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0" w:line="300"/>
        <w:jc w:val="center"/>
      </w:pPr>
      <w:r>
        <w:rPr>
          <w:rFonts w:ascii="Times New Roman" w:cs="Times New Roman" w:eastAsia="Times New Roman" w:hAnsi="Times New Roman"/>
          <w:b/>
          <w:bCs/>
          <w:color w:val="2563EB"/>
          <w:sz w:val="26"/>
          <w:szCs w:val="26"/>
        </w:rPr>
        <w:t xml:space="preserve">OOP COURSE PROJECT</w:t>
      </w:r>
    </w:p>
    <w:tbl>
      <w:tblPr>
        <w:tblW w:type="dxa" w:w="9026"/>
        <w:tblBorders>
          <w:top w:val="single" w:color="111111" w:sz="8"/>
          <w:left w:val="single" w:color="111111" w:sz="8"/>
          <w:bottom w:val="single" w:color="111111" w:sz="8"/>
          <w:right w:val="single" w:color="111111" w:sz="8"/>
          <w:insideH w:val="single" w:color="auto" w:sz="4"/>
          <w:insideV w:val="single" w:color="auto" w:sz="4"/>
        </w:tblBorders>
      </w:tblPr>
      <w:tblGrid>
        <w:gridCol w:w="9026"/>
      </w:tblGrid>
      <w:tr>
        <w:tc>
          <w:tcPr>
            <w:tcW w:type="dxa" w:w="9026"/>
            <w:tcMar>
              <w:top w:type="dxa" w:w="240"/>
              <w:left w:type="dxa" w:w="200"/>
              <w:bottom w:type="dxa" w:w="240"/>
              <w:right w:type="dxa" w:w="200"/>
            </w:tcMar>
          </w:tcPr>
          <w:p>
            <w:pPr>
              <w:spacing w:line="340"/>
              <w:jc w:val="center"/>
            </w:pPr>
            <w:r>
              <w:rPr>
                <w:rFonts w:ascii="Times New Roman" w:cs="Times New Roman" w:eastAsia="Times New Roman" w:hAnsi="Times New Roman"/>
                <w:b/>
                <w:bCs/>
                <w:color w:val="111111"/>
                <w:sz w:val="28"/>
                <w:szCs w:val="28"/>
              </w:rPr>
              <w:t xml:space="preserve">TITLE :- </w:t>
            </w:r>
            <w:r>
              <w:rPr>
                <w:rFonts w:ascii="Times New Roman" w:cs="Times New Roman" w:eastAsia="Times New Roman" w:hAnsi="Times New Roman"/>
                <w:b/>
                <w:bCs/>
                <w:color w:val="CC0000"/>
                <w:sz w:val="28"/>
                <w:szCs w:val="28"/>
              </w:rPr>
              <w:t xml:space="preserve">Library Management System — A Desktop Application in Java using Swing and SQLite</w:t>
            </w:r>
          </w:p>
        </w:tc>
      </w:tr>
    </w:tbl>
    <w:p>
      <w:pPr>
        <w:spacing w:after="400"/>
      </w:pPr>
    </w:p>
    <w:p>
      <w:pPr>
        <w:spacing w:after="380" w:before="0" w:line="300"/>
        <w:jc w:val="center"/>
      </w:pPr>
      <w:r>
        <w:rPr>
          <w:rFonts w:ascii="Times New Roman" w:cs="Times New Roman" w:eastAsia="Times New Roman" w:hAnsi="Times New Roman"/>
          <w:b/>
          <w:bCs/>
          <w:color w:val="111111"/>
          <w:sz w:val="23"/>
          <w:szCs w:val="23"/>
        </w:rPr>
        <w:t xml:space="preserve">Div :-  C          Group No :-  3          Day :-  Thursday          Date :-  22/10/2026</w:t>
      </w:r>
    </w:p>
    <w:tbl>
      <w:tblPr>
        <w:tblW w:type="dxa" w:w="9026"/>
        <w:tblBorders>
          <w:top w:val="none"/>
          <w:left w:val="none"/>
          <w:bottom w:val="none"/>
          <w:right w:val="none"/>
          <w:insideH w:val="none"/>
          <w:insideV w:val="none"/>
        </w:tblBorders>
      </w:tblPr>
      <w:tblGrid>
        <w:gridCol w:w="4513"/>
        <w:gridCol w:w="4513"/>
      </w:tblGrid>
      <w:tr>
        <w:tc>
          <w:tcPr>
            <w:tcW w:type="dxa" w:w="4513"/>
          </w:tcPr>
          <w:p>
            <w:pPr>
              <w:spacing w:after="160" w:before="0" w:line="300"/>
              <w:jc w:val="center"/>
            </w:pPr>
            <w:r>
              <w:rPr>
                <w:rFonts w:ascii="Times New Roman" w:cs="Times New Roman" w:eastAsia="Times New Roman" w:hAnsi="Times New Roman"/>
                <w:b/>
                <w:bCs/>
                <w:color w:val="111111"/>
                <w:sz w:val="24"/>
                <w:szCs w:val="24"/>
              </w:rPr>
              <w:t xml:space="preserve">Presented by</w:t>
            </w:r>
          </w:p>
          <w:tbl>
            <w:tblPr>
              <w:tblW w:type="dxa" w:w="3913"/>
              <w:tblBorders>
                <w:top w:val="single" w:color="C9D2DD" w:sz="4"/>
                <w:left w:val="single" w:color="C9D2DD" w:sz="4"/>
                <w:bottom w:val="single" w:color="C9D2DD" w:sz="4"/>
                <w:right w:val="single" w:color="C9D2DD" w:sz="4"/>
                <w:insideH w:val="single" w:color="C9D2DD" w:sz="4"/>
                <w:insideV w:val="single" w:color="C9D2DD" w:sz="4"/>
              </w:tblBorders>
            </w:tblPr>
            <w:tblGrid>
              <w:gridCol w:w="500"/>
              <w:gridCol w:w="2513"/>
              <w:gridCol w:w="900"/>
            </w:tblGrid>
            <w:tr>
              <w:tc>
                <w:tcPr>
                  <w:tcW w:type="dxa" w:w="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1)</w:t>
                  </w:r>
                </w:p>
              </w:tc>
              <w:tc>
                <w:tcPr>
                  <w:tcW w:type="dxa" w:w="2513"/>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Aarush Sangle</w:t>
                  </w:r>
                </w:p>
              </w:tc>
              <w:tc>
                <w:tcPr>
                  <w:tcW w:type="dxa" w:w="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22</w:t>
                  </w:r>
                </w:p>
              </w:tc>
            </w:tr>
            <w:tr>
              <w:tc>
                <w:tcPr>
                  <w:tcW w:type="dxa" w:w="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2)</w:t>
                  </w:r>
                </w:p>
              </w:tc>
              <w:tc>
                <w:tcPr>
                  <w:tcW w:type="dxa" w:w="2513"/>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Pashmee Salunkhe</w:t>
                  </w:r>
                </w:p>
              </w:tc>
              <w:tc>
                <w:tcPr>
                  <w:tcW w:type="dxa" w:w="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17</w:t>
                  </w:r>
                </w:p>
              </w:tc>
            </w:tr>
            <w:tr>
              <w:tc>
                <w:tcPr>
                  <w:tcW w:type="dxa" w:w="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3)</w:t>
                  </w:r>
                </w:p>
              </w:tc>
              <w:tc>
                <w:tcPr>
                  <w:tcW w:type="dxa" w:w="2513"/>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Rohan Rangapure</w:t>
                  </w:r>
                </w:p>
              </w:tc>
              <w:tc>
                <w:tcPr>
                  <w:tcW w:type="dxa" w:w="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13</w:t>
                  </w:r>
                </w:p>
              </w:tc>
            </w:tr>
            <w:tr>
              <w:tc>
                <w:tcPr>
                  <w:tcW w:type="dxa" w:w="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4)</w:t>
                  </w:r>
                </w:p>
              </w:tc>
              <w:tc>
                <w:tcPr>
                  <w:tcW w:type="dxa" w:w="2513"/>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Sanchali Patil</w:t>
                  </w:r>
                </w:p>
              </w:tc>
              <w:tc>
                <w:tcPr>
                  <w:tcW w:type="dxa" w:w="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2"/>
                      <w:szCs w:val="22"/>
                    </w:rPr>
                    <w:t xml:space="preserve">19</w:t>
                  </w:r>
                </w:p>
              </w:tc>
            </w:tr>
          </w:tbl>
          <w:p/>
        </w:tc>
        <w:tc>
          <w:tcPr>
            <w:tcW w:type="dxa" w:w="4513"/>
          </w:tcPr>
          <w:p>
            <w:pPr>
              <w:spacing w:after="160" w:before="0" w:line="300"/>
              <w:jc w:val="center"/>
            </w:pPr>
            <w:r>
              <w:rPr>
                <w:rFonts w:ascii="Times New Roman" w:cs="Times New Roman" w:eastAsia="Times New Roman" w:hAnsi="Times New Roman"/>
                <w:b/>
                <w:bCs/>
                <w:color w:val="111111"/>
                <w:sz w:val="24"/>
                <w:szCs w:val="24"/>
              </w:rPr>
              <w:t xml:space="preserve">Project Guide</w:t>
            </w:r>
          </w:p>
          <w:tbl>
            <w:tblPr>
              <w:tblW w:type="dxa" w:w="3913"/>
              <w:tblBorders>
                <w:top w:val="single" w:color="C9D2DD" w:sz="4"/>
                <w:left w:val="single" w:color="C9D2DD" w:sz="4"/>
                <w:bottom w:val="single" w:color="C9D2DD" w:sz="4"/>
                <w:right w:val="single" w:color="C9D2DD" w:sz="4"/>
                <w:insideH w:val="single" w:color="C9D2DD" w:sz="4"/>
                <w:insideV w:val="single" w:color="C9D2DD" w:sz="4"/>
              </w:tblBorders>
            </w:tblPr>
            <w:tblGrid>
              <w:gridCol w:w="3913"/>
            </w:tblGrid>
            <w:tr>
              <w:tc>
                <w:tcPr>
                  <w:tcW w:type="dxa" w:w="3913"/>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22"/>
                      <w:szCs w:val="22"/>
                    </w:rPr>
                    <w:t xml:space="preserve">Dr. Priya Shelke</w:t>
                  </w:r>
                </w:p>
              </w:tc>
            </w:tr>
          </w:tbl>
          <w:p/>
        </w:tc>
      </w:tr>
    </w:tbl>
    <w:p>
      <w:pPr>
        <w:spacing w:after="1080"/>
      </w:pPr>
    </w:p>
    <w:p>
      <w:pPr>
        <w:spacing w:after="200" w:before="0" w:line="300"/>
        <w:jc w:val="center"/>
      </w:pPr>
      <w:r>
        <w:rPr>
          <w:rFonts w:ascii="Times New Roman" w:cs="Times New Roman" w:eastAsia="Times New Roman" w:hAnsi="Times New Roman"/>
          <w:b/>
          <w:bCs/>
          <w:color w:val="111111"/>
          <w:sz w:val="26"/>
          <w:szCs w:val="26"/>
        </w:rPr>
        <w:t xml:space="preserve">DEPARTMENT OF CSE-IOTCSBT</w:t>
      </w:r>
    </w:p>
    <w:p>
      <w:pPr>
        <w:spacing w:after="120" w:before="0" w:line="300"/>
        <w:jc w:val="center"/>
      </w:pPr>
      <w:r>
        <w:rPr>
          <w:rFonts w:ascii="Times New Roman" w:cs="Times New Roman" w:eastAsia="Times New Roman" w:hAnsi="Times New Roman"/>
          <w:b/>
          <w:bCs/>
          <w:color w:val="111111"/>
          <w:sz w:val="26"/>
          <w:szCs w:val="26"/>
        </w:rPr>
        <w:t xml:space="preserve">VISHWAKARMA INSTITUTE OF TECHNOLOGY, PUNE</w:t>
      </w:r>
    </w:p>
    <w:p>
      <w:pPr>
        <w:pStyle w:val="Heading1"/>
        <w:pageBreakBefore/>
        <w:spacing w:after="200" w:before="0"/>
        <w:jc w:val="center"/>
      </w:pPr>
      <w:r>
        <w:rPr>
          <w:rFonts w:ascii="Times New Roman" w:cs="Times New Roman" w:eastAsia="Times New Roman" w:hAnsi="Times New Roman"/>
          <w:b/>
          <w:bCs/>
          <w:color w:val="13233A"/>
          <w:sz w:val="32"/>
          <w:szCs w:val="32"/>
        </w:rPr>
        <w:t xml:space="preserve">ABSTRACT</w:t>
      </w:r>
    </w:p>
    <w:p>
      <w:pPr>
        <w:spacing w:after="110" w:before="0" w:line="288"/>
        <w:jc w:val="both"/>
      </w:pPr>
      <w:r>
        <w:rPr>
          <w:rFonts w:ascii="Times New Roman" w:cs="Times New Roman" w:eastAsia="Times New Roman" w:hAnsi="Times New Roman"/>
          <w:color w:val="111111"/>
          <w:sz w:val="24"/>
          <w:szCs w:val="24"/>
        </w:rPr>
        <w:t xml:space="preserve">A small library has to answer three questions all day: what do we own, who has it, and when is it due back. A paper register answers none of them quickly — it cannot report what is overdue today, cannot stop the last copy being lent twice, and cannot add up a fine. This project is a desktop Library Management System that answers them. It maintains a catalogue of books and a register of members, issues and accepts returns, renews loans, calculates overdue fines and reports the state of the collection at a glance. It is written in Java 17 with a Swing interface and stores everything in one SQLite file, so it runs on any machine with a Java runtime and needs no server, no account and no network connection.</w:t>
      </w:r>
    </w:p>
    <w:p>
      <w:pPr>
        <w:spacing w:after="110" w:before="0" w:line="288"/>
        <w:jc w:val="both"/>
      </w:pPr>
      <w:r>
        <w:rPr>
          <w:rFonts w:ascii="Times New Roman" w:cs="Times New Roman" w:eastAsia="Times New Roman" w:hAnsi="Times New Roman"/>
          <w:color w:val="111111"/>
          <w:sz w:val="24"/>
          <w:szCs w:val="24"/>
        </w:rPr>
        <w:t xml:space="preserve">The design is object-oriented rather than screen-oriented. A data layer — the single class LibraryDatabase — owns the database connection and every rule that must stay true: copy counts, borrowing limits, renewal limits and fines. An interface layer draws the five screens and passes on what the user typed, but never decides whether an action is permitted. A rule therefore cannot be bypassed from a button, because no button can write to the database at all, and the rules can be verified without opening a window.</w:t>
      </w:r>
    </w:p>
    <w:p>
      <w:pPr>
        <w:spacing w:after="110" w:before="0" w:line="288"/>
        <w:jc w:val="both"/>
      </w:pPr>
      <w:r>
        <w:rPr>
          <w:rFonts w:ascii="Times New Roman" w:cs="Times New Roman" w:eastAsia="Times New Roman" w:hAnsi="Times New Roman"/>
          <w:color w:val="111111"/>
          <w:sz w:val="24"/>
          <w:szCs w:val="24"/>
        </w:rPr>
        <w:t xml:space="preserve">The implementation comprises 39 classes and approximately 6,700 lines of Java with one external dependency, and is verified by 70 automated tests — 47 on the rules and the database, 23 driving the real screens — all of which pass on every push, on Windows and Linux.</w:t>
      </w:r>
    </w:p>
    <w:p>
      <w:pPr>
        <w:spacing w:after="200"/>
      </w:pPr>
    </w:p>
    <w:p>
      <w:pPr>
        <w:spacing w:after="160"/>
      </w:pPr>
      <w:r>
        <w:rPr>
          <w:rFonts w:ascii="Times New Roman" w:cs="Times New Roman" w:eastAsia="Times New Roman" w:hAnsi="Times New Roman"/>
          <w:b/>
          <w:bCs/>
          <w:color w:val="13233A"/>
          <w:sz w:val="24"/>
          <w:szCs w:val="24"/>
        </w:rPr>
        <w:t xml:space="preserve">CONTENTS</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1   Introduction and Objectives</w:t>
        <w:tab/>
        <w:t xml:space="preserve">3</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2   Requirements and Technology Stack</w:t>
        <w:tab/>
        <w:t xml:space="preserve">3</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3   System Design</w:t>
        <w:tab/>
        <w:t xml:space="preserve">4</w:t>
      </w:r>
    </w:p>
    <w:p>
      <w:pPr>
        <w:tabs>
          <w:tab w:val="right" w:pos="9026" w:leader="dot"/>
        </w:tabs>
        <w:spacing w:after="18" w:line="220"/>
        <w:ind w:left="360"/>
      </w:pPr>
      <w:r>
        <w:rPr>
          <w:rFonts w:ascii="Times New Roman" w:cs="Times New Roman" w:eastAsia="Times New Roman" w:hAnsi="Times New Roman"/>
          <w:b w:val="false"/>
          <w:bCs w:val="false"/>
          <w:color w:val="111111"/>
          <w:sz w:val="20"/>
          <w:szCs w:val="20"/>
        </w:rPr>
        <w:t xml:space="preserve">3.1   Architecture</w:t>
        <w:tab/>
        <w:t xml:space="preserve">4</w:t>
      </w:r>
    </w:p>
    <w:p>
      <w:pPr>
        <w:tabs>
          <w:tab w:val="right" w:pos="9026" w:leader="dot"/>
        </w:tabs>
        <w:spacing w:after="18" w:line="220"/>
        <w:ind w:left="360"/>
      </w:pPr>
      <w:r>
        <w:rPr>
          <w:rFonts w:ascii="Times New Roman" w:cs="Times New Roman" w:eastAsia="Times New Roman" w:hAnsi="Times New Roman"/>
          <w:b w:val="false"/>
          <w:bCs w:val="false"/>
          <w:color w:val="111111"/>
          <w:sz w:val="20"/>
          <w:szCs w:val="20"/>
        </w:rPr>
        <w:t xml:space="preserve">3.2   Class Design</w:t>
        <w:tab/>
        <w:t xml:space="preserve">5</w:t>
      </w:r>
    </w:p>
    <w:p>
      <w:pPr>
        <w:tabs>
          <w:tab w:val="right" w:pos="9026" w:leader="dot"/>
        </w:tabs>
        <w:spacing w:after="18" w:line="220"/>
        <w:ind w:left="360"/>
      </w:pPr>
      <w:r>
        <w:rPr>
          <w:rFonts w:ascii="Times New Roman" w:cs="Times New Roman" w:eastAsia="Times New Roman" w:hAnsi="Times New Roman"/>
          <w:b w:val="false"/>
          <w:bCs w:val="false"/>
          <w:color w:val="111111"/>
          <w:sz w:val="20"/>
          <w:szCs w:val="20"/>
        </w:rPr>
        <w:t xml:space="preserve">3.3   Object-Oriented Concepts Applied</w:t>
        <w:tab/>
        <w:t xml:space="preserve">5</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4   Database Design</w:t>
        <w:tab/>
        <w:t xml:space="preserve">6</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5   Implementation</w:t>
        <w:tab/>
        <w:t xml:space="preserve">7</w:t>
      </w:r>
    </w:p>
    <w:p>
      <w:pPr>
        <w:tabs>
          <w:tab w:val="right" w:pos="9026" w:leader="dot"/>
        </w:tabs>
        <w:spacing w:after="18" w:line="220"/>
        <w:ind w:left="360"/>
      </w:pPr>
      <w:r>
        <w:rPr>
          <w:rFonts w:ascii="Times New Roman" w:cs="Times New Roman" w:eastAsia="Times New Roman" w:hAnsi="Times New Roman"/>
          <w:b w:val="false"/>
          <w:bCs w:val="false"/>
          <w:color w:val="111111"/>
          <w:sz w:val="20"/>
          <w:szCs w:val="20"/>
        </w:rPr>
        <w:t xml:space="preserve">5.1   Business Rules</w:t>
        <w:tab/>
        <w:t xml:space="preserve">7</w:t>
      </w:r>
    </w:p>
    <w:p>
      <w:pPr>
        <w:tabs>
          <w:tab w:val="right" w:pos="9026" w:leader="dot"/>
        </w:tabs>
        <w:spacing w:after="18" w:line="220"/>
        <w:ind w:left="360"/>
      </w:pPr>
      <w:r>
        <w:rPr>
          <w:rFonts w:ascii="Times New Roman" w:cs="Times New Roman" w:eastAsia="Times New Roman" w:hAnsi="Times New Roman"/>
          <w:b w:val="false"/>
          <w:bCs w:val="false"/>
          <w:color w:val="111111"/>
          <w:sz w:val="20"/>
          <w:szCs w:val="20"/>
        </w:rPr>
        <w:t xml:space="preserve">5.2   Key Code</w:t>
        <w:tab/>
        <w:t xml:space="preserve">7</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6   Testing</w:t>
        <w:tab/>
        <w:t xml:space="preserve">8</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7   Results</w:t>
        <w:tab/>
        <w:t xml:space="preserve">9</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Chapter 8   Conclusion and Future Scope</w:t>
        <w:tab/>
        <w:t xml:space="preserve">10</w:t>
      </w:r>
    </w:p>
    <w:p>
      <w:pPr>
        <w:tabs>
          <w:tab w:val="right" w:pos="9026" w:leader="dot"/>
        </w:tabs>
        <w:spacing w:after="34" w:line="220"/>
        <w:ind w:left="0"/>
      </w:pPr>
      <w:r>
        <w:rPr>
          <w:rFonts w:ascii="Times New Roman" w:cs="Times New Roman" w:eastAsia="Times New Roman" w:hAnsi="Times New Roman"/>
          <w:b/>
          <w:bCs/>
          <w:color w:val="13233A"/>
          <w:sz w:val="20"/>
          <w:szCs w:val="20"/>
        </w:rPr>
        <w:t xml:space="preserve">References</w:t>
        <w:tab/>
        <w:t xml:space="preserve">10</w:t>
      </w:r>
    </w:p>
    <w:p>
      <w:pPr>
        <w:pStyle w:val="Heading1"/>
        <w:keepNext/>
        <w:pageBreakBefore/>
        <w:spacing w:after="150" w:before="0"/>
      </w:pPr>
      <w:r>
        <w:rPr>
          <w:rFonts w:ascii="Times New Roman" w:cs="Times New Roman" w:eastAsia="Times New Roman" w:hAnsi="Times New Roman"/>
          <w:b/>
          <w:bCs/>
          <w:color w:val="13233A"/>
          <w:sz w:val="28"/>
          <w:szCs w:val="28"/>
        </w:rPr>
        <w:t xml:space="preserve">Chapter 1   Introduction and Objectives</w:t>
      </w:r>
    </w:p>
    <w:p>
      <w:pPr>
        <w:spacing w:after="110" w:before="0" w:line="288"/>
        <w:jc w:val="both"/>
      </w:pPr>
      <w:r>
        <w:rPr>
          <w:rFonts w:ascii="Times New Roman" w:cs="Times New Roman" w:eastAsia="Times New Roman" w:hAnsi="Times New Roman"/>
          <w:color w:val="111111"/>
          <w:sz w:val="24"/>
          <w:szCs w:val="24"/>
        </w:rPr>
        <w:t xml:space="preserve">A Library Management System keeps track of the books a library owns, the people allowed to borrow them, and the loans that connect the two. The system built here is a desktop application for a small library — a school, a college department or a community reading room — presenting five screens: a dashboard, a catalogue of books, a register of members, a circulation desk, and a settings screen where the library's own rules are configured. All data lives in one SQLite file, library.db; copying that file moves the whole library.</w:t>
      </w:r>
    </w:p>
    <w:p>
      <w:pPr>
        <w:pStyle w:val="Heading2"/>
        <w:keepNext/>
        <w:spacing w:after="90" w:before="200"/>
      </w:pPr>
      <w:r>
        <w:rPr>
          <w:rFonts w:ascii="Times New Roman" w:cs="Times New Roman" w:eastAsia="Times New Roman" w:hAnsi="Times New Roman"/>
          <w:b/>
          <w:bCs/>
          <w:color w:val="13233A"/>
          <w:sz w:val="26"/>
          <w:szCs w:val="26"/>
        </w:rPr>
        <w:t xml:space="preserve">Problem Statement</w:t>
      </w:r>
    </w:p>
    <w:p>
      <w:pPr>
        <w:spacing w:after="110" w:before="0" w:line="288"/>
        <w:jc w:val="both"/>
      </w:pPr>
      <w:r>
        <w:rPr>
          <w:rFonts w:ascii="Times New Roman" w:cs="Times New Roman" w:eastAsia="Times New Roman" w:hAnsi="Times New Roman"/>
          <w:color w:val="111111"/>
          <w:sz w:val="24"/>
          <w:szCs w:val="24"/>
        </w:rPr>
        <w:t xml:space="preserve">Small libraries are commonly run from a paper register or a spreadsheet. Both record what happened, but neither enforces anything: there is no reliable way to know how many copies are on the shelf right now, finding what is overdue means comparing every date by hand, fines are calculated manually, and nothing prevents a member borrowing beyond a sensible limit or while something they hold is already late. A full system such as Koha does enforce these rules, but it is a server application needing a database server, a web server and sustained administration — disproportionate for a few thousand titles. The gap this project fills is the rule enforcement of a real system with the setup cost of a spreadsheet.</w:t>
      </w:r>
    </w:p>
    <w:p>
      <w:pPr>
        <w:pStyle w:val="Heading2"/>
        <w:keepNext/>
        <w:spacing w:after="90" w:before="200"/>
      </w:pPr>
      <w:r>
        <w:rPr>
          <w:rFonts w:ascii="Times New Roman" w:cs="Times New Roman" w:eastAsia="Times New Roman" w:hAnsi="Times New Roman"/>
          <w:b/>
          <w:bCs/>
          <w:color w:val="13233A"/>
          <w:sz w:val="26"/>
          <w:szCs w:val="26"/>
        </w:rPr>
        <w:t xml:space="preserve">Objectives</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650"/>
        <w:gridCol w:w="3300"/>
        <w:gridCol w:w="5076"/>
      </w:tblGrid>
      <w:tr>
        <w:trPr>
          <w:tblHeader/>
        </w:trPr>
        <w:tc>
          <w:tcPr>
            <w:tcW w:type="dxa" w:w="65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No.</w:t>
            </w:r>
          </w:p>
        </w:tc>
        <w:tc>
          <w:tcPr>
            <w:tcW w:type="dxa" w:w="33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Objective</w:t>
            </w:r>
          </w:p>
        </w:tc>
        <w:tc>
          <w:tcPr>
            <w:tcW w:type="dxa" w:w="507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How it is met</w:t>
            </w:r>
          </w:p>
        </w:tc>
      </w:tr>
      <w:tr>
        <w:tc>
          <w:tcPr>
            <w:tcW w:type="dxa" w:w="65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1</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Maintain a searchable catalogue with accurate copy counts</w:t>
            </w:r>
          </w:p>
        </w:tc>
        <w:tc>
          <w:tcPr>
            <w:tcW w:type="dxa" w:w="507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The Catalogue tab and the books table, whose copy count moves inside the same transaction as every loan</w:t>
            </w:r>
          </w:p>
        </w:tc>
      </w:tr>
      <w:tr>
        <w:tc>
          <w:tcPr>
            <w:tcW w:type="dxa" w:w="65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2</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Register members and enforce a borrowing limit for each</w:t>
            </w:r>
          </w:p>
        </w:tc>
        <w:tc>
          <w:tcPr>
            <w:tcW w:type="dxa" w:w="507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The Members tab and the MembershipType enumeration, whose default limit a member record may override</w:t>
            </w:r>
          </w:p>
        </w:tc>
      </w:tr>
      <w:tr>
        <w:tc>
          <w:tcPr>
            <w:tcW w:type="dxa" w:w="65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3</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Issue, return and renew loans with automatic due dates</w:t>
            </w:r>
          </w:p>
        </w:tc>
        <w:tc>
          <w:tcPr>
            <w:tcW w:type="dxa" w:w="507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The Circulation tab and the issueBook, returnBook and renewLoan methods of the data layer</w:t>
            </w:r>
          </w:p>
        </w:tc>
      </w:tr>
      <w:tr>
        <w:tc>
          <w:tcPr>
            <w:tcW w:type="dxa" w:w="65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4</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Calculate overdue fines and record their settlement</w:t>
            </w:r>
          </w:p>
        </w:tc>
        <w:tc>
          <w:tcPr>
            <w:tcW w:type="dxa" w:w="507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fineFor() and the fine and fine_paid columns of loans</w:t>
            </w:r>
          </w:p>
        </w:tc>
      </w:tr>
      <w:tr>
        <w:tc>
          <w:tcPr>
            <w:tcW w:type="dxa" w:w="65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5</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Place every rule in one component so none can be bypassed</w:t>
            </w:r>
          </w:p>
        </w:tc>
        <w:tc>
          <w:tcPr>
            <w:tcW w:type="dxa" w:w="507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LibraryDatabase holds the only database connection in the application</w:t>
            </w:r>
          </w:p>
        </w:tc>
      </w:tr>
      <w:tr>
        <w:tc>
          <w:tcPr>
            <w:tcW w:type="dxa" w:w="65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6</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Report the state of the library at a glance</w:t>
            </w:r>
          </w:p>
        </w:tc>
        <w:tc>
          <w:tcPr>
            <w:tcW w:type="dxa" w:w="507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The Dashboard: counts, dues, the overdue list and recent activity</w:t>
            </w:r>
          </w:p>
        </w:tc>
      </w:tr>
    </w:tbl>
    <w:p>
      <w:pPr>
        <w:spacing w:after="150" w:before="60"/>
        <w:jc w:val="center"/>
      </w:pPr>
      <w:r>
        <w:rPr>
          <w:rFonts w:ascii="Times New Roman" w:cs="Times New Roman" w:eastAsia="Times New Roman" w:hAnsi="Times New Roman"/>
          <w:i/>
          <w:iCs/>
          <w:color w:val="5B6472"/>
          <w:sz w:val="21"/>
          <w:szCs w:val="21"/>
        </w:rPr>
        <w:t xml:space="preserve">Table 1.1   Objectives and how each is achieved</w:t>
      </w:r>
    </w:p>
    <w:p>
      <w:pPr>
        <w:spacing w:after="110" w:before="0" w:line="288"/>
        <w:jc w:val="both"/>
      </w:pPr>
      <w:r>
        <w:rPr>
          <w:rFonts w:ascii="Times New Roman" w:cs="Times New Roman" w:eastAsia="Times New Roman" w:hAnsi="Times New Roman"/>
          <w:color w:val="111111"/>
          <w:sz w:val="24"/>
          <w:szCs w:val="24"/>
        </w:rPr>
        <w:t xml:space="preserve">Reservations, barcode hardware, networked multi-user access and any web interface are deliberately outside the scope.</w:t>
      </w:r>
    </w:p>
    <w:p>
      <w:pPr>
        <w:pStyle w:val="Heading1"/>
        <w:keepNext/>
        <w:spacing w:after="150" w:before="300"/>
      </w:pPr>
      <w:r>
        <w:rPr>
          <w:rFonts w:ascii="Times New Roman" w:cs="Times New Roman" w:eastAsia="Times New Roman" w:hAnsi="Times New Roman"/>
          <w:b/>
          <w:bCs/>
          <w:color w:val="13233A"/>
          <w:sz w:val="28"/>
          <w:szCs w:val="28"/>
        </w:rPr>
        <w:t xml:space="preserve">Chapter 2   Requirements and Technology Stack</w:t>
      </w:r>
    </w:p>
    <w:p>
      <w:pPr>
        <w:pStyle w:val="Heading2"/>
        <w:keepNext/>
        <w:spacing w:after="90" w:before="200"/>
      </w:pPr>
      <w:r>
        <w:rPr>
          <w:rFonts w:ascii="Times New Roman" w:cs="Times New Roman" w:eastAsia="Times New Roman" w:hAnsi="Times New Roman"/>
          <w:b/>
          <w:bCs/>
          <w:color w:val="13233A"/>
          <w:sz w:val="26"/>
          <w:szCs w:val="26"/>
        </w:rPr>
        <w:t xml:space="preserve">Technology Stack</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2300"/>
        <w:gridCol w:w="1500"/>
        <w:gridCol w:w="5226"/>
      </w:tblGrid>
      <w:tr>
        <w:trPr>
          <w:tblHeader/>
        </w:trPr>
        <w:tc>
          <w:tcPr>
            <w:tcW w:type="dxa" w:w="23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Technology</w:t>
            </w:r>
          </w:p>
        </w:tc>
        <w:tc>
          <w:tcPr>
            <w:tcW w:type="dxa" w:w="15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Role</w:t>
            </w:r>
          </w:p>
        </w:tc>
        <w:tc>
          <w:tcPr>
            <w:tcW w:type="dxa" w:w="522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Reason for the choice</w:t>
            </w:r>
          </w:p>
        </w:tc>
      </w:tr>
      <w:tr>
        <w:tc>
          <w:tcPr>
            <w:tcW w:type="dxa" w:w="2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Java 17</w:t>
            </w:r>
          </w:p>
        </w:tc>
        <w:tc>
          <w:tcPr>
            <w:tcW w:type="dxa" w:w="1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Language</w:t>
            </w:r>
          </w:p>
        </w:tc>
        <w:tc>
          <w:tcPr>
            <w:tcW w:type="dxa" w:w="5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Records, enumerations with fields and text blocks keep the model and the SQL short; it is the oldest version supported, so the code runs on any newer JDK</w:t>
            </w:r>
          </w:p>
        </w:tc>
      </w:tr>
      <w:tr>
        <w:tc>
          <w:tcPr>
            <w:tcW w:type="dxa" w:w="2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Swing</w:t>
            </w:r>
          </w:p>
        </w:tc>
        <w:tc>
          <w:tcPr>
            <w:tcW w:type="dxa" w:w="1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Interface</w:t>
            </w:r>
          </w:p>
        </w:tc>
        <w:tc>
          <w:tcPr>
            <w:tcW w:type="dxa" w:w="5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Part of the JDK itself, so the application needs no user interface library and no installer</w:t>
            </w:r>
          </w:p>
        </w:tc>
      </w:tr>
      <w:tr>
        <w:tc>
          <w:tcPr>
            <w:tcW w:type="dxa" w:w="2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SQLite</w:t>
            </w:r>
          </w:p>
        </w:tc>
        <w:tc>
          <w:tcPr>
            <w:tcW w:type="dxa" w:w="1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Database</w:t>
            </w:r>
          </w:p>
        </w:tc>
        <w:tc>
          <w:tcPr>
            <w:tcW w:type="dxa" w:w="5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An embedded database: the whole library is one file and there is no server to install or keep running</w:t>
            </w:r>
          </w:p>
        </w:tc>
      </w:tr>
      <w:tr>
        <w:tc>
          <w:tcPr>
            <w:tcW w:type="dxa" w:w="2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JDBC with sqlite-jdbc 3.50.3.0</w:t>
            </w:r>
          </w:p>
        </w:tc>
        <w:tc>
          <w:tcPr>
            <w:tcW w:type="dxa" w:w="1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Driver</w:t>
            </w:r>
          </w:p>
        </w:tc>
        <w:tc>
          <w:tcPr>
            <w:tcW w:type="dxa" w:w="5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The standard Java database API; this driver embeds the SQLite engine and is the only external dependency</w:t>
            </w:r>
          </w:p>
        </w:tc>
      </w:tr>
      <w:tr>
        <w:tc>
          <w:tcPr>
            <w:tcW w:type="dxa" w:w="2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Git, GitHub and GitHub Actions</w:t>
            </w:r>
          </w:p>
        </w:tc>
        <w:tc>
          <w:tcPr>
            <w:tcW w:type="dxa" w:w="15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Version control and CI</w:t>
            </w:r>
          </w:p>
        </w:tc>
        <w:tc>
          <w:tcPr>
            <w:tcW w:type="dxa" w:w="5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Full history, and an automatic build running all 70 tests on every push, on Windows and Linux</w:t>
            </w:r>
          </w:p>
        </w:tc>
      </w:tr>
    </w:tbl>
    <w:p>
      <w:pPr>
        <w:spacing w:after="150" w:before="60"/>
        <w:jc w:val="center"/>
      </w:pPr>
      <w:r>
        <w:rPr>
          <w:rFonts w:ascii="Times New Roman" w:cs="Times New Roman" w:eastAsia="Times New Roman" w:hAnsi="Times New Roman"/>
          <w:i/>
          <w:iCs/>
          <w:color w:val="5B6472"/>
          <w:sz w:val="21"/>
          <w:szCs w:val="21"/>
        </w:rPr>
        <w:t xml:space="preserve">Table 2.1   Technology stack and the reason for each choice</w:t>
      </w:r>
    </w:p>
    <w:p>
      <w:pPr>
        <w:pStyle w:val="Heading2"/>
        <w:keepNext/>
        <w:spacing w:after="90" w:before="200"/>
      </w:pPr>
      <w:r>
        <w:rPr>
          <w:rFonts w:ascii="Times New Roman" w:cs="Times New Roman" w:eastAsia="Times New Roman" w:hAnsi="Times New Roman"/>
          <w:b/>
          <w:bCs/>
          <w:color w:val="13233A"/>
          <w:sz w:val="26"/>
          <w:szCs w:val="26"/>
        </w:rPr>
        <w:t xml:space="preserve">System Requirements</w:t>
      </w:r>
    </w:p>
    <w:p>
      <w:pPr>
        <w:spacing w:after="110" w:before="0" w:line="288"/>
        <w:jc w:val="both"/>
      </w:pPr>
      <w:r>
        <w:rPr>
          <w:rFonts w:ascii="Times New Roman" w:cs="Times New Roman" w:eastAsia="Times New Roman" w:hAnsi="Times New Roman"/>
          <w:color w:val="111111"/>
          <w:sz w:val="24"/>
          <w:szCs w:val="24"/>
        </w:rPr>
        <w:t xml:space="preserve">The requirements are modest because the application is a single desktop process with a local database file.</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1800"/>
        <w:gridCol w:w="7226"/>
      </w:tblGrid>
      <w:tr>
        <w:trPr>
          <w:tblHeader/>
        </w:trPr>
        <w:tc>
          <w:tcPr>
            <w:tcW w:type="dxa" w:w="18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Category</w:t>
            </w:r>
          </w:p>
        </w:tc>
        <w:tc>
          <w:tcPr>
            <w:tcW w:type="dxa" w:w="722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Requirement</w:t>
            </w:r>
          </w:p>
        </w:tc>
      </w:tr>
      <w:tr>
        <w:tc>
          <w:tcPr>
            <w:tcW w:type="dxa" w:w="18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Platform</w:t>
            </w:r>
          </w:p>
        </w:tc>
        <w:tc>
          <w:tcPr>
            <w:tcW w:type="dxa" w:w="7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Any 64-bit processor with 512 MB of free memory and 50 MB of disk, and a JDK of version 17 or newer on Windows, Linux or macOS. No database server is required</w:t>
            </w:r>
          </w:p>
        </w:tc>
      </w:tr>
      <w:tr>
        <w:tc>
          <w:tcPr>
            <w:tcW w:type="dxa" w:w="18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Functional</w:t>
            </w:r>
          </w:p>
        </w:tc>
        <w:tc>
          <w:tcPr>
            <w:tcW w:type="dxa" w:w="7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Add, edit, delete and search books; register and manage members; issue, return and renew loans; calculate, charge, waive and settle fines; report counts, dues and overdue items; export to CSV and back up the database; configure the loan period and fine rate</w:t>
            </w:r>
          </w:p>
        </w:tc>
      </w:tr>
      <w:tr>
        <w:tc>
          <w:tcPr>
            <w:tcW w:type="dxa" w:w="18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Non-functional</w:t>
            </w:r>
          </w:p>
        </w:tc>
        <w:tc>
          <w:tcPr>
            <w:tcW w:type="dxa" w:w="72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Copy counts must never disagree with the recorded loans; data must survive closing and reopening; every refusal must be explained in plain language; the rules must be verifiable without a display</w:t>
            </w:r>
          </w:p>
        </w:tc>
      </w:tr>
    </w:tbl>
    <w:p>
      <w:pPr>
        <w:spacing w:after="150" w:before="60"/>
        <w:jc w:val="center"/>
      </w:pPr>
      <w:r>
        <w:rPr>
          <w:rFonts w:ascii="Times New Roman" w:cs="Times New Roman" w:eastAsia="Times New Roman" w:hAnsi="Times New Roman"/>
          <w:i/>
          <w:iCs/>
          <w:color w:val="5B6472"/>
          <w:sz w:val="21"/>
          <w:szCs w:val="21"/>
        </w:rPr>
        <w:t xml:space="preserve">Table 2.2   Summary of system requirements</w:t>
      </w:r>
    </w:p>
    <w:p>
      <w:pPr>
        <w:pStyle w:val="Heading1"/>
        <w:keepNext/>
        <w:spacing w:after="150" w:before="300"/>
      </w:pPr>
      <w:r>
        <w:rPr>
          <w:rFonts w:ascii="Times New Roman" w:cs="Times New Roman" w:eastAsia="Times New Roman" w:hAnsi="Times New Roman"/>
          <w:b/>
          <w:bCs/>
          <w:color w:val="13233A"/>
          <w:sz w:val="28"/>
          <w:szCs w:val="28"/>
        </w:rPr>
        <w:t xml:space="preserve">Chapter 3   System Design</w:t>
      </w:r>
    </w:p>
    <w:p>
      <w:pPr>
        <w:pStyle w:val="Heading2"/>
        <w:keepNext/>
        <w:spacing w:after="90" w:before="200"/>
      </w:pPr>
      <w:r>
        <w:rPr>
          <w:rFonts w:ascii="Times New Roman" w:cs="Times New Roman" w:eastAsia="Times New Roman" w:hAnsi="Times New Roman"/>
          <w:b/>
          <w:bCs/>
          <w:color w:val="13233A"/>
          <w:sz w:val="26"/>
          <w:szCs w:val="26"/>
        </w:rPr>
        <w:t xml:space="preserve">3.1   Architecture</w:t>
      </w:r>
    </w:p>
    <w:p>
      <w:pPr>
        <w:spacing w:after="110" w:before="0" w:line="288"/>
        <w:jc w:val="both"/>
      </w:pPr>
      <w:r>
        <w:rPr>
          <w:rFonts w:ascii="Times New Roman" w:cs="Times New Roman" w:eastAsia="Times New Roman" w:hAnsi="Times New Roman"/>
          <w:color w:val="111111"/>
          <w:sz w:val="24"/>
          <w:szCs w:val="24"/>
        </w:rPr>
        <w:t xml:space="preserve">The application is organised into two layers over a database file. This separation is the central design decision of the project.</w:t>
      </w:r>
    </w:p>
    <w:p>
      <w:pPr>
        <w:keepNext/>
        <w:spacing w:after="0" w:before="130"/>
        <w:jc w:val="center"/>
      </w:pPr>
      <w:r>
        <w:drawing>
          <wp:inline distT="0" distB="0" distL="0" distR="0">
            <wp:extent cx="261937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19375" cy="2238375"/>
                    </a:xfrm>
                    <a:prstGeom prst="rect">
                      <a:avLst/>
                    </a:prstGeom>
                  </pic:spPr>
                </pic:pic>
              </a:graphicData>
            </a:graphic>
          </wp:inline>
        </w:drawing>
      </w:r>
    </w:p>
    <w:p>
      <w:pPr>
        <w:spacing w:after="150" w:before="60"/>
        <w:jc w:val="center"/>
      </w:pPr>
      <w:r>
        <w:rPr>
          <w:rFonts w:ascii="Times New Roman" w:cs="Times New Roman" w:eastAsia="Times New Roman" w:hAnsi="Times New Roman"/>
          <w:i/>
          <w:iCs/>
          <w:color w:val="5B6472"/>
          <w:sz w:val="21"/>
          <w:szCs w:val="21"/>
        </w:rPr>
        <w:t xml:space="preserve">Figure 3.1   Layered architecture of the system</w:t>
      </w:r>
    </w:p>
    <w:p>
      <w:pPr>
        <w:spacing w:after="110" w:before="0" w:line="288"/>
        <w:jc w:val="both"/>
      </w:pPr>
      <w:r>
        <w:rPr>
          <w:rFonts w:ascii="Times New Roman" w:cs="Times New Roman" w:eastAsia="Times New Roman" w:hAnsi="Times New Roman"/>
          <w:color w:val="111111"/>
          <w:sz w:val="24"/>
          <w:szCs w:val="24"/>
        </w:rPr>
        <w:t xml:space="preserve">The interface layer draws a screen, collects what the user typed and displays whatever comes back — including a refusal. It holds no rule. The data layer is one class, LibraryDatabase, holding the only database connection; each of its methods validates against the library's rules, works inside a transaction, and either returns a result or throws a LibraryException carrying a message written for the user. Two demonstrable properties follow: a rule cannot be skipped from a button, because no interface class can write to the database at all; and the rules can be tested with no window open, which is why 47 of the 70 tests run in milliseconds with no display.</w:t>
      </w:r>
    </w:p>
    <w:p>
      <w:pPr>
        <w:pStyle w:val="Heading2"/>
        <w:keepNext/>
        <w:spacing w:after="90" w:before="200"/>
      </w:pPr>
      <w:r>
        <w:rPr>
          <w:rFonts w:ascii="Times New Roman" w:cs="Times New Roman" w:eastAsia="Times New Roman" w:hAnsi="Times New Roman"/>
          <w:b/>
          <w:bCs/>
          <w:color w:val="13233A"/>
          <w:sz w:val="26"/>
          <w:szCs w:val="26"/>
        </w:rPr>
        <w:t xml:space="preserve">3.2   Class Design</w:t>
      </w:r>
    </w:p>
    <w:p>
      <w:pPr>
        <w:keepNext/>
        <w:spacing w:after="0" w:before="130"/>
        <w:jc w:val="center"/>
      </w:pPr>
      <w:r>
        <w:drawing>
          <wp:inline distT="0" distB="0" distL="0" distR="0">
            <wp:extent cx="4333875"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33875" cy="1609725"/>
                    </a:xfrm>
                    <a:prstGeom prst="rect">
                      <a:avLst/>
                    </a:prstGeom>
                  </pic:spPr>
                </pic:pic>
              </a:graphicData>
            </a:graphic>
          </wp:inline>
        </w:drawing>
      </w:r>
    </w:p>
    <w:p>
      <w:pPr>
        <w:spacing w:after="150" w:before="60"/>
        <w:jc w:val="center"/>
      </w:pPr>
      <w:r>
        <w:rPr>
          <w:rFonts w:ascii="Times New Roman" w:cs="Times New Roman" w:eastAsia="Times New Roman" w:hAnsi="Times New Roman"/>
          <w:i/>
          <w:iCs/>
          <w:color w:val="5B6472"/>
          <w:sz w:val="21"/>
          <w:szCs w:val="21"/>
        </w:rPr>
        <w:t xml:space="preserve">Figure 3.2   The window, the abstract tab and the five screens</w:t>
      </w:r>
    </w:p>
    <w:p>
      <w:pPr>
        <w:spacing w:after="110" w:before="0" w:line="288"/>
        <w:jc w:val="both"/>
      </w:pPr>
      <w:r>
        <w:rPr>
          <w:rFonts w:ascii="Times New Roman" w:cs="Times New Roman" w:eastAsia="Times New Roman" w:hAnsi="Times New Roman"/>
          <w:color w:val="111111"/>
          <w:sz w:val="24"/>
          <w:szCs w:val="24"/>
        </w:rPr>
        <w:t xml:space="preserve">TabPanel defines the shape of a tab: every screen must supply refresh(), meaning 'reload yourself from the database'. That single abstract method lets LibraryFrame answer the F5 key by iterating over its tabs and calling one method on each, without knowing what any of them contains. AppContext is an interface listing exactly what a tab needs from the application — the database, the dialogs, the status bar and the ability to switch tabs — so a tab never depends on the real window. That is how 23 tests drive the real screens with no display attached.</w:t>
      </w:r>
    </w:p>
    <w:p>
      <w:pPr>
        <w:spacing w:after="110" w:before="0" w:line="288"/>
        <w:jc w:val="both"/>
      </w:pPr>
      <w:r>
        <w:rPr>
          <w:rFonts w:ascii="Times New Roman" w:cs="Times New Roman" w:eastAsia="Times New Roman" w:hAnsi="Times New Roman"/>
          <w:color w:val="111111"/>
          <w:sz w:val="24"/>
          <w:szCs w:val="24"/>
        </w:rPr>
        <w:t xml:space="preserve">The model classes — Book, Member and Loan — are Java records: immutable, with no database connection and therefore no ability to save themselves, and the methods on them are pure arithmetic over their own fields. A Loan holds bookId and memberId as integers, mirroring the foreign keys; when a screen needs names too it asks for a LoanView, which adds the book title, the borrower's name and contact, the status and the current fine, all obtained in one SQL join rather than one query per row.</w:t>
      </w:r>
    </w:p>
    <w:p>
      <w:pPr>
        <w:pStyle w:val="Heading2"/>
        <w:keepNext/>
        <w:spacing w:after="90" w:before="200"/>
      </w:pPr>
      <w:r>
        <w:rPr>
          <w:rFonts w:ascii="Times New Roman" w:cs="Times New Roman" w:eastAsia="Times New Roman" w:hAnsi="Times New Roman"/>
          <w:b/>
          <w:bCs/>
          <w:color w:val="13233A"/>
          <w:sz w:val="26"/>
          <w:szCs w:val="26"/>
        </w:rPr>
        <w:t xml:space="preserve">3.3   Object-Oriented Concepts Applied</w:t>
      </w:r>
    </w:p>
    <w:p>
      <w:pPr>
        <w:spacing w:after="110" w:before="0" w:line="288"/>
        <w:jc w:val="both"/>
      </w:pPr>
      <w:r>
        <w:rPr>
          <w:rFonts w:ascii="Times New Roman" w:cs="Times New Roman" w:eastAsia="Times New Roman" w:hAnsi="Times New Roman"/>
          <w:color w:val="111111"/>
          <w:sz w:val="24"/>
          <w:szCs w:val="24"/>
        </w:rPr>
        <w:t xml:space="preserve">Because this is a project for a course in Object-Oriented Programming, the table below maps each concept onto the place in the code where it is used. Every entry refers to code in the submitted project.</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1900"/>
        <w:gridCol w:w="7126"/>
      </w:tblGrid>
      <w:tr>
        <w:trPr>
          <w:tblHeader/>
        </w:trPr>
        <w:tc>
          <w:tcPr>
            <w:tcW w:type="dxa" w:w="19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Concept</w:t>
            </w:r>
          </w:p>
        </w:tc>
        <w:tc>
          <w:tcPr>
            <w:tcW w:type="dxa" w:w="712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Where it is used and what it achieves</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Encapsulation</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LibraryDatabase.connection is private final and the model records are immutable with no setters, so nothing outside the data layer can reach the database or alter an object behind its back, and no defensive copying is needed</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Abstraction</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abstract class TabPanel with abstract void refresh(), and the AppContext interface — the window operates on 'a tab' without knowing which, and the tabs become testable without a window</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Inheritance</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The five tabs extend TabPanel; StatCard extends CardPanel; LibraryException extends RuntimeException. Shared state and error reporting are written once</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Polymorphism</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Overriding: F5 calls refresh() through one TabPanel reference and each tab runs its own version. Overloading: listBooks() and renewLoan() each have two forms</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Composition</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LibraryFrame is composed of five panels and a Dialogs; LoanView contains a Loan; MemberView contains a Member</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Generics</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DataTable&lt;T&gt; and Picker&lt;T&gt; — DataTable&lt;Book&gt; and DataTable&lt;LoanView&gt; are one class, and the compiler keeps the row types apart with no casting</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Enumerations</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MembershipType stores each type's borrowing limit beside its name instead of in a chain of if statements; LoanStatus and LoanFilter keep the interface and the queries in step</w:t>
            </w:r>
          </w:p>
        </w:tc>
      </w:tr>
      <w:tr>
        <w:tc>
          <w:tcPr>
            <w:tcW w:type="dxa" w:w="19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Exception handling</w:t>
            </w:r>
          </w:p>
        </w:tc>
        <w:tc>
          <w:tcPr>
            <w:tcW w:type="dxa" w:w="7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LibraryException carries a sentence written for a person; TabPanel.reportProblem() routes every refusal to a dialog by the same path</w:t>
            </w:r>
          </w:p>
        </w:tc>
      </w:tr>
    </w:tbl>
    <w:p>
      <w:pPr>
        <w:spacing w:after="150" w:before="60"/>
        <w:jc w:val="center"/>
      </w:pPr>
      <w:r>
        <w:rPr>
          <w:rFonts w:ascii="Times New Roman" w:cs="Times New Roman" w:eastAsia="Times New Roman" w:hAnsi="Times New Roman"/>
          <w:i/>
          <w:iCs/>
          <w:color w:val="5B6472"/>
          <w:sz w:val="21"/>
          <w:szCs w:val="21"/>
        </w:rPr>
        <w:t xml:space="preserve">Table 3.1   Object-oriented concepts and where each is applied</w:t>
      </w:r>
    </w:p>
    <w:p>
      <w:pPr>
        <w:pStyle w:val="Heading1"/>
        <w:keepNext/>
        <w:spacing w:after="150" w:before="300"/>
      </w:pPr>
      <w:r>
        <w:rPr>
          <w:rFonts w:ascii="Times New Roman" w:cs="Times New Roman" w:eastAsia="Times New Roman" w:hAnsi="Times New Roman"/>
          <w:b/>
          <w:bCs/>
          <w:color w:val="13233A"/>
          <w:sz w:val="28"/>
          <w:szCs w:val="28"/>
        </w:rPr>
        <w:t xml:space="preserve">Chapter 4   Database Design</w:t>
      </w:r>
    </w:p>
    <w:p>
      <w:pPr>
        <w:spacing w:after="110" w:before="0" w:line="288"/>
        <w:jc w:val="both"/>
      </w:pPr>
      <w:r>
        <w:rPr>
          <w:rFonts w:ascii="Times New Roman" w:cs="Times New Roman" w:eastAsia="Times New Roman" w:hAnsi="Times New Roman"/>
          <w:color w:val="111111"/>
          <w:sz w:val="24"/>
          <w:szCs w:val="24"/>
        </w:rPr>
        <w:t xml:space="preserve">All data is held in a single SQLite database of four tables and five indexes.</w:t>
      </w:r>
    </w:p>
    <w:p>
      <w:pPr>
        <w:keepNext/>
        <w:spacing w:after="0" w:before="130"/>
        <w:jc w:val="center"/>
      </w:pPr>
      <w:r>
        <w:drawing>
          <wp:inline distT="0" distB="0" distL="0" distR="0">
            <wp:extent cx="4000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2333625"/>
                    </a:xfrm>
                    <a:prstGeom prst="rect">
                      <a:avLst/>
                    </a:prstGeom>
                  </pic:spPr>
                </pic:pic>
              </a:graphicData>
            </a:graphic>
          </wp:inline>
        </w:drawing>
      </w:r>
    </w:p>
    <w:p>
      <w:pPr>
        <w:spacing w:after="150" w:before="60"/>
        <w:jc w:val="center"/>
      </w:pPr>
      <w:r>
        <w:rPr>
          <w:rFonts w:ascii="Times New Roman" w:cs="Times New Roman" w:eastAsia="Times New Roman" w:hAnsi="Times New Roman"/>
          <w:i/>
          <w:iCs/>
          <w:color w:val="5B6472"/>
          <w:sz w:val="21"/>
          <w:szCs w:val="21"/>
        </w:rPr>
        <w:t xml:space="preserve">Figure 4.1   Entity-relationship diagram of the database</w:t>
      </w:r>
    </w:p>
    <w:p>
      <w:pPr>
        <w:spacing w:after="110" w:before="0" w:line="288"/>
        <w:jc w:val="both"/>
      </w:pPr>
      <w:r>
        <w:rPr>
          <w:rFonts w:ascii="Times New Roman" w:cs="Times New Roman" w:eastAsia="Times New Roman" w:hAnsi="Times New Roman"/>
          <w:color w:val="111111"/>
          <w:sz w:val="24"/>
          <w:szCs w:val="24"/>
        </w:rPr>
        <w:t xml:space="preserve">There are two real-world entities — a book and a member — and one relationship between them. A loan is that relationship made into a table of its own, because it carries data belonging to neither side: when the book went out, when it is due, when it came back and what was owed. Lending is therefore a many-to-many relationship, resolved in the standard way through loans as the junction table. The settings table stands apart as a key-value store, so adding a setting means adding a row rather than altering the schema.</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1200"/>
        <w:gridCol w:w="4100"/>
        <w:gridCol w:w="3726"/>
      </w:tblGrid>
      <w:tr>
        <w:trPr>
          <w:tblHeader/>
        </w:trPr>
        <w:tc>
          <w:tcPr>
            <w:tcW w:type="dxa" w:w="12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Table</w:t>
            </w:r>
          </w:p>
        </w:tc>
        <w:tc>
          <w:tcPr>
            <w:tcW w:type="dxa" w:w="41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Key columns</w:t>
            </w:r>
          </w:p>
        </w:tc>
        <w:tc>
          <w:tcPr>
            <w:tcW w:type="dxa" w:w="372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Notes</w:t>
            </w:r>
          </w:p>
        </w:tc>
      </w:tr>
      <w:tr>
        <w:tc>
          <w:tcPr>
            <w:tcW w:type="dxa" w:w="12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books</w:t>
            </w:r>
          </w:p>
        </w:tc>
        <w:tc>
          <w:tcPr>
            <w:tcW w:type="dxa" w:w="41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id (PK), title, author, isbn (UNIQUE), category, shelf, total_copies, available_copies</w:t>
            </w:r>
          </w:p>
        </w:tc>
        <w:tc>
          <w:tcPr>
            <w:tcW w:type="dxa" w:w="37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available_copies is CHECK-constrained between 0 and total_copies</w:t>
            </w:r>
          </w:p>
        </w:tc>
      </w:tr>
      <w:tr>
        <w:tc>
          <w:tcPr>
            <w:tcW w:type="dxa" w:w="12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members</w:t>
            </w:r>
          </w:p>
        </w:tc>
        <w:tc>
          <w:tcPr>
            <w:tcW w:type="dxa" w:w="41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id (PK), member_code (UNIQUE), name, email, phone, membership_type, active, max_books</w:t>
            </w:r>
          </w:p>
        </w:tc>
        <w:tc>
          <w:tcPr>
            <w:tcW w:type="dxa" w:w="37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max_books overrides the type's default; active = 0 suspends without deleting history</w:t>
            </w:r>
          </w:p>
        </w:tc>
      </w:tr>
      <w:tr>
        <w:tc>
          <w:tcPr>
            <w:tcW w:type="dxa" w:w="12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loans</w:t>
            </w:r>
          </w:p>
        </w:tc>
        <w:tc>
          <w:tcPr>
            <w:tcW w:type="dxa" w:w="41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id (PK), book_id (FK), member_id (FK), issue_date, due_date, return_date, renewals, fine, fine_paid</w:t>
            </w:r>
          </w:p>
        </w:tc>
        <w:tc>
          <w:tcPr>
            <w:tcW w:type="dxa" w:w="37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return_date empty means the book is still out — the test behind the dashboard, the overdue list and the delete block</w:t>
            </w:r>
          </w:p>
        </w:tc>
      </w:tr>
      <w:tr>
        <w:tc>
          <w:tcPr>
            <w:tcW w:type="dxa" w:w="12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settings</w:t>
            </w:r>
          </w:p>
        </w:tc>
        <w:tc>
          <w:tcPr>
            <w:tcW w:type="dxa" w:w="41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key (PK), value</w:t>
            </w:r>
          </w:p>
        </w:tc>
        <w:tc>
          <w:tcPr>
            <w:tcW w:type="dxa" w:w="37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Library name, loan period and fine per day</w:t>
            </w:r>
          </w:p>
        </w:tc>
      </w:tr>
    </w:tbl>
    <w:p>
      <w:pPr>
        <w:spacing w:after="150" w:before="60"/>
        <w:jc w:val="center"/>
      </w:pPr>
      <w:r>
        <w:rPr>
          <w:rFonts w:ascii="Times New Roman" w:cs="Times New Roman" w:eastAsia="Times New Roman" w:hAnsi="Times New Roman"/>
          <w:i/>
          <w:iCs/>
          <w:color w:val="5B6472"/>
          <w:sz w:val="21"/>
          <w:szCs w:val="21"/>
        </w:rPr>
        <w:t xml:space="preserve">Table 4.1   The four tables</w:t>
      </w:r>
    </w:p>
    <w:p>
      <w:pPr>
        <w:spacing w:after="110" w:before="0" w:line="288"/>
        <w:jc w:val="both"/>
      </w:pPr>
      <w:r>
        <w:rPr>
          <w:rFonts w:ascii="Times New Roman" w:cs="Times New Roman" w:eastAsia="Times New Roman" w:hAnsi="Times New Roman"/>
          <w:color w:val="111111"/>
          <w:sz w:val="24"/>
          <w:szCs w:val="24"/>
        </w:rPr>
        <w:t xml:space="preserve">Some rules are expressed in the schema itself and so are enforced before any Java runs: a book needs a title and an author, two books cannot share an ISBN, two members cannot share a member code, copy counts cannot go negative, and a loan cannot refer to a book or member that does not exist. The rules that a schema cannot express — one copy per person per title, the borrowing limit, the block on borrowing while overdue, the renewal limit and the refusal to delete anything on loan — are exactly the reason the data layer exists.</w:t>
      </w:r>
    </w:p>
    <w:p>
      <w:pPr>
        <w:spacing w:after="110" w:before="0" w:line="288"/>
        <w:jc w:val="both"/>
      </w:pPr>
      <w:r>
        <w:rPr>
          <w:rFonts w:ascii="Times New Roman" w:cs="Times New Roman" w:eastAsia="Times New Roman" w:hAnsi="Times New Roman"/>
          <w:color w:val="111111"/>
          <w:sz w:val="24"/>
          <w:szCs w:val="24"/>
        </w:rPr>
        <w:t xml:space="preserve">The number of copies on the shelf is stored rather than counted from open loans on every query, which makes the catalogue fast to display. Three defences stop that stored total drifting: the CHECK constraint, a transaction around every operation that touches both the loan and the count, and a test that issues and returns the entire sample library and then verifies every count. Five indexes — on loans by member, book and due date, and on book title and member name — support the searches the application runs constantly.</w:t>
      </w:r>
    </w:p>
    <w:p>
      <w:pPr>
        <w:pStyle w:val="Heading1"/>
        <w:keepNext/>
        <w:spacing w:after="150" w:before="300"/>
      </w:pPr>
      <w:r>
        <w:rPr>
          <w:rFonts w:ascii="Times New Roman" w:cs="Times New Roman" w:eastAsia="Times New Roman" w:hAnsi="Times New Roman"/>
          <w:b/>
          <w:bCs/>
          <w:color w:val="13233A"/>
          <w:sz w:val="28"/>
          <w:szCs w:val="28"/>
        </w:rPr>
        <w:t xml:space="preserve">Chapter 5   Implementation</w:t>
      </w:r>
    </w:p>
    <w:p>
      <w:pPr>
        <w:spacing w:after="110" w:before="0" w:line="288"/>
        <w:jc w:val="both"/>
      </w:pPr>
      <w:r>
        <w:rPr>
          <w:rFonts w:ascii="Times New Roman" w:cs="Times New Roman" w:eastAsia="Times New Roman" w:hAnsi="Times New Roman"/>
          <w:color w:val="111111"/>
          <w:sz w:val="24"/>
          <w:szCs w:val="24"/>
        </w:rPr>
        <w:t xml:space="preserve">The package a class lives in states its responsibility: model/ holds the records, db/ holds LibraryDatabase and the rules, and ui/ holds the window, the five tabs and the components they are built from. The project is 39 classes and about 6,700 lines of Java, compiled with javac directly — no build tool is needed, which keeps it runnable immediately after download.</w:t>
      </w:r>
    </w:p>
    <w:p>
      <w:pPr>
        <w:pStyle w:val="Heading2"/>
        <w:keepNext/>
        <w:spacing w:after="90" w:before="200"/>
      </w:pPr>
      <w:r>
        <w:rPr>
          <w:rFonts w:ascii="Times New Roman" w:cs="Times New Roman" w:eastAsia="Times New Roman" w:hAnsi="Times New Roman"/>
          <w:b/>
          <w:bCs/>
          <w:color w:val="13233A"/>
          <w:sz w:val="26"/>
          <w:szCs w:val="26"/>
        </w:rPr>
        <w:t xml:space="preserve">5.1   Business Rules</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600"/>
        <w:gridCol w:w="4300"/>
        <w:gridCol w:w="4126"/>
      </w:tblGrid>
      <w:tr>
        <w:trPr>
          <w:tblHeader/>
        </w:trPr>
        <w:tc>
          <w:tcPr>
            <w:tcW w:type="dxa" w:w="6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No.</w:t>
            </w:r>
          </w:p>
        </w:tc>
        <w:tc>
          <w:tcPr>
            <w:tcW w:type="dxa" w:w="43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Rule</w:t>
            </w:r>
          </w:p>
        </w:tc>
        <w:tc>
          <w:tcPr>
            <w:tcW w:type="dxa" w:w="412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Rationale</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1</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 copy must be on the shelf before it is issued</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Prevents promising one physical copy to two people</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2</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 member may hold only one copy of a title</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Spreads limited copies across more readers</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3</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Student 3, Teacher 6, Staff 5, Public 2, or a personal override</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Keeps the collection circulating</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4</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 member with an overdue book may not borrow</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Gives the librarian leverage to recover late books</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5</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An inactive member may not borrow</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Allows suspension without deleting history</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6</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At most two renewals, and only while not already overdue</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Stops a title being held indefinitely</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7</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Nothing on loan can be deleted</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Protects referential integrity and the audit trail</w:t>
            </w:r>
          </w:p>
        </w:tc>
      </w:tr>
      <w:tr>
        <w:tc>
          <w:tcPr>
            <w:tcW w:type="dxa" w:w="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8</w:t>
            </w:r>
          </w:p>
        </w:tc>
        <w:tc>
          <w:tcPr>
            <w:tcW w:type="dxa" w:w="4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Every operation that changes two things runs in one transaction</w:t>
            </w:r>
          </w:p>
        </w:tc>
        <w:tc>
          <w:tcPr>
            <w:tcW w:type="dxa" w:w="41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Copy counts can never drift out of step with the loans</w:t>
            </w:r>
          </w:p>
        </w:tc>
      </w:tr>
    </w:tbl>
    <w:p>
      <w:pPr>
        <w:spacing w:after="150" w:before="60"/>
        <w:jc w:val="center"/>
      </w:pPr>
      <w:r>
        <w:rPr>
          <w:rFonts w:ascii="Times New Roman" w:cs="Times New Roman" w:eastAsia="Times New Roman" w:hAnsi="Times New Roman"/>
          <w:i/>
          <w:iCs/>
          <w:color w:val="5B6472"/>
          <w:sz w:val="21"/>
          <w:szCs w:val="21"/>
        </w:rPr>
        <w:t xml:space="preserve">Table 5.1   Business rules enforced by the data layer</w:t>
      </w:r>
    </w:p>
    <w:p>
      <w:pPr>
        <w:pStyle w:val="Heading2"/>
        <w:keepNext/>
        <w:spacing w:after="90" w:before="200"/>
      </w:pPr>
      <w:r>
        <w:rPr>
          <w:rFonts w:ascii="Times New Roman" w:cs="Times New Roman" w:eastAsia="Times New Roman" w:hAnsi="Times New Roman"/>
          <w:b/>
          <w:bCs/>
          <w:color w:val="13233A"/>
          <w:sz w:val="26"/>
          <w:szCs w:val="26"/>
        </w:rPr>
        <w:t xml:space="preserve">5.2   Key Code</w:t>
      </w:r>
    </w:p>
    <w:p>
      <w:pPr>
        <w:spacing w:after="110" w:before="0" w:line="288"/>
        <w:jc w:val="both"/>
      </w:pPr>
      <w:r>
        <w:rPr>
          <w:rFonts w:ascii="Times New Roman" w:cs="Times New Roman" w:eastAsia="Times New Roman" w:hAnsi="Times New Roman"/>
          <w:color w:val="111111"/>
          <w:sz w:val="24"/>
          <w:szCs w:val="24"/>
        </w:rPr>
        <w:t xml:space="preserve">issueBook is where most of the rules meet. It validates in order, refusing with a specific message at the first rule broken, and only then writes.</w:t>
      </w:r>
    </w:p>
    <w:p>
      <w:pPr>
        <w:keepNext/>
        <w:keepLines/>
        <w:shd w:fill="F4F7FC" w:color="auto" w:val="clear"/>
        <w:spacing w:after="0" w:before="40" w:line="212"/>
        <w:ind w:left="240" w:right="160"/>
      </w:pPr>
      <w:r>
        <w:rPr>
          <w:rFonts w:ascii="Courier New" w:cs="Courier New" w:eastAsia="Courier New" w:hAnsi="Courier New"/>
          <w:color w:val="111111"/>
          <w:sz w:val="17"/>
          <w:szCs w:val="17"/>
        </w:rPr>
        <w:t xml:space="preserve">public int issueBook(int bookId, int memberId, Integer days)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Book book = getBook(bookId);</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Member member = getMember(memberId);</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if (!member.active()) { throw new LibraryException(</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member.name() + "'s membership is inactive.");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if (book.availableCopies() &lt; 1) { throw new LibraryException(</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"No copies of '" + book.title() + "' are on the shelf.");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List&lt;LoanView&gt; open = loansForMember(memberId, true);</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if (open.size() &gt;= member.borrowingLimit()) { ... }   // limit</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for (LoanView v : open) if (v.loan().bookId() == bookId) { ...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if (open.stream().anyMatch(</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v -&gt; v.status() == LoanStatus.OVERDUE)) { ...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return inTransaction(() -&gt; {   // loan row + copy count together</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 INSERT INTO loans ...; UPDATE books SET available_copies ...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w:t>
      </w:r>
    </w:p>
    <w:p>
      <w:pPr>
        <w:keepNext/>
        <w:keepLines/>
        <w:shd w:fill="F4F7FC" w:color="auto" w:val="clear"/>
        <w:spacing w:after="60" w:before="0" w:line="212"/>
        <w:ind w:left="240" w:right="160"/>
      </w:pPr>
      <w:r>
        <w:rPr>
          <w:rFonts w:ascii="Courier New" w:cs="Courier New" w:eastAsia="Courier New" w:hAnsi="Courier New"/>
          <w:color w:val="111111"/>
          <w:sz w:val="17"/>
          <w:szCs w:val="17"/>
        </w:rPr>
        <w:t xml:space="preserve">}</w:t>
      </w:r>
    </w:p>
    <w:p>
      <w:pPr>
        <w:spacing w:after="150" w:before="60"/>
        <w:jc w:val="center"/>
      </w:pPr>
      <w:r>
        <w:rPr>
          <w:rFonts w:ascii="Times New Roman" w:cs="Times New Roman" w:eastAsia="Times New Roman" w:hAnsi="Times New Roman"/>
          <w:i/>
          <w:iCs/>
          <w:color w:val="5B6472"/>
          <w:sz w:val="21"/>
          <w:szCs w:val="21"/>
        </w:rPr>
        <w:t xml:space="preserve">Listing 5.1   Rule checking in issueBook (abridged)</w:t>
      </w:r>
    </w:p>
    <w:p>
      <w:pPr>
        <w:spacing w:after="110" w:before="0" w:line="288"/>
        <w:jc w:val="both"/>
      </w:pPr>
      <w:r>
        <w:rPr>
          <w:rFonts w:ascii="Times New Roman" w:cs="Times New Roman" w:eastAsia="Times New Roman" w:hAnsi="Times New Roman"/>
          <w:color w:val="111111"/>
          <w:sz w:val="24"/>
          <w:szCs w:val="24"/>
        </w:rPr>
        <w:t xml:space="preserve">The messages name the member and the title rather than reporting a code, because they are shown to the librarian verbatim. The write is the last thing that happens: the loan row and the decrement of available_copies occur together inside inTransaction, so no failure can leave one without the other.</w:t>
      </w:r>
    </w:p>
    <w:p>
      <w:pPr>
        <w:spacing w:after="110" w:before="0" w:line="288"/>
        <w:jc w:val="both"/>
      </w:pPr>
      <w:r>
        <w:rPr>
          <w:rFonts w:ascii="Times New Roman" w:cs="Times New Roman" w:eastAsia="Times New Roman" w:hAnsi="Times New Roman"/>
          <w:color w:val="111111"/>
          <w:sz w:val="24"/>
          <w:szCs w:val="24"/>
        </w:rPr>
        <w:t xml:space="preserve">A fine is days late multiplied by the daily rate. The subtlety is that the figure means different things before and after the book comes back — provisional and growing while it is out, fixed once the return has been accepted.</w:t>
      </w:r>
    </w:p>
    <w:p>
      <w:pPr>
        <w:keepNext/>
        <w:keepLines/>
        <w:shd w:fill="F4F7FC" w:color="auto" w:val="clear"/>
        <w:spacing w:after="0" w:before="40" w:line="212"/>
        <w:ind w:left="240" w:right="160"/>
      </w:pPr>
      <w:r>
        <w:rPr>
          <w:rFonts w:ascii="Courier New" w:cs="Courier New" w:eastAsia="Courier New" w:hAnsi="Courier New"/>
          <w:color w:val="111111"/>
          <w:sz w:val="17"/>
          <w:szCs w:val="17"/>
        </w:rPr>
        <w:t xml:space="preserve">public double fineFor(Loan loan)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if (!loan.isOpen())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return loan.fine();          // settled: the recorded amount</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long late = ChronoUnit.DAYS.between(loan.dueDate(), today());</w:t>
      </w:r>
    </w:p>
    <w:p>
      <w:pPr>
        <w:keepNext/>
        <w:keepLines/>
        <w:shd w:fill="F4F7FC" w:color="auto" w:val="clear"/>
        <w:spacing w:after="0" w:before="0" w:line="212"/>
        <w:ind w:left="240" w:right="160"/>
      </w:pPr>
      <w:r>
        <w:rPr>
          <w:rFonts w:ascii="Courier New" w:cs="Courier New" w:eastAsia="Courier New" w:hAnsi="Courier New"/>
          <w:color w:val="111111"/>
          <w:sz w:val="17"/>
          <w:szCs w:val="17"/>
        </w:rPr>
        <w:t xml:space="preserve">    return late &lt;= 0 ? 0 : round(late * finePerDay());</w:t>
      </w:r>
    </w:p>
    <w:p>
      <w:pPr>
        <w:keepNext/>
        <w:keepLines/>
        <w:shd w:fill="F4F7FC" w:color="auto" w:val="clear"/>
        <w:spacing w:after="60" w:before="0" w:line="212"/>
        <w:ind w:left="240" w:right="160"/>
      </w:pPr>
      <w:r>
        <w:rPr>
          <w:rFonts w:ascii="Courier New" w:cs="Courier New" w:eastAsia="Courier New" w:hAnsi="Courier New"/>
          <w:color w:val="111111"/>
          <w:sz w:val="17"/>
          <w:szCs w:val="17"/>
        </w:rPr>
        <w:t xml:space="preserve">}</w:t>
      </w:r>
    </w:p>
    <w:p>
      <w:pPr>
        <w:spacing w:after="150" w:before="60"/>
        <w:jc w:val="center"/>
      </w:pPr>
      <w:r>
        <w:rPr>
          <w:rFonts w:ascii="Times New Roman" w:cs="Times New Roman" w:eastAsia="Times New Roman" w:hAnsi="Times New Roman"/>
          <w:i/>
          <w:iCs/>
          <w:color w:val="5B6472"/>
          <w:sz w:val="21"/>
          <w:szCs w:val="21"/>
        </w:rPr>
        <w:t xml:space="preserve">Listing 5.2   Fine calculation</w:t>
      </w:r>
    </w:p>
    <w:p>
      <w:pPr>
        <w:spacing w:after="110" w:before="0" w:line="288"/>
        <w:jc w:val="both"/>
      </w:pPr>
      <w:r>
        <w:rPr>
          <w:rFonts w:ascii="Times New Roman" w:cs="Times New Roman" w:eastAsia="Times New Roman" w:hAnsi="Times New Roman"/>
          <w:color w:val="111111"/>
          <w:sz w:val="24"/>
          <w:szCs w:val="24"/>
        </w:rPr>
        <w:t xml:space="preserve">With the default fourteen-day loan and a fine of 2.00 per day, a book borrowed on 1 October is due on 15 October; returned on 18 October it is three days late, so the fine is 3 × 2.00 = 6.00. The amount is written to the loan only when the return is accepted, and at that moment it may be charged or waived.</w:t>
      </w:r>
    </w:p>
    <w:p>
      <w:pPr>
        <w:pStyle w:val="Heading1"/>
        <w:keepNext/>
        <w:spacing w:after="150" w:before="300"/>
      </w:pPr>
      <w:r>
        <w:rPr>
          <w:rFonts w:ascii="Times New Roman" w:cs="Times New Roman" w:eastAsia="Times New Roman" w:hAnsi="Times New Roman"/>
          <w:b/>
          <w:bCs/>
          <w:color w:val="13233A"/>
          <w:sz w:val="28"/>
          <w:szCs w:val="28"/>
        </w:rPr>
        <w:t xml:space="preserve">Chapter 6   Testing</w:t>
      </w:r>
    </w:p>
    <w:p>
      <w:pPr>
        <w:spacing w:after="110" w:before="0" w:line="288"/>
        <w:jc w:val="both"/>
      </w:pPr>
      <w:r>
        <w:rPr>
          <w:rFonts w:ascii="Times New Roman" w:cs="Times New Roman" w:eastAsia="Times New Roman" w:hAnsi="Times New Roman"/>
          <w:color w:val="111111"/>
          <w:sz w:val="24"/>
          <w:szCs w:val="24"/>
        </w:rPr>
        <w:t xml:space="preserve">The project is verified by 70 automated tests in two suites. The first tests the rules and the database against an in-memory SQLite database, so each test starts with a clean library and leaves nothing on disk — possible only because the rules live in the data layer rather than in the screens. The second constructs the real Swing panels and drives them, filling in forms and reading back what the tables show, with a substitute AppContext in place of a window.</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600"/>
        <w:gridCol w:w="3300"/>
        <w:gridCol w:w="3600"/>
        <w:gridCol w:w="1526"/>
      </w:tblGrid>
      <w:tr>
        <w:trPr>
          <w:tblHeader/>
        </w:trPr>
        <w:tc>
          <w:tcPr>
            <w:tcW w:type="dxa" w:w="6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No.</w:t>
            </w:r>
          </w:p>
        </w:tc>
        <w:tc>
          <w:tcPr>
            <w:tcW w:type="dxa" w:w="33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Test case</w:t>
            </w:r>
          </w:p>
        </w:tc>
        <w:tc>
          <w:tcPr>
            <w:tcW w:type="dxa" w:w="36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Expected result</w:t>
            </w:r>
          </w:p>
        </w:tc>
        <w:tc>
          <w:tcPr>
            <w:tcW w:type="dxa" w:w="152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19"/>
                <w:szCs w:val="19"/>
              </w:rPr>
              <w:t xml:space="preserve">Status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1</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Issue a book that is on the shelf</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Loan created; available copies reduced by one</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2</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Issue the last copy, then attempt another</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Refused: no copies on the shelf</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3</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Issue beyond the borrowing limit</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Refused, naming the limit and the number held</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4</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Issue to a member holding an overdue book</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Refused, naming the number overdue</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5</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Return a book three days late</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Fine of three times the daily rate recorded</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6</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Renew a third time, or renew when overdue</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Refused in both cases</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7</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Delete a book on loan, or a member holding one</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Refused in both cases</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8</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Issue and return the whole sample library</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Every copy count still consistent</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9</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Add, edit and delete a book from the form</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The catalogue updates after each action</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10</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Issue, return and settle a fine at the desk</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Loan opens and closes; fine recorded, then marked paid</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r>
        <w:tc>
          <w:tcPr>
            <w:tcW w:type="dxa" w:w="6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11</w:t>
            </w:r>
          </w:p>
        </w:tc>
        <w:tc>
          <w:tcPr>
            <w:tcW w:type="dxa" w:w="33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Export to CSV and back up the database</w:t>
            </w:r>
          </w:p>
        </w:tc>
        <w:tc>
          <w:tcPr>
            <w:tcW w:type="dxa" w:w="3600"/>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19"/>
                <w:szCs w:val="19"/>
              </w:rPr>
              <w:t xml:space="preserve">Files written; the backup reopens as a database</w:t>
            </w:r>
          </w:p>
        </w:tc>
        <w:tc>
          <w:tcPr>
            <w:tcW w:type="dxa" w:w="1526"/>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19"/>
                <w:szCs w:val="19"/>
              </w:rPr>
              <w:t xml:space="preserve">Pass</w:t>
            </w:r>
          </w:p>
        </w:tc>
      </w:tr>
    </w:tbl>
    <w:p>
      <w:pPr>
        <w:spacing w:after="150" w:before="60"/>
        <w:jc w:val="center"/>
      </w:pPr>
      <w:r>
        <w:rPr>
          <w:rFonts w:ascii="Times New Roman" w:cs="Times New Roman" w:eastAsia="Times New Roman" w:hAnsi="Times New Roman"/>
          <w:i/>
          <w:iCs/>
          <w:color w:val="5B6472"/>
          <w:sz w:val="21"/>
          <w:szCs w:val="21"/>
        </w:rPr>
        <w:t xml:space="preserve">Table 6.1   Representative test cases (11 of 70)</w:t>
      </w:r>
    </w:p>
    <w:p>
      <w:pPr>
        <w:spacing w:after="110" w:before="0" w:line="288"/>
        <w:jc w:val="both"/>
      </w:pPr>
      <w:r>
        <w:rPr>
          <w:rFonts w:ascii="Times New Roman" w:cs="Times New Roman" w:eastAsia="Times New Roman" w:hAnsi="Times New Roman"/>
          <w:color w:val="111111"/>
          <w:sz w:val="24"/>
          <w:szCs w:val="24"/>
        </w:rPr>
        <w:t xml:space="preserve">Every push to the repository triggers an automated build on GitHub Actions: Windows with JDK 21 using the documented build and test scripts, where the real desktop session lets the Swing tests run in full; and Linux with JDK 17 — the oldest version the project claims to support — compiling with javac and running the Swing suite under a virtual display.</w:t>
      </w:r>
    </w:p>
    <w:p>
      <w:pPr>
        <w:spacing w:after="40"/>
      </w:pPr>
    </w:p>
    <w:tbl>
      <w:tblPr>
        <w:tblW w:type="dxa" w:w="9026"/>
        <w:tblBorders>
          <w:top w:val="single" w:color="C9D2DD" w:sz="4"/>
          <w:left w:val="single" w:color="C9D2DD" w:sz="4"/>
          <w:bottom w:val="single" w:color="C9D2DD" w:sz="4"/>
          <w:right w:val="single" w:color="C9D2DD" w:sz="4"/>
          <w:insideH w:val="single" w:color="C9D2DD" w:sz="4"/>
          <w:insideV w:val="single" w:color="C9D2DD" w:sz="4"/>
        </w:tblBorders>
      </w:tblPr>
      <w:tblGrid>
        <w:gridCol w:w="3626"/>
        <w:gridCol w:w="1800"/>
        <w:gridCol w:w="1800"/>
        <w:gridCol w:w="1800"/>
      </w:tblGrid>
      <w:tr>
        <w:trPr>
          <w:tblHeader/>
        </w:trPr>
        <w:tc>
          <w:tcPr>
            <w:tcW w:type="dxa" w:w="3626"/>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20"/>
                <w:szCs w:val="20"/>
              </w:rPr>
              <w:t xml:space="preserve">Suite</w:t>
            </w:r>
          </w:p>
        </w:tc>
        <w:tc>
          <w:tcPr>
            <w:tcW w:type="dxa" w:w="18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20"/>
                <w:szCs w:val="20"/>
              </w:rPr>
              <w:t xml:space="preserve">Tests</w:t>
            </w:r>
          </w:p>
        </w:tc>
        <w:tc>
          <w:tcPr>
            <w:tcW w:type="dxa" w:w="18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20"/>
                <w:szCs w:val="20"/>
              </w:rPr>
              <w:t xml:space="preserve">Passed</w:t>
            </w:r>
          </w:p>
        </w:tc>
        <w:tc>
          <w:tcPr>
            <w:tcW w:type="dxa" w:w="1800"/>
            <w:shd w:fill="E8EFFB" w:color="auto" w:val="clear"/>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3233A"/>
                <w:sz w:val="20"/>
                <w:szCs w:val="20"/>
              </w:rPr>
              <w:t xml:space="preserve">Failed</w:t>
            </w:r>
          </w:p>
        </w:tc>
      </w:tr>
      <w:tr>
        <w:tc>
          <w:tcPr>
            <w:tcW w:type="dxa" w:w="36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0"/>
                <w:szCs w:val="20"/>
              </w:rPr>
              <w:t xml:space="preserve">Rules and database</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20"/>
                <w:szCs w:val="20"/>
              </w:rPr>
              <w:t xml:space="preserve">47</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20"/>
                <w:szCs w:val="20"/>
              </w:rPr>
              <w:t xml:space="preserve">47</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20"/>
                <w:szCs w:val="20"/>
              </w:rPr>
              <w:t xml:space="preserve">0</w:t>
            </w:r>
          </w:p>
        </w:tc>
      </w:tr>
      <w:tr>
        <w:tc>
          <w:tcPr>
            <w:tcW w:type="dxa" w:w="36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color w:val="111111"/>
                <w:sz w:val="20"/>
                <w:szCs w:val="20"/>
              </w:rPr>
              <w:t xml:space="preserve">User interface</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20"/>
                <w:szCs w:val="20"/>
              </w:rPr>
              <w:t xml:space="preserve">23</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20"/>
                <w:szCs w:val="20"/>
              </w:rPr>
              <w:t xml:space="preserve">23</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color w:val="111111"/>
                <w:sz w:val="20"/>
                <w:szCs w:val="20"/>
              </w:rPr>
              <w:t xml:space="preserve">0</w:t>
            </w:r>
          </w:p>
        </w:tc>
      </w:tr>
      <w:tr>
        <w:tc>
          <w:tcPr>
            <w:tcW w:type="dxa" w:w="3626"/>
            <w:tcMar>
              <w:top w:type="dxa" w:w="50"/>
              <w:left w:type="dxa" w:w="100"/>
              <w:bottom w:type="dxa" w:w="50"/>
              <w:right w:type="dxa" w:w="100"/>
            </w:tcMar>
            <w:vAlign w:val="center"/>
          </w:tcPr>
          <w:p>
            <w:pPr>
              <w:spacing w:after="0" w:line="232"/>
              <w:jc w:val="left"/>
            </w:pPr>
            <w:r>
              <w:rPr>
                <w:rFonts w:ascii="Times New Roman" w:cs="Times New Roman" w:eastAsia="Times New Roman" w:hAnsi="Times New Roman"/>
                <w:b/>
                <w:bCs/>
                <w:color w:val="111111"/>
                <w:sz w:val="20"/>
                <w:szCs w:val="20"/>
              </w:rPr>
              <w:t xml:space="preserve">Total</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b/>
                <w:bCs/>
                <w:color w:val="111111"/>
                <w:sz w:val="20"/>
                <w:szCs w:val="20"/>
              </w:rPr>
              <w:t xml:space="preserve">70</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b/>
                <w:bCs/>
                <w:color w:val="111111"/>
                <w:sz w:val="20"/>
                <w:szCs w:val="20"/>
              </w:rPr>
              <w:t xml:space="preserve">70</w:t>
            </w:r>
          </w:p>
        </w:tc>
        <w:tc>
          <w:tcPr>
            <w:tcW w:type="dxa" w:w="1800"/>
            <w:tcMar>
              <w:top w:type="dxa" w:w="50"/>
              <w:left w:type="dxa" w:w="100"/>
              <w:bottom w:type="dxa" w:w="50"/>
              <w:right w:type="dxa" w:w="100"/>
            </w:tcMar>
            <w:vAlign w:val="center"/>
          </w:tcPr>
          <w:p>
            <w:pPr>
              <w:spacing w:after="0" w:line="232"/>
              <w:jc w:val="center"/>
            </w:pPr>
            <w:r>
              <w:rPr>
                <w:rFonts w:ascii="Times New Roman" w:cs="Times New Roman" w:eastAsia="Times New Roman" w:hAnsi="Times New Roman"/>
                <w:b/>
                <w:bCs/>
                <w:color w:val="111111"/>
                <w:sz w:val="20"/>
                <w:szCs w:val="20"/>
              </w:rPr>
              <w:t xml:space="preserve">0</w:t>
            </w:r>
          </w:p>
        </w:tc>
      </w:tr>
    </w:tbl>
    <w:p>
      <w:pPr>
        <w:spacing w:after="150" w:before="60"/>
        <w:jc w:val="center"/>
      </w:pPr>
      <w:r>
        <w:rPr>
          <w:rFonts w:ascii="Times New Roman" w:cs="Times New Roman" w:eastAsia="Times New Roman" w:hAnsi="Times New Roman"/>
          <w:i/>
          <w:iCs/>
          <w:color w:val="5B6472"/>
          <w:sz w:val="21"/>
          <w:szCs w:val="21"/>
        </w:rPr>
        <w:t xml:space="preserve">Table 6.2   Test results</w:t>
      </w:r>
    </w:p>
    <w:p>
      <w:pPr>
        <w:pStyle w:val="Heading1"/>
        <w:keepNext/>
        <w:spacing w:after="150" w:before="300"/>
      </w:pPr>
      <w:r>
        <w:rPr>
          <w:rFonts w:ascii="Times New Roman" w:cs="Times New Roman" w:eastAsia="Times New Roman" w:hAnsi="Times New Roman"/>
          <w:b/>
          <w:bCs/>
          <w:color w:val="13233A"/>
          <w:sz w:val="28"/>
          <w:szCs w:val="28"/>
        </w:rPr>
        <w:t xml:space="preserve">Chapter 7   Results</w:t>
      </w:r>
    </w:p>
    <w:p>
      <w:pPr>
        <w:spacing w:after="110" w:before="0" w:line="288"/>
        <w:jc w:val="both"/>
      </w:pPr>
      <w:r>
        <w:rPr>
          <w:rFonts w:ascii="Times New Roman" w:cs="Times New Roman" w:eastAsia="Times New Roman" w:hAnsi="Times New Roman"/>
          <w:color w:val="111111"/>
          <w:sz w:val="24"/>
          <w:szCs w:val="24"/>
        </w:rPr>
        <w:t xml:space="preserve">The system was completed and is fully operational. The screens below are the working application loaded with the demonstration data supplied with the project.</w:t>
      </w:r>
    </w:p>
    <w:p>
      <w:pPr>
        <w:keepNext/>
        <w:spacing w:after="0" w:before="130"/>
        <w:jc w:val="center"/>
      </w:pPr>
      <w:r>
        <w:drawing>
          <wp:inline distT="0" distB="0" distL="0" distR="0">
            <wp:extent cx="35052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05200" cy="2114550"/>
                    </a:xfrm>
                    <a:prstGeom prst="rect">
                      <a:avLst/>
                    </a:prstGeom>
                  </pic:spPr>
                </pic:pic>
              </a:graphicData>
            </a:graphic>
          </wp:inline>
        </w:drawing>
      </w:r>
    </w:p>
    <w:p>
      <w:pPr>
        <w:spacing w:after="150" w:before="60"/>
        <w:jc w:val="center"/>
      </w:pPr>
      <w:r>
        <w:rPr>
          <w:rFonts w:ascii="Times New Roman" w:cs="Times New Roman" w:eastAsia="Times New Roman" w:hAnsi="Times New Roman"/>
          <w:i/>
          <w:iCs/>
          <w:color w:val="5B6472"/>
          <w:sz w:val="21"/>
          <w:szCs w:val="21"/>
        </w:rPr>
        <w:t xml:space="preserve">Figure 7.1   The dashboard — counts, fines outstanding and the overdue list with borrower contact details</w:t>
      </w:r>
    </w:p>
    <w:tbl>
      <w:tblPr>
        <w:tblW w:type="dxa" w:w="8906"/>
        <w:tblBorders>
          <w:top w:val="none"/>
          <w:left w:val="none"/>
          <w:bottom w:val="none"/>
          <w:right w:val="none"/>
          <w:insideH w:val="none"/>
          <w:insideV w:val="none"/>
        </w:tblBorders>
      </w:tblPr>
      <w:tblGrid>
        <w:gridCol w:w="4453"/>
        <w:gridCol w:w="4453"/>
      </w:tblGrid>
      <w:tr>
        <w:tc>
          <w:tcPr>
            <w:tcW w:type="dxa" w:w="4453"/>
            <w:tcMar>
              <w:top w:type="dxa" w:w="40"/>
              <w:left w:type="dxa" w:w="40"/>
              <w:bottom w:type="dxa" w:w="40"/>
              <w:right w:type="dxa" w:w="40"/>
            </w:tcMar>
          </w:tcPr>
          <w:p>
            <w:pPr>
              <w:keepNext/>
              <w:spacing w:after="60"/>
              <w:jc w:val="center"/>
            </w:pPr>
            <w:r>
              <w:drawing>
                <wp:inline distT="0" distB="0" distL="0" distR="0">
                  <wp:extent cx="22098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09800" cy="1333500"/>
                          </a:xfrm>
                          <a:prstGeom prst="rect">
                            <a:avLst/>
                          </a:prstGeom>
                        </pic:spPr>
                      </pic:pic>
                    </a:graphicData>
                  </a:graphic>
                </wp:inline>
              </w:drawing>
            </w:r>
          </w:p>
          <w:p>
            <w:pPr>
              <w:spacing w:after="0"/>
              <w:jc w:val="center"/>
            </w:pPr>
            <w:r>
              <w:rPr>
                <w:rFonts w:ascii="Times New Roman" w:cs="Times New Roman" w:eastAsia="Times New Roman" w:hAnsi="Times New Roman"/>
                <w:i/>
                <w:iCs/>
                <w:color w:val="5B6472"/>
                <w:sz w:val="19"/>
                <w:szCs w:val="19"/>
              </w:rPr>
              <w:t xml:space="preserve">Figure 7.2   The circulation desk</w:t>
            </w:r>
          </w:p>
        </w:tc>
        <w:tc>
          <w:tcPr>
            <w:tcW w:type="dxa" w:w="4453"/>
            <w:tcMar>
              <w:top w:type="dxa" w:w="40"/>
              <w:left w:type="dxa" w:w="40"/>
              <w:bottom w:type="dxa" w:w="40"/>
              <w:right w:type="dxa" w:w="40"/>
            </w:tcMar>
          </w:tcPr>
          <w:p>
            <w:pPr>
              <w:keepNext/>
              <w:spacing w:after="60"/>
              <w:jc w:val="center"/>
            </w:pPr>
            <w:r>
              <w:drawing>
                <wp:inline distT="0" distB="0" distL="0" distR="0">
                  <wp:extent cx="220980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9800" cy="1333500"/>
                          </a:xfrm>
                          <a:prstGeom prst="rect">
                            <a:avLst/>
                          </a:prstGeom>
                        </pic:spPr>
                      </pic:pic>
                    </a:graphicData>
                  </a:graphic>
                </wp:inline>
              </w:drawing>
            </w:r>
          </w:p>
          <w:p>
            <w:pPr>
              <w:spacing w:after="0"/>
              <w:jc w:val="center"/>
            </w:pPr>
            <w:r>
              <w:rPr>
                <w:rFonts w:ascii="Times New Roman" w:cs="Times New Roman" w:eastAsia="Times New Roman" w:hAnsi="Times New Roman"/>
                <w:i/>
                <w:iCs/>
                <w:color w:val="5B6472"/>
                <w:sz w:val="19"/>
                <w:szCs w:val="19"/>
              </w:rPr>
              <w:t xml:space="preserve">Figure 7.3   The catalogue tab</w:t>
            </w:r>
          </w:p>
        </w:tc>
      </w:tr>
    </w:tbl>
    <w:p>
      <w:pPr>
        <w:spacing w:after="80"/>
      </w:pPr>
    </w:p>
    <w:p>
      <w:pPr>
        <w:spacing w:after="110" w:before="0" w:line="288"/>
        <w:jc w:val="both"/>
      </w:pPr>
      <w:r>
        <w:rPr>
          <w:rFonts w:ascii="Times New Roman" w:cs="Times New Roman" w:eastAsia="Times New Roman" w:hAnsi="Times New Roman"/>
          <w:color w:val="111111"/>
          <w:sz w:val="24"/>
          <w:szCs w:val="24"/>
        </w:rPr>
        <w:t xml:space="preserve">The dashboard opens first and reports the library at a glance; its red list carries each borrower's telephone number, so the librarian can act without looking anything else up. At the circulation desk a book is issued by picking a member and a title, and overdue rows are red. The catalogue searches on title, author, ISBN or publisher as the user types and shows out-of-stock titles in orange. The two screens not shown are the members tab, which lists each person's holdings, dues and full borrowing history, and the settings tab, which holds the loan period and fine rate together with CSV export and database backup. Every objective in Table 1.1 was met and is covered by the tests in Table 6.1.</w:t>
      </w:r>
    </w:p>
    <w:p>
      <w:pPr>
        <w:pStyle w:val="Heading1"/>
        <w:keepNext/>
        <w:spacing w:after="150" w:before="300"/>
      </w:pPr>
      <w:r>
        <w:rPr>
          <w:rFonts w:ascii="Times New Roman" w:cs="Times New Roman" w:eastAsia="Times New Roman" w:hAnsi="Times New Roman"/>
          <w:b/>
          <w:bCs/>
          <w:color w:val="13233A"/>
          <w:sz w:val="28"/>
          <w:szCs w:val="28"/>
        </w:rPr>
        <w:t xml:space="preserve">Chapter 8   Conclusion and Future Scope</w:t>
      </w:r>
    </w:p>
    <w:p>
      <w:pPr>
        <w:spacing w:after="110" w:before="0" w:line="288"/>
        <w:jc w:val="both"/>
      </w:pPr>
      <w:r>
        <w:rPr>
          <w:rFonts w:ascii="Times New Roman" w:cs="Times New Roman" w:eastAsia="Times New Roman" w:hAnsi="Times New Roman"/>
          <w:color w:val="111111"/>
          <w:sz w:val="24"/>
          <w:szCs w:val="24"/>
        </w:rPr>
        <w:t xml:space="preserve">This project set out to build a library management system that does not merely record what happened but enforces the library's own rules, and that a small library can actually install and use. Both aims were met. The finished application maintains a catalogue and a member register, issues and accepts returns, renews loans, calculates and settles fines, reports the state of the collection, and refuses — with an explanation — any action that would break a rule. It runs from a single download on any computer with a Java runtime.</w:t>
      </w:r>
    </w:p>
    <w:p>
      <w:pPr>
        <w:spacing w:after="110" w:before="0" w:line="288"/>
        <w:jc w:val="both"/>
      </w:pPr>
      <w:r>
        <w:rPr>
          <w:rFonts w:ascii="Times New Roman" w:cs="Times New Roman" w:eastAsia="Times New Roman" w:hAnsi="Times New Roman"/>
          <w:color w:val="111111"/>
          <w:sz w:val="24"/>
          <w:szCs w:val="24"/>
        </w:rPr>
        <w:t xml:space="preserve">The outcome that matters most for a course in Object-Oriented Programming is the structure underneath. Dividing the application into a data layer that owns the rules and an interface layer that owns only the screens produced three demonstrable benefits: a rule cannot be bypassed from a button; a rule can be changed in exactly one place; and the rules can be verified without opening a window.</w:t>
      </w:r>
    </w:p>
    <w:p>
      <w:pPr>
        <w:spacing w:after="110" w:before="0" w:line="288"/>
        <w:jc w:val="both"/>
      </w:pPr>
      <w:r>
        <w:rPr>
          <w:rFonts w:ascii="Times New Roman" w:cs="Times New Roman" w:eastAsia="Times New Roman" w:hAnsi="Times New Roman"/>
          <w:color w:val="111111"/>
          <w:sz w:val="24"/>
          <w:szCs w:val="24"/>
        </w:rPr>
        <w:t xml:space="preserve">The object-oriented features of Java were used where they solved a real problem rather than to satisfy a checklist: an abstract class with one abstract method lets the window reload five screens without knowing what any contains, an interface lets those screens be tested without a window, records give model objects that cannot be altered behind the data layer's back, an enumeration keeps each membership type's limit beside its name, and one generic table class serves four tabs with four row types and no casting.</w:t>
      </w:r>
    </w:p>
    <w:p>
      <w:pPr>
        <w:pStyle w:val="Heading2"/>
        <w:keepNext/>
        <w:spacing w:after="90" w:before="200"/>
      </w:pPr>
      <w:r>
        <w:rPr>
          <w:rFonts w:ascii="Times New Roman" w:cs="Times New Roman" w:eastAsia="Times New Roman" w:hAnsi="Times New Roman"/>
          <w:b/>
          <w:bCs/>
          <w:color w:val="13233A"/>
          <w:sz w:val="26"/>
          <w:szCs w:val="26"/>
        </w:rPr>
        <w:t xml:space="preserve">Future Scope</w:t>
      </w:r>
    </w:p>
    <w:p>
      <w:pPr>
        <w:pStyle w:val="ListParagraph"/>
        <w:numPr>
          <w:ilvl w:val="0"/>
          <w:numId w:val="2"/>
        </w:numPr>
        <w:spacing w:after="60" w:line="276"/>
        <w:jc w:val="both"/>
      </w:pPr>
      <w:r>
        <w:rPr>
          <w:rFonts w:ascii="Times New Roman" w:cs="Times New Roman" w:eastAsia="Times New Roman" w:hAnsi="Times New Roman"/>
          <w:b/>
          <w:bCs/>
          <w:color w:val="111111"/>
          <w:sz w:val="24"/>
          <w:szCs w:val="24"/>
        </w:rPr>
        <w:t xml:space="preserve">Reservations and a waiting list </w:t>
      </w:r>
      <w:r>
        <w:rPr>
          <w:rFonts w:ascii="Times New Roman" w:cs="Times New Roman" w:eastAsia="Times New Roman" w:hAnsi="Times New Roman"/>
          <w:color w:val="111111"/>
          <w:sz w:val="24"/>
          <w:szCs w:val="24"/>
        </w:rPr>
        <w:t xml:space="preserve">for titles whose copies are all out — a new table and a corresponding group of methods on the data layer.</w:t>
      </w:r>
    </w:p>
    <w:p>
      <w:pPr>
        <w:pStyle w:val="ListParagraph"/>
        <w:numPr>
          <w:ilvl w:val="0"/>
          <w:numId w:val="2"/>
        </w:numPr>
        <w:spacing w:after="60" w:line="276"/>
        <w:jc w:val="both"/>
      </w:pPr>
      <w:r>
        <w:rPr>
          <w:rFonts w:ascii="Times New Roman" w:cs="Times New Roman" w:eastAsia="Times New Roman" w:hAnsi="Times New Roman"/>
          <w:b/>
          <w:bCs/>
          <w:color w:val="111111"/>
          <w:sz w:val="24"/>
          <w:szCs w:val="24"/>
        </w:rPr>
        <w:t xml:space="preserve">Barcode scanning </w:t>
      </w:r>
      <w:r>
        <w:rPr>
          <w:rFonts w:ascii="Times New Roman" w:cs="Times New Roman" w:eastAsia="Times New Roman" w:hAnsi="Times New Roman"/>
          <w:color w:val="111111"/>
          <w:sz w:val="24"/>
          <w:szCs w:val="24"/>
        </w:rPr>
        <w:t xml:space="preserve">at the circulation desk, and automatic email reminders before a book falls due — neither changes a rule, and the contact details are already stored.</w:t>
      </w:r>
    </w:p>
    <w:p>
      <w:pPr>
        <w:pStyle w:val="ListParagraph"/>
        <w:numPr>
          <w:ilvl w:val="0"/>
          <w:numId w:val="2"/>
        </w:numPr>
        <w:spacing w:after="60" w:line="276"/>
        <w:jc w:val="both"/>
      </w:pPr>
      <w:r>
        <w:rPr>
          <w:rFonts w:ascii="Times New Roman" w:cs="Times New Roman" w:eastAsia="Times New Roman" w:hAnsi="Times New Roman"/>
          <w:b/>
          <w:bCs/>
          <w:color w:val="111111"/>
          <w:sz w:val="24"/>
          <w:szCs w:val="24"/>
        </w:rPr>
        <w:t xml:space="preserve">Multi-user access, </w:t>
      </w:r>
      <w:r>
        <w:rPr>
          <w:rFonts w:ascii="Times New Roman" w:cs="Times New Roman" w:eastAsia="Times New Roman" w:hAnsi="Times New Roman"/>
          <w:color w:val="111111"/>
          <w:sz w:val="24"/>
          <w:szCs w:val="24"/>
        </w:rPr>
        <w:t xml:space="preserve">replacing SQLite with a client-server database. Because every query is confined to LibraryDatabase, the change is bounded to one class.</w:t>
      </w:r>
    </w:p>
    <w:p>
      <w:pPr>
        <w:spacing w:after="110" w:before="0" w:line="288"/>
        <w:jc w:val="both"/>
      </w:pPr>
      <w:r>
        <w:rPr>
          <w:rFonts w:ascii="Times New Roman" w:cs="Times New Roman" w:eastAsia="Times New Roman" w:hAnsi="Times New Roman"/>
          <w:color w:val="111111"/>
          <w:sz w:val="24"/>
          <w:szCs w:val="24"/>
        </w:rPr>
        <w:t xml:space="preserve">That most of these are additions rather than rewrites is itself a result of the design: because the rules sit in one class and the screens hold none of them, a new capability is added by extending that class and giving it a screen.</w:t>
      </w:r>
    </w:p>
    <w:p>
      <w:pPr>
        <w:pStyle w:val="Heading2"/>
        <w:keepNext/>
        <w:spacing w:after="90" w:before="200"/>
      </w:pPr>
      <w:r>
        <w:rPr>
          <w:rFonts w:ascii="Times New Roman" w:cs="Times New Roman" w:eastAsia="Times New Roman" w:hAnsi="Times New Roman"/>
          <w:b/>
          <w:bCs/>
          <w:color w:val="13233A"/>
          <w:sz w:val="26"/>
          <w:szCs w:val="26"/>
        </w:rPr>
        <w:t xml:space="preserve">References</w:t>
      </w:r>
    </w:p>
    <w:p>
      <w:pPr>
        <w:spacing w:after="70" w:line="260"/>
        <w:ind w:left="560" w:hanging="560"/>
        <w:jc w:val="both"/>
      </w:pPr>
      <w:r>
        <w:rPr>
          <w:rFonts w:ascii="Times New Roman" w:cs="Times New Roman" w:eastAsia="Times New Roman" w:hAnsi="Times New Roman"/>
          <w:color w:val="111111"/>
          <w:sz w:val="20"/>
          <w:szCs w:val="20"/>
        </w:rPr>
        <w:t xml:space="preserve">[1]	Oracle Corporation, "Java Platform, Standard Edition 17 API Specification". https://docs.oracle.com/en/java/javase/17/docs/api/</w:t>
      </w:r>
    </w:p>
    <w:p>
      <w:pPr>
        <w:spacing w:after="70" w:line="260"/>
        <w:ind w:left="560" w:hanging="560"/>
        <w:jc w:val="both"/>
      </w:pPr>
      <w:r>
        <w:rPr>
          <w:rFonts w:ascii="Times New Roman" w:cs="Times New Roman" w:eastAsia="Times New Roman" w:hAnsi="Times New Roman"/>
          <w:color w:val="111111"/>
          <w:sz w:val="20"/>
          <w:szCs w:val="20"/>
        </w:rPr>
        <w:t xml:space="preserve">[2]	SQLite Consortium, "SQLite Documentation". https://www.sqlite.org/docs.html</w:t>
      </w:r>
    </w:p>
    <w:p>
      <w:pPr>
        <w:spacing w:after="70" w:line="260"/>
        <w:ind w:left="560" w:hanging="560"/>
        <w:jc w:val="both"/>
      </w:pPr>
      <w:r>
        <w:rPr>
          <w:rFonts w:ascii="Times New Roman" w:cs="Times New Roman" w:eastAsia="Times New Roman" w:hAnsi="Times New Roman"/>
          <w:color w:val="111111"/>
          <w:sz w:val="20"/>
          <w:szCs w:val="20"/>
        </w:rPr>
        <w:t xml:space="preserve">[3]	T. L. Saito and contributors, "sqlite-jdbc: SQLite JDBC Driver", version 3.50.3.0. https://github.com/xerial/sqlite-jdbc</w:t>
      </w:r>
    </w:p>
    <w:p>
      <w:pPr>
        <w:spacing w:after="70" w:line="260"/>
        <w:ind w:left="560" w:hanging="560"/>
        <w:jc w:val="both"/>
      </w:pPr>
      <w:r>
        <w:rPr>
          <w:rFonts w:ascii="Times New Roman" w:cs="Times New Roman" w:eastAsia="Times New Roman" w:hAnsi="Times New Roman"/>
          <w:color w:val="111111"/>
          <w:sz w:val="20"/>
          <w:szCs w:val="20"/>
        </w:rPr>
        <w:t xml:space="preserve">[4]	J. Bloch, Effective Java, 3rd ed. Boston, MA: Addison-Wesley, 2018.</w:t>
      </w:r>
    </w:p>
    <w:p>
      <w:pPr>
        <w:spacing w:after="70" w:line="260"/>
        <w:ind w:left="560" w:hanging="560"/>
        <w:jc w:val="both"/>
      </w:pPr>
      <w:r>
        <w:rPr>
          <w:rFonts w:ascii="Times New Roman" w:cs="Times New Roman" w:eastAsia="Times New Roman" w:hAnsi="Times New Roman"/>
          <w:color w:val="111111"/>
          <w:sz w:val="20"/>
          <w:szCs w:val="20"/>
        </w:rPr>
        <w:t xml:space="preserve">[5]	R. Elmasri and S. B. Navathe, Fundamentals of Database Systems, 7th ed. Hoboken, NJ: Pearson, 2016.</w:t>
      </w:r>
    </w:p>
    <w:sectPr>
      <w:footerReference w:type="default" r:id="rId7"/>
      <w:footerReference w:type="first" r:id="rId8"/>
      <w:pgSz w:w="11906" w:h="16838" w:orient="portrait"/>
      <w:pgMar w:top="1300" w:right="1300" w:bottom="13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B6472"/>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13233A"/>
      <w:sz w:val="28"/>
      <w:szCs w:val="28"/>
    </w:rPr>
  </w:style>
  <w:style w:type="paragraph" w:styleId="Heading2">
    <w:name w:val="Heading 2"/>
    <w:basedOn w:val="Normal"/>
    <w:next w:val="Normal"/>
    <w:qFormat/>
    <w:rPr>
      <w:rFonts w:ascii="Times New Roman" w:cs="Times New Roman" w:eastAsia="Times New Roman" w:hAnsi="Times New Roman"/>
      <w:b/>
      <w:bCs/>
      <w:color w:val="13233A"/>
      <w:sz w:val="25"/>
      <w:szCs w:val="25"/>
    </w:rPr>
  </w:style>
  <w:style w:type="paragraph" w:styleId="Heading3">
    <w:name w:val="Heading 3"/>
    <w:basedOn w:val="Normal"/>
    <w:next w:val="Normal"/>
    <w:qFormat/>
    <w:rPr>
      <w:rFonts w:ascii="Times New Roman" w:cs="Times New Roman" w:eastAsia="Times New Roman" w:hAnsi="Times New Roman"/>
      <w:b/>
      <w:bCs/>
      <w:color w:val="13233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fb43467f415f28c1037c200fa9e559cd6ec2569.png"/><Relationship Id="rId10" Type="http://schemas.openxmlformats.org/officeDocument/2006/relationships/image" Target="media/1bfeb94746078b784829e8aaf483e25236a40c8c.png"/><Relationship Id="rId11" Type="http://schemas.openxmlformats.org/officeDocument/2006/relationships/image" Target="media/0e468fb4b3878d16b4950d3567e560e63fb87855.png"/><Relationship Id="rId12" Type="http://schemas.openxmlformats.org/officeDocument/2006/relationships/image" Target="media/b029266efb959ea081a9e28d689e1d83a0e7363b.png"/><Relationship Id="rId13" Type="http://schemas.openxmlformats.org/officeDocument/2006/relationships/image" Target="media/74b223c47cd0a7aa4446e6d29a6e4e072d5b249f.png"/><Relationship Id="rId14" Type="http://schemas.openxmlformats.org/officeDocument/2006/relationships/image" Target="media/6bb6f6d48031ede7e3859275edd08ff16aa077d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 Project Report</dc:title>
  <dc:creator>Group 3, Division C</dc:creator>
  <dc:description>OOP course project report</dc:description>
  <cp:lastModifiedBy>Un-named</cp:lastModifiedBy>
  <cp:revision>1</cp:revision>
  <dcterms:created xsi:type="dcterms:W3CDTF">2026-10-22T21:08:10.211Z</dcterms:created>
  <dcterms:modified xsi:type="dcterms:W3CDTF">2026-10-22T21:08:10.211Z</dcterms:modified>
</cp:coreProperties>
</file>

<file path=docProps/custom.xml><?xml version="1.0" encoding="utf-8"?>
<Properties xmlns="http://schemas.openxmlformats.org/officeDocument/2006/custom-properties" xmlns:vt="http://schemas.openxmlformats.org/officeDocument/2006/docPropsVTypes"/>
</file>