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54ADA"/>
          <w:sz w:val="40"/>
          <w:szCs w:val="40"/>
        </w:rPr>
        <w:t xml:space="preserve">IBM FileNet P8 V5.5.8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237E"/>
          <w:sz w:val="30"/>
          <w:szCs w:val="30"/>
        </w:rPr>
        <w:t xml:space="preserve">Step-by-Step Hands-On Implementation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237E"/>
          <w:sz w:val="27"/>
          <w:szCs w:val="27"/>
        </w:rPr>
        <w:t xml:space="preserve">Day 10 – Deployment, Migration &amp; Certification Preparation</w:t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FDM Export &amp; Import  |  Environment Promotion  |  Performance Tuning  |  Certification Drill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Author</w:t>
            </w:r>
          </w:p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Rajesh Pasham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Course Day</w:t>
            </w:r>
          </w:p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Day 10 of 10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Labs</w:t>
            </w:r>
          </w:p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4 Labs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Duration</w:t>
            </w:r>
          </w:p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~3 Hours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4ADA"/>
                <w:sz w:val="18"/>
                <w:szCs w:val="18"/>
              </w:rPr>
              <w:t xml:space="preserve">LAB-10-01</w:t>
            </w:r>
          </w:p>
          <w:p>
            <w:r>
              <w:rPr>
                <w:rFonts w:ascii="Arial" w:cs="Arial" w:eastAsia="Arial" w:hAnsi="Arial"/>
                <w:b/>
                <w:bCs/>
                <w:color w:val="1A237E"/>
                <w:sz w:val="16"/>
                <w:szCs w:val="16"/>
              </w:rPr>
              <w:t xml:space="preserve">FDM Export from TrainingOS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45 min  |  Export full configuration package</w:t>
            </w:r>
          </w:p>
        </w:tc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4ADA"/>
                <w:sz w:val="18"/>
                <w:szCs w:val="18"/>
              </w:rPr>
              <w:t xml:space="preserve">LAB-10-02</w:t>
            </w:r>
          </w:p>
          <w:p>
            <w:r>
              <w:rPr>
                <w:rFonts w:ascii="Arial" w:cs="Arial" w:eastAsia="Arial" w:hAnsi="Arial"/>
                <w:b/>
                <w:bCs/>
                <w:color w:val="1A237E"/>
                <w:sz w:val="16"/>
                <w:szCs w:val="16"/>
              </w:rPr>
              <w:t xml:space="preserve">FDM Import &amp; Validate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40 min  |  Import to target, verify all components</w:t>
            </w:r>
          </w:p>
        </w:tc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4ADA"/>
                <w:sz w:val="18"/>
                <w:szCs w:val="18"/>
              </w:rPr>
              <w:t xml:space="preserve">LAB-10-03</w:t>
            </w:r>
          </w:p>
          <w:p>
            <w:r>
              <w:rPr>
                <w:rFonts w:ascii="Arial" w:cs="Arial" w:eastAsia="Arial" w:hAnsi="Arial"/>
                <w:b/>
                <w:bCs/>
                <w:color w:val="1A237E"/>
                <w:sz w:val="16"/>
                <w:szCs w:val="16"/>
              </w:rPr>
              <w:t xml:space="preserve">Performance Tuning &amp; Monitoring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40 min  |  JVM, DB pool, logging configuration</w:t>
            </w:r>
          </w:p>
        </w:tc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4ADA"/>
                <w:sz w:val="18"/>
                <w:szCs w:val="18"/>
              </w:rPr>
              <w:t xml:space="preserve">LAB-10-04</w:t>
            </w:r>
          </w:p>
          <w:p>
            <w:r>
              <w:rPr>
                <w:rFonts w:ascii="Arial" w:cs="Arial" w:eastAsia="Arial" w:hAnsi="Arial"/>
                <w:b/>
                <w:bCs/>
                <w:color w:val="1A237E"/>
                <w:sz w:val="16"/>
                <w:szCs w:val="16"/>
              </w:rPr>
              <w:t xml:space="preserve">Certification Exam Drill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55 min  |  Timed practice with answer review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Prerequisites &amp; Environment State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37E"/>
          <w:sz w:val="23"/>
          <w:szCs w:val="23"/>
        </w:rPr>
        <w:t xml:space="preserve">Environment State for Day 10 Labs</w:t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All Day 10 labs assume the following environment is fully operational on IBM FileNet P8 V5.5.8: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CE / WAS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 Platform Engine V5.5.8 is running on WAS. Accessible at http://localhost:9080/acce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Object 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TrainingOS is configured with at least one storage area (FS_TrainingStore_01)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Data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 least 2 document classes exist (e.g., Document, HR_Document or custom class from Day 4)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Workflow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TrainingWorkflow is deployed in Process Engine from Day 7 labs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Event Subscriptions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 least one subscription exists from Day 9 (API_Lab_OnCreate_Subscription)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Storage Policies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STD_Policy_TrainingOS is configured from Day 5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FDM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FileNet Deployment Manager is available via ACCE &gt; Tools &gt; Deployment Manager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DB2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DB2 V11.5 is running. GCDDB, OSDB (TrainingOS), PEDB databases exist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Working 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C:\Day10Labs\ directory will be created in Lab-10-01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60"/>
              <w:left w:type="dxa" w:w="24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LAB-10-01  |  FileNet Deployment Manager – Export Configuration</w:t>
            </w:r>
          </w:p>
          <w:p>
            <w:r>
              <w:rPr>
                <w:rFonts w:ascii="Arial" w:cs="Arial" w:eastAsia="Arial" w:hAnsi="Arial"/>
                <w:i/>
                <w:iCs/>
                <w:color w:val="BBDEFB"/>
                <w:sz w:val="18"/>
                <w:szCs w:val="18"/>
              </w:rPr>
              <w:t xml:space="preserve">Duration: 45 Minutes  |  Export TrainingOS configuration to a deployment package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4ADA" w:sz="4"/>
              <w:left w:val="single" w:color="054ADA" w:sz="12"/>
              <w:bottom w:val="single" w:color="054ADA" w:sz="4"/>
              <w:right w:val="none"/>
            </w:tcBorders>
            <w:shd w:fill="E3F2FD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4ADA"/>
                <w:sz w:val="19"/>
                <w:szCs w:val="19"/>
              </w:rPr>
              <w:t xml:space="preserve">NOTE: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This lab uses the FDM capability built into ACCE V5.5.8. FDM will export document classes, property templates, storage policies, event subscriptions, and the workflow definition from TrainingOS into a portable ZIP package.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37E"/>
          <w:sz w:val="23"/>
          <w:szCs w:val="23"/>
        </w:rPr>
        <w:t xml:space="preserve">Objective</w:t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In this lab you will: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Create the working directory structure for Day 10 labs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Access FileNet Deployment Manager from ACCE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Configure and run a full object store export of TrainingOS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Verify the generated deployment package and review the export manifest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Review the export log for any warnings and understand how to address them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 Working Directories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3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Open a Command Prompt as Administrator and create the Day 10 working directories: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1565C0" w:sz="8"/>
              <w:bottom w:val="single" w:color="AAAAAA" w:sz="2"/>
              <w:right w:val="none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mkdir C:\Day10Labs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mkdir C:\Day10Labs\fdm_packages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mkdir C:\Day10Labs\fdm_rollback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mkdir C:\Day10Labs\fdm_logs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echo Directories created successfully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C:\Day10Labs\fdm_packages directory exists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C:\Day10Labs\fdm_rollback directory exists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Verify FDM Service is Running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5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Open a browser and check the FDM endpoint: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FDM Service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http://localhost:9080/fdm/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You should see an FDM service information page or an IBM XML response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If you get a 404, check WAS Admin Console: Applications &gt; WebSphere Enterprise Applications &gt; verify 'fdm' application is Started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4"/>
              <w:left w:val="single" w:color="1B5E20" w:sz="12"/>
              <w:bottom w:val="single" w:color="1B5E20" w:sz="4"/>
              <w:right w:val="none"/>
            </w:tcBorders>
            <w:shd w:fill="E8F5E9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TIP: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 FileNet P8 V5.5.8, FDM is integrated into ACCE. If the standalone FDM URL is not available, use ACCE &gt; Tools &gt; Deployment Manager directly. Both methods access the same FDM engine.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http://localhost:9080/fdm/ returns a valid response (not 404)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OR: ACCE &gt; Tools &gt; Deployment Manager is accessible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Open FDM in ACCE and Create New Export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10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Open ACCE: http://localhost:9080/acce and log in as ceadmin / ceadmin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In the left navigation tree, expand P8Domain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Click Tools &gt; Deployment Manager (in the top menu bar)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The FileNet Deployment Manager interface opens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Click the Packages tab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Click New Package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Fill in the Package details: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Package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TrainingOS_Full_Export_v1.0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Package 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Day 10 Lab - Full export of TrainingOS configuration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Package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Source Object Store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TrainingOS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Package 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C:\Day10Labs\fdm_packages\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Click Next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5F5F5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[ SCREENSHOT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FDM Package creation wizard showing Package Name and Source Object Store fields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Configure Export Scope – Select Components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12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On the 'Select Items to Export' screen, choose: 'Entire Object Store' for a complete migration package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Alternatively, for selective export click 'Select Items' and add: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For selective export, add the following items individually using the Add button: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4AD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 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4AD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Item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4AD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Include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Document Classes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9"/>
                <w:szCs w:val="19"/>
              </w:rPr>
              <w:t xml:space="preserve">Document, HR_Document (or your custom class)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Core data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Property Templates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9"/>
                <w:szCs w:val="19"/>
              </w:rPr>
              <w:t xml:space="preserve">All custom properties created in Day 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Required by document classes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Choice Lists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9"/>
                <w:szCs w:val="19"/>
              </w:rPr>
              <w:t xml:space="preserve">Any choice lists from Day 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Dependencies of property templates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Storage Policies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9"/>
                <w:szCs w:val="19"/>
              </w:rPr>
              <w:t xml:space="preserve">STD_Policy_TrainingOS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Storage routing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Event Subscriptions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9"/>
                <w:szCs w:val="19"/>
              </w:rPr>
              <w:t xml:space="preserve">API_Lab_OnCreate_Subscription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Automation configuration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Workflow Definitions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9"/>
                <w:szCs w:val="19"/>
              </w:rPr>
              <w:t xml:space="preserve">TrainingWorkflow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PE workflow 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Entry Templates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9"/>
                <w:szCs w:val="19"/>
              </w:rPr>
              <w:t xml:space="preserve">Any configured entry templates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Document add forms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Click Next to proceed to the export options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Run the Export and Review Log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10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On the final screen, click Export Now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FDM will process the export. A progress indicator shows the number of objects being processed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When complete, click View Log to see the Export Summary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Review the log for the following statuses: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Exported Successfully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Objects included in the package with no issues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Warning: External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Normal for content. Binary content not included. Safe to proceed.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Warning: Dependency Added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FDM added a dependent object automatically. Review but generally safe.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Error: Access Denied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Run FDM as ceadmin. Verify object permissions in ACCE.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Navigate to C:\Day10Labs\fdm_packages\ in Windows Explorer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Verify the package file exists: TrainingOS_Full_Export_v1.0.zip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Note the file size — a typical training environment export is 50KB-500KB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5F5F5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[ SCREENSHOT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Windows Explorer showing TrainingOS_Full_Export_v1.0.zip in C:\Day10Labs\fdm_packages\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FDM export completes without ERROR status entries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TrainingOS_Full_Export_v1.0.zip exists at C:\Day10Labs\fdm_packages\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Package file size is non-zero (&gt; 10 KB)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 log shows: 'Export completed' message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Inspect the Deployment Package Contents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5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Copy the ZIP file to C:\Day10Labs\ and extract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1565C0" w:sz="8"/>
              <w:bottom w:val="single" w:color="AAAAAA" w:sz="2"/>
              <w:right w:val="none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cd C:\Day10Labs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copy fdm_packages\TrainingOS_Full_Export_v1.0.zip 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Extract using Windows Explorer &gt; Right-click &gt; Extract All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Or use PowerShell: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Expand-Archive -Path TrainingOS_Full_Export_v1.0.zip -DestinationPath .\extracted_package</w:t>
            </w:r>
          </w:p>
        </w:tc>
      </w:tr>
    </w:tbl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In the extracted folder, look for: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manifest.xml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Lists all exported objects with GUIDs and types. Main index of the package.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*.xml 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One XML file per exported configuration object (document class, workflow, etc.)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dependencies.xml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Lists all dependency relationships between exported objects.</w:t>
            </w:r>
          </w:p>
        </w:tc>
      </w:tr>
    </w:tbl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Open manifest.xml in Notepad and review the object list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manifest.xml exists in the extracted package folder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manifest.xml contains entries for at least 2 document classes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Workflow definition XML file is present if TrainingWorkflow was included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60"/>
              <w:left w:type="dxa" w:w="24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LAB-10-02  |  FileNet Deployment Manager – Import &amp; Validate</w:t>
            </w:r>
          </w:p>
          <w:p>
            <w:r>
              <w:rPr>
                <w:rFonts w:ascii="Arial" w:cs="Arial" w:eastAsia="Arial" w:hAnsi="Arial"/>
                <w:i/>
                <w:iCs/>
                <w:color w:val="BBDEFB"/>
                <w:sz w:val="18"/>
                <w:szCs w:val="18"/>
              </w:rPr>
              <w:t xml:space="preserve">Duration: 40 Minutes  |  Import the deployment package and validate all migrated components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4ADA" w:sz="4"/>
              <w:left w:val="single" w:color="054ADA" w:sz="12"/>
              <w:bottom w:val="single" w:color="054ADA" w:sz="4"/>
              <w:right w:val="none"/>
            </w:tcBorders>
            <w:shd w:fill="E3F2FD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4ADA"/>
                <w:sz w:val="19"/>
                <w:szCs w:val="19"/>
              </w:rPr>
              <w:t xml:space="preserve">NOTE: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 this lab we import back into the same TrainingOS object store to simulate a migration. In a real scenario, the target would be a different object store or server. We use 'Create or Update' mode to handle existing objects gracefully.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37E"/>
          <w:sz w:val="23"/>
          <w:szCs w:val="23"/>
        </w:rPr>
        <w:t xml:space="preserve">Objective</w:t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In this lab you will: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Create a rollback export of the current state before importing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Import the Day 10 export package into TrainingOS using Create or Update mode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Validate every migrated component in ACCE against the post-import checklist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Identify and resolve any post-import issues (storage area paths, LDAP group re-assignment)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 a Pre-Import Rollback Package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8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4"/>
              <w:left w:val="single" w:color="F57F17" w:sz="12"/>
              <w:bottom w:val="single" w:color="F57F17" w:sz="4"/>
              <w:right w:val="none"/>
            </w:tcBorders>
            <w:shd w:fill="FFF9C4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WARNING: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Always export the target environment BEFORE importing. This creates a rollback snapshot. If the import fails or causes issues, re-import the rollback package to restore the original state.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In ACCE &gt; Tools &gt; Deployment Manager, create a new package: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Package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TrainingOS_ROLLBACK_before_v1.0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Pre-import rollback snapshot - Day 10 Lab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Source Object Store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TrainingOS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Package 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C:\Day10Labs\fdm_rollback\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Select 'Entire Object Store' scope and click Export Now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Verify TrainingOS_ROLLBACK_before_v1.0.zip exists in C:\Day10Labs\fdm_rollback\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Rollback package exists at C:\Day10Labs\fdm_rollback\TrainingOS_ROLLBACK_before_v1.0.zip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Run the FDM Import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15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In ACCE &gt; Tools &gt; Deployment Manager, click the Import tab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Click New Import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Configure the import settings: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Package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C:\Day10Labs\fdm_packages\TrainingOS_Full_Export_v1.0.zip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Target Object Store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TrainingOS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Import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Create or Update (recommended for lab)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On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Continue (to see all issues before stopping)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Click Preview Import first — FDM shows a list of all objects and their planned action (Create / Update / Skip)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Review the preview list. Verify your key objects appear: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Expected in Preview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Document (Update), HR_Document or custom class (Update)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Expected in Preview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STD_Policy_TrainingOS (Update)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Expected in Preview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TrainingWorkflow (Update if workflow was exported)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Expected in Preview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API_Lab_OnCreate_Subscription (Update)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Click Import to proceed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Monitor the progress bar and wait for completion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Click View Import Log when complete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5F5F5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[ SCREENSHOT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FDM Import progress screen showing objects processed and status indicators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Review Import Log and Resolve Issues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7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Review the import log for these common issues and their resolutions: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4AD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 in 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4AD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4AD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9"/>
                <w:szCs w:val="19"/>
              </w:rPr>
              <w:t xml:space="preserve">Created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New object added to target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No action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9"/>
                <w:szCs w:val="19"/>
              </w:rPr>
              <w:t xml:space="preserve">Updated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Existing object refreshed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No action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9"/>
                <w:szCs w:val="19"/>
              </w:rPr>
              <w:t xml:space="preserve">Skipped – already current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Object unchanged since export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No action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9"/>
                <w:szCs w:val="19"/>
              </w:rPr>
              <w:t xml:space="preserve">Warning – storage area 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Physical path not found on target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Create directory and re-set storage area path in ACCE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9"/>
                <w:szCs w:val="19"/>
              </w:rPr>
              <w:t xml:space="preserve">Warning – LDAP group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Group GUID differs in target LDAP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Re-assign LDAP groups to class security in ACCE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9"/>
                <w:szCs w:val="19"/>
              </w:rPr>
              <w:t xml:space="preserve">Error – constraint violation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Unique name conflict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Use Replace mode or manually resolve in ACCE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 log shows no ERROR status entries (warnings are acceptable)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key objects show Created or Updated or Skipped-already-current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Validate Migrated Components in ACCE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10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Navigate each of the following in ACCE to confirm successful migration: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Document Classes: ACCE &gt; TrainingOS &gt; Data Design &gt; Document Classes — verify all exported classes present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Property Templates: ACCE &gt; TrainingOS &gt; Data Design &gt; Property Templates — verify custom properties present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Storage Policies: ACCE &gt; TrainingOS &gt; Storage &gt; Storage Policies — verify STD_Policy_TrainingOS present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Event Subscriptions: ACCE &gt; TrainingOS &gt; Events, Actions, Processes &gt; Subscriptions — verify subscriptions Enabled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Workflow Definitions: ACCE &gt; TrainingOS &gt; Process Configuration Console &gt; Workflow Definitions — verify TrainingWorkflow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5F5F5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[ SCREENSHOT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ACCE showing Data Design &gt; Document Classes with all expected classes present after import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expected document classes present in ACCE after import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custom property templates present in ACCE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STD_Policy_TrainingOS present and assigned correctly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API_Lab_OnCreate_Subscription present with Enabled 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TrainingWorkflow visible in Process Configuration Console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60"/>
              <w:left w:type="dxa" w:w="24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LAB-10-03  |  Performance Tuning &amp; Monitoring</w:t>
            </w:r>
          </w:p>
          <w:p>
            <w:r>
              <w:rPr>
                <w:rFonts w:ascii="Arial" w:cs="Arial" w:eastAsia="Arial" w:hAnsi="Arial"/>
                <w:i/>
                <w:iCs/>
                <w:color w:val="BBDEFB"/>
                <w:sz w:val="18"/>
                <w:szCs w:val="18"/>
              </w:rPr>
              <w:t xml:space="preserve">Duration: 40 Minutes  |  Configure JVM heap, DB connection pool, and log levels for FileNet P8 V5.5.8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4ADA" w:sz="4"/>
              <w:left w:val="single" w:color="054ADA" w:sz="12"/>
              <w:bottom w:val="single" w:color="054ADA" w:sz="4"/>
              <w:right w:val="none"/>
            </w:tcBorders>
            <w:shd w:fill="E3F2FD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4ADA"/>
                <w:sz w:val="19"/>
                <w:szCs w:val="19"/>
              </w:rPr>
              <w:t xml:space="preserve">NOTE: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This lab requires access to the WAS Admin Console (https://localhost:9043/ibm/console) as wasadmin. Changes to JVM settings require a WAS server restart to take effect. Plan for a ~3 minute restart during this lab.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37E"/>
          <w:sz w:val="23"/>
          <w:szCs w:val="23"/>
        </w:rPr>
        <w:t xml:space="preserve">Objective</w:t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In this lab you will: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Review and update WAS JVM heap settings for the FileNetServer profile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Review and tune the DB2 JDBC connection pool for the CE data source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Enable targeted trace logging for CE API debugging and interpret log output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Monitor storage cache statistics in ACCE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Simulate a slow query and use the CE log to identify the SQL being executed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Review Current WAS JVM Heap Settings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8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Open WAS Admin Console: https://localhost:9043/ibm/console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Log in as wasadmin / wasadmin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Navigate to: Servers &gt; Server Types &gt; WebSphere Application Servers &gt; server1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Under Server Infrastructure, click: Java and Process Management &gt; Process Definition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Click: Java Virtual Machine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Record the current settings: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Initial Heap Size (-Xms)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Current value: ________ MB  |  Recommended: 512 MB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Maximum Heap Size (-Xmx)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Current value: ________ MB  |  Recommended: 2048 MB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Generic JVM Arguments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Current value: ________  |  Check for -Xgcpolicy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Update the values to the recommended settings: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Initial Heap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512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Maximum Heap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2048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Generic JVM Arguments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-Xgcpolicy:gencon -Xmn256m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Click OK then Save to Master Configuration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Do NOT restart yet — continue to Step 2 first to batch all changes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5F5F5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[ SCREENSHOT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WAS Admin Console Java Virtual Machine settings page showing heap size fields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Initial Heap Size set to 512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Maximum Heap Size set to 2048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Generic JVM Arguments contains -Xgcpolicy:gencon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Settings saved to master configuration (Save button clicked)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Review and Tune DB2 Connection Pool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8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In WAS Admin Console, navigate to: Resources &gt; JDBC &gt; Data Sources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Click on the CE data source (name contains 'ceadmin' or 'TrainingOS' — typically named 'TrainingOS - XA Data Source')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Click: Connection Pool Properties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Record and update the following: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Minimum Connections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Change to: 10  (keeps 10 connections warm at all times)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Maximum Connections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Change to: 50  (max concurrent DB connections from this server)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Connection Timeout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Change to: 30 seconds  (fail fast if pool exhausted)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Reap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Leave at default: 180 seconds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Unused Timeout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Change to: 600 seconds  (close idle connections after 10 min)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Click OK and Save to Master Configuration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4"/>
              <w:left w:val="single" w:color="1B5E20" w:sz="12"/>
              <w:bottom w:val="single" w:color="1B5E20" w:sz="4"/>
              <w:right w:val="none"/>
            </w:tcBorders>
            <w:shd w:fill="E8F5E9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TIP: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For the training lab with one user, these values are higher than needed but simulate production settings. In production, tune based on concurrent user count: approximately 3-5 DB connections per concurrent user is a common starting point.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 Connections set to 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Connections set to 50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Connection Timeout set to 30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Changes saved to master configuration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Restart WAS and Verify FileNet Restarts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5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In WAS Admin Console, navigate to: Servers &gt; Server Types &gt; WebSphere Application Servers &gt; server1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Click Restart (wait approximately 2-3 minutes for WAS to complete the restart)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After restart, verify CE is running by opening ACCE: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ACCE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http://localhost:9080/acce</w:t>
            </w:r>
          </w:p>
        </w:tc>
      </w:tr>
    </w:tbl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Log in as ceadmin and verify TrainingOS is accessible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WAS server1 restarted successfully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 loads at http://localhost:9080/acce after restart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TrainingOS is visible and accessible in ACCE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Enable CE API Trace Logging for Debugging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8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In WAS Admin Console, navigate to: Troubleshooting &gt; Logs and Trace &gt; server1 &gt; Diagnostic Trace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Click Change Log Detail Levels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In the text field, add the following trace specification (append after *=INFO):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1565C0" w:sz="8"/>
              <w:bottom w:val="single" w:color="AAAAAA" w:sz="2"/>
              <w:right w:val="none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*=INFO:com.filenet.api.*=FINE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This enables FINE level logging for all FileNet CE API classes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Output goes to: &lt;WAS_HOME&gt;\profiles\FileNetServer\logs\server1\trace.log</w:t>
            </w:r>
          </w:p>
        </w:tc>
      </w:tr>
    </w:tbl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Click OK and Save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Now trigger some CE activity to generate log entries: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Browse a document in ACCE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Run a search query from ACCE &gt; TrainingOS &gt; Search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Open the trace log to see CE API entries: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1565C0" w:sz="8"/>
              <w:bottom w:val="single" w:color="AAAAAA" w:sz="2"/>
              <w:right w:val="none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Navigate to and open the trace log: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notepad "C:\IBM\WAS\profiles\FileNetServer\logs\server1\trace.log"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Look for entries like: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[CEI] fetchInstance called for Document class...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[CEI] SearchSQL executed: SELECT * FROM Document...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4"/>
              <w:left w:val="single" w:color="F57F17" w:sz="12"/>
              <w:bottom w:val="single" w:color="F57F17" w:sz="4"/>
              <w:right w:val="none"/>
            </w:tcBorders>
            <w:shd w:fill="FFF9C4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WARNING: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FINE trace logging is very verbose and will impact performance. Always reset log levels to *=INFO after debugging. In production, enable trace for only 5-10 minutes during active debugging, then disable.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Reset log level after reviewing: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1565C0" w:sz="8"/>
              <w:bottom w:val="single" w:color="AAAAAA" w:sz="2"/>
              <w:right w:val="none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In WAS Diagnostic Trace, reset to: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*=INFO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Trace specification set to *=INFO:com.filenet.api.*=FINE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trace.log shows CE API entries after triggering ACCE activity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level reset to *=INFO after review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Monitor Cache Statistics in ACCE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4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In ACCE, navigate to: Object Stores &gt; TrainingOS &gt; Storage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Click Storage Areas, then select your cache area (if configured) or the primary storage area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Click Properties &gt; Statistics tab</w:t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Record the following statistics: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Cache Hit 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Number of times content was served from cache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Cache Miss 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Number of times content had to be read from primary storage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Hit Ratio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Hit Count / (Hit + Miss) * 100. Target: &gt; 80%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Current Cache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Amount of disk space used by the cache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4"/>
              <w:left w:val="single" w:color="1B5E20" w:sz="12"/>
              <w:bottom w:val="single" w:color="1B5E20" w:sz="4"/>
              <w:right w:val="none"/>
            </w:tcBorders>
            <w:shd w:fill="E8F5E9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TIP: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 the training lab, the cache hit ratio may be low (0-50%) because we have not been accessing documents repeatedly. In production with regular user access, a well-sized cache achieves 80-95% hit ratio.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 Storage Statistics tab accessible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Cache Hit Count and Miss Count values recorded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Hit Ratio calculated and noted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 WAS SystemOut.log for CE Errors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7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Open the WAS SystemOut.log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1565C0" w:sz="8"/>
              <w:bottom w:val="single" w:color="AAAAAA" w:sz="2"/>
              <w:right w:val="none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notepad "C:\IBM\WAS\profiles\FileNetServer\logs\server1\SystemOut.log"</w:t>
            </w:r>
          </w:p>
        </w:tc>
      </w:tr>
    </w:tbl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Search for the following keywords to identify any issues (Ctrl+F in Notepad):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Search: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Find all ERROR-level log entries — these require investigation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Search: OutOfMemory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JVM heap exhaustion — increase -Xmx if found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Search: SQLSTATE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DB2 SQL errors — connection or query problems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Search: FNCR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FileNet Content Engine error codes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Search: FNRCA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FileNet CE API operation codes — normal in trace mode</w:t>
            </w:r>
          </w:p>
        </w:tc>
      </w:tr>
    </w:tbl>
    <w:p>
      <w:pPr>
        <w:pStyle w:val="ListParagraph"/>
        <w:numPr>
          <w:ilvl w:val="0"/>
          <w:numId w:val="3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For each ERROR found, record the message and look up the resolution in ACCE documentation or IBM TechNote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SystemOut.log reviewed for ERROR entries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OutOfMemoryError present in log (if found, JVM heap was increased in Step 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DB2 SQLSTATE errors present (if found, verify DB2 is running and pool settings are correct)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60"/>
              <w:left w:type="dxa" w:w="24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LAB-10-04  |  Certification Exam Drill  |  IBM C1000-074</w:t>
            </w:r>
          </w:p>
          <w:p>
            <w:r>
              <w:rPr>
                <w:rFonts w:ascii="Arial" w:cs="Arial" w:eastAsia="Arial" w:hAnsi="Arial"/>
                <w:i/>
                <w:iCs/>
                <w:color w:val="BBDEFB"/>
                <w:sz w:val="18"/>
                <w:szCs w:val="18"/>
              </w:rPr>
              <w:t xml:space="preserve">Duration: 55 Minutes  |  Timed practice exam simulation with domain review and answer explanation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4ADA" w:sz="4"/>
              <w:left w:val="single" w:color="054ADA" w:sz="12"/>
              <w:bottom w:val="single" w:color="054ADA" w:sz="4"/>
              <w:right w:val="none"/>
            </w:tcBorders>
            <w:shd w:fill="E3F2FD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4ADA"/>
                <w:sz w:val="19"/>
                <w:szCs w:val="19"/>
              </w:rPr>
              <w:t xml:space="preserve">NOTE: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This lab simulates the IBM C1000-074 exam format. You have 55 minutes to answer 20 questions (matching the exam's ~90 min / 63 question pace). Do not refer to notes during the timed section. Review answers after the timer ends.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37E"/>
          <w:sz w:val="23"/>
          <w:szCs w:val="23"/>
        </w:rPr>
        <w:t xml:space="preserve">Exam Domain Weightings – C1000-074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2400"/>
        <w:gridCol w:w="1760"/>
      </w:tblGrid>
      <w:tr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4AD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4AD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4AD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Questions (of 63)</w:t>
            </w:r>
          </w:p>
        </w:tc>
      </w:tr>
      <w:tr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4ADA"/>
                <w:sz w:val="19"/>
                <w:szCs w:val="19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FileNet Architecture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20%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~13</w:t>
            </w:r>
          </w:p>
        </w:tc>
      </w:tr>
      <w:tr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4ADA"/>
                <w:sz w:val="19"/>
                <w:szCs w:val="19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Content Engine Administration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26%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~16</w:t>
            </w:r>
          </w:p>
        </w:tc>
      </w:tr>
      <w:tr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4ADA"/>
                <w:sz w:val="19"/>
                <w:szCs w:val="19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Workflow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20%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~13</w:t>
            </w:r>
          </w:p>
        </w:tc>
      </w:tr>
      <w:tr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4ADA"/>
                <w:sz w:val="19"/>
                <w:szCs w:val="19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Security Configuration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18%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~11</w:t>
            </w:r>
          </w:p>
        </w:tc>
      </w:tr>
      <w:tr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4ADA"/>
                <w:sz w:val="19"/>
                <w:szCs w:val="19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Deployment Tools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16%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~10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Timed Drill – 20 Questions (40 min)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40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4ADA" w:sz="4"/>
              <w:left w:val="single" w:color="054ADA" w:sz="12"/>
              <w:bottom w:val="single" w:color="054ADA" w:sz="4"/>
              <w:right w:val="none"/>
            </w:tcBorders>
            <w:shd w:fill="E3F2FD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4ADA"/>
                <w:sz w:val="19"/>
                <w:szCs w:val="19"/>
              </w:rPr>
              <w:t xml:space="preserve">NOTE: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Set a 40-minute timer. Answer the questions below without referring to notes. Circle your answer. Review answers in Step 2 after the timer ends.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INSTRUCTIONS: For each question, circle the letter (A/B/C/D) of the best answer. Each question has exactly one correct answer.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Q1. Which three databases are required for a standard IBM FileNet P8 V5.5 deployment?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A) GCDDB, APPDB, USERDB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B) GCDDB, OSDB, PEDB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C) OSDB, PEDB, CMISDB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D) CEDB, WFDB, OSDB</w:t>
      </w:r>
    </w:p>
    <w:p>
      <w:pPr>
        <w:spacing w:after="60" w:before="5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Answer key (cover): B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Q2. In ACCE, where do you configure the connection between the Content Engine domain and the Process Engine?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A) P8Domain &gt; Object Stores &gt; Connections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B) P8Domain &gt; Process Engine &gt; Connection Points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C) P8Domain &gt; Security &gt; Process Connections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D) TrainingOS &gt; Process Engine &gt; Connection Points</w:t>
      </w:r>
    </w:p>
    <w:p>
      <w:pPr>
        <w:spacing w:after="60" w:before="5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Answer key (cover): B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Q3. A user has Deny:Delete from Group_A and Allow:Delete from Group_B. What is their effective Delete permission?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A) Allow — the most permissive wins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B) Depends on which group was created first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C) Deny — Deny always overrides Allow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D) No access — conflicting ACEs cancel</w:t>
      </w:r>
    </w:p>
    <w:p>
      <w:pPr>
        <w:spacing w:after="60" w:before="5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Answer key (cover): C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Q4. Which CMIS endpoint supports JSON responses in FileNet P8 V5.5.8?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A) /fncmis/resources/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B) /CE_API/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C) /fncmis/browser/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D) /wsi/FNCEWS40MTOM/</w:t>
      </w:r>
    </w:p>
    <w:p>
      <w:pPr>
        <w:spacing w:after="60" w:before="5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Answer key (cover): C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Q5. What is the purpose of a PropertyFilter in the Java CEI API?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A) Filter which documents are returned from a search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B) Control which properties are fetched from the server per operation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C) Define allowed values for a property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D) Filter event subscriptions by property change</w:t>
      </w:r>
    </w:p>
    <w:p>
      <w:pPr>
        <w:spacing w:after="60" w:before="5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Answer key (cover): B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Q6. Which FDM import mode creates new objects AND updates existing ones?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A) Create Only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B) Replace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C) Update Only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D) Create or Update</w:t>
      </w:r>
    </w:p>
    <w:p>
      <w:pPr>
        <w:spacing w:after="60" w:before="5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Answer key (cover): D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Q7. What file extension does Process Designer use for exported workflow definitions?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A) .xml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B) .wf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C) .pep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D) .bpmn</w:t>
      </w:r>
    </w:p>
    <w:p>
      <w:pPr>
        <w:spacing w:after="60" w:before="5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Answer key (cover): C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Q8. In WAS, the -Xmx JVM argument controls which memory setting?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A) Initial heap size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B) Maximum heap size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C) Nursery space size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D) Permanent generation size</w:t>
      </w:r>
    </w:p>
    <w:p>
      <w:pPr>
        <w:spacing w:after="60" w:before="5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Answer key (cover): B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Q9. Which special identity represents ALL authenticated users in a FileNet P8 ACL?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A) #EVERYONE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B) #CREATOR-OWNER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C) #ALL-USERS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D) #AUTHENTICATED-USERS</w:t>
      </w:r>
    </w:p>
    <w:p>
      <w:pPr>
        <w:spacing w:after="60" w:before="5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Answer key (cover): D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Q10. What must exist in the target environment BEFORE an FDM import can be run?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A) Nothing — FDM creates everything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B) The target object store must already exist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C) Only the WAS server needs to be running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D) The FDM package must be on a shared network drive</w:t>
      </w:r>
    </w:p>
    <w:p>
      <w:pPr>
        <w:spacing w:after="60" w:before="5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Answer key (cover): B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Q11. What is the default LTPA token timeout in WAS?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A) 15 minutes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B) 60 minutes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C) 30 minutes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D) 120 minutes</w:t>
      </w:r>
    </w:p>
    <w:p>
      <w:pPr>
        <w:spacing w:after="60" w:before="5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Answer key (cover): C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Q12. Which CE SQL clause restricts a search to documents within a specific folder hierarchy?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A) WHERE FolderPath =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B) INFOLDER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C) UNDER FOLDER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D) WHERE This INFOLDER</w:t>
      </w:r>
    </w:p>
    <w:p>
      <w:pPr>
        <w:spacing w:after="60" w:before="5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Answer key (cover): D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Q13. What type of storage area is required for SEC Rule 17a-4 compliance?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A) Database Storage Area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B) Advanced Storage Area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C) File System Storage Area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D) Fixed Content Device (FCD)</w:t>
      </w:r>
    </w:p>
    <w:p>
      <w:pPr>
        <w:spacing w:after="60" w:before="5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Answer key (cover): D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Q14. FDM exports which of the following? (Choose best answer)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A) Document binary content and metadata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B) Configuration metadata only (classes, workflows, policies)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C) LDAP user accounts and configuration metadata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D) WAS configuration and CE metadata</w:t>
      </w:r>
    </w:p>
    <w:p>
      <w:pPr>
        <w:spacing w:after="60" w:before="5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Answer key (cover): B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Q15. What is an Isolated Region in Process Engine used for?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A) Isolating dev workflows from prod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B) Preventing users from accessing certain queues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C) Grouping workflows for performance isolation on a PE server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D) Creating separate databases per workflow type</w:t>
      </w:r>
    </w:p>
    <w:p>
      <w:pPr>
        <w:spacing w:after="60" w:before="5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Answer key (cover): C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Q16. Which WAS log file is the primary source for FileNet P8 authentication errors?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A) CE_trace.log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B) SystemOut.log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C) audit.log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D) security.log</w:t>
      </w:r>
    </w:p>
    <w:p>
      <w:pPr>
        <w:spacing w:after="60" w:before="5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Answer key (cover): B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Q17. Which property cardinality allows storing multiple ordered values of the same type?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A) SINGLE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B) ENUM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C) LIST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D) MULTI</w:t>
      </w:r>
    </w:p>
    <w:p>
      <w:pPr>
        <w:spacing w:after="60" w:before="5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Answer key (cover): C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Q18. In FileNet P8, what is the role of the #CREATOR-OWNER special identity?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A) The currently logged-in user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B) The WAS administrator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C) The domain administrator (ceadmin)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D) The user who created a specific document instance</w:t>
      </w:r>
    </w:p>
    <w:p>
      <w:pPr>
        <w:spacing w:after="60" w:before="5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Answer key (cover): D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Q19. Which tool in WAS is used to configure the LDAP repository for FileNet authentication?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A) ACCE &gt; Security &gt; LDAP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B) WAS Admin Console &gt; Security &gt; Global Security &gt; Federated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C) WAS Admin Console &gt; Resources &gt; LDAP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D) FileNet Security Manager</w:t>
      </w:r>
    </w:p>
    <w:p>
      <w:pPr>
        <w:spacing w:after="60" w:before="5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Answer key (cover): B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Q20. After an FDM import, which step is needed because LDAP group GUIDs differ between environments?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A) Re-run the FDM import with Replace mode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B) Re-assign LDAP groups to document class security roles in ACCE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C) Rebuild the LDAP repository in WAS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D) Delete and recreate all document classes</w:t>
      </w:r>
    </w:p>
    <w:p>
      <w:pPr>
        <w:spacing w:after="60" w:before="5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Answer key (cover):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 Key and Domain Mapping Review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15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Score your answers and review explanations for any you missed. Each question is mapped to a C1000-074 exam domain.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800"/>
        <w:gridCol w:w="63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4A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4A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4A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Concept</w:t>
            </w:r>
          </w:p>
        </w:tc>
      </w:tr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4ADA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Three required DBs: GCDDB, OSDB, PEDB</w:t>
            </w:r>
          </w:p>
        </w:tc>
      </w:tr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4ADA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Connection Points under P8Domain &gt; Process Engine</w:t>
            </w:r>
          </w:p>
        </w:tc>
      </w:tr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4ADA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7"/>
                <w:szCs w:val="17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Deny always overrides Allow — no exceptions</w:t>
            </w:r>
          </w:p>
        </w:tc>
      </w:tr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4ADA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7"/>
                <w:szCs w:val="17"/>
              </w:rPr>
              <w:t xml:space="preserve">CE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CMIS Browser Binding at /fncmis/browser/ returns JSON</w:t>
            </w:r>
          </w:p>
        </w:tc>
      </w:tr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4ADA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7"/>
                <w:szCs w:val="17"/>
              </w:rPr>
              <w:t xml:space="preserve">CE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PropertyFilter controls property retrieval — improves performance</w:t>
            </w:r>
          </w:p>
        </w:tc>
      </w:tr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4ADA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7"/>
                <w:szCs w:val="17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Create or Update handles both new and existing objects</w:t>
            </w:r>
          </w:p>
        </w:tc>
      </w:tr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4ADA"/>
                <w:sz w:val="18"/>
                <w:szCs w:val="18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7"/>
                <w:szCs w:val="17"/>
              </w:rPr>
              <w:t xml:space="preserve">Workflow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Process Designer exports workflow as .pep file</w:t>
            </w:r>
          </w:p>
        </w:tc>
      </w:tr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4ADA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7"/>
                <w:szCs w:val="17"/>
              </w:rPr>
              <w:t xml:space="preserve">CE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-Xmx sets maximum JVM heap size</w:t>
            </w:r>
          </w:p>
        </w:tc>
      </w:tr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4ADA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7"/>
                <w:szCs w:val="17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#AUTHENTICATED-USERS = all logged-in users</w:t>
            </w:r>
          </w:p>
        </w:tc>
      </w:tr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4ADA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7"/>
                <w:szCs w:val="17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Target object store must exist before FDM import</w:t>
            </w:r>
          </w:p>
        </w:tc>
      </w:tr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4ADA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7"/>
                <w:szCs w:val="17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LTPA default timeout = 30 minutes</w:t>
            </w:r>
          </w:p>
        </w:tc>
      </w:tr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4ADA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7"/>
                <w:szCs w:val="17"/>
              </w:rPr>
              <w:t xml:space="preserve">CE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WHERE This INFOLDER '/path' restricts to folder scope</w:t>
            </w:r>
          </w:p>
        </w:tc>
      </w:tr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4ADA"/>
                <w:sz w:val="18"/>
                <w:szCs w:val="18"/>
              </w:rPr>
              <w:t xml:space="preserve">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7"/>
                <w:szCs w:val="17"/>
              </w:rPr>
              <w:t xml:space="preserve">CE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FCD (Fixed Content Device) for WORM/SEC 17a-4</w:t>
            </w:r>
          </w:p>
        </w:tc>
      </w:tr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4ADA"/>
                <w:sz w:val="18"/>
                <w:szCs w:val="18"/>
              </w:rPr>
              <w:t xml:space="preserve">14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7"/>
                <w:szCs w:val="17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FDM exports config metadata ONLY, not binary content</w:t>
            </w:r>
          </w:p>
        </w:tc>
      </w:tr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4ADA"/>
                <w:sz w:val="18"/>
                <w:szCs w:val="18"/>
              </w:rPr>
              <w:t xml:space="preserve">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7"/>
                <w:szCs w:val="17"/>
              </w:rPr>
              <w:t xml:space="preserve">Workflow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Isolated Region = performance isolation for workflow groups</w:t>
            </w:r>
          </w:p>
        </w:tc>
      </w:tr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4ADA"/>
                <w:sz w:val="18"/>
                <w:szCs w:val="18"/>
              </w:rPr>
              <w:t xml:space="preserve">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7"/>
                <w:szCs w:val="17"/>
              </w:rPr>
              <w:t xml:space="preserve">Troubleshooting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SystemOut.log = primary WAS/CE diagnostic log</w:t>
            </w:r>
          </w:p>
        </w:tc>
      </w:tr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4ADA"/>
                <w:sz w:val="18"/>
                <w:szCs w:val="18"/>
              </w:rPr>
              <w:t xml:space="preserve">17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7"/>
                <w:szCs w:val="17"/>
              </w:rPr>
              <w:t xml:space="preserve">CE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LIST cardinality = multiple ordered values</w:t>
            </w:r>
          </w:p>
        </w:tc>
      </w:tr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4ADA"/>
                <w:sz w:val="18"/>
                <w:szCs w:val="18"/>
              </w:rPr>
              <w:t xml:space="preserve">18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7"/>
                <w:szCs w:val="17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#CREATOR-OWNER resolves to the creator of each specific object</w:t>
            </w:r>
          </w:p>
        </w:tc>
      </w:tr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4ADA"/>
                <w:sz w:val="18"/>
                <w:szCs w:val="18"/>
              </w:rPr>
              <w:t xml:space="preserve">19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7"/>
                <w:szCs w:val="17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VMM LDAP config: WAS Admin Console &gt; Global Security &gt; Federated Repositories</w:t>
            </w:r>
          </w:p>
        </w:tc>
      </w:tr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4ADA"/>
                <w:sz w:val="18"/>
                <w:szCs w:val="18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7"/>
                <w:szCs w:val="17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Post-import: re-assign LDAP groups because GUIDs differ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Scoring Guide: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18-20 correct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Excellent — exam ready!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15-17 correct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Good — review missed domains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12-14 correct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Fair — re-study weak domains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&lt; 12 correct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Needs more study — review study material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4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Course Complete  |  Day 10 of 10  |  IBM FileNet P8 V5.5.8 Administration &amp; Development</w:t>
            </w:r>
          </w:p>
          <w:p>
            <w:r>
              <w:rPr>
                <w:rFonts w:ascii="Arial" w:cs="Arial" w:eastAsia="Arial" w:hAnsi="Arial"/>
                <w:i/>
                <w:iCs/>
                <w:color w:val="BBDEFB"/>
                <w:sz w:val="19"/>
                <w:szCs w:val="19"/>
              </w:rPr>
              <w:t xml:space="preserve">Congratulations, Rajesh Pasham! You have completed all 10 days of IBM FileNet P8 V5.5.8 training.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54ADA" w:sz="6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Author: Rajesh Pasham  |  IBM FileNet P8 V5.5.8 Administration &amp; Development Training  |  Page </w:t>
    </w:r>
    <w:r>
      <w:rPr>
        <w:rFonts w:ascii="Arial" w:cs="Arial" w:eastAsia="Arial" w:hAnsi="Arial"/>
        <w:b/>
        <w:bCs/>
        <w:color w:val="054AD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4ADA" w:sz="6" w:space="1"/>
      </w:pBdr>
    </w:pPr>
    <w:r>
      <w:rPr>
        <w:rFonts w:ascii="Arial" w:cs="Arial" w:eastAsia="Arial" w:hAnsi="Arial"/>
        <w:color w:val="666666"/>
        <w:sz w:val="17"/>
        <w:szCs w:val="17"/>
      </w:rPr>
      <w:t xml:space="preserve">IBM FileNet P8 V5.5.8  |  Day 10 – Deployment, Migration &amp; Certification Prep  |  Hands-On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054AD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237E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60" w:before="150"/>
      <w:outlineLvl w:val="2"/>
    </w:pPr>
    <w:rPr>
      <w:rFonts w:ascii="Arial" w:cs="Arial" w:eastAsia="Arial" w:hAnsi="Arial"/>
      <w:b/>
      <w:bCs/>
      <w:color w:val="1565C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2026-04-20T07:07:11.043Z</dcterms:created>
  <dcterms:modified xsi:type="dcterms:W3CDTF">2026-04-20T07:07:11.044Z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