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E885" w14:textId="77777777" w:rsidR="00017959" w:rsidRDefault="00000000">
      <w:pPr>
        <w:spacing w:before="600" w:after="150"/>
        <w:jc w:val="center"/>
      </w:pPr>
      <w:r>
        <w:rPr>
          <w:b/>
          <w:bCs/>
          <w:color w:val="1F3864"/>
          <w:sz w:val="38"/>
          <w:szCs w:val="38"/>
        </w:rPr>
        <w:t>HANDS-ON EXERCISE</w:t>
      </w:r>
    </w:p>
    <w:p w14:paraId="20FA38EC" w14:textId="77777777" w:rsidR="00017959" w:rsidRDefault="00000000">
      <w:pPr>
        <w:spacing w:after="300"/>
        <w:jc w:val="center"/>
      </w:pPr>
      <w:r>
        <w:rPr>
          <w:b/>
          <w:bCs/>
          <w:color w:val="2E8B8B"/>
          <w:sz w:val="25"/>
          <w:szCs w:val="25"/>
        </w:rPr>
        <w:t>AI-Assisted Claim Approval &amp; Writeback Workflow</w:t>
      </w:r>
    </w:p>
    <w:p w14:paraId="3A6670DA" w14:textId="77777777" w:rsidR="00017959" w:rsidRDefault="00000000">
      <w:pPr>
        <w:spacing w:after="300"/>
        <w:jc w:val="center"/>
      </w:pPr>
      <w:r>
        <w:rPr>
          <w:b/>
          <w:bCs/>
          <w:color w:val="B08D57"/>
          <w:sz w:val="22"/>
          <w:szCs w:val="22"/>
        </w:rPr>
        <w:t>India — Batch 1 — Claims Operations &amp; Settlement</w:t>
      </w:r>
    </w:p>
    <w:p w14:paraId="0704411A" w14:textId="77777777" w:rsidR="00017959" w:rsidRDefault="00000000">
      <w:pPr>
        <w:spacing w:after="500"/>
        <w:jc w:val="center"/>
      </w:pPr>
      <w:r>
        <w:rPr>
          <w:i/>
          <w:iCs/>
          <w:color w:val="555555"/>
          <w:sz w:val="20"/>
          <w:szCs w:val="20"/>
        </w:rPr>
        <w:t>Week 3 · Day 3 · Self-Paced Lab, Step by Step · Prepared by Rajesh Pasham</w:t>
      </w:r>
    </w:p>
    <w:p w14:paraId="4942371F" w14:textId="77777777" w:rsidR="00017959" w:rsidRDefault="00000000">
      <w:pPr>
        <w:pStyle w:val="Heading1"/>
        <w:pBdr>
          <w:bottom w:val="single" w:sz="6" w:space="4" w:color="1F3864"/>
        </w:pBdr>
        <w:spacing w:before="420" w:after="200"/>
      </w:pPr>
      <w:r>
        <w:rPr>
          <w:b/>
          <w:bCs/>
          <w:color w:val="1F3864"/>
          <w:sz w:val="30"/>
          <w:szCs w:val="30"/>
        </w:rPr>
        <w:t>Before You Begin</w:t>
      </w:r>
    </w:p>
    <w:p w14:paraId="0C496E57" w14:textId="77777777" w:rsidR="00017959" w:rsidRDefault="00000000">
      <w:pPr>
        <w:spacing w:after="130"/>
      </w:pPr>
      <w:r>
        <w:t xml:space="preserve">This lab builds directly on two things you already have: your Week 1 Claims Operations Ontology (with its Object Types, relationships, and High-Value Claim Marking) and your Week 2 </w:t>
      </w:r>
      <w:proofErr w:type="spellStart"/>
      <w:r>
        <w:t>ClaimsCopilot</w:t>
      </w:r>
      <w:proofErr w:type="spellEnd"/>
      <w:r>
        <w:t xml:space="preserve"> (a published, read-only AIP Logic function). Today adds the one thing neither had: a real, governed change to the Ontology.</w:t>
      </w:r>
    </w:p>
    <w:p w14:paraId="781ABD6B" w14:textId="77777777" w:rsidR="00017959" w:rsidRDefault="00000000">
      <w:pPr>
        <w:pStyle w:val="Heading1"/>
        <w:pBdr>
          <w:bottom w:val="single" w:sz="6" w:space="4" w:color="1F3864"/>
        </w:pBdr>
        <w:spacing w:before="420" w:after="200"/>
      </w:pPr>
      <w:r>
        <w:rPr>
          <w:b/>
          <w:bCs/>
          <w:color w:val="1F3864"/>
          <w:sz w:val="30"/>
          <w:szCs w:val="30"/>
        </w:rPr>
        <w:t>Read This First: How Writeback Actually Works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680D5EFD"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34E1AC74" w14:textId="77777777" w:rsidR="00017959" w:rsidRDefault="00000000">
            <w:pPr>
              <w:spacing w:after="60"/>
            </w:pPr>
            <w:r>
              <w:rPr>
                <w:b/>
                <w:bCs/>
                <w:color w:val="B0413E"/>
              </w:rPr>
              <w:t xml:space="preserve">This Section Exists Because of a Real Platform </w:t>
            </w:r>
            <w:proofErr w:type="spellStart"/>
            <w:r>
              <w:rPr>
                <w:b/>
                <w:bCs/>
                <w:color w:val="B0413E"/>
              </w:rPr>
              <w:t>Behavior</w:t>
            </w:r>
            <w:proofErr w:type="spellEnd"/>
            <w:r>
              <w:rPr>
                <w:b/>
                <w:bCs/>
                <w:color w:val="B0413E"/>
              </w:rPr>
              <w:t xml:space="preserve"> That Trips Up Almost Everyone</w:t>
            </w:r>
          </w:p>
          <w:p w14:paraId="50A1BE46" w14:textId="77777777" w:rsidR="00017959" w:rsidRDefault="00000000">
            <w:r>
              <w:rPr>
                <w:sz w:val="20"/>
                <w:szCs w:val="20"/>
              </w:rPr>
              <w:t>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w:t>
            </w:r>
          </w:p>
        </w:tc>
      </w:tr>
    </w:tbl>
    <w:p w14:paraId="64020EC3" w14:textId="77777777" w:rsidR="00017959" w:rsidRDefault="00017959">
      <w:pPr>
        <w:spacing w:after="160"/>
      </w:pPr>
    </w:p>
    <w:p w14:paraId="3DFD3C89" w14:textId="77777777" w:rsidR="00017959" w:rsidRDefault="00000000">
      <w:pPr>
        <w:spacing w:after="130"/>
      </w:pPr>
      <w:r>
        <w:t>Because of this, today's workflow has two genuinely separate parts, and this document builds them in that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017959" w14:paraId="6D4FFCBB"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37082A9D" w14:textId="77777777" w:rsidR="00017959" w:rsidRDefault="00000000">
            <w:r>
              <w:rPr>
                <w:b/>
                <w:bCs/>
                <w:color w:val="FFFFFF"/>
                <w:sz w:val="20"/>
                <w:szCs w:val="20"/>
              </w:rPr>
              <w:t>Part</w:t>
            </w:r>
          </w:p>
        </w:tc>
        <w:tc>
          <w:tcPr>
            <w:tcW w:w="6450" w:type="dxa"/>
            <w:shd w:val="clear" w:color="auto" w:fill="1F3864"/>
            <w:tcMar>
              <w:top w:w="80" w:type="dxa"/>
              <w:left w:w="100" w:type="dxa"/>
              <w:bottom w:w="80" w:type="dxa"/>
              <w:right w:w="100" w:type="dxa"/>
            </w:tcMar>
            <w:vAlign w:val="center"/>
          </w:tcPr>
          <w:p w14:paraId="4F579084" w14:textId="77777777" w:rsidR="00017959" w:rsidRDefault="00000000">
            <w:r>
              <w:rPr>
                <w:b/>
                <w:bCs/>
                <w:color w:val="FFFFFF"/>
                <w:sz w:val="20"/>
                <w:szCs w:val="20"/>
              </w:rPr>
              <w:t>What It Does</w:t>
            </w:r>
          </w:p>
        </w:tc>
      </w:tr>
      <w:tr w:rsidR="00017959" w14:paraId="1D7A4A2C"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309F778A" w14:textId="77777777" w:rsidR="00017959" w:rsidRDefault="00000000">
            <w:r>
              <w:rPr>
                <w:color w:val="000000"/>
                <w:sz w:val="20"/>
                <w:szCs w:val="20"/>
              </w:rPr>
              <w:t>The Reasoning Workflow (Parts 2–6)</w:t>
            </w:r>
          </w:p>
        </w:tc>
        <w:tc>
          <w:tcPr>
            <w:tcW w:w="6450" w:type="dxa"/>
            <w:shd w:val="clear" w:color="auto" w:fill="F2F2F2"/>
            <w:tcMar>
              <w:top w:w="80" w:type="dxa"/>
              <w:left w:w="100" w:type="dxa"/>
              <w:bottom w:w="80" w:type="dxa"/>
              <w:right w:w="100" w:type="dxa"/>
            </w:tcMar>
            <w:vAlign w:val="center"/>
          </w:tcPr>
          <w:p w14:paraId="70B9A84B" w14:textId="77777777" w:rsidR="00017959" w:rsidRDefault="00000000">
            <w:r>
              <w:rPr>
                <w:color w:val="000000"/>
                <w:sz w:val="20"/>
                <w:szCs w:val="20"/>
              </w:rPr>
              <w:t>An AIP Logic function that retrieves data, validates it, calculates figures, assesses risk, and recommends a decision. It reads, reasons, and returns a structured recommendation. It does not touch the Ontology.</w:t>
            </w:r>
          </w:p>
        </w:tc>
      </w:tr>
      <w:tr w:rsidR="00017959" w14:paraId="3DEFFF8D"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777C3673" w14:textId="77777777" w:rsidR="00017959" w:rsidRDefault="00000000">
            <w:r>
              <w:rPr>
                <w:color w:val="000000"/>
                <w:sz w:val="20"/>
                <w:szCs w:val="20"/>
              </w:rPr>
              <w:t>Applying the Real Decision (Parts 7–8)</w:t>
            </w:r>
          </w:p>
        </w:tc>
        <w:tc>
          <w:tcPr>
            <w:tcW w:w="6450" w:type="dxa"/>
            <w:shd w:val="clear" w:color="auto" w:fill="FFFFFF"/>
            <w:tcMar>
              <w:top w:w="80" w:type="dxa"/>
              <w:left w:w="100" w:type="dxa"/>
              <w:bottom w:w="80" w:type="dxa"/>
              <w:right w:w="100" w:type="dxa"/>
            </w:tcMar>
            <w:vAlign w:val="center"/>
          </w:tcPr>
          <w:p w14:paraId="7341CA04" w14:textId="77777777" w:rsidR="00017959" w:rsidRDefault="00000000">
            <w:r>
              <w:rPr>
                <w:color w:val="000000"/>
                <w:sz w:val="20"/>
                <w:szCs w:val="20"/>
              </w:rPr>
              <w:t>Using Object Explorer — a standard Foundry application — to actually submit the Action, using the values your Reasoning Workflow recommended. This is the step that really writes to the Ontology, and the only step you can verify in Ontology Manager afterward.</w:t>
            </w:r>
          </w:p>
        </w:tc>
      </w:tr>
    </w:tbl>
    <w:p w14:paraId="3B2BA70E" w14:textId="77777777" w:rsidR="00017959" w:rsidRDefault="0001795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40F2643A" w14:textId="77777777">
        <w:tblPrEx>
          <w:tblCellMar>
            <w:top w:w="0" w:type="dxa"/>
            <w:bottom w:w="0" w:type="dxa"/>
          </w:tblCellMar>
        </w:tblPrEx>
        <w:trPr>
          <w:cantSplit/>
        </w:trPr>
        <w:tc>
          <w:tcPr>
            <w:tcW w:w="0" w:type="auto"/>
            <w:tcBorders>
              <w:left w:val="single" w:sz="24" w:space="0" w:color="B08D57"/>
            </w:tcBorders>
            <w:shd w:val="clear" w:color="auto" w:fill="F2F2F2"/>
            <w:tcMar>
              <w:top w:w="140" w:type="dxa"/>
              <w:left w:w="180" w:type="dxa"/>
              <w:bottom w:w="140" w:type="dxa"/>
              <w:right w:w="180" w:type="dxa"/>
            </w:tcMar>
          </w:tcPr>
          <w:p w14:paraId="738C8A57" w14:textId="77777777" w:rsidR="00017959" w:rsidRDefault="00000000">
            <w:pPr>
              <w:spacing w:after="60"/>
            </w:pPr>
            <w:r>
              <w:rPr>
                <w:b/>
                <w:bCs/>
                <w:color w:val="B08D57"/>
              </w:rPr>
              <w:t>Platform Mechanic</w:t>
            </w:r>
          </w:p>
          <w:p w14:paraId="71A4237D" w14:textId="77777777" w:rsidR="00017959" w:rsidRDefault="00000000">
            <w:r>
              <w:rPr>
                <w:sz w:val="20"/>
                <w:szCs w:val="20"/>
              </w:rPr>
              <w:t xml:space="preserve">If your platform version does show a simpler, dedicated block for a calculation or a retrieval — sometimes </w:t>
            </w:r>
            <w:proofErr w:type="spellStart"/>
            <w:r>
              <w:rPr>
                <w:sz w:val="20"/>
                <w:szCs w:val="20"/>
              </w:rPr>
              <w:t>labeled</w:t>
            </w:r>
            <w:proofErr w:type="spellEnd"/>
            <w:r>
              <w:rPr>
                <w:sz w:val="20"/>
                <w:szCs w:val="20"/>
              </w:rPr>
              <w:t xml:space="preserve"> Ontology, Expression, or similar — you're welcome to use it instead as a shortcut once you're comfortable with the platform. This document uses Use LLM blocks throughout Parts 3–5 because they are the one block type guaranteed to work exactly as described, with content you can copy verbatim.</w:t>
            </w:r>
          </w:p>
        </w:tc>
      </w:tr>
    </w:tbl>
    <w:p w14:paraId="2DFBDB9D" w14:textId="77777777" w:rsidR="00017959" w:rsidRDefault="00017959">
      <w:pPr>
        <w:spacing w:after="160"/>
      </w:pPr>
    </w:p>
    <w:p w14:paraId="3224E802" w14:textId="77777777" w:rsidR="00017959" w:rsidRDefault="00000000">
      <w:pPr>
        <w:spacing w:before="140" w:after="60"/>
      </w:pPr>
      <w:r>
        <w:rPr>
          <w:b/>
          <w:bCs/>
          <w:color w:val="333333"/>
        </w:rPr>
        <w:t>How Long This Takes</w:t>
      </w:r>
    </w:p>
    <w:p w14:paraId="4CE563A0" w14:textId="77777777" w:rsidR="00017959" w:rsidRDefault="00000000">
      <w:pPr>
        <w:spacing w:after="130"/>
      </w:pPr>
      <w:r>
        <w:t>Budget 4–5 hours.</w:t>
      </w:r>
    </w:p>
    <w:p w14:paraId="172BD53B" w14:textId="77777777" w:rsidR="00017959" w:rsidRDefault="00000000">
      <w:pPr>
        <w:spacing w:before="140" w:after="60"/>
      </w:pPr>
      <w:r>
        <w:rPr>
          <w:b/>
          <w:bCs/>
          <w:color w:val="333333"/>
        </w:rPr>
        <w:t>What You Need Before Starting</w:t>
      </w:r>
    </w:p>
    <w:p w14:paraId="07A005B0" w14:textId="77777777" w:rsidR="00017959" w:rsidRDefault="00000000">
      <w:pPr>
        <w:pStyle w:val="ListParagraph"/>
        <w:numPr>
          <w:ilvl w:val="0"/>
          <w:numId w:val="3"/>
        </w:numPr>
        <w:spacing w:after="60"/>
      </w:pPr>
      <w:r>
        <w:t>Your individual Palantir Developer Tier account, already signed in</w:t>
      </w:r>
    </w:p>
    <w:p w14:paraId="2106EED5" w14:textId="77777777" w:rsidR="00017959" w:rsidRDefault="00000000">
      <w:pPr>
        <w:pStyle w:val="ListParagraph"/>
        <w:numPr>
          <w:ilvl w:val="0"/>
          <w:numId w:val="3"/>
        </w:numPr>
        <w:spacing w:after="60"/>
      </w:pPr>
      <w:r>
        <w:lastRenderedPageBreak/>
        <w:t>Your Week 1 Claims Operations Ontology, fully built and secured: Policyholder, Insurance Policy, Claim, Claim Document, Payment, Adjuster, Investigation, plus the High-Value Claim Marking with its object and property security policies</w:t>
      </w:r>
    </w:p>
    <w:p w14:paraId="22051635" w14:textId="77777777" w:rsidR="00017959" w:rsidRDefault="00000000">
      <w:pPr>
        <w:pStyle w:val="ListParagraph"/>
        <w:numPr>
          <w:ilvl w:val="0"/>
          <w:numId w:val="3"/>
        </w:numPr>
        <w:spacing w:after="60"/>
      </w:pPr>
      <w:r>
        <w:t xml:space="preserve">Your Week 2 </w:t>
      </w:r>
      <w:proofErr w:type="spellStart"/>
      <w:r>
        <w:t>ClaimsCopilot</w:t>
      </w:r>
      <w:proofErr w:type="spellEnd"/>
      <w:r>
        <w:t xml:space="preserve"> function, published and working — you will reuse it as a step inside today's workflow, not rebuild it</w:t>
      </w:r>
    </w:p>
    <w:p w14:paraId="3831A4E7" w14:textId="77777777" w:rsidR="00017959" w:rsidRDefault="00000000">
      <w:pPr>
        <w:spacing w:before="140" w:after="60"/>
      </w:pPr>
      <w:r>
        <w:rPr>
          <w:b/>
          <w:bCs/>
          <w:color w:val="333333"/>
        </w:rPr>
        <w:t>Getting Unstuck Without the Trainer</w:t>
      </w:r>
    </w:p>
    <w:p w14:paraId="63900DDA" w14:textId="77777777" w:rsidR="00017959" w:rsidRDefault="00000000">
      <w:pPr>
        <w:pStyle w:val="ListParagraph"/>
        <w:numPr>
          <w:ilvl w:val="0"/>
          <w:numId w:val="3"/>
        </w:numPr>
        <w:spacing w:after="60"/>
      </w:pPr>
      <w:r>
        <w:t>Re-read the relevant step first — most issues are a missed sub-step, not a platform problem</w:t>
      </w:r>
    </w:p>
    <w:p w14:paraId="28705F87" w14:textId="77777777" w:rsidR="00017959" w:rsidRDefault="00000000">
      <w:pPr>
        <w:pStyle w:val="ListParagraph"/>
        <w:numPr>
          <w:ilvl w:val="0"/>
          <w:numId w:val="3"/>
        </w:numPr>
        <w:spacing w:after="60"/>
      </w:pPr>
      <w:r>
        <w:t>Check the Troubleshooting table at the end of this document for the specific symptom you're seeing</w:t>
      </w:r>
    </w:p>
    <w:p w14:paraId="7A0D9721" w14:textId="77777777" w:rsidR="00017959" w:rsidRDefault="00000000">
      <w:pPr>
        <w:pStyle w:val="ListParagraph"/>
        <w:numPr>
          <w:ilvl w:val="0"/>
          <w:numId w:val="3"/>
        </w:numPr>
        <w:spacing w:after="60"/>
      </w:pPr>
      <w:r>
        <w:t>Search the exact error message in the Palantir Developer Community (community.palantir.com)</w:t>
      </w:r>
    </w:p>
    <w:p w14:paraId="766BCC10" w14:textId="77777777" w:rsidR="00017959" w:rsidRDefault="00000000">
      <w:pPr>
        <w:pStyle w:val="ListParagraph"/>
        <w:numPr>
          <w:ilvl w:val="0"/>
          <w:numId w:val="3"/>
        </w:numPr>
        <w:spacing w:after="60"/>
      </w:pPr>
      <w:r>
        <w:t>Note the blocker in your validation checklist and bring it to Day 4</w:t>
      </w:r>
    </w:p>
    <w:p w14:paraId="2080846A" w14:textId="77777777" w:rsidR="00017959" w:rsidRDefault="00000000">
      <w:pPr>
        <w:pStyle w:val="Heading1"/>
        <w:pBdr>
          <w:bottom w:val="single" w:sz="6" w:space="4" w:color="1F3864"/>
        </w:pBdr>
        <w:spacing w:before="420" w:after="200"/>
      </w:pPr>
      <w:r>
        <w:rPr>
          <w:b/>
          <w:bCs/>
          <w:color w:val="1F3864"/>
          <w:sz w:val="30"/>
          <w:szCs w:val="30"/>
        </w:rPr>
        <w:t>Lab Outcome</w:t>
      </w:r>
    </w:p>
    <w:p w14:paraId="7D64A10F" w14:textId="77777777" w:rsidR="00017959" w:rsidRDefault="00000000">
      <w:pPr>
        <w:spacing w:after="130"/>
      </w:pPr>
      <w:r>
        <w:t>By the end of this lab, you will have an AI-assisted workflow that recommends a governed claim decision, and a real Action Type you apply that recommendation through. It will: retrieve the Claim and Insurance Policy; validate policy coverage; calculate an eligible claim range; detect missing evidence; assess fraud and operational risk; recommend approval, rejection, or investigation; and provide the exact values needed to submit a real, auditable Action that updates the Claim and creates a Payment.</w:t>
      </w:r>
    </w:p>
    <w:p w14:paraId="1883B264" w14:textId="77777777" w:rsidR="00017959" w:rsidRDefault="00000000">
      <w:pPr>
        <w:pStyle w:val="Heading1"/>
        <w:pBdr>
          <w:bottom w:val="single" w:sz="6" w:space="4" w:color="1F3864"/>
        </w:pBdr>
        <w:spacing w:before="420" w:after="200"/>
      </w:pPr>
      <w:r>
        <w:rPr>
          <w:b/>
          <w:bCs/>
          <w:color w:val="1F3864"/>
          <w:sz w:val="30"/>
          <w:szCs w:val="30"/>
        </w:rPr>
        <w:t>Orienting Yourself: Three Screens Today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017959" w14:paraId="267D4AD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F5F5636" w14:textId="77777777" w:rsidR="00017959" w:rsidRDefault="00000000">
            <w:r>
              <w:rPr>
                <w:b/>
                <w:bCs/>
                <w:color w:val="FFFFFF"/>
                <w:sz w:val="20"/>
                <w:szCs w:val="20"/>
              </w:rPr>
              <w:t>Screen</w:t>
            </w:r>
          </w:p>
        </w:tc>
        <w:tc>
          <w:tcPr>
            <w:tcW w:w="6750" w:type="dxa"/>
            <w:shd w:val="clear" w:color="auto" w:fill="1F3864"/>
            <w:tcMar>
              <w:top w:w="80" w:type="dxa"/>
              <w:left w:w="100" w:type="dxa"/>
              <w:bottom w:w="80" w:type="dxa"/>
              <w:right w:w="100" w:type="dxa"/>
            </w:tcMar>
            <w:vAlign w:val="center"/>
          </w:tcPr>
          <w:p w14:paraId="577B0BB7" w14:textId="77777777" w:rsidR="00017959" w:rsidRDefault="00000000">
            <w:r>
              <w:rPr>
                <w:b/>
                <w:bCs/>
                <w:color w:val="FFFFFF"/>
                <w:sz w:val="20"/>
                <w:szCs w:val="20"/>
              </w:rPr>
              <w:t>What It's For</w:t>
            </w:r>
          </w:p>
        </w:tc>
      </w:tr>
      <w:tr w:rsidR="00017959" w14:paraId="636CD53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FADE2E4" w14:textId="77777777" w:rsidR="00017959" w:rsidRDefault="00000000">
            <w:r>
              <w:rPr>
                <w:color w:val="000000"/>
                <w:sz w:val="20"/>
                <w:szCs w:val="20"/>
              </w:rPr>
              <w:t>Ontology Manager</w:t>
            </w:r>
          </w:p>
        </w:tc>
        <w:tc>
          <w:tcPr>
            <w:tcW w:w="6750" w:type="dxa"/>
            <w:shd w:val="clear" w:color="auto" w:fill="F2F2F2"/>
            <w:tcMar>
              <w:top w:w="80" w:type="dxa"/>
              <w:left w:w="100" w:type="dxa"/>
              <w:bottom w:w="80" w:type="dxa"/>
              <w:right w:w="100" w:type="dxa"/>
            </w:tcMar>
            <w:vAlign w:val="center"/>
          </w:tcPr>
          <w:p w14:paraId="3CE6202B" w14:textId="77777777" w:rsidR="00017959" w:rsidRDefault="00000000">
            <w:r>
              <w:rPr>
                <w:color w:val="000000"/>
                <w:sz w:val="20"/>
                <w:szCs w:val="20"/>
              </w:rPr>
              <w:t>Where your Object Types, Markings, and (starting today) Action Types are defined. You worked here in Week 1. Part 1 happens entirely here.</w:t>
            </w:r>
          </w:p>
        </w:tc>
      </w:tr>
      <w:tr w:rsidR="00017959" w14:paraId="25FAF8A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13C25F2" w14:textId="77777777" w:rsidR="00017959" w:rsidRDefault="00000000">
            <w:r>
              <w:rPr>
                <w:color w:val="000000"/>
                <w:sz w:val="20"/>
                <w:szCs w:val="20"/>
              </w:rPr>
              <w:t>AIP Logic</w:t>
            </w:r>
          </w:p>
        </w:tc>
        <w:tc>
          <w:tcPr>
            <w:tcW w:w="6750" w:type="dxa"/>
            <w:shd w:val="clear" w:color="auto" w:fill="FFFFFF"/>
            <w:tcMar>
              <w:top w:w="80" w:type="dxa"/>
              <w:left w:w="100" w:type="dxa"/>
              <w:bottom w:w="80" w:type="dxa"/>
              <w:right w:w="100" w:type="dxa"/>
            </w:tcMar>
            <w:vAlign w:val="center"/>
          </w:tcPr>
          <w:p w14:paraId="5B88B0FE" w14:textId="77777777" w:rsidR="00017959" w:rsidRDefault="00000000">
            <w:r>
              <w:rPr>
                <w:color w:val="000000"/>
                <w:sz w:val="20"/>
                <w:szCs w:val="20"/>
              </w:rPr>
              <w:t>Where you build the reasoning workflow — the sequence of steps that reads data, reasons, and recommends a decision. You worked here in Week 2. Parts 2–6 and Part 9 happen here.</w:t>
            </w:r>
          </w:p>
        </w:tc>
      </w:tr>
      <w:tr w:rsidR="00017959" w14:paraId="7200F8E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8232772" w14:textId="77777777" w:rsidR="00017959" w:rsidRDefault="00000000">
            <w:r>
              <w:rPr>
                <w:color w:val="000000"/>
                <w:sz w:val="20"/>
                <w:szCs w:val="20"/>
              </w:rPr>
              <w:t>Object Explorer</w:t>
            </w:r>
          </w:p>
        </w:tc>
        <w:tc>
          <w:tcPr>
            <w:tcW w:w="6750" w:type="dxa"/>
            <w:shd w:val="clear" w:color="auto" w:fill="F2F2F2"/>
            <w:tcMar>
              <w:top w:w="80" w:type="dxa"/>
              <w:left w:w="100" w:type="dxa"/>
              <w:bottom w:w="80" w:type="dxa"/>
              <w:right w:w="100" w:type="dxa"/>
            </w:tcMar>
            <w:vAlign w:val="center"/>
          </w:tcPr>
          <w:p w14:paraId="67ACFA08" w14:textId="77777777" w:rsidR="00017959" w:rsidRDefault="00000000">
            <w:r>
              <w:rPr>
                <w:color w:val="000000"/>
                <w:sz w:val="20"/>
                <w:szCs w:val="20"/>
              </w:rPr>
              <w:t>New today. Where you find a real Claim object and actually submit your Action against it. Parts 7–8 and Part 10 happen here.</w:t>
            </w:r>
          </w:p>
        </w:tc>
      </w:tr>
    </w:tbl>
    <w:p w14:paraId="2A5949ED" w14:textId="77777777" w:rsidR="00017959" w:rsidRDefault="00017959">
      <w:pPr>
        <w:spacing w:after="160"/>
      </w:pPr>
    </w:p>
    <w:p w14:paraId="3E75CFC1" w14:textId="77777777" w:rsidR="00017959" w:rsidRDefault="00000000">
      <w:pPr>
        <w:pStyle w:val="Heading1"/>
        <w:pBdr>
          <w:bottom w:val="single" w:sz="6" w:space="4" w:color="1F3864"/>
        </w:pBdr>
        <w:spacing w:before="420" w:after="200"/>
      </w:pPr>
      <w:r>
        <w:rPr>
          <w:b/>
          <w:bCs/>
          <w:color w:val="1F3864"/>
          <w:sz w:val="30"/>
          <w:szCs w:val="30"/>
        </w:rPr>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017959" w14:paraId="2745F662"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48B003F7" w14:textId="77777777" w:rsidR="00017959" w:rsidRDefault="00000000">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2395074E" w14:textId="77777777" w:rsidR="00017959" w:rsidRDefault="00000000">
            <w:r>
              <w:rPr>
                <w:b/>
                <w:bCs/>
                <w:color w:val="FFFFFF"/>
                <w:sz w:val="20"/>
                <w:szCs w:val="20"/>
              </w:rPr>
              <w:t>Task</w:t>
            </w:r>
          </w:p>
        </w:tc>
      </w:tr>
      <w:tr w:rsidR="00017959" w14:paraId="1FA90A2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209C62C" w14:textId="77777777" w:rsidR="00017959"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0C046526" w14:textId="77777777" w:rsidR="00017959" w:rsidRDefault="00000000">
            <w:r>
              <w:rPr>
                <w:color w:val="000000"/>
                <w:sz w:val="20"/>
                <w:szCs w:val="20"/>
              </w:rPr>
              <w:t xml:space="preserve">Create your </w:t>
            </w:r>
            <w:proofErr w:type="spellStart"/>
            <w:r>
              <w:rPr>
                <w:color w:val="000000"/>
                <w:sz w:val="20"/>
                <w:szCs w:val="20"/>
              </w:rPr>
              <w:t>ApproveClaim</w:t>
            </w:r>
            <w:proofErr w:type="spellEnd"/>
            <w:r>
              <w:rPr>
                <w:color w:val="000000"/>
                <w:sz w:val="20"/>
                <w:szCs w:val="20"/>
              </w:rPr>
              <w:t xml:space="preserve"> Action Type in Ontology Manager</w:t>
            </w:r>
          </w:p>
        </w:tc>
      </w:tr>
      <w:tr w:rsidR="00017959" w14:paraId="34F02A29"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2F6EEC8" w14:textId="77777777" w:rsidR="00017959"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4633311E" w14:textId="77777777" w:rsidR="00017959" w:rsidRDefault="00000000">
            <w:r>
              <w:rPr>
                <w:color w:val="000000"/>
                <w:sz w:val="20"/>
                <w:szCs w:val="20"/>
              </w:rPr>
              <w:t>Create your Reasoning Workflow function in AIP Logic and reuse your Week 2 Copilot</w:t>
            </w:r>
          </w:p>
        </w:tc>
      </w:tr>
      <w:tr w:rsidR="00017959" w14:paraId="35B71C4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C8E2DB3" w14:textId="77777777" w:rsidR="00017959"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757C1ED1" w14:textId="77777777" w:rsidR="00017959" w:rsidRDefault="00000000">
            <w:r>
              <w:rPr>
                <w:color w:val="000000"/>
                <w:sz w:val="20"/>
                <w:szCs w:val="20"/>
              </w:rPr>
              <w:t>Add a validation &amp; calculation block (deterministic, via temperature 0)</w:t>
            </w:r>
          </w:p>
        </w:tc>
      </w:tr>
      <w:tr w:rsidR="00017959" w14:paraId="792FFAB4"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CC3CBD8" w14:textId="77777777" w:rsidR="00017959"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0E6FFC55" w14:textId="77777777" w:rsidR="00017959" w:rsidRDefault="00000000">
            <w:r>
              <w:rPr>
                <w:color w:val="000000"/>
                <w:sz w:val="20"/>
                <w:szCs w:val="20"/>
              </w:rPr>
              <w:t>Add risk assessment (a genuinely generative reasoning stage)</w:t>
            </w:r>
          </w:p>
        </w:tc>
      </w:tr>
      <w:tr w:rsidR="00017959" w14:paraId="2BB65CEB"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0B1C393" w14:textId="77777777" w:rsidR="00017959"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7EA8C5BA" w14:textId="77777777" w:rsidR="00017959" w:rsidRDefault="00000000">
            <w:r>
              <w:rPr>
                <w:color w:val="000000"/>
                <w:sz w:val="20"/>
                <w:szCs w:val="20"/>
              </w:rPr>
              <w:t>Add a recommendation block that assembles your final decision</w:t>
            </w:r>
          </w:p>
        </w:tc>
      </w:tr>
      <w:tr w:rsidR="00017959" w14:paraId="6697ED83"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E177007" w14:textId="77777777" w:rsidR="00017959"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3431690D" w14:textId="77777777" w:rsidR="00017959" w:rsidRDefault="00000000">
            <w:r>
              <w:rPr>
                <w:color w:val="000000"/>
                <w:sz w:val="20"/>
                <w:szCs w:val="20"/>
              </w:rPr>
              <w:t>Configure structured output, publish, and fix the ontology-binding error if it appears</w:t>
            </w:r>
          </w:p>
        </w:tc>
      </w:tr>
      <w:tr w:rsidR="00017959" w14:paraId="3374888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D7FB9F7" w14:textId="77777777" w:rsidR="00017959" w:rsidRDefault="00000000">
            <w:r>
              <w:rPr>
                <w:color w:val="000000"/>
                <w:sz w:val="20"/>
                <w:szCs w:val="20"/>
              </w:rPr>
              <w:t>7</w:t>
            </w:r>
          </w:p>
        </w:tc>
        <w:tc>
          <w:tcPr>
            <w:tcW w:w="8650" w:type="dxa"/>
            <w:shd w:val="clear" w:color="auto" w:fill="F2F2F2"/>
            <w:tcMar>
              <w:top w:w="80" w:type="dxa"/>
              <w:left w:w="100" w:type="dxa"/>
              <w:bottom w:w="80" w:type="dxa"/>
              <w:right w:w="100" w:type="dxa"/>
            </w:tcMar>
            <w:vAlign w:val="center"/>
          </w:tcPr>
          <w:p w14:paraId="580E30D7" w14:textId="77777777" w:rsidR="00017959" w:rsidRDefault="00000000">
            <w:r>
              <w:rPr>
                <w:color w:val="000000"/>
                <w:sz w:val="20"/>
                <w:szCs w:val="20"/>
              </w:rPr>
              <w:t>Apply your first real Action in Object Explorer</w:t>
            </w:r>
          </w:p>
        </w:tc>
      </w:tr>
      <w:tr w:rsidR="00017959" w14:paraId="71AA672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8A6E735" w14:textId="77777777" w:rsidR="00017959" w:rsidRDefault="00000000">
            <w:r>
              <w:rPr>
                <w:color w:val="000000"/>
                <w:sz w:val="20"/>
                <w:szCs w:val="20"/>
              </w:rPr>
              <w:t>8</w:t>
            </w:r>
          </w:p>
        </w:tc>
        <w:tc>
          <w:tcPr>
            <w:tcW w:w="8650" w:type="dxa"/>
            <w:shd w:val="clear" w:color="auto" w:fill="FFFFFF"/>
            <w:tcMar>
              <w:top w:w="80" w:type="dxa"/>
              <w:left w:w="100" w:type="dxa"/>
              <w:bottom w:w="80" w:type="dxa"/>
              <w:right w:w="100" w:type="dxa"/>
            </w:tcMar>
            <w:vAlign w:val="center"/>
          </w:tcPr>
          <w:p w14:paraId="5600A442" w14:textId="77777777" w:rsidR="00017959" w:rsidRDefault="00000000">
            <w:r>
              <w:rPr>
                <w:color w:val="000000"/>
                <w:sz w:val="20"/>
                <w:szCs w:val="20"/>
              </w:rPr>
              <w:t>Verify the writeback directly, and confirm the Action's built-in idempotency</w:t>
            </w:r>
          </w:p>
        </w:tc>
      </w:tr>
      <w:tr w:rsidR="00017959" w14:paraId="05A7465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144CBBE" w14:textId="77777777" w:rsidR="00017959" w:rsidRDefault="00000000">
            <w:r>
              <w:rPr>
                <w:color w:val="000000"/>
                <w:sz w:val="20"/>
                <w:szCs w:val="20"/>
              </w:rPr>
              <w:t>9</w:t>
            </w:r>
          </w:p>
        </w:tc>
        <w:tc>
          <w:tcPr>
            <w:tcW w:w="8650" w:type="dxa"/>
            <w:shd w:val="clear" w:color="auto" w:fill="F2F2F2"/>
            <w:tcMar>
              <w:top w:w="80" w:type="dxa"/>
              <w:left w:w="100" w:type="dxa"/>
              <w:bottom w:w="80" w:type="dxa"/>
              <w:right w:w="100" w:type="dxa"/>
            </w:tcMar>
            <w:vAlign w:val="center"/>
          </w:tcPr>
          <w:p w14:paraId="3748F9E3" w14:textId="77777777" w:rsidR="00017959" w:rsidRDefault="00000000">
            <w:r>
              <w:rPr>
                <w:color w:val="000000"/>
                <w:sz w:val="20"/>
                <w:szCs w:val="20"/>
              </w:rPr>
              <w:t>Create an evaluation suite for your Reasoning Workflow</w:t>
            </w:r>
          </w:p>
        </w:tc>
      </w:tr>
      <w:tr w:rsidR="00017959" w14:paraId="423E990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D425F61" w14:textId="77777777" w:rsidR="00017959" w:rsidRDefault="00000000">
            <w:r>
              <w:rPr>
                <w:color w:val="000000"/>
                <w:sz w:val="20"/>
                <w:szCs w:val="20"/>
              </w:rPr>
              <w:lastRenderedPageBreak/>
              <w:t>10</w:t>
            </w:r>
          </w:p>
        </w:tc>
        <w:tc>
          <w:tcPr>
            <w:tcW w:w="8650" w:type="dxa"/>
            <w:shd w:val="clear" w:color="auto" w:fill="FFFFFF"/>
            <w:tcMar>
              <w:top w:w="80" w:type="dxa"/>
              <w:left w:w="100" w:type="dxa"/>
              <w:bottom w:w="80" w:type="dxa"/>
              <w:right w:w="100" w:type="dxa"/>
            </w:tcMar>
            <w:vAlign w:val="center"/>
          </w:tcPr>
          <w:p w14:paraId="7651FC07" w14:textId="77777777" w:rsidR="00017959" w:rsidRDefault="00000000">
            <w:r>
              <w:rPr>
                <w:color w:val="000000"/>
                <w:sz w:val="20"/>
                <w:szCs w:val="20"/>
              </w:rPr>
              <w:t>Test the investigation and Marking-refusal paths</w:t>
            </w:r>
          </w:p>
        </w:tc>
      </w:tr>
    </w:tbl>
    <w:p w14:paraId="7682289D" w14:textId="77777777" w:rsidR="00017959" w:rsidRDefault="00017959">
      <w:pPr>
        <w:spacing w:after="160"/>
      </w:pPr>
    </w:p>
    <w:p w14:paraId="7A5D0545" w14:textId="77777777" w:rsidR="00017959" w:rsidRDefault="00000000">
      <w:pPr>
        <w:pStyle w:val="Heading1"/>
        <w:pBdr>
          <w:bottom w:val="single" w:sz="6" w:space="4" w:color="1F3864"/>
        </w:pBdr>
        <w:spacing w:before="420" w:after="200"/>
      </w:pPr>
      <w:r>
        <w:rPr>
          <w:b/>
          <w:bCs/>
          <w:color w:val="1F3864"/>
          <w:sz w:val="30"/>
          <w:szCs w:val="30"/>
        </w:rPr>
        <w:t xml:space="preserve">Part 1 — Create Your </w:t>
      </w:r>
      <w:proofErr w:type="spellStart"/>
      <w:r>
        <w:rPr>
          <w:b/>
          <w:bCs/>
          <w:color w:val="1F3864"/>
          <w:sz w:val="30"/>
          <w:szCs w:val="30"/>
        </w:rPr>
        <w:t>ApproveClaim</w:t>
      </w:r>
      <w:proofErr w:type="spellEnd"/>
      <w:r>
        <w:rPr>
          <w:b/>
          <w:bCs/>
          <w:color w:val="1F3864"/>
          <w:sz w:val="30"/>
          <w:szCs w:val="30"/>
        </w:rPr>
        <w:t xml:space="preserve"> Action Type</w:t>
      </w:r>
    </w:p>
    <w:p w14:paraId="5DA01A2E" w14:textId="77777777" w:rsidR="00017959" w:rsidRDefault="00000000">
      <w:pPr>
        <w:spacing w:after="130"/>
      </w:pPr>
      <w:r>
        <w:t>Everything you built in Weeks 1–2 was read-only. This Part is the first time you'll define a change to the Ontology itself.</w:t>
      </w:r>
    </w:p>
    <w:p w14:paraId="62194920" w14:textId="77777777" w:rsidR="00017959" w:rsidRDefault="00000000">
      <w:pPr>
        <w:pStyle w:val="Heading2"/>
        <w:spacing w:before="240" w:after="100"/>
      </w:pPr>
      <w:r>
        <w:rPr>
          <w:b/>
          <w:bCs/>
          <w:color w:val="2E8B8B"/>
          <w:sz w:val="23"/>
          <w:szCs w:val="23"/>
        </w:rPr>
        <w:t>Step 1: Open Ontology Manager</w:t>
      </w:r>
    </w:p>
    <w:p w14:paraId="7F173879" w14:textId="77777777" w:rsidR="00017959" w:rsidRDefault="00000000">
      <w:pPr>
        <w:pStyle w:val="ListParagraph"/>
        <w:numPr>
          <w:ilvl w:val="0"/>
          <w:numId w:val="2"/>
        </w:numPr>
        <w:spacing w:after="90"/>
      </w:pPr>
      <w:r>
        <w:t xml:space="preserve">From anywhere in Foundry, press </w:t>
      </w:r>
      <w:proofErr w:type="spellStart"/>
      <w:r>
        <w:t>Cmd+J</w:t>
      </w:r>
      <w:proofErr w:type="spellEnd"/>
      <w:r>
        <w:t xml:space="preserve"> (macOS) or </w:t>
      </w:r>
      <w:proofErr w:type="spellStart"/>
      <w:r>
        <w:t>Ctrl+J</w:t>
      </w:r>
      <w:proofErr w:type="spellEnd"/>
      <w:r>
        <w:t xml:space="preserve"> (Windows), type “Ontology Manager,” and select it — or find it in your workspace navigation bar's list of applications.</w:t>
      </w:r>
    </w:p>
    <w:p w14:paraId="38DE70B8" w14:textId="77777777" w:rsidR="00017959" w:rsidRDefault="00000000">
      <w:pPr>
        <w:pStyle w:val="ListParagraph"/>
        <w:numPr>
          <w:ilvl w:val="0"/>
          <w:numId w:val="2"/>
        </w:numPr>
        <w:spacing w:after="90"/>
      </w:pPr>
      <w:r>
        <w:t>Find and open your Claims Operations Ontology — the same one you built in Week 1.</w:t>
      </w:r>
    </w:p>
    <w:p w14:paraId="489718F0" w14:textId="77777777" w:rsidR="00017959" w:rsidRDefault="00000000">
      <w:pPr>
        <w:pStyle w:val="Heading2"/>
        <w:spacing w:before="240" w:after="100"/>
      </w:pPr>
      <w:r>
        <w:rPr>
          <w:b/>
          <w:bCs/>
          <w:color w:val="2E8B8B"/>
          <w:sz w:val="23"/>
          <w:szCs w:val="23"/>
        </w:rPr>
        <w:t>Step 2: Start a new Action Type</w:t>
      </w:r>
    </w:p>
    <w:p w14:paraId="67A47DB6" w14:textId="77777777" w:rsidR="00017959" w:rsidRDefault="00000000">
      <w:pPr>
        <w:pStyle w:val="ListParagraph"/>
        <w:numPr>
          <w:ilvl w:val="0"/>
          <w:numId w:val="2"/>
        </w:numPr>
        <w:spacing w:after="90"/>
      </w:pPr>
      <w:r>
        <w:t>In the left sidebar of Ontology Manager, select Action type.</w:t>
      </w:r>
    </w:p>
    <w:p w14:paraId="2C7796BF" w14:textId="77777777" w:rsidR="00017959" w:rsidRDefault="00000000">
      <w:pPr>
        <w:pStyle w:val="ListParagraph"/>
        <w:numPr>
          <w:ilvl w:val="0"/>
          <w:numId w:val="2"/>
        </w:numPr>
        <w:spacing w:after="90"/>
      </w:pPr>
      <w:r>
        <w:t>In the top right of the view, select New Action type.</w:t>
      </w:r>
    </w:p>
    <w:p w14:paraId="02DED8E2" w14:textId="77777777" w:rsidR="00017959" w:rsidRDefault="00000000">
      <w:pPr>
        <w:pStyle w:val="Heading2"/>
        <w:spacing w:before="240" w:after="100"/>
      </w:pPr>
      <w:r>
        <w:rPr>
          <w:b/>
          <w:bCs/>
          <w:color w:val="2E8B8B"/>
          <w:sz w:val="23"/>
          <w:szCs w:val="23"/>
        </w:rPr>
        <w:t>Step 3: Configure the first rule — modifying the Claim</w:t>
      </w:r>
    </w:p>
    <w:p w14:paraId="3A33121F" w14:textId="77777777" w:rsidR="00017959" w:rsidRDefault="00000000">
      <w:pPr>
        <w:pStyle w:val="ListParagraph"/>
        <w:numPr>
          <w:ilvl w:val="0"/>
          <w:numId w:val="2"/>
        </w:numPr>
        <w:spacing w:after="90"/>
      </w:pPr>
      <w:r>
        <w:t xml:space="preserve">In the creation wizard, enter </w:t>
      </w:r>
      <w:proofErr w:type="spellStart"/>
      <w:r>
        <w:t>ApproveClaim</w:t>
      </w:r>
      <w:proofErr w:type="spellEnd"/>
      <w:r>
        <w:t xml:space="preserve"> as the Display name.</w:t>
      </w:r>
    </w:p>
    <w:p w14:paraId="544AF5B2" w14:textId="77777777" w:rsidR="00017959" w:rsidRDefault="00000000">
      <w:pPr>
        <w:pStyle w:val="ListParagraph"/>
        <w:numPr>
          <w:ilvl w:val="0"/>
          <w:numId w:val="2"/>
        </w:numPr>
        <w:spacing w:after="90"/>
      </w:pPr>
      <w:r>
        <w:t>Under Change object(s), select Modify.</w:t>
      </w:r>
    </w:p>
    <w:p w14:paraId="5AC0949D" w14:textId="77777777" w:rsidR="00017959" w:rsidRDefault="00000000">
      <w:pPr>
        <w:pStyle w:val="ListParagraph"/>
        <w:numPr>
          <w:ilvl w:val="0"/>
          <w:numId w:val="2"/>
        </w:numPr>
        <w:spacing w:after="90"/>
      </w:pPr>
      <w:r>
        <w:t>From the object type dropdown that appears, select Claim.</w:t>
      </w:r>
    </w:p>
    <w:p w14:paraId="29123AE8" w14:textId="77777777" w:rsidR="00017959" w:rsidRDefault="00000000">
      <w:pPr>
        <w:pStyle w:val="ListParagraph"/>
        <w:numPr>
          <w:ilvl w:val="0"/>
          <w:numId w:val="2"/>
        </w:numPr>
        <w:spacing w:after="90"/>
      </w:pPr>
      <w:r>
        <w:t>Select Add property, and choose status.</w:t>
      </w:r>
    </w:p>
    <w:p w14:paraId="3B6A9107" w14:textId="77777777" w:rsidR="00017959" w:rsidRDefault="00000000">
      <w:pPr>
        <w:pStyle w:val="ListParagraph"/>
        <w:numPr>
          <w:ilvl w:val="0"/>
          <w:numId w:val="2"/>
        </w:numPr>
        <w:spacing w:after="90"/>
      </w:pPr>
      <w:r>
        <w:t>Select Create in the bottom right of the wizard to finalize this first rule.</w:t>
      </w:r>
    </w:p>
    <w:p w14:paraId="024A7C9C" w14:textId="77777777" w:rsidR="00017959" w:rsidRDefault="00000000">
      <w:pPr>
        <w:pStyle w:val="Heading2"/>
        <w:spacing w:before="240" w:after="100"/>
      </w:pPr>
      <w:r>
        <w:rPr>
          <w:b/>
          <w:bCs/>
          <w:color w:val="2E8B8B"/>
          <w:sz w:val="23"/>
          <w:szCs w:val="23"/>
        </w:rPr>
        <w:t>Step 4: Add a second rule — creating the Payment</w:t>
      </w:r>
    </w:p>
    <w:p w14:paraId="7E9B0F96" w14:textId="77777777" w:rsidR="00017959" w:rsidRDefault="00000000">
      <w:pPr>
        <w:pStyle w:val="ListParagraph"/>
        <w:numPr>
          <w:ilvl w:val="0"/>
          <w:numId w:val="2"/>
        </w:numPr>
        <w:spacing w:after="90"/>
      </w:pPr>
      <w:r>
        <w:t>Select the Rules tab.</w:t>
      </w:r>
    </w:p>
    <w:p w14:paraId="1DB1E010" w14:textId="77777777" w:rsidR="00017959" w:rsidRDefault="00000000">
      <w:pPr>
        <w:pStyle w:val="ListParagraph"/>
        <w:numPr>
          <w:ilvl w:val="0"/>
          <w:numId w:val="2"/>
        </w:numPr>
        <w:spacing w:after="90"/>
      </w:pPr>
      <w:r>
        <w:t>Add a second rule. Set its type to Create object, and select Payment as the object type.</w:t>
      </w:r>
    </w:p>
    <w:p w14:paraId="4BED85E0" w14:textId="77777777" w:rsidR="00017959" w:rsidRDefault="00000000">
      <w:pPr>
        <w:pStyle w:val="ListParagraph"/>
        <w:numPr>
          <w:ilvl w:val="0"/>
          <w:numId w:val="2"/>
        </w:numPr>
        <w:spacing w:after="90"/>
      </w:pPr>
      <w:r>
        <w:t xml:space="preserve">Add properties to this rule: amount, </w:t>
      </w:r>
      <w:proofErr w:type="spellStart"/>
      <w:r>
        <w:t>paymentDate</w:t>
      </w:r>
      <w:proofErr w:type="spellEnd"/>
      <w:r>
        <w:t xml:space="preserve">, and </w:t>
      </w:r>
      <w:proofErr w:type="spellStart"/>
      <w:r>
        <w:t>paymentStatus</w:t>
      </w:r>
      <w:proofErr w:type="spellEnd"/>
      <w:r>
        <w:t xml:space="preserve">. Configure the link so the new Payment's </w:t>
      </w:r>
      <w:proofErr w:type="spellStart"/>
      <w:r>
        <w:t>claimId</w:t>
      </w:r>
      <w:proofErr w:type="spellEnd"/>
      <w:r>
        <w:t xml:space="preserve"> connects back to the Claim being modified in the first rule.</w:t>
      </w:r>
    </w:p>
    <w:p w14:paraId="7235C7D3" w14:textId="77777777" w:rsidR="00017959" w:rsidRDefault="00000000">
      <w:pPr>
        <w:pStyle w:val="Heading2"/>
        <w:spacing w:before="240" w:after="100"/>
      </w:pPr>
      <w:r>
        <w:rPr>
          <w:b/>
          <w:bCs/>
          <w:color w:val="2E8B8B"/>
          <w:sz w:val="23"/>
          <w:szCs w:val="23"/>
        </w:rPr>
        <w:t>Step 5: Review the Forms tab</w:t>
      </w:r>
    </w:p>
    <w:p w14:paraId="143FE79C" w14:textId="77777777" w:rsidR="00017959" w:rsidRDefault="00000000">
      <w:pPr>
        <w:pStyle w:val="ListParagraph"/>
        <w:numPr>
          <w:ilvl w:val="0"/>
          <w:numId w:val="2"/>
        </w:numPr>
        <w:spacing w:after="90"/>
      </w:pPr>
      <w:r>
        <w:t>Select the Forms tab. Confirm you see parameters corresponding to every property you added.</w:t>
      </w:r>
    </w:p>
    <w:p w14:paraId="72A50C2F" w14:textId="77777777" w:rsidR="00017959" w:rsidRDefault="00000000">
      <w:pPr>
        <w:pStyle w:val="Heading2"/>
        <w:spacing w:before="240" w:after="100"/>
      </w:pPr>
      <w:r>
        <w:rPr>
          <w:b/>
          <w:bCs/>
          <w:color w:val="2E8B8B"/>
          <w:sz w:val="23"/>
          <w:szCs w:val="23"/>
        </w:rPr>
        <w:t>Step 6: Configure submission criteria</w:t>
      </w:r>
    </w:p>
    <w:p w14:paraId="40D14FF9" w14:textId="77777777" w:rsidR="00017959" w:rsidRDefault="00000000">
      <w:pPr>
        <w:pStyle w:val="ListParagraph"/>
        <w:numPr>
          <w:ilvl w:val="0"/>
          <w:numId w:val="2"/>
        </w:numPr>
        <w:spacing w:after="90"/>
      </w:pPr>
      <w:r>
        <w:t>Find the Submission criteria section.</w:t>
      </w:r>
    </w:p>
    <w:p w14:paraId="38F5E8B0" w14:textId="77777777" w:rsidR="00017959" w:rsidRDefault="00000000">
      <w:pPr>
        <w:pStyle w:val="ListParagraph"/>
        <w:numPr>
          <w:ilvl w:val="0"/>
          <w:numId w:val="2"/>
        </w:numPr>
        <w:spacing w:after="90"/>
      </w:pPr>
      <w:r>
        <w:t xml:space="preserve">Add a criterion requiring that the Claim's status property currently equals </w:t>
      </w:r>
      <w:proofErr w:type="spellStart"/>
      <w:r>
        <w:t>UnderReview</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72D18CE7"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4CEC6AA0" w14:textId="77777777" w:rsidR="00017959" w:rsidRDefault="00000000">
            <w:pPr>
              <w:spacing w:after="60"/>
            </w:pPr>
            <w:r>
              <w:rPr>
                <w:b/>
                <w:bCs/>
                <w:color w:val="1F3864"/>
              </w:rPr>
              <w:t>Takeaway</w:t>
            </w:r>
          </w:p>
          <w:p w14:paraId="24C348EE" w14:textId="77777777" w:rsidR="00017959" w:rsidRDefault="00000000">
            <w:r>
              <w:rPr>
                <w:sz w:val="20"/>
                <w:szCs w:val="20"/>
              </w:rPr>
              <w:t xml:space="preserve">This single condition does more work than it looks like. Once this Action successfully runs once, the Claim's status changes away from </w:t>
            </w:r>
            <w:proofErr w:type="spellStart"/>
            <w:r>
              <w:rPr>
                <w:sz w:val="20"/>
                <w:szCs w:val="20"/>
              </w:rPr>
              <w:t>UnderReview</w:t>
            </w:r>
            <w:proofErr w:type="spellEnd"/>
            <w:r>
              <w:rPr>
                <w:sz w:val="20"/>
                <w:szCs w:val="20"/>
              </w:rPr>
              <w:t xml:space="preserve"> — so a second, accidental submission for the same Claim will automatically fail this same criterion. You get duplicate-decision protection for free. Part 8 has you prove this directly.</w:t>
            </w:r>
          </w:p>
        </w:tc>
      </w:tr>
    </w:tbl>
    <w:p w14:paraId="6C176DD4" w14:textId="77777777" w:rsidR="00017959" w:rsidRDefault="00017959">
      <w:pPr>
        <w:spacing w:after="160"/>
      </w:pPr>
    </w:p>
    <w:p w14:paraId="59DD5E37" w14:textId="77777777" w:rsidR="00017959" w:rsidRDefault="00000000">
      <w:pPr>
        <w:pStyle w:val="Heading2"/>
        <w:spacing w:before="240" w:after="100"/>
      </w:pPr>
      <w:r>
        <w:rPr>
          <w:b/>
          <w:bCs/>
          <w:color w:val="2E8B8B"/>
          <w:sz w:val="23"/>
          <w:szCs w:val="23"/>
        </w:rPr>
        <w:t>Step 7: Save</w:t>
      </w:r>
    </w:p>
    <w:p w14:paraId="1C745C18" w14:textId="77777777" w:rsidR="00017959" w:rsidRDefault="00000000">
      <w:pPr>
        <w:pStyle w:val="ListParagraph"/>
        <w:numPr>
          <w:ilvl w:val="0"/>
          <w:numId w:val="2"/>
        </w:numPr>
        <w:spacing w:after="90"/>
      </w:pPr>
      <w:r>
        <w:t xml:space="preserve">Select Save to store your </w:t>
      </w:r>
      <w:proofErr w:type="spellStart"/>
      <w:r>
        <w:t>ApproveClaim</w:t>
      </w:r>
      <w:proofErr w:type="spellEnd"/>
      <w:r>
        <w:t xml:space="preserve"> Action Type.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3543129F"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36FDBEB7" w14:textId="77777777" w:rsidR="00017959" w:rsidRDefault="00000000">
            <w:pPr>
              <w:spacing w:after="60"/>
            </w:pPr>
            <w:r>
              <w:rPr>
                <w:b/>
                <w:bCs/>
                <w:color w:val="2E8B8B"/>
              </w:rPr>
              <w:lastRenderedPageBreak/>
              <w:t>Checkpoint — Confirm Before Continuing</w:t>
            </w:r>
          </w:p>
          <w:p w14:paraId="3F8A3C96" w14:textId="77777777" w:rsidR="00017959" w:rsidRDefault="00000000">
            <w:r>
              <w:rPr>
                <w:sz w:val="20"/>
                <w:szCs w:val="20"/>
              </w:rPr>
              <w:t xml:space="preserve">Your </w:t>
            </w:r>
            <w:proofErr w:type="spellStart"/>
            <w:r>
              <w:rPr>
                <w:sz w:val="20"/>
                <w:szCs w:val="20"/>
              </w:rPr>
              <w:t>ApproveClaim</w:t>
            </w:r>
            <w:proofErr w:type="spellEnd"/>
            <w:r>
              <w:rPr>
                <w:sz w:val="20"/>
                <w:szCs w:val="20"/>
              </w:rPr>
              <w:t xml:space="preserve"> Action Type exists in Ontology Manager, with two rules (modify Claim, create Payment), matching parameters on the Forms tab, and a submission criterion requiring status equals </w:t>
            </w:r>
            <w:proofErr w:type="spellStart"/>
            <w:r>
              <w:rPr>
                <w:sz w:val="20"/>
                <w:szCs w:val="20"/>
              </w:rPr>
              <w:t>UnderReview</w:t>
            </w:r>
            <w:proofErr w:type="spellEnd"/>
            <w:r>
              <w:rPr>
                <w:sz w:val="20"/>
                <w:szCs w:val="20"/>
              </w:rPr>
              <w:t>.</w:t>
            </w:r>
          </w:p>
        </w:tc>
      </w:tr>
    </w:tbl>
    <w:p w14:paraId="692E2637" w14:textId="77777777" w:rsidR="00017959" w:rsidRDefault="00017959">
      <w:pPr>
        <w:spacing w:after="160"/>
      </w:pPr>
    </w:p>
    <w:p w14:paraId="2A7CFE9F" w14:textId="77777777" w:rsidR="00017959" w:rsidRDefault="00000000">
      <w:pPr>
        <w:pStyle w:val="Heading1"/>
        <w:pBdr>
          <w:bottom w:val="single" w:sz="6" w:space="4" w:color="1F3864"/>
        </w:pBdr>
        <w:spacing w:before="420" w:after="200"/>
      </w:pPr>
      <w:r>
        <w:rPr>
          <w:b/>
          <w:bCs/>
          <w:color w:val="1F3864"/>
          <w:sz w:val="30"/>
          <w:szCs w:val="30"/>
        </w:rPr>
        <w:t>Part 2 — Create Your Reasoning Workflow</w:t>
      </w:r>
    </w:p>
    <w:p w14:paraId="1840F028" w14:textId="77777777" w:rsidR="00017959" w:rsidRDefault="00000000">
      <w:pPr>
        <w:pStyle w:val="Heading2"/>
        <w:spacing w:before="240" w:after="100"/>
      </w:pPr>
      <w:r>
        <w:rPr>
          <w:b/>
          <w:bCs/>
          <w:color w:val="2E8B8B"/>
          <w:sz w:val="23"/>
          <w:szCs w:val="23"/>
        </w:rPr>
        <w:t>Step 1: Open AIP Logic</w:t>
      </w:r>
    </w:p>
    <w:p w14:paraId="0E49F292" w14:textId="77777777" w:rsidR="00017959" w:rsidRDefault="00000000">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“AIP Logic,” and select it — or, from your Project's file browser, select + New, then AIP Logic.</w:t>
      </w:r>
    </w:p>
    <w:p w14:paraId="45EB7BD1" w14:textId="77777777" w:rsidR="00017959" w:rsidRDefault="00000000">
      <w:pPr>
        <w:pStyle w:val="Heading2"/>
        <w:spacing w:before="240" w:after="100"/>
      </w:pPr>
      <w:r>
        <w:rPr>
          <w:b/>
          <w:bCs/>
          <w:color w:val="2E8B8B"/>
          <w:sz w:val="23"/>
          <w:szCs w:val="23"/>
        </w:rPr>
        <w:t>Step 2: Name and save your function</w:t>
      </w:r>
    </w:p>
    <w:p w14:paraId="75F9E447" w14:textId="77777777" w:rsidR="00017959" w:rsidRDefault="00000000">
      <w:pPr>
        <w:pStyle w:val="ListParagraph"/>
        <w:numPr>
          <w:ilvl w:val="0"/>
          <w:numId w:val="2"/>
        </w:numPr>
        <w:spacing w:after="90"/>
      </w:pPr>
      <w:r>
        <w:t xml:space="preserve">Name your function </w:t>
      </w:r>
      <w:proofErr w:type="spellStart"/>
      <w:r>
        <w:t>ClaimApprovalReasoning</w:t>
      </w:r>
      <w:proofErr w:type="spellEnd"/>
      <w:r>
        <w:t>.</w:t>
      </w:r>
    </w:p>
    <w:p w14:paraId="0EB77274" w14:textId="77777777" w:rsidR="00017959" w:rsidRDefault="00000000">
      <w:pPr>
        <w:pStyle w:val="ListParagraph"/>
        <w:numPr>
          <w:ilvl w:val="0"/>
          <w:numId w:val="2"/>
        </w:numPr>
        <w:spacing w:after="90"/>
      </w:pPr>
      <w:r>
        <w:t xml:space="preserve">Save it inside the same Project folder as your Week 1 Ontology and your Week 2 </w:t>
      </w:r>
      <w:proofErr w:type="spellStart"/>
      <w:r>
        <w:t>ClaimsCopilot</w:t>
      </w:r>
      <w:proofErr w:type="spellEnd"/>
      <w:r>
        <w:t>.</w:t>
      </w:r>
    </w:p>
    <w:p w14:paraId="2EAE8CF4" w14:textId="77777777" w:rsidR="00017959" w:rsidRDefault="00000000">
      <w:pPr>
        <w:pStyle w:val="Heading2"/>
        <w:spacing w:before="240" w:after="100"/>
      </w:pPr>
      <w:r>
        <w:rPr>
          <w:b/>
          <w:bCs/>
          <w:color w:val="2E8B8B"/>
          <w:sz w:val="23"/>
          <w:szCs w:val="23"/>
        </w:rPr>
        <w:t>Step 3: Define your input</w:t>
      </w:r>
    </w:p>
    <w:p w14:paraId="79624B0C" w14:textId="77777777" w:rsidR="00017959" w:rsidRDefault="00000000">
      <w:pPr>
        <w:pStyle w:val="ListParagraph"/>
        <w:numPr>
          <w:ilvl w:val="0"/>
          <w:numId w:val="2"/>
        </w:numPr>
        <w:spacing w:after="90"/>
      </w:pPr>
      <w:r>
        <w:t xml:space="preserve">In the Inputs board, set Variable name to </w:t>
      </w:r>
      <w:proofErr w:type="spellStart"/>
      <w:r>
        <w:t>claimId</w:t>
      </w:r>
      <w:proofErr w:type="spellEnd"/>
      <w:r>
        <w:t>, Type to String, and leave it Required.</w:t>
      </w:r>
    </w:p>
    <w:p w14:paraId="4AE60677" w14:textId="77777777" w:rsidR="00017959" w:rsidRDefault="00000000">
      <w:pPr>
        <w:pStyle w:val="Heading2"/>
        <w:spacing w:before="240" w:after="100"/>
      </w:pPr>
      <w:r>
        <w:rPr>
          <w:b/>
          <w:bCs/>
          <w:color w:val="2E8B8B"/>
          <w:sz w:val="23"/>
          <w:szCs w:val="23"/>
        </w:rPr>
        <w:t>Step 4: Reuse Your Week 2 Copilot</w:t>
      </w:r>
    </w:p>
    <w:p w14:paraId="7592EDDA" w14:textId="77777777" w:rsidR="00017959" w:rsidRDefault="00000000">
      <w:pPr>
        <w:pStyle w:val="ListParagraph"/>
        <w:numPr>
          <w:ilvl w:val="0"/>
          <w:numId w:val="2"/>
        </w:numPr>
        <w:spacing w:after="90"/>
      </w:pPr>
      <w:r>
        <w:t xml:space="preserve">From the </w:t>
      </w:r>
      <w:proofErr w:type="gramStart"/>
      <w:r>
        <w:t>blocks</w:t>
      </w:r>
      <w:proofErr w:type="gramEnd"/>
      <w:r>
        <w:t xml:space="preserve"> toolbar, add an Execute function block.</w:t>
      </w:r>
    </w:p>
    <w:p w14:paraId="20BBB03F" w14:textId="77777777" w:rsidR="00017959" w:rsidRDefault="00000000">
      <w:pPr>
        <w:pStyle w:val="ListParagraph"/>
        <w:numPr>
          <w:ilvl w:val="0"/>
          <w:numId w:val="2"/>
        </w:numPr>
        <w:spacing w:after="90"/>
      </w:pPr>
      <w:r>
        <w:t xml:space="preserve">Select your published </w:t>
      </w:r>
      <w:proofErr w:type="spellStart"/>
      <w:r>
        <w:t>ClaimsCopilot</w:t>
      </w:r>
      <w:proofErr w:type="spellEnd"/>
      <w:r>
        <w:t xml:space="preserve"> function.</w:t>
      </w:r>
    </w:p>
    <w:p w14:paraId="5B6511AA" w14:textId="77777777" w:rsidR="00017959" w:rsidRDefault="00000000">
      <w:pPr>
        <w:pStyle w:val="ListParagraph"/>
        <w:numPr>
          <w:ilvl w:val="0"/>
          <w:numId w:val="2"/>
        </w:numPr>
        <w:spacing w:after="90"/>
      </w:pPr>
      <w:r>
        <w:t xml:space="preserve">Pass this workflow's </w:t>
      </w:r>
      <w:proofErr w:type="spellStart"/>
      <w:r>
        <w:t>claimId</w:t>
      </w:r>
      <w:proofErr w:type="spellEnd"/>
      <w:r>
        <w:t xml:space="preserve"> input through to it.</w:t>
      </w:r>
    </w:p>
    <w:p w14:paraId="4F638A1D" w14:textId="77777777" w:rsidR="00017959" w:rsidRDefault="00000000">
      <w:pPr>
        <w:pStyle w:val="ListParagraph"/>
        <w:numPr>
          <w:ilvl w:val="0"/>
          <w:numId w:val="2"/>
        </w:numPr>
        <w:spacing w:after="90"/>
      </w:pPr>
      <w:r>
        <w:t>Confirm its output (</w:t>
      </w:r>
      <w:proofErr w:type="spellStart"/>
      <w:r>
        <w:t>claimSummary</w:t>
      </w:r>
      <w:proofErr w:type="spellEnd"/>
      <w:r>
        <w:t xml:space="preserve">, </w:t>
      </w:r>
      <w:proofErr w:type="spellStart"/>
      <w:r>
        <w:t>missingInformation</w:t>
      </w:r>
      <w:proofErr w:type="spellEnd"/>
      <w:r>
        <w:t xml:space="preserve">, </w:t>
      </w:r>
      <w:proofErr w:type="spellStart"/>
      <w:r>
        <w:t>riskFactors</w:t>
      </w:r>
      <w:proofErr w:type="spellEnd"/>
      <w:r>
        <w:t xml:space="preserve">, </w:t>
      </w:r>
      <w:proofErr w:type="spellStart"/>
      <w:r>
        <w:t>groundedReferences</w:t>
      </w:r>
      <w:proofErr w:type="spellEnd"/>
      <w:r>
        <w:t xml:space="preserve">, </w:t>
      </w:r>
      <w:proofErr w:type="spellStart"/>
      <w:r>
        <w:t>confidenceLevel</w:t>
      </w:r>
      <w:proofErr w:type="spellEnd"/>
      <w:r>
        <w:t>) is now available as a variable in later blocks.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6C8D1056"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38B64ED5" w14:textId="77777777" w:rsidR="00017959" w:rsidRDefault="00000000">
            <w:pPr>
              <w:spacing w:after="60"/>
            </w:pPr>
            <w:r>
              <w:rPr>
                <w:b/>
                <w:bCs/>
                <w:color w:val="2E8B8B"/>
              </w:rPr>
              <w:t>Checkpoint — Confirm Before Continuing</w:t>
            </w:r>
          </w:p>
          <w:p w14:paraId="44FB021E" w14:textId="77777777" w:rsidR="00017959" w:rsidRDefault="00000000">
            <w:r>
              <w:rPr>
                <w:sz w:val="20"/>
                <w:szCs w:val="20"/>
              </w:rPr>
              <w:t xml:space="preserve">Your new function exists, takes a single </w:t>
            </w:r>
            <w:proofErr w:type="spellStart"/>
            <w:r>
              <w:rPr>
                <w:sz w:val="20"/>
                <w:szCs w:val="20"/>
              </w:rPr>
              <w:t>claimId</w:t>
            </w:r>
            <w:proofErr w:type="spellEnd"/>
            <w:r>
              <w:rPr>
                <w:sz w:val="20"/>
                <w:szCs w:val="20"/>
              </w:rPr>
              <w:t xml:space="preserve"> input, and successfully calls your Week 2 </w:t>
            </w:r>
            <w:proofErr w:type="spellStart"/>
            <w:r>
              <w:rPr>
                <w:sz w:val="20"/>
                <w:szCs w:val="20"/>
              </w:rPr>
              <w:t>ClaimsCopilot</w:t>
            </w:r>
            <w:proofErr w:type="spellEnd"/>
            <w:r>
              <w:rPr>
                <w:sz w:val="20"/>
                <w:szCs w:val="20"/>
              </w:rPr>
              <w:t xml:space="preserve"> as its first real step.</w:t>
            </w:r>
          </w:p>
        </w:tc>
      </w:tr>
    </w:tbl>
    <w:p w14:paraId="7AB8B278" w14:textId="77777777" w:rsidR="00017959" w:rsidRDefault="00017959">
      <w:pPr>
        <w:spacing w:after="160"/>
      </w:pPr>
    </w:p>
    <w:p w14:paraId="1AA38FEB" w14:textId="77777777" w:rsidR="00017959" w:rsidRDefault="00000000">
      <w:pPr>
        <w:pStyle w:val="Heading1"/>
        <w:pBdr>
          <w:bottom w:val="single" w:sz="6" w:space="4" w:color="1F3864"/>
        </w:pBdr>
        <w:spacing w:before="420" w:after="200"/>
      </w:pPr>
      <w:r>
        <w:rPr>
          <w:b/>
          <w:bCs/>
          <w:color w:val="1F3864"/>
          <w:sz w:val="30"/>
          <w:szCs w:val="30"/>
        </w:rPr>
        <w:t>Part 3 — Add Validation &amp; Calculation</w:t>
      </w:r>
    </w:p>
    <w:p w14:paraId="0FD4FA9F" w14:textId="77777777" w:rsidR="00017959" w:rsidRDefault="00000000">
      <w:pPr>
        <w:spacing w:after="130"/>
      </w:pPr>
      <w:r>
        <w:t>This is a deterministic stage, from Day 1: the same input always produces the same result. You'll build it as a Use LLM block set to temperature 0, giving you an exact, checkable answer every time — not because judgment is involved, but because this is the one block type with fully confirmed configuration.</w:t>
      </w:r>
    </w:p>
    <w:p w14:paraId="789F6DD7" w14:textId="77777777" w:rsidR="00017959" w:rsidRDefault="00000000">
      <w:pPr>
        <w:pStyle w:val="Heading2"/>
        <w:spacing w:before="240" w:after="100"/>
      </w:pPr>
      <w:r>
        <w:rPr>
          <w:b/>
          <w:bCs/>
          <w:color w:val="2E8B8B"/>
          <w:sz w:val="23"/>
          <w:szCs w:val="23"/>
        </w:rPr>
        <w:t>Step 1: Add the block</w:t>
      </w:r>
    </w:p>
    <w:p w14:paraId="1745C745" w14:textId="77777777" w:rsidR="00017959" w:rsidRDefault="00000000">
      <w:pPr>
        <w:pStyle w:val="ListParagraph"/>
        <w:numPr>
          <w:ilvl w:val="0"/>
          <w:numId w:val="2"/>
        </w:numPr>
        <w:spacing w:after="90"/>
      </w:pPr>
      <w:r>
        <w:t xml:space="preserve">From the </w:t>
      </w:r>
      <w:proofErr w:type="gramStart"/>
      <w:r>
        <w:t>blocks</w:t>
      </w:r>
      <w:proofErr w:type="gramEnd"/>
      <w:r>
        <w:t xml:space="preserve"> toolbar, select Use LLM. This adds a new block downstream of your Part 2 Execute function block.</w:t>
      </w:r>
    </w:p>
    <w:p w14:paraId="6AFA66C6" w14:textId="77777777" w:rsidR="00017959" w:rsidRDefault="00000000">
      <w:pPr>
        <w:pStyle w:val="ListParagraph"/>
        <w:numPr>
          <w:ilvl w:val="0"/>
          <w:numId w:val="2"/>
        </w:numPr>
        <w:spacing w:after="90"/>
      </w:pPr>
      <w:r>
        <w:t>Click the new block to open its configuration panel.</w:t>
      </w:r>
    </w:p>
    <w:p w14:paraId="2345A96D" w14:textId="77777777" w:rsidR="00017959" w:rsidRDefault="00000000">
      <w:pPr>
        <w:pStyle w:val="Heading2"/>
        <w:spacing w:before="240" w:after="100"/>
      </w:pPr>
      <w:r>
        <w:rPr>
          <w:b/>
          <w:bCs/>
          <w:color w:val="2E8B8B"/>
          <w:sz w:val="23"/>
          <w:szCs w:val="23"/>
        </w:rPr>
        <w:t>Step 2: Add the Query tool</w:t>
      </w:r>
    </w:p>
    <w:p w14:paraId="428178DD" w14:textId="77777777" w:rsidR="00017959" w:rsidRDefault="00000000">
      <w:pPr>
        <w:pStyle w:val="ListParagraph"/>
        <w:numPr>
          <w:ilvl w:val="0"/>
          <w:numId w:val="2"/>
        </w:numPr>
        <w:spacing w:after="90"/>
      </w:pPr>
      <w:r>
        <w:t xml:space="preserve">In the Tools section, select the option to add a tool, and choose Query (sometimes </w:t>
      </w:r>
      <w:proofErr w:type="spellStart"/>
      <w:r>
        <w:t>labeled</w:t>
      </w:r>
      <w:proofErr w:type="spellEnd"/>
      <w:r>
        <w:t xml:space="preserve"> Query objects or Object query).</w:t>
      </w:r>
    </w:p>
    <w:p w14:paraId="7C068DF3" w14:textId="77777777" w:rsidR="00017959" w:rsidRDefault="00000000">
      <w:pPr>
        <w:pStyle w:val="ListParagraph"/>
        <w:numPr>
          <w:ilvl w:val="0"/>
          <w:numId w:val="2"/>
        </w:numPr>
        <w:spacing w:after="90"/>
      </w:pPr>
      <w:r>
        <w:t>Add Claim and Insurance Policy as the two object types this tool can access.</w:t>
      </w:r>
    </w:p>
    <w:p w14:paraId="2280910D" w14:textId="77777777" w:rsidR="00017959" w:rsidRDefault="00000000">
      <w:pPr>
        <w:pStyle w:val="ListParagraph"/>
        <w:numPr>
          <w:ilvl w:val="0"/>
          <w:numId w:val="2"/>
        </w:numPr>
        <w:spacing w:after="90"/>
      </w:pPr>
      <w:r>
        <w:t xml:space="preserve">Under Claim, select only </w:t>
      </w:r>
      <w:proofErr w:type="spellStart"/>
      <w:r>
        <w:t>submissionDate</w:t>
      </w:r>
      <w:proofErr w:type="spellEnd"/>
      <w:r>
        <w:t xml:space="preserve"> and </w:t>
      </w:r>
      <w:proofErr w:type="spellStart"/>
      <w:r>
        <w:t>claimAmount</w:t>
      </w:r>
      <w:proofErr w:type="spellEnd"/>
      <w:r>
        <w:t xml:space="preserve">. Under Insurance Policy, select only </w:t>
      </w:r>
      <w:proofErr w:type="spellStart"/>
      <w:r>
        <w:t>startDate</w:t>
      </w:r>
      <w:proofErr w:type="spellEnd"/>
      <w:r>
        <w:t xml:space="preserve">, </w:t>
      </w:r>
      <w:proofErr w:type="spellStart"/>
      <w:r>
        <w:t>endDate</w:t>
      </w:r>
      <w:proofErr w:type="spellEnd"/>
      <w:r>
        <w:t xml:space="preserve">, and </w:t>
      </w:r>
      <w:proofErr w:type="spellStart"/>
      <w:r>
        <w:t>policyLimit</w:t>
      </w:r>
      <w:proofErr w:type="spellEnd"/>
      <w:r>
        <w:t xml:space="preserve"> — selecting only what's needed keeps the tool efficient, the same principle from Week 2, Part 5.</w:t>
      </w:r>
    </w:p>
    <w:p w14:paraId="3949573F" w14:textId="77777777" w:rsidR="00017959" w:rsidRDefault="00000000">
      <w:pPr>
        <w:pStyle w:val="ListParagraph"/>
        <w:numPr>
          <w:ilvl w:val="0"/>
          <w:numId w:val="2"/>
        </w:numPr>
        <w:spacing w:after="90"/>
      </w:pPr>
      <w:r>
        <w:lastRenderedPageBreak/>
        <w:t>Set the tool's mode to Ontology SQL, the same mode from Week 2, Part 5.</w:t>
      </w:r>
    </w:p>
    <w:p w14:paraId="4DA4D637" w14:textId="77777777" w:rsidR="00017959" w:rsidRDefault="00000000">
      <w:pPr>
        <w:pStyle w:val="Heading2"/>
        <w:spacing w:before="240" w:after="100"/>
      </w:pPr>
      <w:r>
        <w:rPr>
          <w:b/>
          <w:bCs/>
          <w:color w:val="2E8B8B"/>
          <w:sz w:val="23"/>
          <w:szCs w:val="23"/>
        </w:rPr>
        <w:t>Step 3: Set the temperature to 0</w:t>
      </w:r>
    </w:p>
    <w:p w14:paraId="47BADD03" w14:textId="77777777" w:rsidR="00017959" w:rsidRDefault="00000000">
      <w:pPr>
        <w:pStyle w:val="ListParagraph"/>
        <w:numPr>
          <w:ilvl w:val="0"/>
          <w:numId w:val="2"/>
        </w:numPr>
        <w:spacing w:after="90"/>
      </w:pPr>
      <w:r>
        <w:t xml:space="preserve">Find the block's Configuration field (this may be </w:t>
      </w:r>
      <w:proofErr w:type="spellStart"/>
      <w:r>
        <w:t>labeled</w:t>
      </w:r>
      <w:proofErr w:type="spellEnd"/>
      <w:r>
        <w:t xml:space="preserve"> Configuration, Model settings, or appear as an expandable section near the Model dropdown).</w:t>
      </w:r>
    </w:p>
    <w:p w14:paraId="66BD9E8B" w14:textId="77777777" w:rsidR="00017959" w:rsidRDefault="00000000">
      <w:pPr>
        <w:pStyle w:val="ListParagraph"/>
        <w:numPr>
          <w:ilvl w:val="0"/>
          <w:numId w:val="2"/>
        </w:numPr>
        <w:spacing w:after="90"/>
      </w:pPr>
      <w:r>
        <w:t>Set temperature to 0. This is what makes the block's output deterministic — the same Claim will always produce the same result.</w:t>
      </w:r>
    </w:p>
    <w:p w14:paraId="13782E43" w14:textId="77777777" w:rsidR="00017959" w:rsidRDefault="00000000">
      <w:pPr>
        <w:pStyle w:val="Heading2"/>
        <w:spacing w:before="240" w:after="100"/>
      </w:pPr>
      <w:r>
        <w:rPr>
          <w:b/>
          <w:bCs/>
          <w:color w:val="2E8B8B"/>
          <w:sz w:val="23"/>
          <w:szCs w:val="23"/>
        </w:rPr>
        <w:t>Step 4: Write the System prompt</w:t>
      </w:r>
    </w:p>
    <w:p w14:paraId="04938C2C" w14:textId="77777777" w:rsidR="00017959" w:rsidRDefault="00000000">
      <w:pPr>
        <w:spacing w:after="130"/>
      </w:pPr>
      <w:r>
        <w:t>Copy the following exactly into the System prompt field:</w:t>
      </w:r>
    </w:p>
    <w:p w14:paraId="2B752091" w14:textId="77777777" w:rsidR="00017959" w:rsidRDefault="00000000">
      <w:pPr>
        <w:spacing w:before="100" w:after="40"/>
      </w:pPr>
      <w:r>
        <w:rPr>
          <w:b/>
          <w:bCs/>
          <w:color w:val="2E8B8B"/>
          <w:sz w:val="20"/>
          <w:szCs w:val="20"/>
        </w:rPr>
        <w:t>System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485090D3"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476F3770" w14:textId="77777777" w:rsidR="00017959" w:rsidRDefault="00000000">
            <w:pPr>
              <w:spacing w:after="60"/>
            </w:pPr>
            <w:r>
              <w:rPr>
                <w:rFonts w:ascii="Courier New" w:eastAsia="Courier New" w:hAnsi="Courier New" w:cs="Courier New"/>
                <w:color w:val="9FE6C8"/>
                <w:sz w:val="18"/>
                <w:szCs w:val="18"/>
              </w:rPr>
              <w:t>You are a deterministic claims validation and calculation function. You never guess, estimate, or use judgment — you only compute exact results from the data provided.</w:t>
            </w:r>
          </w:p>
          <w:p w14:paraId="10AE9896" w14:textId="77777777" w:rsidR="00017959" w:rsidRDefault="00000000">
            <w:pPr>
              <w:spacing w:after="60"/>
            </w:pPr>
            <w:r>
              <w:rPr>
                <w:rFonts w:ascii="Courier New" w:eastAsia="Courier New" w:hAnsi="Courier New" w:cs="Courier New"/>
                <w:color w:val="9FE6C8"/>
                <w:sz w:val="18"/>
                <w:szCs w:val="18"/>
              </w:rPr>
              <w:t xml:space="preserve"> </w:t>
            </w:r>
          </w:p>
          <w:p w14:paraId="15205E41" w14:textId="77777777" w:rsidR="00017959" w:rsidRDefault="00000000">
            <w:pPr>
              <w:spacing w:after="60"/>
            </w:pPr>
            <w:r>
              <w:rPr>
                <w:rFonts w:ascii="Courier New" w:eastAsia="Courier New" w:hAnsi="Courier New" w:cs="Courier New"/>
                <w:color w:val="9FE6C8"/>
                <w:sz w:val="18"/>
                <w:szCs w:val="18"/>
              </w:rPr>
              <w:t xml:space="preserve">Use your Query tool to retrieve the Claim's </w:t>
            </w:r>
            <w:proofErr w:type="spellStart"/>
            <w:r>
              <w:rPr>
                <w:rFonts w:ascii="Courier New" w:eastAsia="Courier New" w:hAnsi="Courier New" w:cs="Courier New"/>
                <w:color w:val="9FE6C8"/>
                <w:sz w:val="18"/>
                <w:szCs w:val="18"/>
              </w:rPr>
              <w:t>submissionDate</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claimAmount</w:t>
            </w:r>
            <w:proofErr w:type="spellEnd"/>
            <w:r>
              <w:rPr>
                <w:rFonts w:ascii="Courier New" w:eastAsia="Courier New" w:hAnsi="Courier New" w:cs="Courier New"/>
                <w:color w:val="9FE6C8"/>
                <w:sz w:val="18"/>
                <w:szCs w:val="18"/>
              </w:rPr>
              <w:t xml:space="preserve">, and its linked Insurance Policy's </w:t>
            </w:r>
            <w:proofErr w:type="spellStart"/>
            <w:r>
              <w:rPr>
                <w:rFonts w:ascii="Courier New" w:eastAsia="Courier New" w:hAnsi="Courier New" w:cs="Courier New"/>
                <w:color w:val="9FE6C8"/>
                <w:sz w:val="18"/>
                <w:szCs w:val="18"/>
              </w:rPr>
              <w:t>startDate</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endDate</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policyLimit</w:t>
            </w:r>
            <w:proofErr w:type="spellEnd"/>
            <w:r>
              <w:rPr>
                <w:rFonts w:ascii="Courier New" w:eastAsia="Courier New" w:hAnsi="Courier New" w:cs="Courier New"/>
                <w:color w:val="9FE6C8"/>
                <w:sz w:val="18"/>
                <w:szCs w:val="18"/>
              </w:rPr>
              <w:t>.</w:t>
            </w:r>
          </w:p>
          <w:p w14:paraId="15CC9A17" w14:textId="77777777" w:rsidR="00017959" w:rsidRDefault="00000000">
            <w:pPr>
              <w:spacing w:after="60"/>
            </w:pPr>
            <w:r>
              <w:rPr>
                <w:rFonts w:ascii="Courier New" w:eastAsia="Courier New" w:hAnsi="Courier New" w:cs="Courier New"/>
                <w:color w:val="9FE6C8"/>
                <w:sz w:val="18"/>
                <w:szCs w:val="18"/>
              </w:rPr>
              <w:t xml:space="preserve"> </w:t>
            </w:r>
          </w:p>
          <w:p w14:paraId="654019DA" w14:textId="77777777" w:rsidR="00017959" w:rsidRDefault="00000000">
            <w:pPr>
              <w:spacing w:after="60"/>
            </w:pPr>
            <w:r>
              <w:rPr>
                <w:rFonts w:ascii="Courier New" w:eastAsia="Courier New" w:hAnsi="Courier New" w:cs="Courier New"/>
                <w:color w:val="9FE6C8"/>
                <w:sz w:val="18"/>
                <w:szCs w:val="18"/>
              </w:rPr>
              <w:t>Perform exactly these steps, in order:</w:t>
            </w:r>
          </w:p>
          <w:p w14:paraId="672CB48F" w14:textId="77777777" w:rsidR="00017959" w:rsidRDefault="00000000">
            <w:pPr>
              <w:spacing w:after="60"/>
            </w:pPr>
            <w:r>
              <w:rPr>
                <w:rFonts w:ascii="Courier New" w:eastAsia="Courier New" w:hAnsi="Courier New" w:cs="Courier New"/>
                <w:color w:val="9FE6C8"/>
                <w:sz w:val="18"/>
                <w:szCs w:val="18"/>
              </w:rPr>
              <w:t xml:space="preserve"> </w:t>
            </w:r>
          </w:p>
          <w:p w14:paraId="3917AF29" w14:textId="77777777" w:rsidR="00017959" w:rsidRDefault="00000000">
            <w:pPr>
              <w:spacing w:after="60"/>
            </w:pPr>
            <w:r>
              <w:rPr>
                <w:rFonts w:ascii="Courier New" w:eastAsia="Courier New" w:hAnsi="Courier New" w:cs="Courier New"/>
                <w:color w:val="9FE6C8"/>
                <w:sz w:val="18"/>
                <w:szCs w:val="18"/>
              </w:rPr>
              <w:t>STEP 1 — Coverage validation:</w:t>
            </w:r>
          </w:p>
          <w:p w14:paraId="5CA7903C" w14:textId="77777777" w:rsidR="00017959" w:rsidRDefault="00000000">
            <w:pPr>
              <w:spacing w:after="60"/>
            </w:pPr>
            <w:r>
              <w:rPr>
                <w:rFonts w:ascii="Courier New" w:eastAsia="Courier New" w:hAnsi="Courier New" w:cs="Courier New"/>
                <w:color w:val="9FE6C8"/>
                <w:sz w:val="18"/>
                <w:szCs w:val="18"/>
              </w:rPr>
              <w:t xml:space="preserve">- Check that the Claim's </w:t>
            </w:r>
            <w:proofErr w:type="spellStart"/>
            <w:r>
              <w:rPr>
                <w:rFonts w:ascii="Courier New" w:eastAsia="Courier New" w:hAnsi="Courier New" w:cs="Courier New"/>
                <w:color w:val="9FE6C8"/>
                <w:sz w:val="18"/>
                <w:szCs w:val="18"/>
              </w:rPr>
              <w:t>submissionDate</w:t>
            </w:r>
            <w:proofErr w:type="spellEnd"/>
            <w:r>
              <w:rPr>
                <w:rFonts w:ascii="Courier New" w:eastAsia="Courier New" w:hAnsi="Courier New" w:cs="Courier New"/>
                <w:color w:val="9FE6C8"/>
                <w:sz w:val="18"/>
                <w:szCs w:val="18"/>
              </w:rPr>
              <w:t xml:space="preserve"> falls on or after the Policy's </w:t>
            </w:r>
            <w:proofErr w:type="spellStart"/>
            <w:r>
              <w:rPr>
                <w:rFonts w:ascii="Courier New" w:eastAsia="Courier New" w:hAnsi="Courier New" w:cs="Courier New"/>
                <w:color w:val="9FE6C8"/>
                <w:sz w:val="18"/>
                <w:szCs w:val="18"/>
              </w:rPr>
              <w:t>startDate</w:t>
            </w:r>
            <w:proofErr w:type="spellEnd"/>
            <w:r>
              <w:rPr>
                <w:rFonts w:ascii="Courier New" w:eastAsia="Courier New" w:hAnsi="Courier New" w:cs="Courier New"/>
                <w:color w:val="9FE6C8"/>
                <w:sz w:val="18"/>
                <w:szCs w:val="18"/>
              </w:rPr>
              <w:t xml:space="preserve">, and on or before the Policy's </w:t>
            </w:r>
            <w:proofErr w:type="spellStart"/>
            <w:r>
              <w:rPr>
                <w:rFonts w:ascii="Courier New" w:eastAsia="Courier New" w:hAnsi="Courier New" w:cs="Courier New"/>
                <w:color w:val="9FE6C8"/>
                <w:sz w:val="18"/>
                <w:szCs w:val="18"/>
              </w:rPr>
              <w:t>endDate</w:t>
            </w:r>
            <w:proofErr w:type="spellEnd"/>
            <w:r>
              <w:rPr>
                <w:rFonts w:ascii="Courier New" w:eastAsia="Courier New" w:hAnsi="Courier New" w:cs="Courier New"/>
                <w:color w:val="9FE6C8"/>
                <w:sz w:val="18"/>
                <w:szCs w:val="18"/>
              </w:rPr>
              <w:t>.</w:t>
            </w:r>
          </w:p>
          <w:p w14:paraId="23552D8F" w14:textId="77777777" w:rsidR="00017959" w:rsidRDefault="00000000">
            <w:pPr>
              <w:spacing w:after="60"/>
            </w:pPr>
            <w:r>
              <w:rPr>
                <w:rFonts w:ascii="Courier New" w:eastAsia="Courier New" w:hAnsi="Courier New" w:cs="Courier New"/>
                <w:color w:val="9FE6C8"/>
                <w:sz w:val="18"/>
                <w:szCs w:val="18"/>
              </w:rPr>
              <w:t xml:space="preserve">- Check that the Claim's </w:t>
            </w:r>
            <w:proofErr w:type="spellStart"/>
            <w:r>
              <w:rPr>
                <w:rFonts w:ascii="Courier New" w:eastAsia="Courier New" w:hAnsi="Courier New" w:cs="Courier New"/>
                <w:color w:val="9FE6C8"/>
                <w:sz w:val="18"/>
                <w:szCs w:val="18"/>
              </w:rPr>
              <w:t>claimAmount</w:t>
            </w:r>
            <w:proofErr w:type="spellEnd"/>
            <w:r>
              <w:rPr>
                <w:rFonts w:ascii="Courier New" w:eastAsia="Courier New" w:hAnsi="Courier New" w:cs="Courier New"/>
                <w:color w:val="9FE6C8"/>
                <w:sz w:val="18"/>
                <w:szCs w:val="18"/>
              </w:rPr>
              <w:t xml:space="preserve"> is less than or equal to the Policy's </w:t>
            </w:r>
            <w:proofErr w:type="spellStart"/>
            <w:r>
              <w:rPr>
                <w:rFonts w:ascii="Courier New" w:eastAsia="Courier New" w:hAnsi="Courier New" w:cs="Courier New"/>
                <w:color w:val="9FE6C8"/>
                <w:sz w:val="18"/>
                <w:szCs w:val="18"/>
              </w:rPr>
              <w:t>policyLimit</w:t>
            </w:r>
            <w:proofErr w:type="spellEnd"/>
            <w:r>
              <w:rPr>
                <w:rFonts w:ascii="Courier New" w:eastAsia="Courier New" w:hAnsi="Courier New" w:cs="Courier New"/>
                <w:color w:val="9FE6C8"/>
                <w:sz w:val="18"/>
                <w:szCs w:val="18"/>
              </w:rPr>
              <w:t>.</w:t>
            </w:r>
          </w:p>
          <w:p w14:paraId="15C17FAC" w14:textId="77777777" w:rsidR="00017959" w:rsidRDefault="00000000">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coverageValid</w:t>
            </w:r>
            <w:proofErr w:type="spellEnd"/>
            <w:r>
              <w:rPr>
                <w:rFonts w:ascii="Courier New" w:eastAsia="Courier New" w:hAnsi="Courier New" w:cs="Courier New"/>
                <w:color w:val="9FE6C8"/>
                <w:sz w:val="18"/>
                <w:szCs w:val="18"/>
              </w:rPr>
              <w:t xml:space="preserve"> to true only if both checks pass. Set it to false if either check fails.</w:t>
            </w:r>
          </w:p>
          <w:p w14:paraId="3B4BB038" w14:textId="77777777" w:rsidR="00017959" w:rsidRDefault="00000000">
            <w:pPr>
              <w:spacing w:after="60"/>
            </w:pPr>
            <w:r>
              <w:rPr>
                <w:rFonts w:ascii="Courier New" w:eastAsia="Courier New" w:hAnsi="Courier New" w:cs="Courier New"/>
                <w:color w:val="9FE6C8"/>
                <w:sz w:val="18"/>
                <w:szCs w:val="18"/>
              </w:rPr>
              <w:t xml:space="preserve"> </w:t>
            </w:r>
          </w:p>
          <w:p w14:paraId="61B419CD" w14:textId="77777777" w:rsidR="00017959" w:rsidRDefault="00000000">
            <w:pPr>
              <w:spacing w:after="60"/>
            </w:pPr>
            <w:r>
              <w:rPr>
                <w:rFonts w:ascii="Courier New" w:eastAsia="Courier New" w:hAnsi="Courier New" w:cs="Courier New"/>
                <w:color w:val="9FE6C8"/>
                <w:sz w:val="18"/>
                <w:szCs w:val="18"/>
              </w:rPr>
              <w:t>STEP 2 — Eligible range calculation:</w:t>
            </w:r>
          </w:p>
          <w:p w14:paraId="554EB5EC" w14:textId="77777777" w:rsidR="00017959" w:rsidRDefault="00000000">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minEligibleAmount</w:t>
            </w:r>
            <w:proofErr w:type="spellEnd"/>
            <w:r>
              <w:rPr>
                <w:rFonts w:ascii="Courier New" w:eastAsia="Courier New" w:hAnsi="Courier New" w:cs="Courier New"/>
                <w:color w:val="9FE6C8"/>
                <w:sz w:val="18"/>
                <w:szCs w:val="18"/>
              </w:rPr>
              <w:t xml:space="preserve"> to 0.</w:t>
            </w:r>
          </w:p>
          <w:p w14:paraId="47A60084" w14:textId="77777777" w:rsidR="00017959" w:rsidRDefault="00000000">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maxEligibleAmount</w:t>
            </w:r>
            <w:proofErr w:type="spellEnd"/>
            <w:r>
              <w:rPr>
                <w:rFonts w:ascii="Courier New" w:eastAsia="Courier New" w:hAnsi="Courier New" w:cs="Courier New"/>
                <w:color w:val="9FE6C8"/>
                <w:sz w:val="18"/>
                <w:szCs w:val="18"/>
              </w:rPr>
              <w:t xml:space="preserve"> to the Policy's </w:t>
            </w:r>
            <w:proofErr w:type="spellStart"/>
            <w:r>
              <w:rPr>
                <w:rFonts w:ascii="Courier New" w:eastAsia="Courier New" w:hAnsi="Courier New" w:cs="Courier New"/>
                <w:color w:val="9FE6C8"/>
                <w:sz w:val="18"/>
                <w:szCs w:val="18"/>
              </w:rPr>
              <w:t>policyLimit</w:t>
            </w:r>
            <w:proofErr w:type="spellEnd"/>
            <w:r>
              <w:rPr>
                <w:rFonts w:ascii="Courier New" w:eastAsia="Courier New" w:hAnsi="Courier New" w:cs="Courier New"/>
                <w:color w:val="9FE6C8"/>
                <w:sz w:val="18"/>
                <w:szCs w:val="18"/>
              </w:rPr>
              <w:t>.</w:t>
            </w:r>
          </w:p>
          <w:p w14:paraId="466EA35E" w14:textId="77777777" w:rsidR="00017959" w:rsidRDefault="00000000">
            <w:pPr>
              <w:spacing w:after="60"/>
            </w:pPr>
            <w:r>
              <w:rPr>
                <w:rFonts w:ascii="Courier New" w:eastAsia="Courier New" w:hAnsi="Courier New" w:cs="Courier New"/>
                <w:color w:val="9FE6C8"/>
                <w:sz w:val="18"/>
                <w:szCs w:val="18"/>
              </w:rPr>
              <w:t xml:space="preserve">- Calculate this range the same way regardless of the </w:t>
            </w:r>
            <w:proofErr w:type="spellStart"/>
            <w:r>
              <w:rPr>
                <w:rFonts w:ascii="Courier New" w:eastAsia="Courier New" w:hAnsi="Courier New" w:cs="Courier New"/>
                <w:color w:val="9FE6C8"/>
                <w:sz w:val="18"/>
                <w:szCs w:val="18"/>
              </w:rPr>
              <w:t>coverageValid</w:t>
            </w:r>
            <w:proofErr w:type="spellEnd"/>
            <w:r>
              <w:rPr>
                <w:rFonts w:ascii="Courier New" w:eastAsia="Courier New" w:hAnsi="Courier New" w:cs="Courier New"/>
                <w:color w:val="9FE6C8"/>
                <w:sz w:val="18"/>
                <w:szCs w:val="18"/>
              </w:rPr>
              <w:t xml:space="preserve"> result — a later step decides what to do with an invalid claim.</w:t>
            </w:r>
          </w:p>
          <w:p w14:paraId="1D7E17B4" w14:textId="77777777" w:rsidR="00017959" w:rsidRDefault="00000000">
            <w:pPr>
              <w:spacing w:after="60"/>
            </w:pPr>
            <w:r>
              <w:rPr>
                <w:rFonts w:ascii="Courier New" w:eastAsia="Courier New" w:hAnsi="Courier New" w:cs="Courier New"/>
                <w:color w:val="9FE6C8"/>
                <w:sz w:val="18"/>
                <w:szCs w:val="18"/>
              </w:rPr>
              <w:t xml:space="preserve"> </w:t>
            </w:r>
          </w:p>
          <w:p w14:paraId="096023F8" w14:textId="77777777" w:rsidR="00017959" w:rsidRDefault="00000000">
            <w:pPr>
              <w:spacing w:after="60"/>
            </w:pPr>
            <w:r>
              <w:rPr>
                <w:rFonts w:ascii="Courier New" w:eastAsia="Courier New" w:hAnsi="Courier New" w:cs="Courier New"/>
                <w:color w:val="9FE6C8"/>
                <w:sz w:val="18"/>
                <w:szCs w:val="18"/>
              </w:rPr>
              <w:t>Do not consider fraud risk, missing documentation, or any other factor. Those are handled in a separate step. Return only the three fields defined in your output.</w:t>
            </w:r>
          </w:p>
        </w:tc>
      </w:tr>
    </w:tbl>
    <w:p w14:paraId="55D0BD2D" w14:textId="77777777" w:rsidR="00017959" w:rsidRDefault="00017959">
      <w:pPr>
        <w:spacing w:after="160"/>
      </w:pPr>
    </w:p>
    <w:p w14:paraId="43F64EF9" w14:textId="77777777" w:rsidR="00017959" w:rsidRDefault="00000000">
      <w:pPr>
        <w:pStyle w:val="Heading2"/>
        <w:spacing w:before="240" w:after="100"/>
      </w:pPr>
      <w:r>
        <w:rPr>
          <w:b/>
          <w:bCs/>
          <w:color w:val="2E8B8B"/>
          <w:sz w:val="23"/>
          <w:szCs w:val="23"/>
        </w:rPr>
        <w:t>Step 5: Write the Task prompt</w:t>
      </w:r>
    </w:p>
    <w:p w14:paraId="5B408850" w14:textId="77777777" w:rsidR="00017959" w:rsidRDefault="00000000">
      <w:pPr>
        <w:spacing w:after="130"/>
      </w:pPr>
      <w:r>
        <w:t xml:space="preserve">The Task prompt should contain only the input reference — the same convention from Week 2. Type “/” and select </w:t>
      </w:r>
      <w:proofErr w:type="spellStart"/>
      <w:r>
        <w:t>claimId</w:t>
      </w:r>
      <w:proofErr w:type="spellEnd"/>
      <w:r>
        <w:t xml:space="preserve"> from the picker, so the field contains exactly:</w:t>
      </w:r>
    </w:p>
    <w:p w14:paraId="55BA4771" w14:textId="77777777" w:rsidR="00017959" w:rsidRDefault="00000000">
      <w:pPr>
        <w:spacing w:before="100" w:after="40"/>
      </w:pPr>
      <w:r>
        <w:rPr>
          <w:b/>
          <w:bCs/>
          <w:color w:val="2E8B8B"/>
          <w:sz w:val="20"/>
          <w:szCs w:val="20"/>
        </w:rPr>
        <w:t>Task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3234A2C8"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653A6D8" w14:textId="77777777" w:rsidR="00017959" w:rsidRDefault="00000000">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claimId</w:t>
            </w:r>
            <w:proofErr w:type="spellEnd"/>
          </w:p>
        </w:tc>
      </w:tr>
    </w:tbl>
    <w:p w14:paraId="2855A53B" w14:textId="77777777" w:rsidR="00017959" w:rsidRDefault="00017959">
      <w:pPr>
        <w:spacing w:after="160"/>
      </w:pPr>
    </w:p>
    <w:p w14:paraId="78B0825A" w14:textId="77777777" w:rsidR="00017959" w:rsidRDefault="00000000">
      <w:pPr>
        <w:pStyle w:val="Heading2"/>
        <w:spacing w:before="240" w:after="100"/>
      </w:pPr>
      <w:r>
        <w:rPr>
          <w:b/>
          <w:bCs/>
          <w:color w:val="2E8B8B"/>
          <w:sz w:val="23"/>
          <w:szCs w:val="23"/>
        </w:rPr>
        <w:t>Step 6: Configure the output</w:t>
      </w:r>
    </w:p>
    <w:p w14:paraId="2685A032" w14:textId="77777777" w:rsidR="00017959" w:rsidRDefault="00000000">
      <w:pPr>
        <w:pStyle w:val="ListParagraph"/>
        <w:numPr>
          <w:ilvl w:val="0"/>
          <w:numId w:val="2"/>
        </w:numPr>
        <w:spacing w:after="90"/>
      </w:pPr>
      <w:r>
        <w:t xml:space="preserve">In the Output section, add three fields: </w:t>
      </w:r>
      <w:proofErr w:type="spellStart"/>
      <w:r>
        <w:t>coverageValid</w:t>
      </w:r>
      <w:proofErr w:type="spellEnd"/>
      <w:r>
        <w:t xml:space="preserve"> (Boolean), </w:t>
      </w:r>
      <w:proofErr w:type="spellStart"/>
      <w:r>
        <w:t>minEligibleAmount</w:t>
      </w:r>
      <w:proofErr w:type="spellEnd"/>
      <w:r>
        <w:t xml:space="preserve"> (Double), and </w:t>
      </w:r>
      <w:proofErr w:type="spellStart"/>
      <w:r>
        <w:t>maxEligibleAmount</w:t>
      </w:r>
      <w:proofErr w:type="spellEnd"/>
      <w:r>
        <w:t xml:space="preserve"> (Double).</w:t>
      </w:r>
    </w:p>
    <w:p w14:paraId="6F5F6E69" w14:textId="77777777" w:rsidR="00017959" w:rsidRDefault="00000000">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677C0168"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3B1BA097" w14:textId="77777777" w:rsidR="00017959" w:rsidRDefault="00000000">
            <w:pPr>
              <w:spacing w:after="60"/>
            </w:pPr>
            <w:r>
              <w:rPr>
                <w:b/>
                <w:bCs/>
                <w:color w:val="2E8B8B"/>
              </w:rPr>
              <w:lastRenderedPageBreak/>
              <w:t>Checkpoint — Confirm Before Continuing</w:t>
            </w:r>
          </w:p>
          <w:p w14:paraId="2DEC90CE" w14:textId="77777777" w:rsidR="00017959" w:rsidRDefault="00000000">
            <w:r>
              <w:rPr>
                <w:sz w:val="20"/>
                <w:szCs w:val="20"/>
              </w:rPr>
              <w:t xml:space="preserve">Preview your function against a test Claim. In the Debugger, confirm </w:t>
            </w:r>
            <w:proofErr w:type="spellStart"/>
            <w:r>
              <w:rPr>
                <w:sz w:val="20"/>
                <w:szCs w:val="20"/>
              </w:rPr>
              <w:t>coverageValid</w:t>
            </w:r>
            <w:proofErr w:type="spellEnd"/>
            <w:r>
              <w:rPr>
                <w:sz w:val="20"/>
                <w:szCs w:val="20"/>
              </w:rPr>
              <w:t xml:space="preserve"> returns explicitly as true or false (not blank or an error), and </w:t>
            </w:r>
            <w:proofErr w:type="spellStart"/>
            <w:r>
              <w:rPr>
                <w:sz w:val="20"/>
                <w:szCs w:val="20"/>
              </w:rPr>
              <w:t>minEligibleAmount</w:t>
            </w:r>
            <w:proofErr w:type="spellEnd"/>
            <w:r>
              <w:rPr>
                <w:sz w:val="20"/>
                <w:szCs w:val="20"/>
              </w:rPr>
              <w:t>/</w:t>
            </w:r>
            <w:proofErr w:type="spellStart"/>
            <w:r>
              <w:rPr>
                <w:sz w:val="20"/>
                <w:szCs w:val="20"/>
              </w:rPr>
              <w:t>maxEligibleAmount</w:t>
            </w:r>
            <w:proofErr w:type="spellEnd"/>
            <w:r>
              <w:rPr>
                <w:sz w:val="20"/>
                <w:szCs w:val="20"/>
              </w:rPr>
              <w:t xml:space="preserve"> show numeric values traceable to the retrieved </w:t>
            </w:r>
            <w:proofErr w:type="spellStart"/>
            <w:r>
              <w:rPr>
                <w:sz w:val="20"/>
                <w:szCs w:val="20"/>
              </w:rPr>
              <w:t>policyLimit</w:t>
            </w:r>
            <w:proofErr w:type="spellEnd"/>
            <w:r>
              <w:rPr>
                <w:sz w:val="20"/>
                <w:szCs w:val="20"/>
              </w:rPr>
              <w:t>. Run it a second time against the same Claim and confirm you get the exact same result both times — this is what “deterministic” means in practice.</w:t>
            </w:r>
          </w:p>
        </w:tc>
      </w:tr>
    </w:tbl>
    <w:p w14:paraId="1B4ED311" w14:textId="77777777" w:rsidR="00017959" w:rsidRDefault="00017959">
      <w:pPr>
        <w:spacing w:after="160"/>
      </w:pPr>
    </w:p>
    <w:p w14:paraId="3A03F650" w14:textId="77777777" w:rsidR="00017959" w:rsidRDefault="00000000">
      <w:pPr>
        <w:pStyle w:val="Heading1"/>
        <w:pBdr>
          <w:bottom w:val="single" w:sz="6" w:space="4" w:color="1F3864"/>
        </w:pBdr>
        <w:spacing w:before="420" w:after="200"/>
      </w:pPr>
      <w:r>
        <w:rPr>
          <w:b/>
          <w:bCs/>
          <w:color w:val="1F3864"/>
          <w:sz w:val="30"/>
          <w:szCs w:val="30"/>
        </w:rPr>
        <w:t>Part 4 — Add Risk Assessment</w:t>
      </w:r>
    </w:p>
    <w:p w14:paraId="450D2B50" w14:textId="77777777" w:rsidR="00017959" w:rsidRDefault="00000000">
      <w:pPr>
        <w:spacing w:after="130"/>
      </w:pPr>
      <w:r>
        <w:t>This is the one genuine judgment call in the workflow — a Use LLM block at the model's normal (non-zero) temperature, because it needs to weigh evidence, not just compute a number.</w:t>
      </w:r>
    </w:p>
    <w:p w14:paraId="25436425" w14:textId="77777777" w:rsidR="00017959" w:rsidRDefault="00000000">
      <w:pPr>
        <w:pStyle w:val="Heading2"/>
        <w:spacing w:before="240" w:after="100"/>
      </w:pPr>
      <w:r>
        <w:rPr>
          <w:b/>
          <w:bCs/>
          <w:color w:val="2E8B8B"/>
          <w:sz w:val="23"/>
          <w:szCs w:val="23"/>
        </w:rPr>
        <w:t>Step 1: Add the block</w:t>
      </w:r>
    </w:p>
    <w:p w14:paraId="2565AF3E" w14:textId="77777777" w:rsidR="00017959" w:rsidRDefault="00000000">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3.</w:t>
      </w:r>
    </w:p>
    <w:p w14:paraId="4900A228" w14:textId="77777777" w:rsidR="00017959" w:rsidRDefault="00000000">
      <w:pPr>
        <w:pStyle w:val="ListParagraph"/>
        <w:numPr>
          <w:ilvl w:val="0"/>
          <w:numId w:val="2"/>
        </w:numPr>
        <w:spacing w:after="90"/>
      </w:pPr>
      <w:r>
        <w:t>Click it to open its configuration panel.</w:t>
      </w:r>
    </w:p>
    <w:p w14:paraId="3859C10F" w14:textId="77777777" w:rsidR="00017959" w:rsidRDefault="00000000">
      <w:pPr>
        <w:pStyle w:val="Heading2"/>
        <w:spacing w:before="240" w:after="100"/>
      </w:pPr>
      <w:r>
        <w:rPr>
          <w:b/>
          <w:bCs/>
          <w:color w:val="2E8B8B"/>
          <w:sz w:val="23"/>
          <w:szCs w:val="23"/>
        </w:rPr>
        <w:t>Step 2: Write the System prompt</w:t>
      </w:r>
    </w:p>
    <w:p w14:paraId="66501ED5" w14:textId="77777777" w:rsidR="00017959" w:rsidRDefault="00000000">
      <w:pPr>
        <w:spacing w:after="130"/>
      </w:pPr>
      <w:r>
        <w:t>Copy the following exactly into the System prompt field:</w:t>
      </w:r>
    </w:p>
    <w:p w14:paraId="2ABBCF09" w14:textId="77777777" w:rsidR="00017959" w:rsidRDefault="00000000">
      <w:pPr>
        <w:spacing w:before="100" w:after="40"/>
      </w:pPr>
      <w:r>
        <w:rPr>
          <w:b/>
          <w:bCs/>
          <w:color w:val="2E8B8B"/>
          <w:sz w:val="20"/>
          <w:szCs w:val="20"/>
        </w:rPr>
        <w:t>System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74BE55A7"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02025734" w14:textId="77777777" w:rsidR="00017959" w:rsidRDefault="00000000">
            <w:pPr>
              <w:spacing w:after="60"/>
            </w:pPr>
            <w:r>
              <w:rPr>
                <w:rFonts w:ascii="Courier New" w:eastAsia="Courier New" w:hAnsi="Courier New" w:cs="Courier New"/>
                <w:color w:val="9FE6C8"/>
                <w:sz w:val="18"/>
                <w:szCs w:val="18"/>
              </w:rPr>
              <w:t>You are a claims risk assessment function for an insurance claims operations team. Your job is to assess the fraud and operational risk of a single claim and assign a risk tier.</w:t>
            </w:r>
          </w:p>
          <w:p w14:paraId="2ED80B95" w14:textId="77777777" w:rsidR="00017959" w:rsidRDefault="00000000">
            <w:pPr>
              <w:spacing w:after="60"/>
            </w:pPr>
            <w:r>
              <w:rPr>
                <w:rFonts w:ascii="Courier New" w:eastAsia="Courier New" w:hAnsi="Courier New" w:cs="Courier New"/>
                <w:color w:val="9FE6C8"/>
                <w:sz w:val="18"/>
                <w:szCs w:val="18"/>
              </w:rPr>
              <w:t xml:space="preserve"> </w:t>
            </w:r>
          </w:p>
          <w:p w14:paraId="3141149F" w14:textId="77777777" w:rsidR="00017959" w:rsidRDefault="00000000">
            <w:pPr>
              <w:spacing w:after="60"/>
            </w:pPr>
            <w:r>
              <w:rPr>
                <w:rFonts w:ascii="Courier New" w:eastAsia="Courier New" w:hAnsi="Courier New" w:cs="Courier New"/>
                <w:color w:val="9FE6C8"/>
                <w:sz w:val="18"/>
                <w:szCs w:val="18"/>
              </w:rPr>
              <w:t xml:space="preserve">Use your Query tool to retrieve the Claim's </w:t>
            </w:r>
            <w:proofErr w:type="spellStart"/>
            <w:r>
              <w:rPr>
                <w:rFonts w:ascii="Courier New" w:eastAsia="Courier New" w:hAnsi="Courier New" w:cs="Courier New"/>
                <w:color w:val="9FE6C8"/>
                <w:sz w:val="18"/>
                <w:szCs w:val="18"/>
              </w:rPr>
              <w:t>fraudScore</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isHighValueClaim</w:t>
            </w:r>
            <w:proofErr w:type="spellEnd"/>
            <w:r>
              <w:rPr>
                <w:rFonts w:ascii="Courier New" w:eastAsia="Courier New" w:hAnsi="Courier New" w:cs="Courier New"/>
                <w:color w:val="9FE6C8"/>
                <w:sz w:val="18"/>
                <w:szCs w:val="18"/>
              </w:rPr>
              <w:t xml:space="preserve">, and the </w:t>
            </w:r>
            <w:proofErr w:type="spellStart"/>
            <w:r>
              <w:rPr>
                <w:rFonts w:ascii="Courier New" w:eastAsia="Courier New" w:hAnsi="Courier New" w:cs="Courier New"/>
                <w:color w:val="9FE6C8"/>
                <w:sz w:val="18"/>
                <w:szCs w:val="18"/>
              </w:rPr>
              <w:t>riskLevel</w:t>
            </w:r>
            <w:proofErr w:type="spellEnd"/>
            <w:r>
              <w:rPr>
                <w:rFonts w:ascii="Courier New" w:eastAsia="Courier New" w:hAnsi="Courier New" w:cs="Courier New"/>
                <w:color w:val="9FE6C8"/>
                <w:sz w:val="18"/>
                <w:szCs w:val="18"/>
              </w:rPr>
              <w:t xml:space="preserve"> of any linked Investigation.</w:t>
            </w:r>
          </w:p>
          <w:p w14:paraId="28C0D8CD" w14:textId="77777777" w:rsidR="00017959" w:rsidRDefault="00000000">
            <w:pPr>
              <w:spacing w:after="60"/>
            </w:pPr>
            <w:r>
              <w:rPr>
                <w:rFonts w:ascii="Courier New" w:eastAsia="Courier New" w:hAnsi="Courier New" w:cs="Courier New"/>
                <w:color w:val="9FE6C8"/>
                <w:sz w:val="18"/>
                <w:szCs w:val="18"/>
              </w:rPr>
              <w:t xml:space="preserve"> </w:t>
            </w:r>
          </w:p>
          <w:p w14:paraId="0949FD6D" w14:textId="77777777" w:rsidR="00017959" w:rsidRDefault="00000000">
            <w:pPr>
              <w:spacing w:after="60"/>
            </w:pPr>
            <w:r>
              <w:rPr>
                <w:rFonts w:ascii="Courier New" w:eastAsia="Courier New" w:hAnsi="Courier New" w:cs="Courier New"/>
                <w:color w:val="9FE6C8"/>
                <w:sz w:val="18"/>
                <w:szCs w:val="18"/>
              </w:rPr>
              <w:t>You will also be given, as context, a prior claim summary and a list of missing information identified by another function.</w:t>
            </w:r>
          </w:p>
          <w:p w14:paraId="768C06FA" w14:textId="77777777" w:rsidR="00017959" w:rsidRDefault="00000000">
            <w:pPr>
              <w:spacing w:after="60"/>
            </w:pPr>
            <w:r>
              <w:rPr>
                <w:rFonts w:ascii="Courier New" w:eastAsia="Courier New" w:hAnsi="Courier New" w:cs="Courier New"/>
                <w:color w:val="9FE6C8"/>
                <w:sz w:val="18"/>
                <w:szCs w:val="18"/>
              </w:rPr>
              <w:t xml:space="preserve"> </w:t>
            </w:r>
          </w:p>
          <w:p w14:paraId="74F4907D" w14:textId="77777777" w:rsidR="00017959" w:rsidRDefault="00000000">
            <w:pPr>
              <w:spacing w:after="60"/>
            </w:pPr>
            <w:r>
              <w:rPr>
                <w:rFonts w:ascii="Courier New" w:eastAsia="Courier New" w:hAnsi="Courier New" w:cs="Courier New"/>
                <w:color w:val="9FE6C8"/>
                <w:sz w:val="18"/>
                <w:szCs w:val="18"/>
              </w:rPr>
              <w:t xml:space="preserve">Assign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using these rules:</w:t>
            </w:r>
          </w:p>
          <w:p w14:paraId="65580C5C" w14:textId="77777777" w:rsidR="00017959" w:rsidRDefault="00000000">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if </w:t>
            </w:r>
            <w:proofErr w:type="spellStart"/>
            <w:r>
              <w:rPr>
                <w:rFonts w:ascii="Courier New" w:eastAsia="Courier New" w:hAnsi="Courier New" w:cs="Courier New"/>
                <w:color w:val="9FE6C8"/>
                <w:sz w:val="18"/>
                <w:szCs w:val="18"/>
              </w:rPr>
              <w:t>isHighValueClaim</w:t>
            </w:r>
            <w:proofErr w:type="spellEnd"/>
            <w:r>
              <w:rPr>
                <w:rFonts w:ascii="Courier New" w:eastAsia="Courier New" w:hAnsi="Courier New" w:cs="Courier New"/>
                <w:color w:val="9FE6C8"/>
                <w:sz w:val="18"/>
                <w:szCs w:val="18"/>
              </w:rPr>
              <w:t xml:space="preserve"> is true, OR </w:t>
            </w:r>
            <w:proofErr w:type="spellStart"/>
            <w:r>
              <w:rPr>
                <w:rFonts w:ascii="Courier New" w:eastAsia="Courier New" w:hAnsi="Courier New" w:cs="Courier New"/>
                <w:color w:val="9FE6C8"/>
                <w:sz w:val="18"/>
                <w:szCs w:val="18"/>
              </w:rPr>
              <w:t>fraudScore</w:t>
            </w:r>
            <w:proofErr w:type="spellEnd"/>
            <w:r>
              <w:rPr>
                <w:rFonts w:ascii="Courier New" w:eastAsia="Courier New" w:hAnsi="Courier New" w:cs="Courier New"/>
                <w:color w:val="9FE6C8"/>
                <w:sz w:val="18"/>
                <w:szCs w:val="18"/>
              </w:rPr>
              <w:t xml:space="preserve"> is above 0.5, OR a linked Investigation exists with </w:t>
            </w:r>
            <w:proofErr w:type="spellStart"/>
            <w:r>
              <w:rPr>
                <w:rFonts w:ascii="Courier New" w:eastAsia="Courier New" w:hAnsi="Courier New" w:cs="Courier New"/>
                <w:color w:val="9FE6C8"/>
                <w:sz w:val="18"/>
                <w:szCs w:val="18"/>
              </w:rPr>
              <w:t>riskLevel</w:t>
            </w:r>
            <w:proofErr w:type="spellEnd"/>
            <w:r>
              <w:rPr>
                <w:rFonts w:ascii="Courier New" w:eastAsia="Courier New" w:hAnsi="Courier New" w:cs="Courier New"/>
                <w:color w:val="9FE6C8"/>
                <w:sz w:val="18"/>
                <w:szCs w:val="18"/>
              </w:rPr>
              <w:t xml:space="preserve"> of High or Critical.</w:t>
            </w:r>
          </w:p>
          <w:p w14:paraId="7DDF167C" w14:textId="77777777" w:rsidR="00017959" w:rsidRDefault="00000000">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Medium if none of the High conditions apply, but </w:t>
            </w:r>
            <w:proofErr w:type="spellStart"/>
            <w:r>
              <w:rPr>
                <w:rFonts w:ascii="Courier New" w:eastAsia="Courier New" w:hAnsi="Courier New" w:cs="Courier New"/>
                <w:color w:val="9FE6C8"/>
                <w:sz w:val="18"/>
                <w:szCs w:val="18"/>
              </w:rPr>
              <w:t>fraudScore</w:t>
            </w:r>
            <w:proofErr w:type="spellEnd"/>
            <w:r>
              <w:rPr>
                <w:rFonts w:ascii="Courier New" w:eastAsia="Courier New" w:hAnsi="Courier New" w:cs="Courier New"/>
                <w:color w:val="9FE6C8"/>
                <w:sz w:val="18"/>
                <w:szCs w:val="18"/>
              </w:rPr>
              <w:t xml:space="preserve"> is between 0.3 and 0.5, or the missing-information list is not empty.</w:t>
            </w:r>
          </w:p>
          <w:p w14:paraId="726E96EB" w14:textId="77777777" w:rsidR="00017959" w:rsidRDefault="00000000">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Low if none of the above apply.</w:t>
            </w:r>
          </w:p>
          <w:p w14:paraId="17A0A996" w14:textId="77777777" w:rsidR="00017959" w:rsidRDefault="00000000">
            <w:pPr>
              <w:spacing w:after="60"/>
            </w:pPr>
            <w:r>
              <w:rPr>
                <w:rFonts w:ascii="Courier New" w:eastAsia="Courier New" w:hAnsi="Courier New" w:cs="Courier New"/>
                <w:color w:val="9FE6C8"/>
                <w:sz w:val="18"/>
                <w:szCs w:val="18"/>
              </w:rPr>
              <w:t xml:space="preserve"> </w:t>
            </w:r>
          </w:p>
          <w:p w14:paraId="0996AED8" w14:textId="77777777" w:rsidR="00017959" w:rsidRDefault="00000000">
            <w:pPr>
              <w:spacing w:after="60"/>
            </w:pPr>
            <w:r>
              <w:rPr>
                <w:rFonts w:ascii="Courier New" w:eastAsia="Courier New" w:hAnsi="Courier New" w:cs="Courier New"/>
                <w:color w:val="9FE6C8"/>
                <w:sz w:val="18"/>
                <w:szCs w:val="18"/>
              </w:rPr>
              <w:t>Base your assessment only on the data retrieved and the context provided. If information needed to apply a rule is missing, treat that rule as not satisfied rather than guessing. Briefly state your reasoning, referencing the specific values that led to your assignment.</w:t>
            </w:r>
          </w:p>
        </w:tc>
      </w:tr>
    </w:tbl>
    <w:p w14:paraId="44E8E8EB" w14:textId="77777777" w:rsidR="00017959" w:rsidRDefault="00017959">
      <w:pPr>
        <w:spacing w:after="160"/>
      </w:pPr>
    </w:p>
    <w:p w14:paraId="363C65F3" w14:textId="77777777" w:rsidR="00017959" w:rsidRDefault="00000000">
      <w:pPr>
        <w:pStyle w:val="Heading2"/>
        <w:spacing w:before="240" w:after="100"/>
      </w:pPr>
      <w:r>
        <w:rPr>
          <w:b/>
          <w:bCs/>
          <w:color w:val="2E8B8B"/>
          <w:sz w:val="23"/>
          <w:szCs w:val="23"/>
        </w:rPr>
        <w:t>Step 3: Add the Query tool</w:t>
      </w:r>
    </w:p>
    <w:p w14:paraId="461FE84E" w14:textId="77777777" w:rsidR="00017959" w:rsidRDefault="00000000">
      <w:pPr>
        <w:spacing w:after="130"/>
      </w:pPr>
      <w:r>
        <w:t>This is the same tool-adding process from Week 2, Part 5 and Part 3 above, applied to different object types.</w:t>
      </w:r>
    </w:p>
    <w:p w14:paraId="511FC7AF" w14:textId="77777777" w:rsidR="00017959" w:rsidRDefault="00000000">
      <w:pPr>
        <w:pStyle w:val="ListParagraph"/>
        <w:numPr>
          <w:ilvl w:val="0"/>
          <w:numId w:val="2"/>
        </w:numPr>
        <w:spacing w:after="90"/>
      </w:pPr>
      <w:r>
        <w:t>In the Tools section, select the option to add a tool, and choose Query.</w:t>
      </w:r>
    </w:p>
    <w:p w14:paraId="4B3C6C20" w14:textId="77777777" w:rsidR="00017959" w:rsidRDefault="00000000">
      <w:pPr>
        <w:pStyle w:val="ListParagraph"/>
        <w:numPr>
          <w:ilvl w:val="0"/>
          <w:numId w:val="2"/>
        </w:numPr>
        <w:spacing w:after="90"/>
      </w:pPr>
      <w:r>
        <w:t>Add Claim and Investigation as the two object types this tool can access.</w:t>
      </w:r>
    </w:p>
    <w:p w14:paraId="680CE283" w14:textId="77777777" w:rsidR="00017959" w:rsidRDefault="00000000">
      <w:pPr>
        <w:pStyle w:val="ListParagraph"/>
        <w:numPr>
          <w:ilvl w:val="0"/>
          <w:numId w:val="2"/>
        </w:numPr>
        <w:spacing w:after="90"/>
      </w:pPr>
      <w:r>
        <w:t xml:space="preserve">Under Claim, select only </w:t>
      </w:r>
      <w:proofErr w:type="spellStart"/>
      <w:r>
        <w:t>fraudScore</w:t>
      </w:r>
      <w:proofErr w:type="spellEnd"/>
      <w:r>
        <w:t xml:space="preserve"> and </w:t>
      </w:r>
      <w:proofErr w:type="spellStart"/>
      <w:r>
        <w:t>isHighValueClaim</w:t>
      </w:r>
      <w:proofErr w:type="spellEnd"/>
      <w:r>
        <w:t xml:space="preserve">. Under Investigation, select only </w:t>
      </w:r>
      <w:proofErr w:type="spellStart"/>
      <w:r>
        <w:t>riskLevel</w:t>
      </w:r>
      <w:proofErr w:type="spellEnd"/>
      <w:r>
        <w:t>.</w:t>
      </w:r>
    </w:p>
    <w:p w14:paraId="515AA217" w14:textId="77777777" w:rsidR="00017959" w:rsidRDefault="00000000">
      <w:pPr>
        <w:pStyle w:val="ListParagraph"/>
        <w:numPr>
          <w:ilvl w:val="0"/>
          <w:numId w:val="2"/>
        </w:numPr>
        <w:spacing w:after="90"/>
      </w:pPr>
      <w:r>
        <w:t>Set the tool's mode to Ontology SQL.</w:t>
      </w:r>
    </w:p>
    <w:p w14:paraId="1D0938C7" w14:textId="77777777" w:rsidR="00017959" w:rsidRDefault="00000000">
      <w:pPr>
        <w:pStyle w:val="ListParagraph"/>
        <w:numPr>
          <w:ilvl w:val="0"/>
          <w:numId w:val="2"/>
        </w:numPr>
        <w:spacing w:after="90"/>
      </w:pPr>
      <w:r>
        <w:t>Confirm the tool now appears listed under this block's Tools section before continuing.</w:t>
      </w:r>
    </w:p>
    <w:p w14:paraId="05D3FDC4" w14:textId="77777777" w:rsidR="00017959" w:rsidRDefault="00000000">
      <w:pPr>
        <w:pStyle w:val="Heading2"/>
        <w:spacing w:before="240" w:after="100"/>
      </w:pPr>
      <w:r>
        <w:rPr>
          <w:b/>
          <w:bCs/>
          <w:color w:val="2E8B8B"/>
          <w:sz w:val="23"/>
          <w:szCs w:val="23"/>
        </w:rPr>
        <w:lastRenderedPageBreak/>
        <w:t>Step 4: Write the Task prompt</w:t>
      </w:r>
    </w:p>
    <w:p w14:paraId="30BB0904" w14:textId="77777777" w:rsidR="00017959" w:rsidRDefault="00000000">
      <w:pPr>
        <w:spacing w:after="130"/>
      </w:pPr>
      <w:r>
        <w:t>This block needs both the input and two prior outputs as context, so the Task prompt references all three. Type “/” before each bracketed name below and select the matching variable from the picker, so the field reads exactly:</w:t>
      </w:r>
    </w:p>
    <w:p w14:paraId="1255BCDE" w14:textId="77777777" w:rsidR="00017959" w:rsidRDefault="00000000">
      <w:pPr>
        <w:spacing w:before="100" w:after="40"/>
      </w:pPr>
      <w:r>
        <w:rPr>
          <w:b/>
          <w:bCs/>
          <w:color w:val="2E8B8B"/>
          <w:sz w:val="20"/>
          <w:szCs w:val="20"/>
        </w:rPr>
        <w:t>Task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34F36B83"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7E3B3F07" w14:textId="77777777" w:rsidR="00017959" w:rsidRDefault="00000000">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claimId</w:t>
            </w:r>
            <w:proofErr w:type="spellEnd"/>
          </w:p>
          <w:p w14:paraId="41EDDA17" w14:textId="77777777" w:rsidR="00017959" w:rsidRDefault="00000000">
            <w:pPr>
              <w:spacing w:after="60"/>
            </w:pPr>
            <w:r>
              <w:rPr>
                <w:rFonts w:ascii="Courier New" w:eastAsia="Courier New" w:hAnsi="Courier New" w:cs="Courier New"/>
                <w:color w:val="9FE6C8"/>
                <w:sz w:val="18"/>
                <w:szCs w:val="18"/>
              </w:rPr>
              <w:t xml:space="preserve"> </w:t>
            </w:r>
          </w:p>
          <w:p w14:paraId="5CD48995" w14:textId="77777777" w:rsidR="00017959" w:rsidRDefault="00000000">
            <w:pPr>
              <w:spacing w:after="60"/>
            </w:pPr>
            <w:r>
              <w:rPr>
                <w:rFonts w:ascii="Courier New" w:eastAsia="Courier New" w:hAnsi="Courier New" w:cs="Courier New"/>
                <w:color w:val="9FE6C8"/>
                <w:sz w:val="18"/>
                <w:szCs w:val="18"/>
              </w:rPr>
              <w:t>Prior claim summary: /</w:t>
            </w:r>
            <w:proofErr w:type="spellStart"/>
            <w:r>
              <w:rPr>
                <w:rFonts w:ascii="Courier New" w:eastAsia="Courier New" w:hAnsi="Courier New" w:cs="Courier New"/>
                <w:color w:val="9FE6C8"/>
                <w:sz w:val="18"/>
                <w:szCs w:val="18"/>
              </w:rPr>
              <w:t>claimSummary</w:t>
            </w:r>
            <w:proofErr w:type="spellEnd"/>
          </w:p>
          <w:p w14:paraId="60AF022D" w14:textId="77777777" w:rsidR="00017959" w:rsidRDefault="00000000">
            <w:pPr>
              <w:spacing w:after="60"/>
            </w:pPr>
            <w:r>
              <w:rPr>
                <w:rFonts w:ascii="Courier New" w:eastAsia="Courier New" w:hAnsi="Courier New" w:cs="Courier New"/>
                <w:color w:val="9FE6C8"/>
                <w:sz w:val="18"/>
                <w:szCs w:val="18"/>
              </w:rPr>
              <w:t>Known missing information: /</w:t>
            </w:r>
            <w:proofErr w:type="spellStart"/>
            <w:r>
              <w:rPr>
                <w:rFonts w:ascii="Courier New" w:eastAsia="Courier New" w:hAnsi="Courier New" w:cs="Courier New"/>
                <w:color w:val="9FE6C8"/>
                <w:sz w:val="18"/>
                <w:szCs w:val="18"/>
              </w:rPr>
              <w:t>missingInformation</w:t>
            </w:r>
            <w:proofErr w:type="spellEnd"/>
          </w:p>
        </w:tc>
      </w:tr>
    </w:tbl>
    <w:p w14:paraId="79706165" w14:textId="77777777" w:rsidR="00017959" w:rsidRDefault="00017959">
      <w:pPr>
        <w:spacing w:after="160"/>
      </w:pPr>
    </w:p>
    <w:p w14:paraId="6755539A" w14:textId="77777777" w:rsidR="00017959" w:rsidRDefault="00000000">
      <w:pPr>
        <w:pStyle w:val="Heading2"/>
        <w:spacing w:before="240" w:after="100"/>
      </w:pPr>
      <w:r>
        <w:rPr>
          <w:b/>
          <w:bCs/>
          <w:color w:val="2E8B8B"/>
          <w:sz w:val="23"/>
          <w:szCs w:val="23"/>
        </w:rPr>
        <w:t>Step 5: Configure the output</w:t>
      </w:r>
    </w:p>
    <w:p w14:paraId="4F753B26" w14:textId="77777777" w:rsidR="00017959" w:rsidRDefault="00000000">
      <w:pPr>
        <w:pStyle w:val="ListParagraph"/>
        <w:numPr>
          <w:ilvl w:val="0"/>
          <w:numId w:val="2"/>
        </w:numPr>
        <w:spacing w:after="90"/>
      </w:pPr>
      <w:r>
        <w:t>In the Output section, select the option to add a field (this may appear as + Add field, or a similar control near the existing output list).</w:t>
      </w:r>
    </w:p>
    <w:p w14:paraId="5F6AF27A" w14:textId="77777777" w:rsidR="00017959" w:rsidRDefault="00000000">
      <w:pPr>
        <w:pStyle w:val="ListParagraph"/>
        <w:numPr>
          <w:ilvl w:val="0"/>
          <w:numId w:val="2"/>
        </w:numPr>
        <w:spacing w:after="90"/>
      </w:pPr>
      <w:r>
        <w:t xml:space="preserve">Name the field </w:t>
      </w:r>
      <w:proofErr w:type="spellStart"/>
      <w:r>
        <w:t>riskTier</w:t>
      </w:r>
      <w:proofErr w:type="spellEnd"/>
      <w:r>
        <w:t>.</w:t>
      </w:r>
    </w:p>
    <w:p w14:paraId="24E50BB6" w14:textId="77777777" w:rsidR="00017959" w:rsidRDefault="00000000">
      <w:pPr>
        <w:pStyle w:val="ListParagraph"/>
        <w:numPr>
          <w:ilvl w:val="0"/>
          <w:numId w:val="2"/>
        </w:numPr>
        <w:spacing w:after="90"/>
      </w:pPr>
      <w:r>
        <w:t>Set its Type to String.</w:t>
      </w:r>
    </w:p>
    <w:p w14:paraId="01FF1359" w14:textId="77777777" w:rsidR="00017959" w:rsidRDefault="00000000">
      <w:pPr>
        <w:pStyle w:val="ListParagraph"/>
        <w:numPr>
          <w:ilvl w:val="0"/>
          <w:numId w:val="2"/>
        </w:numPr>
        <w:spacing w:after="90"/>
      </w:pPr>
      <w:r>
        <w:t xml:space="preserve">If the panel offers a way to restrict a String field to a fixed list of values (sometimes </w:t>
      </w:r>
      <w:proofErr w:type="spellStart"/>
      <w:r>
        <w:t>labeled</w:t>
      </w:r>
      <w:proofErr w:type="spellEnd"/>
      <w:r>
        <w:t xml:space="preserve"> allowed values or an </w:t>
      </w:r>
      <w:proofErr w:type="spellStart"/>
      <w:r>
        <w:t>enum</w:t>
      </w:r>
      <w:proofErr w:type="spellEnd"/>
      <w:r>
        <w:t xml:space="preserve"> option), set it to Low, Medium, High. If you don't see this option, rely on the System prompt's explicit rule instead — the </w:t>
      </w:r>
      <w:proofErr w:type="gramStart"/>
      <w:r>
        <w:t>Strict</w:t>
      </w:r>
      <w:proofErr w:type="gramEnd"/>
      <w:r>
        <w:t xml:space="preserve"> output mode you set next still enforces the field's presence and type, even without a fixed value list.</w:t>
      </w:r>
    </w:p>
    <w:p w14:paraId="3195E2B9" w14:textId="77777777" w:rsidR="00017959" w:rsidRDefault="00000000">
      <w:pPr>
        <w:pStyle w:val="ListParagraph"/>
        <w:numPr>
          <w:ilvl w:val="0"/>
          <w:numId w:val="2"/>
        </w:numPr>
        <w:spacing w:after="90"/>
      </w:pPr>
      <w:r>
        <w:t>Set Structured output mode to Strict for this block.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384139D2"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E279F2F" w14:textId="77777777" w:rsidR="00017959" w:rsidRDefault="00000000">
            <w:pPr>
              <w:spacing w:after="60"/>
            </w:pPr>
            <w:r>
              <w:rPr>
                <w:b/>
                <w:bCs/>
                <w:color w:val="2E8B8B"/>
              </w:rPr>
              <w:t>Checkpoint — Confirm Before Continuing</w:t>
            </w:r>
          </w:p>
          <w:p w14:paraId="3112C5F6" w14:textId="77777777" w:rsidR="00017959" w:rsidRDefault="00000000">
            <w:r>
              <w:rPr>
                <w:sz w:val="20"/>
                <w:szCs w:val="20"/>
              </w:rPr>
              <w:t xml:space="preserve">Running your function returns a </w:t>
            </w:r>
            <w:proofErr w:type="spellStart"/>
            <w:r>
              <w:rPr>
                <w:sz w:val="20"/>
                <w:szCs w:val="20"/>
              </w:rPr>
              <w:t>riskTier</w:t>
            </w:r>
            <w:proofErr w:type="spellEnd"/>
            <w:r>
              <w:rPr>
                <w:sz w:val="20"/>
                <w:szCs w:val="20"/>
              </w:rPr>
              <w:t xml:space="preserve"> that changes appropriately between a straightforward test Claim and a flagged one — confirm this by testing at least two different claims, not just one.</w:t>
            </w:r>
          </w:p>
        </w:tc>
      </w:tr>
    </w:tbl>
    <w:p w14:paraId="395403C2" w14:textId="77777777" w:rsidR="00017959" w:rsidRDefault="00017959">
      <w:pPr>
        <w:spacing w:after="160"/>
      </w:pPr>
    </w:p>
    <w:p w14:paraId="6720F47A" w14:textId="77777777" w:rsidR="00017959" w:rsidRDefault="00000000">
      <w:pPr>
        <w:pStyle w:val="Heading1"/>
        <w:pBdr>
          <w:bottom w:val="single" w:sz="6" w:space="4" w:color="1F3864"/>
        </w:pBdr>
        <w:spacing w:before="420" w:after="200"/>
      </w:pPr>
      <w:r>
        <w:rPr>
          <w:b/>
          <w:bCs/>
          <w:color w:val="1F3864"/>
          <w:sz w:val="30"/>
          <w:szCs w:val="30"/>
        </w:rPr>
        <w:t>Part 5 — Add Your Recommendation Block</w:t>
      </w:r>
    </w:p>
    <w:p w14:paraId="764FE5B3" w14:textId="77777777" w:rsidR="00017959" w:rsidRDefault="00000000">
      <w:pPr>
        <w:spacing w:after="130"/>
      </w:pPr>
      <w:r>
        <w:t>This block assembles everything above into the final recommendation — the values you'll actually type into the Action form in Part 7. Like Part 3, this is deterministic: build it as a Use LLM block at temperature 0.</w:t>
      </w:r>
    </w:p>
    <w:p w14:paraId="722C0E1E" w14:textId="77777777" w:rsidR="00017959" w:rsidRDefault="00000000">
      <w:pPr>
        <w:pStyle w:val="Heading2"/>
        <w:spacing w:before="240" w:after="100"/>
      </w:pPr>
      <w:r>
        <w:rPr>
          <w:b/>
          <w:bCs/>
          <w:color w:val="2E8B8B"/>
          <w:sz w:val="23"/>
          <w:szCs w:val="23"/>
        </w:rPr>
        <w:t>Step 1: Add the block</w:t>
      </w:r>
    </w:p>
    <w:p w14:paraId="1F268C1D" w14:textId="77777777" w:rsidR="00017959" w:rsidRDefault="00000000">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4.</w:t>
      </w:r>
    </w:p>
    <w:p w14:paraId="24D9E7B7" w14:textId="77777777" w:rsidR="00017959" w:rsidRDefault="00000000">
      <w:pPr>
        <w:pStyle w:val="ListParagraph"/>
        <w:numPr>
          <w:ilvl w:val="0"/>
          <w:numId w:val="2"/>
        </w:numPr>
        <w:spacing w:after="90"/>
      </w:pPr>
      <w:r>
        <w:t>Click it to open its configuration panel.</w:t>
      </w:r>
    </w:p>
    <w:p w14:paraId="569B0D47" w14:textId="77777777" w:rsidR="00017959" w:rsidRDefault="00000000">
      <w:pPr>
        <w:pStyle w:val="ListParagraph"/>
        <w:numPr>
          <w:ilvl w:val="0"/>
          <w:numId w:val="2"/>
        </w:numPr>
        <w:spacing w:after="90"/>
      </w:pPr>
      <w:r>
        <w:t>Set temperature to 0 in the block's Configuration field, the same as Part 3.</w:t>
      </w:r>
    </w:p>
    <w:p w14:paraId="155946AB" w14:textId="77777777" w:rsidR="00017959" w:rsidRDefault="00000000">
      <w:pPr>
        <w:pStyle w:val="Heading2"/>
        <w:spacing w:before="240" w:after="100"/>
      </w:pPr>
      <w:r>
        <w:rPr>
          <w:b/>
          <w:bCs/>
          <w:color w:val="2E8B8B"/>
          <w:sz w:val="23"/>
          <w:szCs w:val="23"/>
        </w:rPr>
        <w:t>Step 2: Write the System prompt</w:t>
      </w:r>
    </w:p>
    <w:p w14:paraId="1CF8DADA" w14:textId="77777777" w:rsidR="00017959" w:rsidRDefault="00000000">
      <w:pPr>
        <w:spacing w:after="130"/>
      </w:pPr>
      <w:r>
        <w:t>Copy the following exactly into the System prompt field:</w:t>
      </w:r>
    </w:p>
    <w:p w14:paraId="11F090AD" w14:textId="77777777" w:rsidR="00017959" w:rsidRDefault="00000000">
      <w:pPr>
        <w:spacing w:before="100" w:after="40"/>
      </w:pPr>
      <w:r>
        <w:rPr>
          <w:b/>
          <w:bCs/>
          <w:color w:val="2E8B8B"/>
          <w:sz w:val="20"/>
          <w:szCs w:val="20"/>
        </w:rPr>
        <w:t>System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039E805E"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54EAE828" w14:textId="77777777" w:rsidR="00017959" w:rsidRDefault="00000000">
            <w:pPr>
              <w:spacing w:after="60"/>
            </w:pPr>
            <w:r>
              <w:rPr>
                <w:rFonts w:ascii="Courier New" w:eastAsia="Courier New" w:hAnsi="Courier New" w:cs="Courier New"/>
                <w:color w:val="9FE6C8"/>
                <w:sz w:val="18"/>
                <w:szCs w:val="18"/>
              </w:rPr>
              <w:lastRenderedPageBreak/>
              <w:t>You are a deterministic claims decision function. You never guess or use judgment beyond the exact rules below — you assemble a final recommendation strictly from the values provided.</w:t>
            </w:r>
          </w:p>
          <w:p w14:paraId="52D91FEB" w14:textId="77777777" w:rsidR="00017959" w:rsidRDefault="00000000">
            <w:pPr>
              <w:spacing w:after="60"/>
            </w:pPr>
            <w:r>
              <w:rPr>
                <w:rFonts w:ascii="Courier New" w:eastAsia="Courier New" w:hAnsi="Courier New" w:cs="Courier New"/>
                <w:color w:val="9FE6C8"/>
                <w:sz w:val="18"/>
                <w:szCs w:val="18"/>
              </w:rPr>
              <w:t xml:space="preserve"> </w:t>
            </w:r>
          </w:p>
          <w:p w14:paraId="6EAA6EF5" w14:textId="77777777" w:rsidR="00017959" w:rsidRDefault="00000000">
            <w:pPr>
              <w:spacing w:after="60"/>
            </w:pPr>
            <w:r>
              <w:rPr>
                <w:rFonts w:ascii="Courier New" w:eastAsia="Courier New" w:hAnsi="Courier New" w:cs="Courier New"/>
                <w:color w:val="9FE6C8"/>
                <w:sz w:val="18"/>
                <w:szCs w:val="18"/>
              </w:rPr>
              <w:t xml:space="preserve">You will be given: </w:t>
            </w:r>
            <w:proofErr w:type="spellStart"/>
            <w:r>
              <w:rPr>
                <w:rFonts w:ascii="Courier New" w:eastAsia="Courier New" w:hAnsi="Courier New" w:cs="Courier New"/>
                <w:color w:val="9FE6C8"/>
                <w:sz w:val="18"/>
                <w:szCs w:val="18"/>
              </w:rPr>
              <w:t>coverageValid</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minEligibleAmount</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maxEligibleAmount</w:t>
            </w:r>
            <w:proofErr w:type="spellEnd"/>
            <w:r>
              <w:rPr>
                <w:rFonts w:ascii="Courier New" w:eastAsia="Courier New" w:hAnsi="Courier New" w:cs="Courier New"/>
                <w:color w:val="9FE6C8"/>
                <w:sz w:val="18"/>
                <w:szCs w:val="18"/>
              </w:rPr>
              <w:t xml:space="preserve"> from prior steps.</w:t>
            </w:r>
          </w:p>
          <w:p w14:paraId="1B6F9F1F" w14:textId="77777777" w:rsidR="00017959" w:rsidRDefault="00000000">
            <w:pPr>
              <w:spacing w:after="60"/>
            </w:pPr>
            <w:r>
              <w:rPr>
                <w:rFonts w:ascii="Courier New" w:eastAsia="Courier New" w:hAnsi="Courier New" w:cs="Courier New"/>
                <w:color w:val="9FE6C8"/>
                <w:sz w:val="18"/>
                <w:szCs w:val="18"/>
              </w:rPr>
              <w:t xml:space="preserve"> </w:t>
            </w:r>
          </w:p>
          <w:p w14:paraId="24383451" w14:textId="77777777" w:rsidR="00017959" w:rsidRDefault="00000000">
            <w:pPr>
              <w:spacing w:after="60"/>
            </w:pPr>
            <w:r>
              <w:rPr>
                <w:rFonts w:ascii="Courier New" w:eastAsia="Courier New" w:hAnsi="Courier New" w:cs="Courier New"/>
                <w:color w:val="9FE6C8"/>
                <w:sz w:val="18"/>
                <w:szCs w:val="18"/>
              </w:rPr>
              <w:t>Apply exactly these rules, in order, stopping at the first one that matches:</w:t>
            </w:r>
          </w:p>
          <w:p w14:paraId="1B3BC8EA" w14:textId="77777777" w:rsidR="00017959" w:rsidRDefault="00000000">
            <w:pPr>
              <w:spacing w:after="60"/>
            </w:pPr>
            <w:r>
              <w:rPr>
                <w:rFonts w:ascii="Courier New" w:eastAsia="Courier New" w:hAnsi="Courier New" w:cs="Courier New"/>
                <w:color w:val="9FE6C8"/>
                <w:sz w:val="18"/>
                <w:szCs w:val="18"/>
              </w:rPr>
              <w:t xml:space="preserve">1. If </w:t>
            </w:r>
            <w:proofErr w:type="spellStart"/>
            <w:r>
              <w:rPr>
                <w:rFonts w:ascii="Courier New" w:eastAsia="Courier New" w:hAnsi="Courier New" w:cs="Courier New"/>
                <w:color w:val="9FE6C8"/>
                <w:sz w:val="18"/>
                <w:szCs w:val="18"/>
              </w:rPr>
              <w:t>coverageValid</w:t>
            </w:r>
            <w:proofErr w:type="spellEnd"/>
            <w:r>
              <w:rPr>
                <w:rFonts w:ascii="Courier New" w:eastAsia="Courier New" w:hAnsi="Courier New" w:cs="Courier New"/>
                <w:color w:val="9FE6C8"/>
                <w:sz w:val="18"/>
                <w:szCs w:val="18"/>
              </w:rPr>
              <w:t xml:space="preserve"> is false,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Rejected, and set </w:t>
            </w:r>
            <w:proofErr w:type="spellStart"/>
            <w:r>
              <w:rPr>
                <w:rFonts w:ascii="Courier New" w:eastAsia="Courier New" w:hAnsi="Courier New" w:cs="Courier New"/>
                <w:color w:val="9FE6C8"/>
                <w:sz w:val="18"/>
                <w:szCs w:val="18"/>
              </w:rPr>
              <w:t>recommendedAmount</w:t>
            </w:r>
            <w:proofErr w:type="spellEnd"/>
            <w:r>
              <w:rPr>
                <w:rFonts w:ascii="Courier New" w:eastAsia="Courier New" w:hAnsi="Courier New" w:cs="Courier New"/>
                <w:color w:val="9FE6C8"/>
                <w:sz w:val="18"/>
                <w:szCs w:val="18"/>
              </w:rPr>
              <w:t xml:space="preserve"> to 0.</w:t>
            </w:r>
          </w:p>
          <w:p w14:paraId="5F978967" w14:textId="77777777" w:rsidR="00017959" w:rsidRDefault="00000000">
            <w:pPr>
              <w:spacing w:after="60"/>
            </w:pPr>
            <w:r>
              <w:rPr>
                <w:rFonts w:ascii="Courier New" w:eastAsia="Courier New" w:hAnsi="Courier New" w:cs="Courier New"/>
                <w:color w:val="9FE6C8"/>
                <w:sz w:val="18"/>
                <w:szCs w:val="18"/>
              </w:rPr>
              <w:t xml:space="preserve">2. If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UnderInvestigation</w:t>
            </w:r>
            <w:proofErr w:type="spellEnd"/>
            <w:r>
              <w:rPr>
                <w:rFonts w:ascii="Courier New" w:eastAsia="Courier New" w:hAnsi="Courier New" w:cs="Courier New"/>
                <w:color w:val="9FE6C8"/>
                <w:sz w:val="18"/>
                <w:szCs w:val="18"/>
              </w:rPr>
              <w:t xml:space="preserve">, and set </w:t>
            </w:r>
            <w:proofErr w:type="spellStart"/>
            <w:r>
              <w:rPr>
                <w:rFonts w:ascii="Courier New" w:eastAsia="Courier New" w:hAnsi="Courier New" w:cs="Courier New"/>
                <w:color w:val="9FE6C8"/>
                <w:sz w:val="18"/>
                <w:szCs w:val="18"/>
              </w:rPr>
              <w:t>recommendedAmount</w:t>
            </w:r>
            <w:proofErr w:type="spellEnd"/>
            <w:r>
              <w:rPr>
                <w:rFonts w:ascii="Courier New" w:eastAsia="Courier New" w:hAnsi="Courier New" w:cs="Courier New"/>
                <w:color w:val="9FE6C8"/>
                <w:sz w:val="18"/>
                <w:szCs w:val="18"/>
              </w:rPr>
              <w:t xml:space="preserve"> to 0.</w:t>
            </w:r>
          </w:p>
          <w:p w14:paraId="537F30CC" w14:textId="77777777" w:rsidR="00017959" w:rsidRDefault="00000000">
            <w:pPr>
              <w:spacing w:after="60"/>
            </w:pPr>
            <w:r>
              <w:rPr>
                <w:rFonts w:ascii="Courier New" w:eastAsia="Courier New" w:hAnsi="Courier New" w:cs="Courier New"/>
                <w:color w:val="9FE6C8"/>
                <w:sz w:val="18"/>
                <w:szCs w:val="18"/>
              </w:rPr>
              <w:t xml:space="preserve">3. Otherwise,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Approved, and set </w:t>
            </w:r>
            <w:proofErr w:type="spellStart"/>
            <w:r>
              <w:rPr>
                <w:rFonts w:ascii="Courier New" w:eastAsia="Courier New" w:hAnsi="Courier New" w:cs="Courier New"/>
                <w:color w:val="9FE6C8"/>
                <w:sz w:val="18"/>
                <w:szCs w:val="18"/>
              </w:rPr>
              <w:t>recommendedAmount</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maxEligibleAmount</w:t>
            </w:r>
            <w:proofErr w:type="spellEnd"/>
            <w:r>
              <w:rPr>
                <w:rFonts w:ascii="Courier New" w:eastAsia="Courier New" w:hAnsi="Courier New" w:cs="Courier New"/>
                <w:color w:val="9FE6C8"/>
                <w:sz w:val="18"/>
                <w:szCs w:val="18"/>
              </w:rPr>
              <w:t>.</w:t>
            </w:r>
          </w:p>
          <w:p w14:paraId="517FF007" w14:textId="77777777" w:rsidR="00017959" w:rsidRDefault="00000000">
            <w:pPr>
              <w:spacing w:after="60"/>
            </w:pPr>
            <w:r>
              <w:rPr>
                <w:rFonts w:ascii="Courier New" w:eastAsia="Courier New" w:hAnsi="Courier New" w:cs="Courier New"/>
                <w:color w:val="9FE6C8"/>
                <w:sz w:val="18"/>
                <w:szCs w:val="18"/>
              </w:rPr>
              <w:t xml:space="preserve"> </w:t>
            </w:r>
          </w:p>
          <w:p w14:paraId="3428284A" w14:textId="77777777" w:rsidR="00017959" w:rsidRDefault="00000000">
            <w:pPr>
              <w:spacing w:after="60"/>
            </w:pPr>
            <w:r>
              <w:rPr>
                <w:rFonts w:ascii="Courier New" w:eastAsia="Courier New" w:hAnsi="Courier New" w:cs="Courier New"/>
                <w:color w:val="9FE6C8"/>
                <w:sz w:val="18"/>
                <w:szCs w:val="18"/>
              </w:rPr>
              <w:t xml:space="preserve">Then write </w:t>
            </w:r>
            <w:proofErr w:type="spellStart"/>
            <w:r>
              <w:rPr>
                <w:rFonts w:ascii="Courier New" w:eastAsia="Courier New" w:hAnsi="Courier New" w:cs="Courier New"/>
                <w:color w:val="9FE6C8"/>
                <w:sz w:val="18"/>
                <w:szCs w:val="18"/>
              </w:rPr>
              <w:t>decisionNotes</w:t>
            </w:r>
            <w:proofErr w:type="spellEnd"/>
            <w:r>
              <w:rPr>
                <w:rFonts w:ascii="Courier New" w:eastAsia="Courier New" w:hAnsi="Courier New" w:cs="Courier New"/>
                <w:color w:val="9FE6C8"/>
                <w:sz w:val="18"/>
                <w:szCs w:val="18"/>
              </w:rPr>
              <w:t xml:space="preserve">: one or two sentences explaining which rule was applied, citing the specific values that triggered it — name the actual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or </w:t>
            </w:r>
            <w:proofErr w:type="spellStart"/>
            <w:r>
              <w:rPr>
                <w:rFonts w:ascii="Courier New" w:eastAsia="Courier New" w:hAnsi="Courier New" w:cs="Courier New"/>
                <w:color w:val="9FE6C8"/>
                <w:sz w:val="18"/>
                <w:szCs w:val="18"/>
              </w:rPr>
              <w:t>coverageValid</w:t>
            </w:r>
            <w:proofErr w:type="spellEnd"/>
            <w:r>
              <w:rPr>
                <w:rFonts w:ascii="Courier New" w:eastAsia="Courier New" w:hAnsi="Courier New" w:cs="Courier New"/>
                <w:color w:val="9FE6C8"/>
                <w:sz w:val="18"/>
                <w:szCs w:val="18"/>
              </w:rPr>
              <w:t xml:space="preserve"> result, not just the rule number.</w:t>
            </w:r>
          </w:p>
        </w:tc>
      </w:tr>
    </w:tbl>
    <w:p w14:paraId="72AF55AF" w14:textId="77777777" w:rsidR="00017959" w:rsidRDefault="00017959">
      <w:pPr>
        <w:spacing w:after="160"/>
      </w:pPr>
    </w:p>
    <w:p w14:paraId="4B771BFA" w14:textId="77777777" w:rsidR="00017959" w:rsidRDefault="00000000">
      <w:pPr>
        <w:pStyle w:val="Heading2"/>
        <w:spacing w:before="240" w:after="100"/>
      </w:pPr>
      <w:r>
        <w:rPr>
          <w:b/>
          <w:bCs/>
          <w:color w:val="2E8B8B"/>
          <w:sz w:val="23"/>
          <w:szCs w:val="23"/>
        </w:rPr>
        <w:t>Step 3: Write the Task prompt</w:t>
      </w:r>
    </w:p>
    <w:p w14:paraId="337913F9" w14:textId="77777777" w:rsidR="00017959" w:rsidRDefault="00000000">
      <w:pPr>
        <w:spacing w:after="130"/>
      </w:pPr>
      <w:r>
        <w:t>This block needs the claim identifier plus four prior outputs. Type “/” before each bracketed name below and select the matching variable from the picker, so the field reads exactly:</w:t>
      </w:r>
    </w:p>
    <w:p w14:paraId="46FFFC3E" w14:textId="77777777" w:rsidR="00017959" w:rsidRDefault="00000000">
      <w:pPr>
        <w:spacing w:before="100" w:after="40"/>
      </w:pPr>
      <w:r>
        <w:rPr>
          <w:b/>
          <w:bCs/>
          <w:color w:val="2E8B8B"/>
          <w:sz w:val="20"/>
          <w:szCs w:val="20"/>
        </w:rPr>
        <w:t>Task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09E0D708"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657CA69F" w14:textId="77777777" w:rsidR="00017959" w:rsidRDefault="00000000">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claimId</w:t>
            </w:r>
            <w:proofErr w:type="spellEnd"/>
          </w:p>
          <w:p w14:paraId="7A110244" w14:textId="77777777" w:rsidR="00017959" w:rsidRDefault="00000000">
            <w:pPr>
              <w:spacing w:after="60"/>
            </w:pPr>
            <w:r>
              <w:rPr>
                <w:rFonts w:ascii="Courier New" w:eastAsia="Courier New" w:hAnsi="Courier New" w:cs="Courier New"/>
                <w:color w:val="9FE6C8"/>
                <w:sz w:val="18"/>
                <w:szCs w:val="18"/>
              </w:rPr>
              <w:t xml:space="preserve"> </w:t>
            </w:r>
          </w:p>
          <w:p w14:paraId="7990E91B" w14:textId="77777777" w:rsidR="00017959" w:rsidRDefault="00000000">
            <w:pPr>
              <w:spacing w:after="60"/>
            </w:pPr>
            <w:r>
              <w:rPr>
                <w:rFonts w:ascii="Courier New" w:eastAsia="Courier New" w:hAnsi="Courier New" w:cs="Courier New"/>
                <w:color w:val="9FE6C8"/>
                <w:sz w:val="18"/>
                <w:szCs w:val="18"/>
              </w:rPr>
              <w:t>Coverage valid: /</w:t>
            </w:r>
            <w:proofErr w:type="spellStart"/>
            <w:r>
              <w:rPr>
                <w:rFonts w:ascii="Courier New" w:eastAsia="Courier New" w:hAnsi="Courier New" w:cs="Courier New"/>
                <w:color w:val="9FE6C8"/>
                <w:sz w:val="18"/>
                <w:szCs w:val="18"/>
              </w:rPr>
              <w:t>coverageValid</w:t>
            </w:r>
            <w:proofErr w:type="spellEnd"/>
          </w:p>
          <w:p w14:paraId="474B9B22" w14:textId="77777777" w:rsidR="00017959" w:rsidRDefault="00000000">
            <w:pPr>
              <w:spacing w:after="60"/>
            </w:pPr>
            <w:r>
              <w:rPr>
                <w:rFonts w:ascii="Courier New" w:eastAsia="Courier New" w:hAnsi="Courier New" w:cs="Courier New"/>
                <w:color w:val="9FE6C8"/>
                <w:sz w:val="18"/>
                <w:szCs w:val="18"/>
              </w:rPr>
              <w:t>Risk tier: /</w:t>
            </w:r>
            <w:proofErr w:type="spellStart"/>
            <w:r>
              <w:rPr>
                <w:rFonts w:ascii="Courier New" w:eastAsia="Courier New" w:hAnsi="Courier New" w:cs="Courier New"/>
                <w:color w:val="9FE6C8"/>
                <w:sz w:val="18"/>
                <w:szCs w:val="18"/>
              </w:rPr>
              <w:t>riskTier</w:t>
            </w:r>
            <w:proofErr w:type="spellEnd"/>
          </w:p>
          <w:p w14:paraId="3A8B379A" w14:textId="77777777" w:rsidR="00017959" w:rsidRDefault="00000000">
            <w:pPr>
              <w:spacing w:after="60"/>
            </w:pPr>
            <w:r>
              <w:rPr>
                <w:rFonts w:ascii="Courier New" w:eastAsia="Courier New" w:hAnsi="Courier New" w:cs="Courier New"/>
                <w:color w:val="9FE6C8"/>
                <w:sz w:val="18"/>
                <w:szCs w:val="18"/>
              </w:rPr>
              <w:t>Eligible range: /</w:t>
            </w:r>
            <w:proofErr w:type="spellStart"/>
            <w:r>
              <w:rPr>
                <w:rFonts w:ascii="Courier New" w:eastAsia="Courier New" w:hAnsi="Courier New" w:cs="Courier New"/>
                <w:color w:val="9FE6C8"/>
                <w:sz w:val="18"/>
                <w:szCs w:val="18"/>
              </w:rPr>
              <w:t>minEligibleAmount</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maxEligibleAmount</w:t>
            </w:r>
            <w:proofErr w:type="spellEnd"/>
          </w:p>
        </w:tc>
      </w:tr>
    </w:tbl>
    <w:p w14:paraId="11A5F758" w14:textId="77777777" w:rsidR="00017959" w:rsidRDefault="00017959">
      <w:pPr>
        <w:spacing w:after="160"/>
      </w:pPr>
    </w:p>
    <w:p w14:paraId="270EAF9B" w14:textId="77777777" w:rsidR="00017959" w:rsidRDefault="00000000">
      <w:pPr>
        <w:pStyle w:val="Heading2"/>
        <w:spacing w:before="240" w:after="100"/>
      </w:pPr>
      <w:r>
        <w:rPr>
          <w:b/>
          <w:bCs/>
          <w:color w:val="2E8B8B"/>
          <w:sz w:val="23"/>
          <w:szCs w:val="23"/>
        </w:rPr>
        <w:t>Step 4: Configure the output</w:t>
      </w:r>
    </w:p>
    <w:p w14:paraId="79738F78" w14:textId="77777777" w:rsidR="00017959" w:rsidRDefault="00000000">
      <w:pPr>
        <w:pStyle w:val="ListParagraph"/>
        <w:numPr>
          <w:ilvl w:val="0"/>
          <w:numId w:val="2"/>
        </w:numPr>
        <w:spacing w:after="90"/>
      </w:pPr>
      <w:r>
        <w:t xml:space="preserve">In the Output section, add three fields: </w:t>
      </w:r>
      <w:proofErr w:type="spellStart"/>
      <w:r>
        <w:t>recommendedDecision</w:t>
      </w:r>
      <w:proofErr w:type="spellEnd"/>
      <w:r>
        <w:t xml:space="preserve"> (String), </w:t>
      </w:r>
      <w:proofErr w:type="spellStart"/>
      <w:r>
        <w:t>recommendedAmount</w:t>
      </w:r>
      <w:proofErr w:type="spellEnd"/>
      <w:r>
        <w:t xml:space="preserve"> (Double), and </w:t>
      </w:r>
      <w:proofErr w:type="spellStart"/>
      <w:r>
        <w:t>decisionNotes</w:t>
      </w:r>
      <w:proofErr w:type="spellEnd"/>
      <w:r>
        <w:t xml:space="preserve"> (String).</w:t>
      </w:r>
    </w:p>
    <w:p w14:paraId="6153D758" w14:textId="77777777" w:rsidR="00017959" w:rsidRDefault="00000000">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05C309E7"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8792268" w14:textId="77777777" w:rsidR="00017959" w:rsidRDefault="00000000">
            <w:pPr>
              <w:spacing w:after="60"/>
            </w:pPr>
            <w:r>
              <w:rPr>
                <w:b/>
                <w:bCs/>
                <w:color w:val="2E8B8B"/>
              </w:rPr>
              <w:t>Checkpoint — Confirm Before Continuing</w:t>
            </w:r>
          </w:p>
          <w:p w14:paraId="0A29EF03" w14:textId="77777777" w:rsidR="00017959" w:rsidRDefault="00000000">
            <w:r>
              <w:rPr>
                <w:sz w:val="20"/>
                <w:szCs w:val="20"/>
              </w:rPr>
              <w:t xml:space="preserve">Running your function against a test Claim produces a clear </w:t>
            </w:r>
            <w:proofErr w:type="spellStart"/>
            <w:r>
              <w:rPr>
                <w:sz w:val="20"/>
                <w:szCs w:val="20"/>
              </w:rPr>
              <w:t>recommendedDecision</w:t>
            </w:r>
            <w:proofErr w:type="spellEnd"/>
            <w:r>
              <w:rPr>
                <w:sz w:val="20"/>
                <w:szCs w:val="20"/>
              </w:rPr>
              <w:t xml:space="preserve">, a </w:t>
            </w:r>
            <w:proofErr w:type="spellStart"/>
            <w:r>
              <w:rPr>
                <w:sz w:val="20"/>
                <w:szCs w:val="20"/>
              </w:rPr>
              <w:t>recommendedAmount</w:t>
            </w:r>
            <w:proofErr w:type="spellEnd"/>
            <w:r>
              <w:rPr>
                <w:sz w:val="20"/>
                <w:szCs w:val="20"/>
              </w:rPr>
              <w:t xml:space="preserve"> (0 when Rejected or </w:t>
            </w:r>
            <w:proofErr w:type="spellStart"/>
            <w:r>
              <w:rPr>
                <w:sz w:val="20"/>
                <w:szCs w:val="20"/>
              </w:rPr>
              <w:t>UnderInvestigation</w:t>
            </w:r>
            <w:proofErr w:type="spellEnd"/>
            <w:r>
              <w:rPr>
                <w:sz w:val="20"/>
                <w:szCs w:val="20"/>
              </w:rPr>
              <w:t xml:space="preserve">), and </w:t>
            </w:r>
            <w:proofErr w:type="spellStart"/>
            <w:r>
              <w:rPr>
                <w:sz w:val="20"/>
                <w:szCs w:val="20"/>
              </w:rPr>
              <w:t>decisionNotes</w:t>
            </w:r>
            <w:proofErr w:type="spellEnd"/>
            <w:r>
              <w:rPr>
                <w:sz w:val="20"/>
                <w:szCs w:val="20"/>
              </w:rPr>
              <w:t xml:space="preserve"> explaining why — everything you'll need for Part 7. Run it twice against the same Claim and confirm both runs agree exactly.</w:t>
            </w:r>
          </w:p>
        </w:tc>
      </w:tr>
    </w:tbl>
    <w:p w14:paraId="265FA528" w14:textId="77777777" w:rsidR="00017959" w:rsidRDefault="00017959">
      <w:pPr>
        <w:spacing w:after="160"/>
      </w:pPr>
    </w:p>
    <w:p w14:paraId="3E4FB8E3" w14:textId="77777777" w:rsidR="00017959" w:rsidRDefault="00000000">
      <w:pPr>
        <w:pStyle w:val="Heading1"/>
        <w:pBdr>
          <w:bottom w:val="single" w:sz="6" w:space="4" w:color="1F3864"/>
        </w:pBdr>
        <w:spacing w:before="420" w:after="200"/>
      </w:pPr>
      <w:r>
        <w:rPr>
          <w:b/>
          <w:bCs/>
          <w:color w:val="1F3864"/>
          <w:sz w:val="30"/>
          <w:szCs w:val="30"/>
        </w:rPr>
        <w:t>Part 6 — Structured Output, Publish &amp; the Ontology-Binding Fix</w:t>
      </w:r>
    </w:p>
    <w:p w14:paraId="1374AFA3" w14:textId="77777777" w:rsidR="00017959" w:rsidRDefault="00000000">
      <w:pPr>
        <w:pStyle w:val="Heading2"/>
        <w:spacing w:before="240" w:after="100"/>
      </w:pPr>
      <w:r>
        <w:rPr>
          <w:b/>
          <w:bCs/>
          <w:color w:val="2E8B8B"/>
          <w:sz w:val="23"/>
          <w:szCs w:val="23"/>
        </w:rPr>
        <w:t>Step 1: Define your function's final output fields</w:t>
      </w:r>
    </w:p>
    <w:p w14:paraId="7E82CB84" w14:textId="77777777" w:rsidR="00017959" w:rsidRDefault="00000000">
      <w:pPr>
        <w:spacing w:after="130"/>
      </w:pPr>
      <w:r>
        <w:t xml:space="preserve">This Struct is different from any individual block's own output — it's the final shape returned by the whole function. This isn't a formula or expression; it's a list of named </w:t>
      </w:r>
      <w:proofErr w:type="gramStart"/>
      <w:r>
        <w:t>fields,</w:t>
      </w:r>
      <w:proofErr w:type="gramEnd"/>
      <w:r>
        <w:t xml:space="preserve"> each wired to the block that produced it.</w:t>
      </w:r>
    </w:p>
    <w:p w14:paraId="7AC675D8" w14:textId="77777777" w:rsidR="00017959" w:rsidRDefault="00000000">
      <w:pPr>
        <w:pStyle w:val="ListParagraph"/>
        <w:numPr>
          <w:ilvl w:val="0"/>
          <w:numId w:val="2"/>
        </w:numPr>
        <w:spacing w:after="90"/>
      </w:pPr>
      <w:r>
        <w:t>Find your function's overall Output configuration in the Outputs area of the left panel (not inside any individual block).</w:t>
      </w:r>
    </w:p>
    <w:p w14:paraId="2AA3D914" w14:textId="77777777" w:rsidR="00017959" w:rsidRDefault="00000000">
      <w:pPr>
        <w:pStyle w:val="ListParagraph"/>
        <w:numPr>
          <w:ilvl w:val="0"/>
          <w:numId w:val="2"/>
        </w:numPr>
        <w:spacing w:after="90"/>
      </w:pPr>
      <w:r>
        <w:lastRenderedPageBreak/>
        <w:t>Define a Struct, and add each field below one at a time, using the option to add a field, setting each one's Type from the dropdown to match:</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4950"/>
      </w:tblGrid>
      <w:tr w:rsidR="00017959" w14:paraId="06A42599" w14:textId="77777777">
        <w:tblPrEx>
          <w:tblCellMar>
            <w:top w:w="0" w:type="dxa"/>
            <w:bottom w:w="0" w:type="dxa"/>
          </w:tblCellMar>
        </w:tblPrEx>
        <w:trPr>
          <w:tblHeader/>
        </w:trPr>
        <w:tc>
          <w:tcPr>
            <w:tcW w:w="2700" w:type="dxa"/>
            <w:shd w:val="clear" w:color="auto" w:fill="1F3864"/>
            <w:tcMar>
              <w:top w:w="80" w:type="dxa"/>
              <w:left w:w="100" w:type="dxa"/>
              <w:bottom w:w="80" w:type="dxa"/>
              <w:right w:w="100" w:type="dxa"/>
            </w:tcMar>
            <w:vAlign w:val="center"/>
          </w:tcPr>
          <w:p w14:paraId="6ACBA69C" w14:textId="77777777" w:rsidR="00017959" w:rsidRDefault="00000000">
            <w:r>
              <w:rPr>
                <w:b/>
                <w:bCs/>
                <w:color w:val="FFFFFF"/>
                <w:sz w:val="20"/>
                <w:szCs w:val="20"/>
              </w:rPr>
              <w:t>Field Name</w:t>
            </w:r>
          </w:p>
        </w:tc>
        <w:tc>
          <w:tcPr>
            <w:tcW w:w="1500" w:type="dxa"/>
            <w:shd w:val="clear" w:color="auto" w:fill="1F3864"/>
            <w:tcMar>
              <w:top w:w="80" w:type="dxa"/>
              <w:left w:w="100" w:type="dxa"/>
              <w:bottom w:w="80" w:type="dxa"/>
              <w:right w:w="100" w:type="dxa"/>
            </w:tcMar>
            <w:vAlign w:val="center"/>
          </w:tcPr>
          <w:p w14:paraId="21C3A06A" w14:textId="77777777" w:rsidR="00017959" w:rsidRDefault="00000000">
            <w:r>
              <w:rPr>
                <w:b/>
                <w:bCs/>
                <w:color w:val="FFFFFF"/>
                <w:sz w:val="20"/>
                <w:szCs w:val="20"/>
              </w:rPr>
              <w:t>Type</w:t>
            </w:r>
          </w:p>
        </w:tc>
        <w:tc>
          <w:tcPr>
            <w:tcW w:w="4950" w:type="dxa"/>
            <w:shd w:val="clear" w:color="auto" w:fill="1F3864"/>
            <w:tcMar>
              <w:top w:w="80" w:type="dxa"/>
              <w:left w:w="100" w:type="dxa"/>
              <w:bottom w:w="80" w:type="dxa"/>
              <w:right w:w="100" w:type="dxa"/>
            </w:tcMar>
            <w:vAlign w:val="center"/>
          </w:tcPr>
          <w:p w14:paraId="68EDD228" w14:textId="77777777" w:rsidR="00017959" w:rsidRDefault="00000000">
            <w:r>
              <w:rPr>
                <w:b/>
                <w:bCs/>
                <w:color w:val="FFFFFF"/>
                <w:sz w:val="20"/>
                <w:szCs w:val="20"/>
              </w:rPr>
              <w:t>Comes From</w:t>
            </w:r>
          </w:p>
        </w:tc>
      </w:tr>
      <w:tr w:rsidR="00017959" w14:paraId="168CC420"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243029F" w14:textId="77777777" w:rsidR="00017959" w:rsidRDefault="00000000">
            <w:proofErr w:type="spellStart"/>
            <w:r>
              <w:rPr>
                <w:color w:val="000000"/>
                <w:sz w:val="20"/>
                <w:szCs w:val="20"/>
              </w:rPr>
              <w:t>recommendedDecision</w:t>
            </w:r>
            <w:proofErr w:type="spellEnd"/>
          </w:p>
        </w:tc>
        <w:tc>
          <w:tcPr>
            <w:tcW w:w="1500" w:type="dxa"/>
            <w:shd w:val="clear" w:color="auto" w:fill="F2F2F2"/>
            <w:tcMar>
              <w:top w:w="80" w:type="dxa"/>
              <w:left w:w="100" w:type="dxa"/>
              <w:bottom w:w="80" w:type="dxa"/>
              <w:right w:w="100" w:type="dxa"/>
            </w:tcMar>
            <w:vAlign w:val="center"/>
          </w:tcPr>
          <w:p w14:paraId="3FC875C3" w14:textId="77777777" w:rsidR="00017959" w:rsidRDefault="00000000">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085A982E" w14:textId="77777777" w:rsidR="00017959" w:rsidRDefault="00000000">
            <w:r>
              <w:rPr>
                <w:color w:val="000000"/>
                <w:sz w:val="20"/>
                <w:szCs w:val="20"/>
              </w:rPr>
              <w:t>Your Part 5 block</w:t>
            </w:r>
          </w:p>
        </w:tc>
      </w:tr>
      <w:tr w:rsidR="00017959" w14:paraId="23E6237B"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314CC7EF" w14:textId="77777777" w:rsidR="00017959" w:rsidRDefault="00000000">
            <w:proofErr w:type="spellStart"/>
            <w:r>
              <w:rPr>
                <w:color w:val="000000"/>
                <w:sz w:val="20"/>
                <w:szCs w:val="20"/>
              </w:rPr>
              <w:t>recommendedAmount</w:t>
            </w:r>
            <w:proofErr w:type="spellEnd"/>
          </w:p>
        </w:tc>
        <w:tc>
          <w:tcPr>
            <w:tcW w:w="1500" w:type="dxa"/>
            <w:shd w:val="clear" w:color="auto" w:fill="FFFFFF"/>
            <w:tcMar>
              <w:top w:w="80" w:type="dxa"/>
              <w:left w:w="100" w:type="dxa"/>
              <w:bottom w:w="80" w:type="dxa"/>
              <w:right w:w="100" w:type="dxa"/>
            </w:tcMar>
            <w:vAlign w:val="center"/>
          </w:tcPr>
          <w:p w14:paraId="699EDA2A" w14:textId="77777777" w:rsidR="00017959" w:rsidRDefault="00000000">
            <w:r>
              <w:rPr>
                <w:color w:val="000000"/>
                <w:sz w:val="20"/>
                <w:szCs w:val="20"/>
              </w:rPr>
              <w:t>Double</w:t>
            </w:r>
          </w:p>
        </w:tc>
        <w:tc>
          <w:tcPr>
            <w:tcW w:w="4950" w:type="dxa"/>
            <w:shd w:val="clear" w:color="auto" w:fill="FFFFFF"/>
            <w:tcMar>
              <w:top w:w="80" w:type="dxa"/>
              <w:left w:w="100" w:type="dxa"/>
              <w:bottom w:w="80" w:type="dxa"/>
              <w:right w:w="100" w:type="dxa"/>
            </w:tcMar>
            <w:vAlign w:val="center"/>
          </w:tcPr>
          <w:p w14:paraId="0E245BE5" w14:textId="77777777" w:rsidR="00017959" w:rsidRDefault="00000000">
            <w:r>
              <w:rPr>
                <w:color w:val="000000"/>
                <w:sz w:val="20"/>
                <w:szCs w:val="20"/>
              </w:rPr>
              <w:t>Your Part 5 block</w:t>
            </w:r>
          </w:p>
        </w:tc>
      </w:tr>
      <w:tr w:rsidR="00017959" w14:paraId="4A85AD29"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4EEBDD81" w14:textId="77777777" w:rsidR="00017959" w:rsidRDefault="00000000">
            <w:proofErr w:type="spellStart"/>
            <w:r>
              <w:rPr>
                <w:color w:val="000000"/>
                <w:sz w:val="20"/>
                <w:szCs w:val="20"/>
              </w:rPr>
              <w:t>riskTier</w:t>
            </w:r>
            <w:proofErr w:type="spellEnd"/>
          </w:p>
        </w:tc>
        <w:tc>
          <w:tcPr>
            <w:tcW w:w="1500" w:type="dxa"/>
            <w:shd w:val="clear" w:color="auto" w:fill="F2F2F2"/>
            <w:tcMar>
              <w:top w:w="80" w:type="dxa"/>
              <w:left w:w="100" w:type="dxa"/>
              <w:bottom w:w="80" w:type="dxa"/>
              <w:right w:w="100" w:type="dxa"/>
            </w:tcMar>
            <w:vAlign w:val="center"/>
          </w:tcPr>
          <w:p w14:paraId="499D8411" w14:textId="77777777" w:rsidR="00017959" w:rsidRDefault="00000000">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3AE050B9" w14:textId="77777777" w:rsidR="00017959" w:rsidRDefault="00000000">
            <w:r>
              <w:rPr>
                <w:color w:val="000000"/>
                <w:sz w:val="20"/>
                <w:szCs w:val="20"/>
              </w:rPr>
              <w:t>Your Part 4 block</w:t>
            </w:r>
          </w:p>
        </w:tc>
      </w:tr>
      <w:tr w:rsidR="00017959" w14:paraId="4259D24F"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0550E393" w14:textId="77777777" w:rsidR="00017959" w:rsidRDefault="00000000">
            <w:proofErr w:type="spellStart"/>
            <w:r>
              <w:rPr>
                <w:color w:val="000000"/>
                <w:sz w:val="20"/>
                <w:szCs w:val="20"/>
              </w:rPr>
              <w:t>coverageValid</w:t>
            </w:r>
            <w:proofErr w:type="spellEnd"/>
          </w:p>
        </w:tc>
        <w:tc>
          <w:tcPr>
            <w:tcW w:w="1500" w:type="dxa"/>
            <w:shd w:val="clear" w:color="auto" w:fill="FFFFFF"/>
            <w:tcMar>
              <w:top w:w="80" w:type="dxa"/>
              <w:left w:w="100" w:type="dxa"/>
              <w:bottom w:w="80" w:type="dxa"/>
              <w:right w:w="100" w:type="dxa"/>
            </w:tcMar>
            <w:vAlign w:val="center"/>
          </w:tcPr>
          <w:p w14:paraId="0B37448A" w14:textId="77777777" w:rsidR="00017959" w:rsidRDefault="00000000">
            <w:r>
              <w:rPr>
                <w:color w:val="000000"/>
                <w:sz w:val="20"/>
                <w:szCs w:val="20"/>
              </w:rPr>
              <w:t>Boolean</w:t>
            </w:r>
          </w:p>
        </w:tc>
        <w:tc>
          <w:tcPr>
            <w:tcW w:w="4950" w:type="dxa"/>
            <w:shd w:val="clear" w:color="auto" w:fill="FFFFFF"/>
            <w:tcMar>
              <w:top w:w="80" w:type="dxa"/>
              <w:left w:w="100" w:type="dxa"/>
              <w:bottom w:w="80" w:type="dxa"/>
              <w:right w:w="100" w:type="dxa"/>
            </w:tcMar>
            <w:vAlign w:val="center"/>
          </w:tcPr>
          <w:p w14:paraId="624D1635" w14:textId="77777777" w:rsidR="00017959" w:rsidRDefault="00000000">
            <w:r>
              <w:rPr>
                <w:color w:val="000000"/>
                <w:sz w:val="20"/>
                <w:szCs w:val="20"/>
              </w:rPr>
              <w:t>Your Part 3 block</w:t>
            </w:r>
          </w:p>
        </w:tc>
      </w:tr>
      <w:tr w:rsidR="00017959" w14:paraId="09D19DAF"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0AE5FF7D" w14:textId="77777777" w:rsidR="00017959" w:rsidRDefault="00000000">
            <w:proofErr w:type="spellStart"/>
            <w:r>
              <w:rPr>
                <w:color w:val="000000"/>
                <w:sz w:val="20"/>
                <w:szCs w:val="20"/>
              </w:rPr>
              <w:t>decisionNotes</w:t>
            </w:r>
            <w:proofErr w:type="spellEnd"/>
          </w:p>
        </w:tc>
        <w:tc>
          <w:tcPr>
            <w:tcW w:w="1500" w:type="dxa"/>
            <w:shd w:val="clear" w:color="auto" w:fill="F2F2F2"/>
            <w:tcMar>
              <w:top w:w="80" w:type="dxa"/>
              <w:left w:w="100" w:type="dxa"/>
              <w:bottom w:w="80" w:type="dxa"/>
              <w:right w:w="100" w:type="dxa"/>
            </w:tcMar>
            <w:vAlign w:val="center"/>
          </w:tcPr>
          <w:p w14:paraId="34870945" w14:textId="77777777" w:rsidR="00017959" w:rsidRDefault="00000000">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3B7B7202" w14:textId="77777777" w:rsidR="00017959" w:rsidRDefault="00000000">
            <w:r>
              <w:rPr>
                <w:color w:val="000000"/>
                <w:sz w:val="20"/>
                <w:szCs w:val="20"/>
              </w:rPr>
              <w:t>Your Part 5 block</w:t>
            </w:r>
          </w:p>
        </w:tc>
      </w:tr>
      <w:tr w:rsidR="00017959" w14:paraId="7028E5A6"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499AE5B7" w14:textId="77777777" w:rsidR="00017959" w:rsidRDefault="00000000">
            <w:proofErr w:type="spellStart"/>
            <w:r>
              <w:rPr>
                <w:color w:val="000000"/>
                <w:sz w:val="20"/>
                <w:szCs w:val="20"/>
              </w:rPr>
              <w:t>groundedReferences</w:t>
            </w:r>
            <w:proofErr w:type="spellEnd"/>
          </w:p>
        </w:tc>
        <w:tc>
          <w:tcPr>
            <w:tcW w:w="1500" w:type="dxa"/>
            <w:shd w:val="clear" w:color="auto" w:fill="FFFFFF"/>
            <w:tcMar>
              <w:top w:w="80" w:type="dxa"/>
              <w:left w:w="100" w:type="dxa"/>
              <w:bottom w:w="80" w:type="dxa"/>
              <w:right w:w="100" w:type="dxa"/>
            </w:tcMar>
            <w:vAlign w:val="center"/>
          </w:tcPr>
          <w:p w14:paraId="566B7E96" w14:textId="77777777" w:rsidR="00017959" w:rsidRDefault="00000000">
            <w:r>
              <w:rPr>
                <w:color w:val="000000"/>
                <w:sz w:val="20"/>
                <w:szCs w:val="20"/>
              </w:rPr>
              <w:t>Array of String</w:t>
            </w:r>
          </w:p>
        </w:tc>
        <w:tc>
          <w:tcPr>
            <w:tcW w:w="4950" w:type="dxa"/>
            <w:shd w:val="clear" w:color="auto" w:fill="FFFFFF"/>
            <w:tcMar>
              <w:top w:w="80" w:type="dxa"/>
              <w:left w:w="100" w:type="dxa"/>
              <w:bottom w:w="80" w:type="dxa"/>
              <w:right w:w="100" w:type="dxa"/>
            </w:tcMar>
            <w:vAlign w:val="center"/>
          </w:tcPr>
          <w:p w14:paraId="74E429EA" w14:textId="77777777" w:rsidR="00017959" w:rsidRDefault="00000000">
            <w:r>
              <w:rPr>
                <w:color w:val="000000"/>
                <w:sz w:val="20"/>
                <w:szCs w:val="20"/>
              </w:rPr>
              <w:t>Your Part 2 Execute function block (Week 2 Copilot)</w:t>
            </w:r>
          </w:p>
        </w:tc>
      </w:tr>
      <w:tr w:rsidR="00017959" w14:paraId="5A9D0867"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BFF0404" w14:textId="77777777" w:rsidR="00017959" w:rsidRDefault="00000000">
            <w:proofErr w:type="spellStart"/>
            <w:r>
              <w:rPr>
                <w:color w:val="000000"/>
                <w:sz w:val="20"/>
                <w:szCs w:val="20"/>
              </w:rPr>
              <w:t>confidenceLevel</w:t>
            </w:r>
            <w:proofErr w:type="spellEnd"/>
          </w:p>
        </w:tc>
        <w:tc>
          <w:tcPr>
            <w:tcW w:w="1500" w:type="dxa"/>
            <w:shd w:val="clear" w:color="auto" w:fill="F2F2F2"/>
            <w:tcMar>
              <w:top w:w="80" w:type="dxa"/>
              <w:left w:w="100" w:type="dxa"/>
              <w:bottom w:w="80" w:type="dxa"/>
              <w:right w:w="100" w:type="dxa"/>
            </w:tcMar>
            <w:vAlign w:val="center"/>
          </w:tcPr>
          <w:p w14:paraId="314A1141" w14:textId="77777777" w:rsidR="00017959" w:rsidRDefault="00000000">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0184B193" w14:textId="77777777" w:rsidR="00017959" w:rsidRDefault="00000000">
            <w:r>
              <w:rPr>
                <w:color w:val="000000"/>
                <w:sz w:val="20"/>
                <w:szCs w:val="20"/>
              </w:rPr>
              <w:t>Your Part 2 Execute function block (Week 2 Copilot)</w:t>
            </w:r>
          </w:p>
        </w:tc>
      </w:tr>
    </w:tbl>
    <w:p w14:paraId="55583381" w14:textId="77777777" w:rsidR="00017959" w:rsidRDefault="00017959">
      <w:pPr>
        <w:spacing w:after="160"/>
      </w:pPr>
    </w:p>
    <w:p w14:paraId="33BCCA3C" w14:textId="77777777" w:rsidR="00017959" w:rsidRDefault="00000000">
      <w:pPr>
        <w:pStyle w:val="Heading2"/>
        <w:spacing w:before="240" w:after="100"/>
      </w:pPr>
      <w:r>
        <w:rPr>
          <w:b/>
          <w:bCs/>
          <w:color w:val="2E8B8B"/>
          <w:sz w:val="23"/>
          <w:szCs w:val="23"/>
        </w:rPr>
        <w:t>Step 2: Set the structured output mode</w:t>
      </w:r>
    </w:p>
    <w:p w14:paraId="6CA728A0" w14:textId="77777777" w:rsidR="00017959" w:rsidRDefault="00000000">
      <w:pPr>
        <w:pStyle w:val="ListParagraph"/>
        <w:numPr>
          <w:ilvl w:val="0"/>
          <w:numId w:val="2"/>
        </w:numPr>
        <w:spacing w:after="90"/>
      </w:pPr>
      <w:r>
        <w:t>Set Structured output mode to Strict.</w:t>
      </w:r>
    </w:p>
    <w:p w14:paraId="63CE713E" w14:textId="77777777" w:rsidR="00017959" w:rsidRDefault="00000000">
      <w:pPr>
        <w:pStyle w:val="Heading2"/>
        <w:spacing w:before="240" w:after="100"/>
      </w:pPr>
      <w:r>
        <w:rPr>
          <w:b/>
          <w:bCs/>
          <w:color w:val="2E8B8B"/>
          <w:sz w:val="23"/>
          <w:szCs w:val="23"/>
        </w:rPr>
        <w:t>Step 3: Confirm the function-level output type</w:t>
      </w:r>
    </w:p>
    <w:p w14:paraId="01DB3FC1" w14:textId="77777777" w:rsidR="00017959" w:rsidRDefault="00000000">
      <w:pPr>
        <w:pStyle w:val="ListParagraph"/>
        <w:numPr>
          <w:ilvl w:val="0"/>
          <w:numId w:val="2"/>
        </w:numPr>
        <w:spacing w:after="90"/>
      </w:pPr>
      <w:r>
        <w:t>Scroll to the Output panel at the bottom of the screen. Under Output block, confirm the correct final block is selected. Under Select output type, choose Value, not Ontology edits.</w:t>
      </w:r>
    </w:p>
    <w:p w14:paraId="532975A0" w14:textId="77777777" w:rsidR="00017959" w:rsidRDefault="00000000">
      <w:pPr>
        <w:pStyle w:val="Heading2"/>
        <w:spacing w:before="240" w:after="100"/>
      </w:pPr>
      <w:r>
        <w:rPr>
          <w:b/>
          <w:bCs/>
          <w:color w:val="2E8B8B"/>
          <w:sz w:val="23"/>
          <w:szCs w:val="23"/>
        </w:rPr>
        <w:t>Step 4: Publish</w:t>
      </w:r>
    </w:p>
    <w:p w14:paraId="789262E6" w14:textId="77777777" w:rsidR="00017959" w:rsidRDefault="00000000">
      <w:pPr>
        <w:pStyle w:val="ListParagraph"/>
        <w:numPr>
          <w:ilvl w:val="0"/>
          <w:numId w:val="2"/>
        </w:numPr>
        <w:spacing w:after="90"/>
      </w:pPr>
      <w:r>
        <w:t>Select Save, then Publish.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42E4FE71"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22E9185A" w14:textId="77777777" w:rsidR="00017959" w:rsidRDefault="00000000">
            <w:pPr>
              <w:spacing w:after="60"/>
            </w:pPr>
            <w:r>
              <w:rPr>
                <w:b/>
                <w:bCs/>
                <w:color w:val="B0413E"/>
              </w:rPr>
              <w:t>If You See “Missing Ontology Binding for Function”</w:t>
            </w:r>
          </w:p>
          <w:p w14:paraId="635805D7" w14:textId="77777777" w:rsidR="00017959" w:rsidRDefault="00000000">
            <w:r>
              <w:rPr>
                <w:sz w:val="20"/>
                <w:szCs w:val="20"/>
              </w:rPr>
              <w:t xml:space="preserve">Look for a field </w:t>
            </w:r>
            <w:proofErr w:type="spellStart"/>
            <w:r>
              <w:rPr>
                <w:sz w:val="20"/>
                <w:szCs w:val="20"/>
              </w:rPr>
              <w:t>labeled</w:t>
            </w:r>
            <w:proofErr w:type="spellEnd"/>
            <w:r>
              <w:rPr>
                <w:sz w:val="20"/>
                <w:szCs w:val="20"/>
              </w:rPr>
              <w:t xml:space="preserve"> Bound to the following ontologies in the Publish dialog — select your Ontology from that dropdown, set Name to </w:t>
            </w:r>
            <w:proofErr w:type="spellStart"/>
            <w:r>
              <w:rPr>
                <w:sz w:val="20"/>
                <w:szCs w:val="20"/>
              </w:rPr>
              <w:t>ClaimApprovalReasoning</w:t>
            </w:r>
            <w:proofErr w:type="spellEnd"/>
            <w:r>
              <w:rPr>
                <w:sz w:val="20"/>
                <w:szCs w:val="20"/>
              </w:rPr>
              <w:t xml:space="preserve"> and API name to </w:t>
            </w:r>
            <w:proofErr w:type="spellStart"/>
            <w:r>
              <w:rPr>
                <w:sz w:val="20"/>
                <w:szCs w:val="20"/>
              </w:rPr>
              <w:t>claimApprovalReasoning</w:t>
            </w:r>
            <w:proofErr w:type="spellEnd"/>
            <w:r>
              <w:rPr>
                <w:sz w:val="20"/>
                <w:szCs w:val="20"/>
              </w:rPr>
              <w:t xml:space="preserve">, then </w:t>
            </w:r>
            <w:proofErr w:type="gramStart"/>
            <w:r>
              <w:rPr>
                <w:sz w:val="20"/>
                <w:szCs w:val="20"/>
              </w:rPr>
              <w:t>Publish</w:t>
            </w:r>
            <w:proofErr w:type="gramEnd"/>
            <w:r>
              <w:rPr>
                <w:sz w:val="20"/>
                <w:szCs w:val="20"/>
              </w:rPr>
              <w:t xml:space="preserve"> again.</w:t>
            </w:r>
          </w:p>
        </w:tc>
      </w:tr>
    </w:tbl>
    <w:p w14:paraId="6602201F" w14:textId="77777777" w:rsidR="00017959" w:rsidRDefault="0001795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5C55B4C3"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7A9734C0" w14:textId="77777777" w:rsidR="00017959" w:rsidRDefault="00000000">
            <w:pPr>
              <w:spacing w:after="60"/>
            </w:pPr>
            <w:r>
              <w:rPr>
                <w:b/>
                <w:bCs/>
                <w:color w:val="2E8B8B"/>
              </w:rPr>
              <w:t>Checkpoint — Confirm Before Continuing</w:t>
            </w:r>
          </w:p>
          <w:p w14:paraId="15CFB4BF" w14:textId="77777777" w:rsidR="00017959" w:rsidRDefault="00000000">
            <w:r>
              <w:rPr>
                <w:sz w:val="20"/>
                <w:szCs w:val="20"/>
              </w:rPr>
              <w:t>Publish settings shows no errors, and your Reasoning Workflow publishes successfully.</w:t>
            </w:r>
          </w:p>
        </w:tc>
      </w:tr>
    </w:tbl>
    <w:p w14:paraId="5F049194" w14:textId="77777777" w:rsidR="00017959" w:rsidRDefault="00017959">
      <w:pPr>
        <w:spacing w:after="160"/>
      </w:pPr>
    </w:p>
    <w:p w14:paraId="4D51B474" w14:textId="77777777" w:rsidR="00017959" w:rsidRDefault="00000000">
      <w:pPr>
        <w:pStyle w:val="Heading1"/>
        <w:pBdr>
          <w:bottom w:val="single" w:sz="6" w:space="4" w:color="1F3864"/>
        </w:pBdr>
        <w:spacing w:before="420" w:after="200"/>
      </w:pPr>
      <w:r>
        <w:rPr>
          <w:b/>
          <w:bCs/>
          <w:color w:val="1F3864"/>
          <w:sz w:val="30"/>
          <w:szCs w:val="30"/>
        </w:rPr>
        <w:t>Part 7 — Apply Your First Real Action</w:t>
      </w:r>
    </w:p>
    <w:p w14:paraId="5284B03D" w14:textId="77777777" w:rsidR="00017959" w:rsidRDefault="00000000">
      <w:pPr>
        <w:spacing w:after="130"/>
      </w:pPr>
      <w:r>
        <w:t>This is the step that actually writes to the Ontology. Everything before this was recommendation only.</w:t>
      </w:r>
    </w:p>
    <w:p w14:paraId="4769F5CB" w14:textId="77777777" w:rsidR="00017959" w:rsidRDefault="00000000">
      <w:pPr>
        <w:pStyle w:val="Heading2"/>
        <w:spacing w:before="240" w:after="100"/>
      </w:pPr>
      <w:r>
        <w:rPr>
          <w:b/>
          <w:bCs/>
          <w:color w:val="2E8B8B"/>
          <w:sz w:val="23"/>
          <w:szCs w:val="23"/>
        </w:rPr>
        <w:t>Step 1: Run your Reasoning Workflow and note its output</w:t>
      </w:r>
    </w:p>
    <w:p w14:paraId="47073A39" w14:textId="77777777" w:rsidR="00017959" w:rsidRDefault="00000000">
      <w:pPr>
        <w:pStyle w:val="ListParagraph"/>
        <w:numPr>
          <w:ilvl w:val="0"/>
          <w:numId w:val="2"/>
        </w:numPr>
        <w:spacing w:after="90"/>
      </w:pPr>
      <w:r>
        <w:t xml:space="preserve">In AIP Logic, </w:t>
      </w:r>
      <w:proofErr w:type="gramStart"/>
      <w:r>
        <w:t>Preview</w:t>
      </w:r>
      <w:proofErr w:type="gramEnd"/>
      <w:r>
        <w:t xml:space="preserve"> your </w:t>
      </w:r>
      <w:proofErr w:type="spellStart"/>
      <w:r>
        <w:t>ClaimApprovalReasoning</w:t>
      </w:r>
      <w:proofErr w:type="spellEnd"/>
      <w:r>
        <w:t xml:space="preserve"> function against a real test </w:t>
      </w:r>
      <w:proofErr w:type="spellStart"/>
      <w:r>
        <w:t>claimId</w:t>
      </w:r>
      <w:proofErr w:type="spellEnd"/>
      <w:r>
        <w:t xml:space="preserve"> — save a claim where </w:t>
      </w:r>
      <w:proofErr w:type="spellStart"/>
      <w:r>
        <w:t>claimAmount</w:t>
      </w:r>
      <w:proofErr w:type="spellEnd"/>
      <w:r>
        <w:t xml:space="preserve"> is greater than 25,000 for Part 10's Marking test; for this first pass, choose a straightforward, lower-value claim instead.</w:t>
      </w:r>
    </w:p>
    <w:p w14:paraId="7B516F80" w14:textId="77777777" w:rsidR="00017959" w:rsidRDefault="00000000">
      <w:pPr>
        <w:pStyle w:val="ListParagraph"/>
        <w:numPr>
          <w:ilvl w:val="0"/>
          <w:numId w:val="2"/>
        </w:numPr>
        <w:spacing w:after="90"/>
      </w:pPr>
      <w:r>
        <w:t xml:space="preserve">Note down the exact values it returns: </w:t>
      </w:r>
      <w:proofErr w:type="spellStart"/>
      <w:r>
        <w:t>recommendedDecision</w:t>
      </w:r>
      <w:proofErr w:type="spellEnd"/>
      <w:r>
        <w:t xml:space="preserve">, </w:t>
      </w:r>
      <w:proofErr w:type="spellStart"/>
      <w:r>
        <w:t>recommendedAmount</w:t>
      </w:r>
      <w:proofErr w:type="spellEnd"/>
      <w:r>
        <w:t xml:space="preserve">, and </w:t>
      </w:r>
      <w:proofErr w:type="spellStart"/>
      <w:r>
        <w:t>decisionNotes</w:t>
      </w:r>
      <w:proofErr w:type="spellEnd"/>
      <w:r>
        <w:t>.</w:t>
      </w:r>
    </w:p>
    <w:p w14:paraId="7E2F76AF" w14:textId="77777777" w:rsidR="00017959" w:rsidRDefault="00000000">
      <w:pPr>
        <w:pStyle w:val="Heading2"/>
        <w:spacing w:before="240" w:after="100"/>
      </w:pPr>
      <w:r>
        <w:rPr>
          <w:b/>
          <w:bCs/>
          <w:color w:val="2E8B8B"/>
          <w:sz w:val="23"/>
          <w:szCs w:val="23"/>
        </w:rPr>
        <w:t>Step 2: Open Object Explorer</w:t>
      </w:r>
    </w:p>
    <w:p w14:paraId="7DE91B12" w14:textId="77777777" w:rsidR="00017959" w:rsidRDefault="00000000">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72C07959" w14:textId="77777777" w:rsidR="00017959" w:rsidRDefault="00000000">
      <w:pPr>
        <w:pStyle w:val="ListParagraph"/>
        <w:numPr>
          <w:ilvl w:val="0"/>
          <w:numId w:val="2"/>
        </w:numPr>
        <w:spacing w:after="90"/>
      </w:pPr>
      <w:r>
        <w:t xml:space="preserve">Use the search or the object type filter to find Claim, then search for the specific </w:t>
      </w:r>
      <w:proofErr w:type="spellStart"/>
      <w:r>
        <w:t>claimId</w:t>
      </w:r>
      <w:proofErr w:type="spellEnd"/>
      <w:r>
        <w:t xml:space="preserve"> you just tested.</w:t>
      </w:r>
    </w:p>
    <w:p w14:paraId="5CFC3641" w14:textId="77777777" w:rsidR="00017959" w:rsidRDefault="00000000">
      <w:pPr>
        <w:pStyle w:val="Heading2"/>
        <w:spacing w:before="240" w:after="100"/>
      </w:pPr>
      <w:r>
        <w:rPr>
          <w:b/>
          <w:bCs/>
          <w:color w:val="2E8B8B"/>
          <w:sz w:val="23"/>
          <w:szCs w:val="23"/>
        </w:rPr>
        <w:lastRenderedPageBreak/>
        <w:t>Step 3: Submit the Action</w:t>
      </w:r>
    </w:p>
    <w:p w14:paraId="52BA3D3E" w14:textId="77777777" w:rsidR="00017959" w:rsidRDefault="00000000">
      <w:pPr>
        <w:pStyle w:val="ListParagraph"/>
        <w:numPr>
          <w:ilvl w:val="0"/>
          <w:numId w:val="2"/>
        </w:numPr>
        <w:spacing w:after="90"/>
      </w:pPr>
      <w:r>
        <w:t>With your Claim object selected, look for an Actions button, typically in the top-right area of the Object Explorer view.</w:t>
      </w:r>
    </w:p>
    <w:p w14:paraId="4DCC675D" w14:textId="77777777" w:rsidR="00017959" w:rsidRDefault="00000000">
      <w:pPr>
        <w:pStyle w:val="ListParagraph"/>
        <w:numPr>
          <w:ilvl w:val="0"/>
          <w:numId w:val="2"/>
        </w:numPr>
        <w:spacing w:after="90"/>
      </w:pPr>
      <w:r>
        <w:t xml:space="preserve">Select </w:t>
      </w:r>
      <w:proofErr w:type="spellStart"/>
      <w:r>
        <w:t>ApproveClaim</w:t>
      </w:r>
      <w:proofErr w:type="spellEnd"/>
      <w:r>
        <w:t>. A form opens, pre-filled with the selected Claim.</w:t>
      </w:r>
    </w:p>
    <w:p w14:paraId="35A62D95" w14:textId="77777777" w:rsidR="00017959" w:rsidRDefault="00000000">
      <w:pPr>
        <w:pStyle w:val="ListParagraph"/>
        <w:numPr>
          <w:ilvl w:val="0"/>
          <w:numId w:val="2"/>
        </w:numPr>
        <w:spacing w:after="90"/>
      </w:pPr>
      <w:r>
        <w:t xml:space="preserve">Fill in the remaining fields using your Part 7, Step 1 values: set status to your </w:t>
      </w:r>
      <w:proofErr w:type="spellStart"/>
      <w:r>
        <w:t>recommendedDecision</w:t>
      </w:r>
      <w:proofErr w:type="spellEnd"/>
      <w:r>
        <w:t xml:space="preserve">, and — if it was Approved — fill in the Payment's amount, </w:t>
      </w:r>
      <w:proofErr w:type="spellStart"/>
      <w:r>
        <w:t>paymentDate</w:t>
      </w:r>
      <w:proofErr w:type="spellEnd"/>
      <w:r>
        <w:t xml:space="preserve">, and </w:t>
      </w:r>
      <w:proofErr w:type="spellStart"/>
      <w:r>
        <w:t>paymentStatus</w:t>
      </w:r>
      <w:proofErr w:type="spellEnd"/>
      <w:r>
        <w:t xml:space="preserve"> using your </w:t>
      </w:r>
      <w:proofErr w:type="spellStart"/>
      <w:r>
        <w:t>recommendedAmount</w:t>
      </w:r>
      <w:proofErr w:type="spellEnd"/>
      <w:r>
        <w:t xml:space="preserve"> and today's date.</w:t>
      </w:r>
    </w:p>
    <w:p w14:paraId="432F7BF4" w14:textId="77777777" w:rsidR="00017959" w:rsidRDefault="00000000">
      <w:pPr>
        <w:pStyle w:val="ListParagraph"/>
        <w:numPr>
          <w:ilvl w:val="0"/>
          <w:numId w:val="2"/>
        </w:numPr>
        <w:spacing w:after="90"/>
      </w:pPr>
      <w:r>
        <w:t>Select Submit.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412290A3"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0FB31CC8" w14:textId="77777777" w:rsidR="00017959" w:rsidRDefault="00000000">
            <w:pPr>
              <w:spacing w:after="60"/>
            </w:pPr>
            <w:r>
              <w:rPr>
                <w:b/>
                <w:bCs/>
                <w:color w:val="2E8B8B"/>
              </w:rPr>
              <w:t>Checkpoint — Confirm Before Continuing</w:t>
            </w:r>
          </w:p>
          <w:p w14:paraId="6563CFAA" w14:textId="77777777" w:rsidR="00017959" w:rsidRDefault="00000000">
            <w:r>
              <w:rPr>
                <w:sz w:val="20"/>
                <w:szCs w:val="20"/>
              </w:rPr>
              <w:t>The Action submits without an error.</w:t>
            </w:r>
          </w:p>
        </w:tc>
      </w:tr>
    </w:tbl>
    <w:p w14:paraId="66139BEC" w14:textId="77777777" w:rsidR="00017959" w:rsidRDefault="00017959">
      <w:pPr>
        <w:spacing w:after="160"/>
      </w:pPr>
    </w:p>
    <w:p w14:paraId="19519D5B" w14:textId="77777777" w:rsidR="00017959" w:rsidRDefault="00000000">
      <w:pPr>
        <w:pStyle w:val="Heading1"/>
        <w:pBdr>
          <w:bottom w:val="single" w:sz="6" w:space="4" w:color="1F3864"/>
        </w:pBdr>
        <w:spacing w:before="420" w:after="200"/>
      </w:pPr>
      <w:r>
        <w:rPr>
          <w:b/>
          <w:bCs/>
          <w:color w:val="1F3864"/>
          <w:sz w:val="30"/>
          <w:szCs w:val="30"/>
        </w:rPr>
        <w:t>Part 8 — Verify the Writeback &amp; Confirm Idempotency</w:t>
      </w:r>
    </w:p>
    <w:p w14:paraId="6B0E5FC2" w14:textId="77777777" w:rsidR="00017959" w:rsidRDefault="00000000">
      <w:pPr>
        <w:pStyle w:val="Heading2"/>
        <w:spacing w:before="240" w:after="100"/>
      </w:pPr>
      <w:r>
        <w:rPr>
          <w:b/>
          <w:bCs/>
          <w:color w:val="2E8B8B"/>
          <w:sz w:val="23"/>
          <w:szCs w:val="23"/>
        </w:rPr>
        <w:t>Step 1: Verify directly</w:t>
      </w:r>
    </w:p>
    <w:p w14:paraId="217C7C0E" w14:textId="77777777" w:rsidR="00017959" w:rsidRDefault="00000000">
      <w:pPr>
        <w:pStyle w:val="ListParagraph"/>
        <w:numPr>
          <w:ilvl w:val="0"/>
          <w:numId w:val="2"/>
        </w:numPr>
        <w:spacing w:after="90"/>
      </w:pPr>
      <w:r>
        <w:t>Open the same Claim object again and confirm its status reflects your submission.</w:t>
      </w:r>
    </w:p>
    <w:p w14:paraId="3FAFF230" w14:textId="77777777" w:rsidR="00017959" w:rsidRDefault="00000000">
      <w:pPr>
        <w:pStyle w:val="ListParagraph"/>
        <w:numPr>
          <w:ilvl w:val="0"/>
          <w:numId w:val="2"/>
        </w:numPr>
        <w:spacing w:after="90"/>
      </w:pPr>
      <w:r>
        <w:t>If your decision was Approved, confirm a new Payment object exists, linked to this Claim, with the amount you submitted.</w:t>
      </w:r>
    </w:p>
    <w:p w14:paraId="5BEAF1C1" w14:textId="77777777" w:rsidR="00017959" w:rsidRDefault="00000000">
      <w:pPr>
        <w:pStyle w:val="Heading2"/>
        <w:spacing w:before="240" w:after="100"/>
      </w:pPr>
      <w:r>
        <w:rPr>
          <w:b/>
          <w:bCs/>
          <w:color w:val="2E8B8B"/>
          <w:sz w:val="23"/>
          <w:szCs w:val="23"/>
        </w:rPr>
        <w:t>Step 2: Prove the submission criterion prevents duplicates</w:t>
      </w:r>
    </w:p>
    <w:p w14:paraId="5F495C8B" w14:textId="77777777" w:rsidR="00017959" w:rsidRDefault="00000000">
      <w:pPr>
        <w:pStyle w:val="ListParagraph"/>
        <w:numPr>
          <w:ilvl w:val="0"/>
          <w:numId w:val="2"/>
        </w:numPr>
        <w:spacing w:after="90"/>
      </w:pPr>
      <w:r>
        <w:t xml:space="preserve">Attempt to submit </w:t>
      </w:r>
      <w:proofErr w:type="spellStart"/>
      <w:r>
        <w:t>ApproveClaim</w:t>
      </w:r>
      <w:proofErr w:type="spellEnd"/>
      <w:r>
        <w:t xml:space="preserve"> again for the exact same Claim, with any values.</w:t>
      </w:r>
    </w:p>
    <w:p w14:paraId="1C701BC3" w14:textId="77777777" w:rsidR="00017959" w:rsidRDefault="00000000">
      <w:pPr>
        <w:pStyle w:val="ListParagraph"/>
        <w:numPr>
          <w:ilvl w:val="0"/>
          <w:numId w:val="2"/>
        </w:numPr>
        <w:spacing w:after="90"/>
      </w:pPr>
      <w:r>
        <w:t xml:space="preserve">Confirm the submission is blocked — the Claim's status is no longer </w:t>
      </w:r>
      <w:proofErr w:type="spellStart"/>
      <w:r>
        <w:t>UnderReview</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747CE321"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13E5C476" w14:textId="77777777" w:rsidR="00017959" w:rsidRDefault="00000000">
            <w:pPr>
              <w:spacing w:after="60"/>
            </w:pPr>
            <w:r>
              <w:rPr>
                <w:b/>
                <w:bCs/>
                <w:color w:val="2E8B8B"/>
              </w:rPr>
              <w:t>Checkpoint — Confirm Before Continuing</w:t>
            </w:r>
          </w:p>
          <w:p w14:paraId="70AE9451" w14:textId="77777777" w:rsidR="00017959" w:rsidRDefault="00000000">
            <w:r>
              <w:rPr>
                <w:sz w:val="20"/>
                <w:szCs w:val="20"/>
              </w:rPr>
              <w:t xml:space="preserve">You have direct evidence that this Claim cannot receive a second </w:t>
            </w:r>
            <w:proofErr w:type="spellStart"/>
            <w:r>
              <w:rPr>
                <w:sz w:val="20"/>
                <w:szCs w:val="20"/>
              </w:rPr>
              <w:t>ApproveClaim</w:t>
            </w:r>
            <w:proofErr w:type="spellEnd"/>
            <w:r>
              <w:rPr>
                <w:sz w:val="20"/>
                <w:szCs w:val="20"/>
              </w:rPr>
              <w:t xml:space="preserve"> decision.</w:t>
            </w:r>
          </w:p>
        </w:tc>
      </w:tr>
    </w:tbl>
    <w:p w14:paraId="762264FE" w14:textId="77777777" w:rsidR="00017959" w:rsidRDefault="00017959">
      <w:pPr>
        <w:spacing w:after="160"/>
      </w:pPr>
    </w:p>
    <w:p w14:paraId="208955CB" w14:textId="77777777" w:rsidR="00017959" w:rsidRDefault="00000000">
      <w:pPr>
        <w:pStyle w:val="Heading1"/>
        <w:pBdr>
          <w:bottom w:val="single" w:sz="6" w:space="4" w:color="1F3864"/>
        </w:pBdr>
        <w:spacing w:before="420" w:after="200"/>
      </w:pPr>
      <w:r>
        <w:rPr>
          <w:b/>
          <w:bCs/>
          <w:color w:val="1F3864"/>
          <w:sz w:val="30"/>
          <w:szCs w:val="30"/>
        </w:rPr>
        <w:t>Part 9 — Create an Evaluation Suite</w:t>
      </w:r>
    </w:p>
    <w:p w14:paraId="4FAD076A" w14:textId="77777777" w:rsidR="00017959" w:rsidRDefault="00000000">
      <w:pPr>
        <w:pStyle w:val="ListParagraph"/>
        <w:numPr>
          <w:ilvl w:val="0"/>
          <w:numId w:val="2"/>
        </w:numPr>
        <w:spacing w:after="90"/>
      </w:pPr>
      <w:r>
        <w:t>After a successful Preview run, look for Add as test case near your run results.</w:t>
      </w:r>
    </w:p>
    <w:p w14:paraId="3C024FF7" w14:textId="77777777" w:rsidR="00017959" w:rsidRDefault="00000000">
      <w:pPr>
        <w:pStyle w:val="ListParagraph"/>
        <w:numPr>
          <w:ilvl w:val="0"/>
          <w:numId w:val="2"/>
        </w:numPr>
        <w:spacing w:after="90"/>
      </w:pPr>
      <w:r>
        <w:t xml:space="preserve">Add at least three test cases: your Part 7 straightforward claim, a claim where </w:t>
      </w:r>
      <w:proofErr w:type="spellStart"/>
      <w:r>
        <w:t>claimAmount</w:t>
      </w:r>
      <w:proofErr w:type="spellEnd"/>
      <w:r>
        <w:t xml:space="preserve"> is greater than 25,000, and a claim with enough missing information to lower </w:t>
      </w:r>
      <w:proofErr w:type="spellStart"/>
      <w:r>
        <w:t>confidenceLevel</w:t>
      </w:r>
      <w:proofErr w:type="spellEnd"/>
      <w:r>
        <w:t>.</w:t>
      </w:r>
    </w:p>
    <w:p w14:paraId="3FC28422" w14:textId="77777777" w:rsidR="00017959" w:rsidRDefault="00000000">
      <w:pPr>
        <w:pStyle w:val="ListParagraph"/>
        <w:numPr>
          <w:ilvl w:val="0"/>
          <w:numId w:val="2"/>
        </w:numPr>
        <w:spacing w:after="90"/>
      </w:pPr>
      <w:r>
        <w:t>Publish your final version if you've made any changes since Part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72C61CCA"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453D82E" w14:textId="77777777" w:rsidR="00017959" w:rsidRDefault="00000000">
            <w:pPr>
              <w:spacing w:after="60"/>
            </w:pPr>
            <w:r>
              <w:rPr>
                <w:b/>
                <w:bCs/>
                <w:color w:val="2E8B8B"/>
              </w:rPr>
              <w:t>Checkpoint — Confirm Before Continuing</w:t>
            </w:r>
          </w:p>
          <w:p w14:paraId="3F992FA8" w14:textId="77777777" w:rsidR="00017959" w:rsidRDefault="00000000">
            <w:r>
              <w:rPr>
                <w:sz w:val="20"/>
                <w:szCs w:val="20"/>
              </w:rPr>
              <w:t>An evaluation suite exists with at least three test cases, and your latest version is published.</w:t>
            </w:r>
          </w:p>
        </w:tc>
      </w:tr>
    </w:tbl>
    <w:p w14:paraId="354B6CA4" w14:textId="77777777" w:rsidR="00017959" w:rsidRDefault="00017959">
      <w:pPr>
        <w:spacing w:after="160"/>
      </w:pPr>
    </w:p>
    <w:p w14:paraId="2993A1C7" w14:textId="77777777" w:rsidR="00017959" w:rsidRDefault="00000000">
      <w:pPr>
        <w:pStyle w:val="Heading1"/>
        <w:pBdr>
          <w:bottom w:val="single" w:sz="6" w:space="4" w:color="1F3864"/>
        </w:pBdr>
        <w:spacing w:before="420" w:after="200"/>
      </w:pPr>
      <w:r>
        <w:rPr>
          <w:b/>
          <w:bCs/>
          <w:color w:val="1F3864"/>
          <w:sz w:val="30"/>
          <w:szCs w:val="30"/>
        </w:rPr>
        <w:t>Part 10 — Test the Investigation &amp; Marking-Refusal Paths</w:t>
      </w:r>
    </w:p>
    <w:p w14:paraId="1FB20CBD" w14:textId="77777777" w:rsidR="00017959" w:rsidRDefault="00000000">
      <w:pPr>
        <w:pStyle w:val="ListParagraph"/>
        <w:numPr>
          <w:ilvl w:val="0"/>
          <w:numId w:val="2"/>
        </w:numPr>
        <w:spacing w:after="90"/>
      </w:pPr>
      <w:r>
        <w:t xml:space="preserve">Run your Reasoning Workflow against a claim where </w:t>
      </w:r>
      <w:proofErr w:type="spellStart"/>
      <w:r>
        <w:t>claimAmount</w:t>
      </w:r>
      <w:proofErr w:type="spellEnd"/>
      <w:r>
        <w:t xml:space="preserve"> is greater than 25,000 and confirm it recommends </w:t>
      </w:r>
      <w:proofErr w:type="spellStart"/>
      <w:r>
        <w:t>UnderInvestigation</w:t>
      </w:r>
      <w:proofErr w:type="spellEnd"/>
      <w:r>
        <w:t>, not Approved.</w:t>
      </w:r>
    </w:p>
    <w:p w14:paraId="0C9F600B" w14:textId="77777777" w:rsidR="00017959" w:rsidRDefault="00000000">
      <w:pPr>
        <w:pStyle w:val="ListParagraph"/>
        <w:numPr>
          <w:ilvl w:val="0"/>
          <w:numId w:val="2"/>
        </w:numPr>
        <w:spacing w:after="90"/>
      </w:pPr>
      <w:r>
        <w:t>Confirm your own eligibility for the High-Value Claim Marking is currently OFF.</w:t>
      </w:r>
    </w:p>
    <w:p w14:paraId="59342E02" w14:textId="77777777" w:rsidR="00017959" w:rsidRDefault="00000000">
      <w:pPr>
        <w:pStyle w:val="ListParagraph"/>
        <w:numPr>
          <w:ilvl w:val="0"/>
          <w:numId w:val="2"/>
        </w:numPr>
        <w:spacing w:after="90"/>
      </w:pPr>
      <w:r>
        <w:t xml:space="preserve">Run your Reasoning Workflow against the same High-Value Claim with your eligibility OFF. Confirm the response explicitly states that access to </w:t>
      </w:r>
      <w:proofErr w:type="spellStart"/>
      <w:r>
        <w:t>fraudScore</w:t>
      </w:r>
      <w:proofErr w:type="spellEnd"/>
      <w:r>
        <w:t xml:space="preserve"> or other protected data is restricted.</w:t>
      </w:r>
    </w:p>
    <w:p w14:paraId="41D5DC6A" w14:textId="77777777" w:rsidR="00017959" w:rsidRDefault="00000000">
      <w:pPr>
        <w:pStyle w:val="ListParagraph"/>
        <w:numPr>
          <w:ilvl w:val="0"/>
          <w:numId w:val="2"/>
        </w:numPr>
        <w:spacing w:after="90"/>
      </w:pPr>
      <w:r>
        <w:t>Re-add your eligibility and confirm the same claim now returns a complete recommendation.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17959" w14:paraId="44963207"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4475B89B" w14:textId="77777777" w:rsidR="00017959" w:rsidRDefault="00000000">
            <w:pPr>
              <w:spacing w:after="60"/>
            </w:pPr>
            <w:r>
              <w:rPr>
                <w:b/>
                <w:bCs/>
                <w:color w:val="2E8B8B"/>
              </w:rPr>
              <w:lastRenderedPageBreak/>
              <w:t>Checkpoint — Confirm Before Continuing</w:t>
            </w:r>
          </w:p>
          <w:p w14:paraId="7337F3F0" w14:textId="77777777" w:rsidR="00017959" w:rsidRDefault="00000000">
            <w:r>
              <w:rPr>
                <w:sz w:val="20"/>
                <w:szCs w:val="20"/>
              </w:rPr>
              <w:t xml:space="preserve">You have tested and recorded evidence for both the investigation-routing </w:t>
            </w:r>
            <w:proofErr w:type="spellStart"/>
            <w:r>
              <w:rPr>
                <w:sz w:val="20"/>
                <w:szCs w:val="20"/>
              </w:rPr>
              <w:t>behavior</w:t>
            </w:r>
            <w:proofErr w:type="spellEnd"/>
            <w:r>
              <w:rPr>
                <w:sz w:val="20"/>
                <w:szCs w:val="20"/>
              </w:rPr>
              <w:t xml:space="preserve"> and Marking-based refusal.</w:t>
            </w:r>
          </w:p>
        </w:tc>
      </w:tr>
    </w:tbl>
    <w:p w14:paraId="510A097D" w14:textId="77777777" w:rsidR="00017959" w:rsidRDefault="00017959">
      <w:pPr>
        <w:spacing w:after="160"/>
      </w:pPr>
    </w:p>
    <w:p w14:paraId="091ADD2D" w14:textId="77777777" w:rsidR="00017959" w:rsidRDefault="00000000">
      <w:pPr>
        <w:pStyle w:val="Heading1"/>
        <w:pBdr>
          <w:bottom w:val="single" w:sz="6" w:space="4" w:color="1F3864"/>
        </w:pBdr>
        <w:spacing w:before="420" w:after="200"/>
      </w:pPr>
      <w:r>
        <w:rPr>
          <w:b/>
          <w:bCs/>
          <w:color w:val="1F3864"/>
          <w:sz w:val="30"/>
          <w:szCs w:val="30"/>
        </w:rPr>
        <w:t>Full Validation Checklist</w:t>
      </w:r>
    </w:p>
    <w:p w14:paraId="66A3B5E0" w14:textId="77777777" w:rsidR="00017959" w:rsidRDefault="00000000">
      <w:pPr>
        <w:pStyle w:val="ListParagraph"/>
        <w:numPr>
          <w:ilvl w:val="0"/>
          <w:numId w:val="3"/>
        </w:numPr>
        <w:spacing w:after="60"/>
      </w:pPr>
      <w:proofErr w:type="gramStart"/>
      <w:r>
        <w:t xml:space="preserve">☐  </w:t>
      </w:r>
      <w:proofErr w:type="spellStart"/>
      <w:r>
        <w:t>ApproveClaim</w:t>
      </w:r>
      <w:proofErr w:type="spellEnd"/>
      <w:proofErr w:type="gramEnd"/>
      <w:r>
        <w:t xml:space="preserve"> Action Type created, with two rules, matching Forms parameters, and a submission criterion on </w:t>
      </w:r>
      <w:proofErr w:type="spellStart"/>
      <w:r>
        <w:t>Claim.status</w:t>
      </w:r>
      <w:proofErr w:type="spellEnd"/>
    </w:p>
    <w:p w14:paraId="31854ADC" w14:textId="77777777" w:rsidR="00017959" w:rsidRDefault="00000000">
      <w:pPr>
        <w:pStyle w:val="ListParagraph"/>
        <w:numPr>
          <w:ilvl w:val="0"/>
          <w:numId w:val="3"/>
        </w:numPr>
        <w:spacing w:after="60"/>
      </w:pPr>
      <w:proofErr w:type="gramStart"/>
      <w:r>
        <w:t xml:space="preserve">☐  </w:t>
      </w:r>
      <w:proofErr w:type="spellStart"/>
      <w:r>
        <w:t>ClaimApprovalReasoning</w:t>
      </w:r>
      <w:proofErr w:type="spellEnd"/>
      <w:proofErr w:type="gramEnd"/>
      <w:r>
        <w:t xml:space="preserve"> function created, with a single </w:t>
      </w:r>
      <w:proofErr w:type="spellStart"/>
      <w:r>
        <w:t>claimId</w:t>
      </w:r>
      <w:proofErr w:type="spellEnd"/>
      <w:r>
        <w:t xml:space="preserve"> input</w:t>
      </w:r>
    </w:p>
    <w:p w14:paraId="6195B6C2" w14:textId="77777777" w:rsidR="00017959" w:rsidRDefault="00000000">
      <w:pPr>
        <w:pStyle w:val="ListParagraph"/>
        <w:numPr>
          <w:ilvl w:val="0"/>
          <w:numId w:val="3"/>
        </w:numPr>
        <w:spacing w:after="60"/>
      </w:pPr>
      <w:proofErr w:type="gramStart"/>
      <w:r>
        <w:t>☐  Function</w:t>
      </w:r>
      <w:proofErr w:type="gramEnd"/>
      <w:r>
        <w:t xml:space="preserve"> reuses your Week 2 </w:t>
      </w:r>
      <w:proofErr w:type="spellStart"/>
      <w:r>
        <w:t>ClaimsCopilot</w:t>
      </w:r>
      <w:proofErr w:type="spellEnd"/>
      <w:r>
        <w:t xml:space="preserve"> via an Execute function block</w:t>
      </w:r>
    </w:p>
    <w:p w14:paraId="47910C57" w14:textId="77777777" w:rsidR="00017959" w:rsidRDefault="00000000">
      <w:pPr>
        <w:pStyle w:val="ListParagraph"/>
        <w:numPr>
          <w:ilvl w:val="0"/>
          <w:numId w:val="3"/>
        </w:numPr>
        <w:spacing w:after="60"/>
      </w:pPr>
      <w:proofErr w:type="gramStart"/>
      <w:r>
        <w:t>☐  Part</w:t>
      </w:r>
      <w:proofErr w:type="gramEnd"/>
      <w:r>
        <w:t xml:space="preserve"> 3 block (temperature 0) produces </w:t>
      </w:r>
      <w:proofErr w:type="spellStart"/>
      <w:r>
        <w:t>coverageValid</w:t>
      </w:r>
      <w:proofErr w:type="spellEnd"/>
      <w:r>
        <w:t xml:space="preserve">, </w:t>
      </w:r>
      <w:proofErr w:type="spellStart"/>
      <w:r>
        <w:t>minEligibleAmount</w:t>
      </w:r>
      <w:proofErr w:type="spellEnd"/>
      <w:r>
        <w:t xml:space="preserve">, </w:t>
      </w:r>
      <w:proofErr w:type="spellStart"/>
      <w:r>
        <w:t>maxEligibleAmount</w:t>
      </w:r>
      <w:proofErr w:type="spellEnd"/>
      <w:r>
        <w:t>, identically across repeated runs</w:t>
      </w:r>
    </w:p>
    <w:p w14:paraId="2293339C" w14:textId="77777777" w:rsidR="00017959" w:rsidRDefault="00000000">
      <w:pPr>
        <w:pStyle w:val="ListParagraph"/>
        <w:numPr>
          <w:ilvl w:val="0"/>
          <w:numId w:val="3"/>
        </w:numPr>
        <w:spacing w:after="60"/>
      </w:pPr>
      <w:proofErr w:type="gramStart"/>
      <w:r>
        <w:t>☐  Part</w:t>
      </w:r>
      <w:proofErr w:type="gramEnd"/>
      <w:r>
        <w:t xml:space="preserve"> 4 block (Query tool on Claim + Investigation) produces a </w:t>
      </w:r>
      <w:proofErr w:type="spellStart"/>
      <w:r>
        <w:t>riskTier</w:t>
      </w:r>
      <w:proofErr w:type="spellEnd"/>
      <w:r>
        <w:t xml:space="preserve"> that varies correctly by test case</w:t>
      </w:r>
    </w:p>
    <w:p w14:paraId="042F9E86" w14:textId="77777777" w:rsidR="00017959" w:rsidRDefault="00000000">
      <w:pPr>
        <w:pStyle w:val="ListParagraph"/>
        <w:numPr>
          <w:ilvl w:val="0"/>
          <w:numId w:val="3"/>
        </w:numPr>
        <w:spacing w:after="60"/>
      </w:pPr>
      <w:proofErr w:type="gramStart"/>
      <w:r>
        <w:t>☐  Part</w:t>
      </w:r>
      <w:proofErr w:type="gramEnd"/>
      <w:r>
        <w:t xml:space="preserve"> 5 block (temperature 0) produces </w:t>
      </w:r>
      <w:proofErr w:type="spellStart"/>
      <w:r>
        <w:t>recommendedDecision</w:t>
      </w:r>
      <w:proofErr w:type="spellEnd"/>
      <w:r>
        <w:t xml:space="preserve">, </w:t>
      </w:r>
      <w:proofErr w:type="spellStart"/>
      <w:r>
        <w:t>recommendedAmount</w:t>
      </w:r>
      <w:proofErr w:type="spellEnd"/>
      <w:r>
        <w:t xml:space="preserve">, </w:t>
      </w:r>
      <w:proofErr w:type="spellStart"/>
      <w:r>
        <w:t>decisionNotes</w:t>
      </w:r>
      <w:proofErr w:type="spellEnd"/>
      <w:r>
        <w:t>, identically across repeated runs</w:t>
      </w:r>
    </w:p>
    <w:p w14:paraId="31E12CA8" w14:textId="77777777" w:rsidR="00017959" w:rsidRDefault="00000000">
      <w:pPr>
        <w:pStyle w:val="ListParagraph"/>
        <w:numPr>
          <w:ilvl w:val="0"/>
          <w:numId w:val="3"/>
        </w:numPr>
        <w:spacing w:after="60"/>
      </w:pPr>
      <w:proofErr w:type="gramStart"/>
      <w:r>
        <w:t>☐  Structured</w:t>
      </w:r>
      <w:proofErr w:type="gramEnd"/>
      <w:r>
        <w:t xml:space="preserve"> output set to Strict at every block; function output type set to Value; publish succeeds</w:t>
      </w:r>
    </w:p>
    <w:p w14:paraId="267B08CB" w14:textId="77777777" w:rsidR="00017959" w:rsidRDefault="00000000">
      <w:pPr>
        <w:pStyle w:val="ListParagraph"/>
        <w:numPr>
          <w:ilvl w:val="0"/>
          <w:numId w:val="3"/>
        </w:numPr>
        <w:spacing w:after="60"/>
      </w:pPr>
      <w:proofErr w:type="gramStart"/>
      <w:r>
        <w:t>☐  A</w:t>
      </w:r>
      <w:proofErr w:type="gramEnd"/>
      <w:r>
        <w:t xml:space="preserve"> real </w:t>
      </w:r>
      <w:proofErr w:type="spellStart"/>
      <w:r>
        <w:t>ApproveClaim</w:t>
      </w:r>
      <w:proofErr w:type="spellEnd"/>
      <w:r>
        <w:t xml:space="preserve"> Action was submitted through Object Explorer, and verified directly</w:t>
      </w:r>
    </w:p>
    <w:p w14:paraId="590D0C77" w14:textId="77777777" w:rsidR="00017959" w:rsidRDefault="00000000">
      <w:pPr>
        <w:pStyle w:val="ListParagraph"/>
        <w:numPr>
          <w:ilvl w:val="0"/>
          <w:numId w:val="3"/>
        </w:numPr>
        <w:spacing w:after="60"/>
      </w:pPr>
      <w:proofErr w:type="gramStart"/>
      <w:r>
        <w:t>☐  A</w:t>
      </w:r>
      <w:proofErr w:type="gramEnd"/>
      <w:r>
        <w:t xml:space="preserve"> second submission for the same Claim was tested and confirmed blocked</w:t>
      </w:r>
    </w:p>
    <w:p w14:paraId="64A41E53" w14:textId="77777777" w:rsidR="00017959" w:rsidRDefault="00000000">
      <w:pPr>
        <w:pStyle w:val="ListParagraph"/>
        <w:numPr>
          <w:ilvl w:val="0"/>
          <w:numId w:val="3"/>
        </w:numPr>
        <w:spacing w:after="60"/>
      </w:pPr>
      <w:proofErr w:type="gramStart"/>
      <w:r>
        <w:t>☐  Investigation</w:t>
      </w:r>
      <w:proofErr w:type="gramEnd"/>
      <w:r>
        <w:t xml:space="preserve"> routing and Marking-based refusal both tested with real evidence</w:t>
      </w:r>
    </w:p>
    <w:p w14:paraId="072C41FA" w14:textId="77777777" w:rsidR="00017959" w:rsidRDefault="00000000">
      <w:pPr>
        <w:pStyle w:val="ListParagraph"/>
        <w:numPr>
          <w:ilvl w:val="0"/>
          <w:numId w:val="3"/>
        </w:numPr>
        <w:spacing w:after="60"/>
      </w:pPr>
      <w:proofErr w:type="gramStart"/>
      <w:r>
        <w:t>☐  Evaluation</w:t>
      </w:r>
      <w:proofErr w:type="gramEnd"/>
      <w:r>
        <w:t xml:space="preserve"> suite has 3+ test cases; final version published</w:t>
      </w:r>
    </w:p>
    <w:p w14:paraId="47EBD5E8" w14:textId="77777777" w:rsidR="00017959" w:rsidRDefault="00000000">
      <w:pPr>
        <w:pStyle w:val="Heading1"/>
        <w:pBdr>
          <w:bottom w:val="single" w:sz="6" w:space="4" w:color="1F3864"/>
        </w:pBdr>
        <w:spacing w:before="420" w:after="200"/>
      </w:pPr>
      <w:r>
        <w:rPr>
          <w:b/>
          <w:bCs/>
          <w:color w:val="1F3864"/>
          <w:sz w:val="30"/>
          <w:szCs w:val="30"/>
        </w:rPr>
        <w:t>Reflection Questions</w:t>
      </w:r>
    </w:p>
    <w:p w14:paraId="3D7A0710" w14:textId="77777777" w:rsidR="00017959" w:rsidRDefault="00000000">
      <w:pPr>
        <w:pStyle w:val="ListParagraph"/>
        <w:numPr>
          <w:ilvl w:val="0"/>
          <w:numId w:val="2"/>
        </w:numPr>
        <w:spacing w:after="90"/>
      </w:pPr>
      <w:r>
        <w:t>Why does setting temperature to 0 make a Use LLM block behave deterministically, and why does that matter for Part 3 and Part 5 specifically, compared to Part 4?</w:t>
      </w:r>
    </w:p>
    <w:p w14:paraId="0D6DCC3A" w14:textId="77777777" w:rsidR="00017959" w:rsidRDefault="00000000">
      <w:pPr>
        <w:pStyle w:val="ListParagraph"/>
        <w:numPr>
          <w:ilvl w:val="0"/>
          <w:numId w:val="2"/>
        </w:numPr>
        <w:spacing w:after="90"/>
      </w:pPr>
      <w:r>
        <w:t xml:space="preserve">Why does a single submission criterion (status equals </w:t>
      </w:r>
      <w:proofErr w:type="spellStart"/>
      <w:r>
        <w:t>UnderReview</w:t>
      </w:r>
      <w:proofErr w:type="spellEnd"/>
      <w:r>
        <w:t>) give you duplicate protection for free, without any extra logic?</w:t>
      </w:r>
    </w:p>
    <w:p w14:paraId="484097A0" w14:textId="77777777" w:rsidR="00017959" w:rsidRDefault="00000000">
      <w:pPr>
        <w:pStyle w:val="ListParagraph"/>
        <w:numPr>
          <w:ilvl w:val="0"/>
          <w:numId w:val="2"/>
        </w:numPr>
        <w:spacing w:after="90"/>
      </w:pPr>
      <w:r>
        <w:t>If this workflow needed to run without a person manually submitting the Action each time, what would need to change?</w:t>
      </w:r>
    </w:p>
    <w:p w14:paraId="7105A4B2" w14:textId="77777777" w:rsidR="00017959" w:rsidRDefault="00000000">
      <w:pPr>
        <w:pStyle w:val="Heading1"/>
        <w:pBdr>
          <w:bottom w:val="single" w:sz="6" w:space="4" w:color="1F3864"/>
        </w:pBdr>
        <w:spacing w:before="420" w:after="200"/>
      </w:pPr>
      <w:r>
        <w:rPr>
          <w:b/>
          <w:bCs/>
          <w:color w:val="1F3864"/>
          <w:sz w:val="30"/>
          <w:szCs w:val="30"/>
        </w:rPr>
        <w:t>If You Run Out of Time</w:t>
      </w:r>
    </w:p>
    <w:p w14:paraId="008C3D20" w14:textId="77777777" w:rsidR="00017959" w:rsidRDefault="00000000">
      <w:pPr>
        <w:spacing w:after="130"/>
      </w:pPr>
      <w:r>
        <w:t>Complete Parts 1–7 as the minimum before Day 4. Parts 8–10 can be finished as the first thing you do on Day 4 if needed.</w:t>
      </w:r>
    </w:p>
    <w:p w14:paraId="1F119CDD" w14:textId="77777777" w:rsidR="00017959"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017959" w14:paraId="154A11D9"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01BB9285" w14:textId="77777777" w:rsidR="00017959"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13F0BB31" w14:textId="77777777" w:rsidR="00017959" w:rsidRDefault="00000000">
            <w:r>
              <w:rPr>
                <w:b/>
                <w:bCs/>
                <w:color w:val="FFFFFF"/>
                <w:sz w:val="20"/>
                <w:szCs w:val="20"/>
              </w:rPr>
              <w:t>Likely Cause &amp; Fix</w:t>
            </w:r>
          </w:p>
        </w:tc>
      </w:tr>
      <w:tr w:rsidR="00017959" w14:paraId="345D1B3B"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59B65CB" w14:textId="77777777" w:rsidR="00017959" w:rsidRDefault="00000000">
            <w:r>
              <w:rPr>
                <w:color w:val="000000"/>
                <w:sz w:val="20"/>
                <w:szCs w:val="20"/>
              </w:rPr>
              <w:t>Ontology Manager shows no change after Previewing your Logic function</w:t>
            </w:r>
          </w:p>
        </w:tc>
        <w:tc>
          <w:tcPr>
            <w:tcW w:w="6050" w:type="dxa"/>
            <w:shd w:val="clear" w:color="auto" w:fill="F2F2F2"/>
            <w:tcMar>
              <w:top w:w="80" w:type="dxa"/>
              <w:left w:w="100" w:type="dxa"/>
              <w:bottom w:w="80" w:type="dxa"/>
              <w:right w:w="100" w:type="dxa"/>
            </w:tcMar>
            <w:vAlign w:val="center"/>
          </w:tcPr>
          <w:p w14:paraId="459D0888" w14:textId="77777777" w:rsidR="00017959" w:rsidRDefault="00000000">
            <w:r>
              <w:rPr>
                <w:color w:val="000000"/>
                <w:sz w:val="20"/>
                <w:szCs w:val="20"/>
              </w:rPr>
              <w:t>Expected — see “Read This First.” Previewing never commits edits. Apply the real Action in Part 7 via Object Explorer.</w:t>
            </w:r>
          </w:p>
        </w:tc>
      </w:tr>
      <w:tr w:rsidR="00017959" w14:paraId="3F8F9E49"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72EA6765" w14:textId="77777777" w:rsidR="00017959" w:rsidRDefault="00000000">
            <w:r>
              <w:rPr>
                <w:color w:val="000000"/>
                <w:sz w:val="20"/>
                <w:szCs w:val="20"/>
              </w:rPr>
              <w:t>Part 3 or Part 5 gives a different answer on repeated runs against the same Claim</w:t>
            </w:r>
          </w:p>
        </w:tc>
        <w:tc>
          <w:tcPr>
            <w:tcW w:w="6050" w:type="dxa"/>
            <w:shd w:val="clear" w:color="auto" w:fill="FFFFFF"/>
            <w:tcMar>
              <w:top w:w="80" w:type="dxa"/>
              <w:left w:w="100" w:type="dxa"/>
              <w:bottom w:w="80" w:type="dxa"/>
              <w:right w:w="100" w:type="dxa"/>
            </w:tcMar>
            <w:vAlign w:val="center"/>
          </w:tcPr>
          <w:p w14:paraId="258D7A0A" w14:textId="77777777" w:rsidR="00017959" w:rsidRDefault="00000000">
            <w:r>
              <w:rPr>
                <w:color w:val="000000"/>
                <w:sz w:val="20"/>
                <w:szCs w:val="20"/>
              </w:rPr>
              <w:t>Confirm temperature is actually set to 0 in that block's Configuration field — this is the single setting that makes the block deterministic</w:t>
            </w:r>
          </w:p>
        </w:tc>
      </w:tr>
      <w:tr w:rsidR="00017959" w14:paraId="0E35F948"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3B82965" w14:textId="77777777" w:rsidR="00017959" w:rsidRDefault="00000000">
            <w:proofErr w:type="spellStart"/>
            <w:r>
              <w:rPr>
                <w:color w:val="000000"/>
                <w:sz w:val="20"/>
                <w:szCs w:val="20"/>
              </w:rPr>
              <w:lastRenderedPageBreak/>
              <w:t>coverageValid</w:t>
            </w:r>
            <w:proofErr w:type="spellEnd"/>
            <w:r>
              <w:rPr>
                <w:color w:val="000000"/>
                <w:sz w:val="20"/>
                <w:szCs w:val="20"/>
              </w:rPr>
              <w:t xml:space="preserve"> or </w:t>
            </w:r>
            <w:proofErr w:type="spellStart"/>
            <w:r>
              <w:rPr>
                <w:color w:val="000000"/>
                <w:sz w:val="20"/>
                <w:szCs w:val="20"/>
              </w:rPr>
              <w:t>riskTier</w:t>
            </w:r>
            <w:proofErr w:type="spellEnd"/>
            <w:r>
              <w:rPr>
                <w:color w:val="000000"/>
                <w:sz w:val="20"/>
                <w:szCs w:val="20"/>
              </w:rPr>
              <w:t xml:space="preserve"> comes back blank</w:t>
            </w:r>
          </w:p>
        </w:tc>
        <w:tc>
          <w:tcPr>
            <w:tcW w:w="6050" w:type="dxa"/>
            <w:shd w:val="clear" w:color="auto" w:fill="F2F2F2"/>
            <w:tcMar>
              <w:top w:w="80" w:type="dxa"/>
              <w:left w:w="100" w:type="dxa"/>
              <w:bottom w:w="80" w:type="dxa"/>
              <w:right w:w="100" w:type="dxa"/>
            </w:tcMar>
            <w:vAlign w:val="center"/>
          </w:tcPr>
          <w:p w14:paraId="4B18B71F" w14:textId="77777777" w:rsidR="00017959" w:rsidRDefault="00000000">
            <w:r>
              <w:rPr>
                <w:color w:val="000000"/>
                <w:sz w:val="20"/>
                <w:szCs w:val="20"/>
              </w:rPr>
              <w:t>Confirm the Query tool's object types and selected properties match exactly what the System prompt references — a property the tool doesn't expose can't be retrieved, no matter how the prompt is worded</w:t>
            </w:r>
          </w:p>
        </w:tc>
      </w:tr>
      <w:tr w:rsidR="00017959" w14:paraId="7FC5FBE0"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47A8EA8A" w14:textId="77777777" w:rsidR="00017959" w:rsidRDefault="00000000">
            <w:r>
              <w:rPr>
                <w:color w:val="000000"/>
                <w:sz w:val="20"/>
                <w:szCs w:val="20"/>
              </w:rPr>
              <w:t>Forms tab is missing a parameter you expected</w:t>
            </w:r>
          </w:p>
        </w:tc>
        <w:tc>
          <w:tcPr>
            <w:tcW w:w="6050" w:type="dxa"/>
            <w:shd w:val="clear" w:color="auto" w:fill="FFFFFF"/>
            <w:tcMar>
              <w:top w:w="80" w:type="dxa"/>
              <w:left w:w="100" w:type="dxa"/>
              <w:bottom w:w="80" w:type="dxa"/>
              <w:right w:w="100" w:type="dxa"/>
            </w:tcMar>
            <w:vAlign w:val="center"/>
          </w:tcPr>
          <w:p w14:paraId="363A907E" w14:textId="77777777" w:rsidR="00017959" w:rsidRDefault="00000000">
            <w:r>
              <w:rPr>
                <w:color w:val="000000"/>
                <w:sz w:val="20"/>
                <w:szCs w:val="20"/>
              </w:rPr>
              <w:t>Parameters are generated from the properties you selected in each Rule — return to the Rules tab and confirm the property was actually added</w:t>
            </w:r>
          </w:p>
        </w:tc>
      </w:tr>
      <w:tr w:rsidR="00017959" w14:paraId="47EB5316"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95CB2DD" w14:textId="77777777" w:rsidR="00017959" w:rsidRDefault="00000000">
            <w:r>
              <w:rPr>
                <w:color w:val="000000"/>
                <w:sz w:val="20"/>
                <w:szCs w:val="20"/>
              </w:rPr>
              <w:t>“Missing ontology binding for function” at Publish</w:t>
            </w:r>
          </w:p>
        </w:tc>
        <w:tc>
          <w:tcPr>
            <w:tcW w:w="6050" w:type="dxa"/>
            <w:shd w:val="clear" w:color="auto" w:fill="F2F2F2"/>
            <w:tcMar>
              <w:top w:w="80" w:type="dxa"/>
              <w:left w:w="100" w:type="dxa"/>
              <w:bottom w:w="80" w:type="dxa"/>
              <w:right w:w="100" w:type="dxa"/>
            </w:tcMar>
            <w:vAlign w:val="center"/>
          </w:tcPr>
          <w:p w14:paraId="2446B71B" w14:textId="77777777" w:rsidR="00017959" w:rsidRDefault="00000000">
            <w:r>
              <w:rPr>
                <w:color w:val="000000"/>
                <w:sz w:val="20"/>
                <w:szCs w:val="20"/>
              </w:rPr>
              <w:t>See Part 6 — select your Ontology under “Bound to the following ontologies” before publishing</w:t>
            </w:r>
          </w:p>
        </w:tc>
      </w:tr>
      <w:tr w:rsidR="00017959" w14:paraId="3D251A24"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9DF4963" w14:textId="77777777" w:rsidR="00017959" w:rsidRDefault="00000000">
            <w:r>
              <w:rPr>
                <w:color w:val="000000"/>
                <w:sz w:val="20"/>
                <w:szCs w:val="20"/>
              </w:rPr>
              <w:t xml:space="preserve">Actions button doesn't show </w:t>
            </w:r>
            <w:proofErr w:type="spellStart"/>
            <w:r>
              <w:rPr>
                <w:color w:val="000000"/>
                <w:sz w:val="20"/>
                <w:szCs w:val="20"/>
              </w:rPr>
              <w:t>ApproveClaim</w:t>
            </w:r>
            <w:proofErr w:type="spellEnd"/>
            <w:r>
              <w:rPr>
                <w:color w:val="000000"/>
                <w:sz w:val="20"/>
                <w:szCs w:val="20"/>
              </w:rPr>
              <w:t xml:space="preserve"> in Object Explorer</w:t>
            </w:r>
          </w:p>
        </w:tc>
        <w:tc>
          <w:tcPr>
            <w:tcW w:w="6050" w:type="dxa"/>
            <w:shd w:val="clear" w:color="auto" w:fill="FFFFFF"/>
            <w:tcMar>
              <w:top w:w="80" w:type="dxa"/>
              <w:left w:w="100" w:type="dxa"/>
              <w:bottom w:w="80" w:type="dxa"/>
              <w:right w:w="100" w:type="dxa"/>
            </w:tcMar>
            <w:vAlign w:val="center"/>
          </w:tcPr>
          <w:p w14:paraId="760F1EFF" w14:textId="77777777" w:rsidR="00017959" w:rsidRDefault="00000000">
            <w:r>
              <w:rPr>
                <w:color w:val="000000"/>
                <w:sz w:val="20"/>
                <w:szCs w:val="20"/>
              </w:rPr>
              <w:t>Confirm your Action Type was saved, and that the selected object is a Claim</w:t>
            </w:r>
          </w:p>
        </w:tc>
      </w:tr>
      <w:tr w:rsidR="00017959" w14:paraId="572EE664"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368BA82" w14:textId="77777777" w:rsidR="00017959" w:rsidRDefault="00000000">
            <w:r>
              <w:rPr>
                <w:color w:val="000000"/>
                <w:sz w:val="20"/>
                <w:szCs w:val="20"/>
              </w:rPr>
              <w:t>Second Action submission isn't blocked</w:t>
            </w:r>
          </w:p>
        </w:tc>
        <w:tc>
          <w:tcPr>
            <w:tcW w:w="6050" w:type="dxa"/>
            <w:shd w:val="clear" w:color="auto" w:fill="F2F2F2"/>
            <w:tcMar>
              <w:top w:w="80" w:type="dxa"/>
              <w:left w:w="100" w:type="dxa"/>
              <w:bottom w:w="80" w:type="dxa"/>
              <w:right w:w="100" w:type="dxa"/>
            </w:tcMar>
            <w:vAlign w:val="center"/>
          </w:tcPr>
          <w:p w14:paraId="73C7E87D" w14:textId="77777777" w:rsidR="00017959" w:rsidRDefault="00000000">
            <w:r>
              <w:rPr>
                <w:color w:val="000000"/>
                <w:sz w:val="20"/>
                <w:szCs w:val="20"/>
              </w:rPr>
              <w:t xml:space="preserve">Confirm your first submission actually succeeded and changed status away from </w:t>
            </w:r>
            <w:proofErr w:type="spellStart"/>
            <w:r>
              <w:rPr>
                <w:color w:val="000000"/>
                <w:sz w:val="20"/>
                <w:szCs w:val="20"/>
              </w:rPr>
              <w:t>UnderReview</w:t>
            </w:r>
            <w:proofErr w:type="spellEnd"/>
          </w:p>
        </w:tc>
      </w:tr>
      <w:tr w:rsidR="00017959" w14:paraId="0356307B"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3D496238" w14:textId="77777777" w:rsidR="00017959" w:rsidRDefault="00000000">
            <w:r>
              <w:rPr>
                <w:color w:val="000000"/>
                <w:sz w:val="20"/>
                <w:szCs w:val="20"/>
              </w:rPr>
              <w:t xml:space="preserve">Workflow still returns </w:t>
            </w:r>
            <w:proofErr w:type="spellStart"/>
            <w:r>
              <w:rPr>
                <w:color w:val="000000"/>
                <w:sz w:val="20"/>
                <w:szCs w:val="20"/>
              </w:rPr>
              <w:t>fraudScore</w:t>
            </w:r>
            <w:proofErr w:type="spellEnd"/>
            <w:r>
              <w:rPr>
                <w:color w:val="000000"/>
                <w:sz w:val="20"/>
                <w:szCs w:val="20"/>
              </w:rPr>
              <w:t xml:space="preserve"> even without Marking eligibility</w:t>
            </w:r>
          </w:p>
        </w:tc>
        <w:tc>
          <w:tcPr>
            <w:tcW w:w="6050" w:type="dxa"/>
            <w:shd w:val="clear" w:color="auto" w:fill="FFFFFF"/>
            <w:tcMar>
              <w:top w:w="80" w:type="dxa"/>
              <w:left w:w="100" w:type="dxa"/>
              <w:bottom w:w="80" w:type="dxa"/>
              <w:right w:w="100" w:type="dxa"/>
            </w:tcMar>
            <w:vAlign w:val="center"/>
          </w:tcPr>
          <w:p w14:paraId="4349DAA8" w14:textId="77777777" w:rsidR="00017959" w:rsidRDefault="00000000">
            <w:r>
              <w:rPr>
                <w:color w:val="000000"/>
                <w:sz w:val="20"/>
                <w:szCs w:val="20"/>
              </w:rPr>
              <w:t>You may have re-added eligibility without noticing, or the property security policy from Week 1, Part 7 isn't actually saved</w:t>
            </w:r>
          </w:p>
        </w:tc>
      </w:tr>
      <w:tr w:rsidR="00017959" w14:paraId="25B4793F"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C8EA32C" w14:textId="77777777" w:rsidR="00017959" w:rsidRDefault="00000000">
            <w:r>
              <w:rPr>
                <w:color w:val="000000"/>
                <w:sz w:val="20"/>
                <w:szCs w:val="20"/>
              </w:rPr>
              <w:t>Can't find AIP Logic, Ontology Manager, or Object Explorer at all</w:t>
            </w:r>
          </w:p>
        </w:tc>
        <w:tc>
          <w:tcPr>
            <w:tcW w:w="6050" w:type="dxa"/>
            <w:shd w:val="clear" w:color="auto" w:fill="F2F2F2"/>
            <w:tcMar>
              <w:top w:w="80" w:type="dxa"/>
              <w:left w:w="100" w:type="dxa"/>
              <w:bottom w:w="80" w:type="dxa"/>
              <w:right w:w="100" w:type="dxa"/>
            </w:tcMar>
            <w:vAlign w:val="center"/>
          </w:tcPr>
          <w:p w14:paraId="27168336" w14:textId="77777777" w:rsidR="00017959" w:rsidRDefault="00000000">
            <w:r>
              <w:rPr>
                <w:color w:val="000000"/>
                <w:sz w:val="20"/>
                <w:szCs w:val="20"/>
              </w:rPr>
              <w:t xml:space="preserve">Use </w:t>
            </w:r>
            <w:proofErr w:type="spellStart"/>
            <w:r>
              <w:rPr>
                <w:color w:val="000000"/>
                <w:sz w:val="20"/>
                <w:szCs w:val="20"/>
              </w:rPr>
              <w:t>Cmd+J</w:t>
            </w:r>
            <w:proofErr w:type="spellEnd"/>
            <w:r>
              <w:rPr>
                <w:color w:val="000000"/>
                <w:sz w:val="20"/>
                <w:szCs w:val="20"/>
              </w:rPr>
              <w:t xml:space="preserve"> (macOS) or </w:t>
            </w:r>
            <w:proofErr w:type="spellStart"/>
            <w:r>
              <w:rPr>
                <w:color w:val="000000"/>
                <w:sz w:val="20"/>
                <w:szCs w:val="20"/>
              </w:rPr>
              <w:t>Ctrl+J</w:t>
            </w:r>
            <w:proofErr w:type="spellEnd"/>
            <w:r>
              <w:rPr>
                <w:color w:val="000000"/>
                <w:sz w:val="20"/>
                <w:szCs w:val="20"/>
              </w:rPr>
              <w:t xml:space="preserve"> (Windows) for quick search from anywhere in Foundry</w:t>
            </w:r>
          </w:p>
        </w:tc>
      </w:tr>
    </w:tbl>
    <w:p w14:paraId="179C3C6F" w14:textId="77777777" w:rsidR="00017959" w:rsidRDefault="00017959">
      <w:pPr>
        <w:spacing w:after="160"/>
      </w:pPr>
    </w:p>
    <w:sectPr w:rsidR="00017959">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2251A" w14:textId="77777777" w:rsidR="00A1292B" w:rsidRDefault="00A1292B">
      <w:r>
        <w:separator/>
      </w:r>
    </w:p>
  </w:endnote>
  <w:endnote w:type="continuationSeparator" w:id="0">
    <w:p w14:paraId="1D161A3A" w14:textId="77777777" w:rsidR="00A1292B" w:rsidRDefault="00A12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82AB" w14:textId="77777777" w:rsidR="0001795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8021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37BA" w14:textId="77777777" w:rsidR="00A1292B" w:rsidRDefault="00A1292B">
      <w:r>
        <w:separator/>
      </w:r>
    </w:p>
  </w:footnote>
  <w:footnote w:type="continuationSeparator" w:id="0">
    <w:p w14:paraId="734247BE" w14:textId="77777777" w:rsidR="00A1292B" w:rsidRDefault="00A12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AFDA" w14:textId="77777777" w:rsidR="00017959" w:rsidRDefault="00000000">
    <w:pPr>
      <w:jc w:val="right"/>
    </w:pPr>
    <w:r>
      <w:rPr>
        <w:color w:val="808080"/>
        <w:sz w:val="16"/>
        <w:szCs w:val="16"/>
      </w:rPr>
      <w:t>Hands-On Exercise — Claim Approval Writeback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035"/>
    <w:multiLevelType w:val="hybridMultilevel"/>
    <w:tmpl w:val="648231E8"/>
    <w:lvl w:ilvl="0" w:tplc="FC5A9AB6">
      <w:start w:val="1"/>
      <w:numFmt w:val="decimal"/>
      <w:lvlText w:val="%1."/>
      <w:lvlJc w:val="left"/>
      <w:pPr>
        <w:ind w:left="400" w:hanging="300"/>
      </w:pPr>
    </w:lvl>
    <w:lvl w:ilvl="1" w:tplc="C81EBD58">
      <w:numFmt w:val="decimal"/>
      <w:lvlText w:val=""/>
      <w:lvlJc w:val="left"/>
    </w:lvl>
    <w:lvl w:ilvl="2" w:tplc="55728712">
      <w:numFmt w:val="decimal"/>
      <w:lvlText w:val=""/>
      <w:lvlJc w:val="left"/>
    </w:lvl>
    <w:lvl w:ilvl="3" w:tplc="44F4AC5E">
      <w:numFmt w:val="decimal"/>
      <w:lvlText w:val=""/>
      <w:lvlJc w:val="left"/>
    </w:lvl>
    <w:lvl w:ilvl="4" w:tplc="2ED61D22">
      <w:numFmt w:val="decimal"/>
      <w:lvlText w:val=""/>
      <w:lvlJc w:val="left"/>
    </w:lvl>
    <w:lvl w:ilvl="5" w:tplc="06984392">
      <w:numFmt w:val="decimal"/>
      <w:lvlText w:val=""/>
      <w:lvlJc w:val="left"/>
    </w:lvl>
    <w:lvl w:ilvl="6" w:tplc="B4108070">
      <w:numFmt w:val="decimal"/>
      <w:lvlText w:val=""/>
      <w:lvlJc w:val="left"/>
    </w:lvl>
    <w:lvl w:ilvl="7" w:tplc="EA72B478">
      <w:numFmt w:val="decimal"/>
      <w:lvlText w:val=""/>
      <w:lvlJc w:val="left"/>
    </w:lvl>
    <w:lvl w:ilvl="8" w:tplc="F23C99CC">
      <w:numFmt w:val="decimal"/>
      <w:lvlText w:val=""/>
      <w:lvlJc w:val="left"/>
    </w:lvl>
  </w:abstractNum>
  <w:abstractNum w:abstractNumId="1" w15:restartNumberingAfterBreak="0">
    <w:nsid w:val="361C0BFB"/>
    <w:multiLevelType w:val="hybridMultilevel"/>
    <w:tmpl w:val="88F00432"/>
    <w:lvl w:ilvl="0" w:tplc="374A683A">
      <w:start w:val="1"/>
      <w:numFmt w:val="bullet"/>
      <w:lvlText w:val="•"/>
      <w:lvlJc w:val="left"/>
      <w:pPr>
        <w:ind w:left="360" w:hanging="260"/>
      </w:pPr>
    </w:lvl>
    <w:lvl w:ilvl="1" w:tplc="12CA247C">
      <w:numFmt w:val="decimal"/>
      <w:lvlText w:val=""/>
      <w:lvlJc w:val="left"/>
    </w:lvl>
    <w:lvl w:ilvl="2" w:tplc="0F081854">
      <w:numFmt w:val="decimal"/>
      <w:lvlText w:val=""/>
      <w:lvlJc w:val="left"/>
    </w:lvl>
    <w:lvl w:ilvl="3" w:tplc="98384670">
      <w:numFmt w:val="decimal"/>
      <w:lvlText w:val=""/>
      <w:lvlJc w:val="left"/>
    </w:lvl>
    <w:lvl w:ilvl="4" w:tplc="AE7AF076">
      <w:numFmt w:val="decimal"/>
      <w:lvlText w:val=""/>
      <w:lvlJc w:val="left"/>
    </w:lvl>
    <w:lvl w:ilvl="5" w:tplc="72742784">
      <w:numFmt w:val="decimal"/>
      <w:lvlText w:val=""/>
      <w:lvlJc w:val="left"/>
    </w:lvl>
    <w:lvl w:ilvl="6" w:tplc="46EC5F38">
      <w:numFmt w:val="decimal"/>
      <w:lvlText w:val=""/>
      <w:lvlJc w:val="left"/>
    </w:lvl>
    <w:lvl w:ilvl="7" w:tplc="4FDAB382">
      <w:numFmt w:val="decimal"/>
      <w:lvlText w:val=""/>
      <w:lvlJc w:val="left"/>
    </w:lvl>
    <w:lvl w:ilvl="8" w:tplc="119E4A42">
      <w:numFmt w:val="decimal"/>
      <w:lvlText w:val=""/>
      <w:lvlJc w:val="left"/>
    </w:lvl>
  </w:abstractNum>
  <w:abstractNum w:abstractNumId="2" w15:restartNumberingAfterBreak="0">
    <w:nsid w:val="6D437A0E"/>
    <w:multiLevelType w:val="hybridMultilevel"/>
    <w:tmpl w:val="7B5CFC22"/>
    <w:lvl w:ilvl="0" w:tplc="35BCB842">
      <w:start w:val="1"/>
      <w:numFmt w:val="bullet"/>
      <w:lvlText w:val="●"/>
      <w:lvlJc w:val="left"/>
      <w:pPr>
        <w:ind w:left="720" w:hanging="360"/>
      </w:pPr>
    </w:lvl>
    <w:lvl w:ilvl="1" w:tplc="3DF8D5C2">
      <w:start w:val="1"/>
      <w:numFmt w:val="bullet"/>
      <w:lvlText w:val="○"/>
      <w:lvlJc w:val="left"/>
      <w:pPr>
        <w:ind w:left="1440" w:hanging="360"/>
      </w:pPr>
    </w:lvl>
    <w:lvl w:ilvl="2" w:tplc="2BC4421E">
      <w:start w:val="1"/>
      <w:numFmt w:val="bullet"/>
      <w:lvlText w:val="■"/>
      <w:lvlJc w:val="left"/>
      <w:pPr>
        <w:ind w:left="2160" w:hanging="360"/>
      </w:pPr>
    </w:lvl>
    <w:lvl w:ilvl="3" w:tplc="0A608780">
      <w:start w:val="1"/>
      <w:numFmt w:val="bullet"/>
      <w:lvlText w:val="●"/>
      <w:lvlJc w:val="left"/>
      <w:pPr>
        <w:ind w:left="2880" w:hanging="360"/>
      </w:pPr>
    </w:lvl>
    <w:lvl w:ilvl="4" w:tplc="D16CA1FA">
      <w:start w:val="1"/>
      <w:numFmt w:val="bullet"/>
      <w:lvlText w:val="○"/>
      <w:lvlJc w:val="left"/>
      <w:pPr>
        <w:ind w:left="3600" w:hanging="360"/>
      </w:pPr>
    </w:lvl>
    <w:lvl w:ilvl="5" w:tplc="7752E708">
      <w:start w:val="1"/>
      <w:numFmt w:val="bullet"/>
      <w:lvlText w:val="■"/>
      <w:lvlJc w:val="left"/>
      <w:pPr>
        <w:ind w:left="4320" w:hanging="360"/>
      </w:pPr>
    </w:lvl>
    <w:lvl w:ilvl="6" w:tplc="B8725B82">
      <w:start w:val="1"/>
      <w:numFmt w:val="bullet"/>
      <w:lvlText w:val="●"/>
      <w:lvlJc w:val="left"/>
      <w:pPr>
        <w:ind w:left="5040" w:hanging="360"/>
      </w:pPr>
    </w:lvl>
    <w:lvl w:ilvl="7" w:tplc="0030B1C8">
      <w:start w:val="1"/>
      <w:numFmt w:val="bullet"/>
      <w:lvlText w:val="●"/>
      <w:lvlJc w:val="left"/>
      <w:pPr>
        <w:ind w:left="5760" w:hanging="360"/>
      </w:pPr>
    </w:lvl>
    <w:lvl w:ilvl="8" w:tplc="DE1A0F92">
      <w:start w:val="1"/>
      <w:numFmt w:val="bullet"/>
      <w:lvlText w:val="●"/>
      <w:lvlJc w:val="left"/>
      <w:pPr>
        <w:ind w:left="6480" w:hanging="360"/>
      </w:pPr>
    </w:lvl>
  </w:abstractNum>
  <w:num w:numId="1" w16cid:durableId="563377474">
    <w:abstractNumId w:val="2"/>
    <w:lvlOverride w:ilvl="0">
      <w:startOverride w:val="1"/>
    </w:lvlOverride>
  </w:num>
  <w:num w:numId="2" w16cid:durableId="635842207">
    <w:abstractNumId w:val="0"/>
    <w:lvlOverride w:ilvl="0">
      <w:startOverride w:val="1"/>
    </w:lvlOverride>
  </w:num>
  <w:num w:numId="3" w16cid:durableId="1428309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959"/>
    <w:rsid w:val="00017959"/>
    <w:rsid w:val="00A1292B"/>
    <w:rsid w:val="00A32316"/>
    <w:rsid w:val="00D8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A3EE"/>
  <w15:docId w15:val="{16466DC8-F1DE-41E1-A8C5-45C24595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3773</Words>
  <Characters>21511</Characters>
  <Application>Microsoft Office Word</Application>
  <DocSecurity>0</DocSecurity>
  <Lines>179</Lines>
  <Paragraphs>50</Paragraphs>
  <ScaleCrop>false</ScaleCrop>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2026-09-18T00:43:00Z</dcterms:created>
  <dcterms:modified xsi:type="dcterms:W3CDTF">2026-09-18T00:48:00Z</dcterms:modified>
</cp:coreProperties>
</file>