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7C4C" w14:textId="77777777" w:rsidR="00E97EAF" w:rsidRDefault="00000000">
      <w:pPr>
        <w:spacing w:before="600" w:after="150"/>
        <w:jc w:val="center"/>
      </w:pPr>
      <w:r>
        <w:rPr>
          <w:b/>
          <w:bCs/>
          <w:color w:val="1F3864"/>
          <w:sz w:val="36"/>
          <w:szCs w:val="36"/>
        </w:rPr>
        <w:t>DAY 4 — PROJECT LAB</w:t>
      </w:r>
    </w:p>
    <w:p w14:paraId="7A0E488C" w14:textId="77777777" w:rsidR="00E97EAF" w:rsidRDefault="00000000">
      <w:pPr>
        <w:spacing w:after="200"/>
        <w:jc w:val="center"/>
      </w:pPr>
      <w:r>
        <w:rPr>
          <w:b/>
          <w:bCs/>
          <w:color w:val="2E8B8B"/>
          <w:sz w:val="26"/>
          <w:szCs w:val="26"/>
        </w:rPr>
        <w:t>India — Batch 1</w:t>
      </w:r>
    </w:p>
    <w:p w14:paraId="11021F78" w14:textId="77777777" w:rsidR="00E97EAF" w:rsidRDefault="00000000">
      <w:pPr>
        <w:spacing w:after="300"/>
        <w:jc w:val="center"/>
      </w:pPr>
      <w:r>
        <w:rPr>
          <w:b/>
          <w:bCs/>
          <w:color w:val="B08D57"/>
          <w:sz w:val="22"/>
          <w:szCs w:val="22"/>
        </w:rPr>
        <w:t>Claims Operations &amp; Settlement</w:t>
      </w:r>
    </w:p>
    <w:p w14:paraId="197DF4C5" w14:textId="77777777" w:rsidR="00E97EAF" w:rsidRDefault="00000000">
      <w:pPr>
        <w:spacing w:after="500"/>
        <w:jc w:val="center"/>
      </w:pPr>
      <w:r>
        <w:rPr>
          <w:i/>
          <w:iCs/>
          <w:color w:val="555555"/>
          <w:sz w:val="20"/>
          <w:szCs w:val="20"/>
        </w:rPr>
        <w:t xml:space="preserve">Week 1 · Day 4 · Live Batch Practical (1 </w:t>
      </w:r>
      <w:proofErr w:type="gramStart"/>
      <w:r>
        <w:rPr>
          <w:i/>
          <w:iCs/>
          <w:color w:val="555555"/>
          <w:sz w:val="20"/>
          <w:szCs w:val="20"/>
        </w:rPr>
        <w:t>Hour) ·</w:t>
      </w:r>
      <w:proofErr w:type="gramEnd"/>
      <w:r>
        <w:rPr>
          <w:i/>
          <w:iCs/>
          <w:color w:val="555555"/>
          <w:sz w:val="20"/>
          <w:szCs w:val="20"/>
        </w:rPr>
        <w:t xml:space="preserve"> Prepared by Rajesh Pasham</w:t>
      </w:r>
    </w:p>
    <w:p w14:paraId="1023E98F" w14:textId="77777777" w:rsidR="00E97E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Session Context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E97EAF" w14:paraId="066A76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3CB12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24D41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E97EAF" w14:paraId="482CE8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7B04D" w14:textId="77777777" w:rsidR="00E97EAF" w:rsidRDefault="00000000">
            <w:r>
              <w:rPr>
                <w:color w:val="000000"/>
                <w:sz w:val="20"/>
                <w:szCs w:val="20"/>
              </w:rPr>
              <w:t>Batch</w:t>
            </w:r>
          </w:p>
        </w:tc>
        <w:tc>
          <w:tcPr>
            <w:tcW w:w="6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35190" w14:textId="77777777" w:rsidR="00E97EAF" w:rsidRDefault="00000000">
            <w:r>
              <w:rPr>
                <w:color w:val="000000"/>
                <w:sz w:val="20"/>
                <w:szCs w:val="20"/>
              </w:rPr>
              <w:t>India — Batch 1</w:t>
            </w:r>
          </w:p>
        </w:tc>
      </w:tr>
      <w:tr w:rsidR="00E97EAF" w14:paraId="79FB2E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18277" w14:textId="77777777" w:rsidR="00E97EAF" w:rsidRDefault="00000000">
            <w:r>
              <w:rPr>
                <w:color w:val="000000"/>
                <w:sz w:val="20"/>
                <w:szCs w:val="20"/>
              </w:rPr>
              <w:t>Time Slot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6F894" w14:textId="77777777" w:rsidR="00E97EAF" w:rsidRDefault="00000000">
            <w:r>
              <w:rPr>
                <w:color w:val="000000"/>
                <w:sz w:val="20"/>
                <w:szCs w:val="20"/>
              </w:rPr>
              <w:t>1:30 PM – 2:30 PM IST / 10:00 AM – 11:00 AM CEST</w:t>
            </w:r>
          </w:p>
        </w:tc>
      </w:tr>
      <w:tr w:rsidR="00E97EAF" w14:paraId="4D2B59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7351E" w14:textId="77777777" w:rsidR="00E97EAF" w:rsidRDefault="00000000">
            <w:r>
              <w:rPr>
                <w:color w:val="000000"/>
                <w:sz w:val="20"/>
                <w:szCs w:val="20"/>
              </w:rPr>
              <w:t>Use Case</w:t>
            </w:r>
          </w:p>
        </w:tc>
        <w:tc>
          <w:tcPr>
            <w:tcW w:w="6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D86DB" w14:textId="77777777" w:rsidR="00E97EAF" w:rsidRDefault="00000000">
            <w:r>
              <w:rPr>
                <w:color w:val="000000"/>
                <w:sz w:val="20"/>
                <w:szCs w:val="20"/>
              </w:rPr>
              <w:t>Claims Operations &amp; Settlement — Intake through settlement — the reference track for this program</w:t>
            </w:r>
          </w:p>
        </w:tc>
      </w:tr>
      <w:tr w:rsidR="00E97EAF" w14:paraId="4405DC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58ED3" w14:textId="77777777" w:rsidR="00E97EAF" w:rsidRDefault="00000000">
            <w:r>
              <w:rPr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4F132" w14:textId="77777777" w:rsidR="00E97EAF" w:rsidRDefault="00000000">
            <w:r>
              <w:rPr>
                <w:color w:val="000000"/>
                <w:sz w:val="20"/>
                <w:szCs w:val="20"/>
              </w:rPr>
              <w:t>Live, trainer-facilitated — 1 hour, batch-wise mentoring</w:t>
            </w:r>
          </w:p>
        </w:tc>
      </w:tr>
    </w:tbl>
    <w:p w14:paraId="2FD6388E" w14:textId="77777777" w:rsidR="00E97E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Where You're Starting From</w:t>
      </w:r>
    </w:p>
    <w:p w14:paraId="484474C7" w14:textId="77777777" w:rsidR="00E97EAF" w:rsidRDefault="00000000">
      <w:pPr>
        <w:spacing w:after="130"/>
      </w:pPr>
      <w:r>
        <w:t>You completed the full Day 3 self-paced lab against this exact object model and this exact 300-row dataset — today's session picks up from wherever your validation checklist left off.</w:t>
      </w:r>
    </w:p>
    <w:p w14:paraId="0540E44B" w14:textId="77777777" w:rsidR="00E97EAF" w:rsidRDefault="00000000">
      <w:pPr>
        <w:spacing w:after="130"/>
      </w:pPr>
      <w:r>
        <w:rPr>
          <w:i/>
          <w:iCs/>
          <w:color w:val="555555"/>
        </w:rPr>
        <w:t>This session is not new theory — it's the same Insurance Ontology Baseline workflow from Day 3 (data review, pipeline, branching, Object Types, relationships, RBAC/ABAC, testing, lineage), applied to your batch's own use case. Keep Day 3's lab guide open as your step-by-step reference; this document tells you what's different for your batch, not how to click through Foundry again.</w:t>
      </w:r>
    </w:p>
    <w:p w14:paraId="2582B73D" w14:textId="77777777" w:rsidR="00E97E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Your Object Model</w:t>
      </w:r>
    </w:p>
    <w:p w14:paraId="22BC5629" w14:textId="77777777" w:rsidR="00E97EAF" w:rsidRDefault="00000000">
      <w:pPr>
        <w:spacing w:after="130"/>
      </w:pPr>
      <w:r>
        <w:t>Create these seven Object Types, following the exact same workflow as Day 3, Part 5 (Ontology Manager → New → Create object type → select or generate a backing dataset → configure primary key and title key → save).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1900"/>
        <w:gridCol w:w="5250"/>
      </w:tblGrid>
      <w:tr w:rsidR="00E97EAF" w14:paraId="66BAE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222CF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Object Type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E36B7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5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5EA4F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Key Properties</w:t>
            </w:r>
          </w:p>
        </w:tc>
      </w:tr>
      <w:tr w:rsidR="00E97EAF" w14:paraId="238615E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472A9" w14:textId="77777777" w:rsidR="00E97EAF" w:rsidRDefault="00000000">
            <w:r>
              <w:rPr>
                <w:color w:val="000000"/>
                <w:sz w:val="20"/>
                <w:szCs w:val="20"/>
              </w:rPr>
              <w:t>Policyholder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F9129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policyholderId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0D4F1" w14:textId="77777777" w:rsidR="00E97EAF" w:rsidRDefault="00000000">
            <w:r>
              <w:rPr>
                <w:color w:val="000000"/>
                <w:sz w:val="20"/>
                <w:szCs w:val="20"/>
              </w:rPr>
              <w:t xml:space="preserve">name, </w:t>
            </w:r>
            <w:proofErr w:type="spellStart"/>
            <w:r>
              <w:rPr>
                <w:color w:val="000000"/>
                <w:sz w:val="20"/>
                <w:szCs w:val="20"/>
              </w:rPr>
              <w:t>dateOfBirth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contactEmail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(PII)</w:t>
            </w:r>
          </w:p>
        </w:tc>
      </w:tr>
      <w:tr w:rsidR="00E97EAF" w14:paraId="31C597F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38F37" w14:textId="77777777" w:rsidR="00E97EAF" w:rsidRDefault="00000000">
            <w:r>
              <w:rPr>
                <w:color w:val="000000"/>
                <w:sz w:val="20"/>
                <w:szCs w:val="20"/>
              </w:rPr>
              <w:t>Insurance Policy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A2FB0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policyId</w:t>
            </w:r>
            <w:proofErr w:type="spellEnd"/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42C56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policyLimit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coverageType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startDate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endDate</w:t>
            </w:r>
            <w:proofErr w:type="spellEnd"/>
          </w:p>
        </w:tc>
      </w:tr>
      <w:tr w:rsidR="00E97EAF" w14:paraId="03A402E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3A577" w14:textId="77777777" w:rsidR="00E97EAF" w:rsidRDefault="00000000">
            <w:r>
              <w:rPr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8BB0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claimId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EC764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claimAmount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status, </w:t>
            </w:r>
            <w:proofErr w:type="spellStart"/>
            <w:r>
              <w:rPr>
                <w:color w:val="000000"/>
                <w:sz w:val="20"/>
                <w:szCs w:val="20"/>
              </w:rPr>
              <w:t>fraudScore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(sensitive), </w:t>
            </w:r>
            <w:proofErr w:type="spellStart"/>
            <w:r>
              <w:rPr>
                <w:color w:val="000000"/>
                <w:sz w:val="20"/>
                <w:szCs w:val="20"/>
              </w:rPr>
              <w:t>claimAgeDays</w:t>
            </w:r>
            <w:proofErr w:type="spellEnd"/>
          </w:p>
        </w:tc>
      </w:tr>
      <w:tr w:rsidR="00E97EAF" w14:paraId="6FB7CEB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FF48A" w14:textId="77777777" w:rsidR="00E97EAF" w:rsidRDefault="00000000">
            <w:r>
              <w:rPr>
                <w:color w:val="000000"/>
                <w:sz w:val="20"/>
                <w:szCs w:val="20"/>
              </w:rPr>
              <w:t>Claim Document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53ACE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documentId</w:t>
            </w:r>
            <w:proofErr w:type="spellEnd"/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DE786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documentType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uploadDate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fileReference</w:t>
            </w:r>
            <w:proofErr w:type="spellEnd"/>
          </w:p>
        </w:tc>
      </w:tr>
      <w:tr w:rsidR="00E97EAF" w14:paraId="5B27F5C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A79C" w14:textId="77777777" w:rsidR="00E97EAF" w:rsidRDefault="00000000">
            <w:r>
              <w:rPr>
                <w:color w:val="000000"/>
                <w:sz w:val="20"/>
                <w:szCs w:val="20"/>
              </w:rPr>
              <w:t>Payment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4F732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paymentId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C05D1" w14:textId="77777777" w:rsidR="00E97EAF" w:rsidRDefault="00000000">
            <w:r>
              <w:rPr>
                <w:color w:val="000000"/>
                <w:sz w:val="20"/>
                <w:szCs w:val="20"/>
              </w:rPr>
              <w:t xml:space="preserve">amount (sensitive), </w:t>
            </w:r>
            <w:proofErr w:type="spellStart"/>
            <w:r>
              <w:rPr>
                <w:color w:val="000000"/>
                <w:sz w:val="20"/>
                <w:szCs w:val="20"/>
              </w:rPr>
              <w:t>paymentDate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paymentStatus</w:t>
            </w:r>
            <w:proofErr w:type="spellEnd"/>
          </w:p>
        </w:tc>
      </w:tr>
      <w:tr w:rsidR="00E97EAF" w14:paraId="14BE496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D68E7" w14:textId="77777777" w:rsidR="00E97EAF" w:rsidRDefault="00000000">
            <w:r>
              <w:rPr>
                <w:color w:val="000000"/>
                <w:sz w:val="20"/>
                <w:szCs w:val="20"/>
              </w:rPr>
              <w:t>Adjuster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E3EEF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adjusterId</w:t>
            </w:r>
            <w:proofErr w:type="spellEnd"/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12893" w14:textId="77777777" w:rsidR="00E97EAF" w:rsidRDefault="00000000">
            <w:r>
              <w:rPr>
                <w:color w:val="000000"/>
                <w:sz w:val="20"/>
                <w:szCs w:val="20"/>
              </w:rPr>
              <w:t xml:space="preserve">name, team, </w:t>
            </w:r>
            <w:proofErr w:type="spellStart"/>
            <w:r>
              <w:rPr>
                <w:color w:val="000000"/>
                <w:sz w:val="20"/>
                <w:szCs w:val="20"/>
              </w:rPr>
              <w:t>caseloadCount</w:t>
            </w:r>
            <w:proofErr w:type="spellEnd"/>
          </w:p>
        </w:tc>
      </w:tr>
      <w:tr w:rsidR="00E97EAF" w14:paraId="41DAA07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29828" w14:textId="77777777" w:rsidR="00E97EAF" w:rsidRDefault="00000000">
            <w:r>
              <w:rPr>
                <w:color w:val="000000"/>
                <w:sz w:val="20"/>
                <w:szCs w:val="20"/>
              </w:rPr>
              <w:t>Investigation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42905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investigationId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693A3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openedDate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status, </w:t>
            </w:r>
            <w:proofErr w:type="spellStart"/>
            <w:r>
              <w:rPr>
                <w:color w:val="000000"/>
                <w:sz w:val="20"/>
                <w:szCs w:val="20"/>
              </w:rPr>
              <w:t>riskLevel</w:t>
            </w:r>
            <w:proofErr w:type="spellEnd"/>
          </w:p>
        </w:tc>
      </w:tr>
    </w:tbl>
    <w:p w14:paraId="45423CF5" w14:textId="77777777" w:rsidR="00BC00FB" w:rsidRDefault="00BC00FB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7B4BD82A" w14:textId="124D9462" w:rsidR="00E97E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Your Relationships</w:t>
      </w:r>
    </w:p>
    <w:p w14:paraId="27B0ADA8" w14:textId="77777777" w:rsidR="00E97EAF" w:rsidRDefault="00000000">
      <w:pPr>
        <w:spacing w:after="130"/>
      </w:pPr>
      <w:r>
        <w:t xml:space="preserve">Follow Day 3, Part 6's guidance: object type foreign keys for </w:t>
      </w:r>
      <w:proofErr w:type="gramStart"/>
      <w:r>
        <w:t>one-to-one</w:t>
      </w:r>
      <w:proofErr w:type="gramEnd"/>
      <w:r>
        <w:t xml:space="preserve"> or many-to-one links, object-backed link types for many-to-many or when the relationship itself carries metadata. Every link below is one-to-many or many-to-one, so object type foreign keys are the right choice throughout.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950"/>
      </w:tblGrid>
      <w:tr w:rsidR="00E97EAF" w14:paraId="17D81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2DD2C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BC457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</w:tr>
      <w:tr w:rsidR="00E97EAF" w14:paraId="569D91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38BA8" w14:textId="77777777" w:rsidR="00E97EAF" w:rsidRDefault="00000000">
            <w:r>
              <w:rPr>
                <w:color w:val="000000"/>
                <w:sz w:val="20"/>
                <w:szCs w:val="20"/>
              </w:rPr>
              <w:t>Policyholder → Insurance Policy</w:t>
            </w:r>
          </w:p>
        </w:tc>
        <w:tc>
          <w:tcPr>
            <w:tcW w:w="4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18378" w14:textId="77777777" w:rsidR="00E97EAF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</w:tr>
      <w:tr w:rsidR="00E97EAF" w14:paraId="61C13A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00F9C" w14:textId="77777777" w:rsidR="00E97EAF" w:rsidRDefault="00000000">
            <w:r>
              <w:rPr>
                <w:color w:val="000000"/>
                <w:sz w:val="20"/>
                <w:szCs w:val="20"/>
              </w:rPr>
              <w:t>Insurance Policy → Claim</w:t>
            </w:r>
          </w:p>
        </w:tc>
        <w:tc>
          <w:tcPr>
            <w:tcW w:w="4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3CA36" w14:textId="77777777" w:rsidR="00E97EAF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</w:tr>
      <w:tr w:rsidR="00E97EAF" w14:paraId="53CF82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CAB98" w14:textId="77777777" w:rsidR="00E97EAF" w:rsidRDefault="00000000">
            <w:r>
              <w:rPr>
                <w:color w:val="000000"/>
                <w:sz w:val="20"/>
                <w:szCs w:val="20"/>
              </w:rPr>
              <w:t>Claim → Claim Document</w:t>
            </w:r>
          </w:p>
        </w:tc>
        <w:tc>
          <w:tcPr>
            <w:tcW w:w="4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FC89A" w14:textId="77777777" w:rsidR="00E97EAF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</w:tr>
      <w:tr w:rsidR="00E97EAF" w14:paraId="30B60C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9932F" w14:textId="77777777" w:rsidR="00E97EAF" w:rsidRDefault="00000000">
            <w:r>
              <w:rPr>
                <w:color w:val="000000"/>
                <w:sz w:val="20"/>
                <w:szCs w:val="20"/>
              </w:rPr>
              <w:t>Claim → Payment</w:t>
            </w:r>
          </w:p>
        </w:tc>
        <w:tc>
          <w:tcPr>
            <w:tcW w:w="4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06B03" w14:textId="77777777" w:rsidR="00E97EAF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</w:tr>
      <w:tr w:rsidR="00E97EAF" w14:paraId="7FAD09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7923A" w14:textId="77777777" w:rsidR="00E97EAF" w:rsidRDefault="00000000">
            <w:r>
              <w:rPr>
                <w:color w:val="000000"/>
                <w:sz w:val="20"/>
                <w:szCs w:val="20"/>
              </w:rPr>
              <w:t>Claim → Investigation</w:t>
            </w:r>
          </w:p>
        </w:tc>
        <w:tc>
          <w:tcPr>
            <w:tcW w:w="4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1A251" w14:textId="77777777" w:rsidR="00E97EAF" w:rsidRDefault="00000000">
            <w:r>
              <w:rPr>
                <w:color w:val="000000"/>
                <w:sz w:val="20"/>
                <w:szCs w:val="20"/>
              </w:rPr>
              <w:t>One-to-one, optional</w:t>
            </w:r>
          </w:p>
        </w:tc>
      </w:tr>
      <w:tr w:rsidR="00E97EAF" w14:paraId="7C9880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58752" w14:textId="77777777" w:rsidR="00E97EAF" w:rsidRDefault="00000000">
            <w:r>
              <w:rPr>
                <w:color w:val="000000"/>
                <w:sz w:val="20"/>
                <w:szCs w:val="20"/>
              </w:rPr>
              <w:t>Investigation → Adjuster</w:t>
            </w:r>
          </w:p>
        </w:tc>
        <w:tc>
          <w:tcPr>
            <w:tcW w:w="4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52065" w14:textId="77777777" w:rsidR="00E97EAF" w:rsidRDefault="00000000">
            <w:r>
              <w:rPr>
                <w:color w:val="000000"/>
                <w:sz w:val="20"/>
                <w:szCs w:val="20"/>
              </w:rPr>
              <w:t>Many-to-one</w:t>
            </w:r>
          </w:p>
        </w:tc>
      </w:tr>
      <w:tr w:rsidR="00E97EAF" w14:paraId="1F64C75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F6F11" w14:textId="77777777" w:rsidR="00E97EAF" w:rsidRDefault="00000000">
            <w:r>
              <w:rPr>
                <w:color w:val="000000"/>
                <w:sz w:val="20"/>
                <w:szCs w:val="20"/>
              </w:rPr>
              <w:t>Claim → Adjuster (assigned)</w:t>
            </w:r>
          </w:p>
        </w:tc>
        <w:tc>
          <w:tcPr>
            <w:tcW w:w="4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47D38" w14:textId="77777777" w:rsidR="00E97EAF" w:rsidRDefault="00000000">
            <w:r>
              <w:rPr>
                <w:color w:val="000000"/>
                <w:sz w:val="20"/>
                <w:szCs w:val="20"/>
              </w:rPr>
              <w:t>Many-to-one</w:t>
            </w:r>
          </w:p>
        </w:tc>
      </w:tr>
    </w:tbl>
    <w:p w14:paraId="783FBBCD" w14:textId="77777777" w:rsidR="00E97E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Your Reference Dataset</w:t>
      </w:r>
    </w:p>
    <w:p w14:paraId="4014A2F4" w14:textId="77777777" w:rsidR="00E97EAF" w:rsidRDefault="00000000">
      <w:pPr>
        <w:spacing w:after="130"/>
      </w:pPr>
      <w:r>
        <w:t>You already have this data — it's the exact four files (policyholders.csv, policies.csv, claims.csv, payments.csv, 300 rows each) from your Day 3 self-paced lab. Nothing new to load.</w:t>
      </w:r>
    </w:p>
    <w:tbl>
      <w:tblPr>
        <w:tblW w:w="8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4750"/>
      </w:tblGrid>
      <w:tr w:rsidR="00E97EAF" w14:paraId="23388D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C51AA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5DD98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4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2ED5B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Notable Characteristics</w:t>
            </w:r>
          </w:p>
        </w:tc>
      </w:tr>
      <w:tr w:rsidR="00E97EAF" w14:paraId="789728D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698D7" w14:textId="77777777" w:rsidR="00E97EAF" w:rsidRDefault="00000000">
            <w:r>
              <w:rPr>
                <w:color w:val="000000"/>
                <w:sz w:val="20"/>
                <w:szCs w:val="20"/>
              </w:rPr>
              <w:t>policyholders.csv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4ED0" w14:textId="77777777" w:rsidR="00E97EAF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6722F" w14:textId="77777777" w:rsidR="00E97EAF" w:rsidRDefault="00000000">
            <w:r>
              <w:rPr>
                <w:color w:val="000000"/>
                <w:sz w:val="20"/>
                <w:szCs w:val="20"/>
              </w:rPr>
              <w:t xml:space="preserve">Unique </w:t>
            </w:r>
            <w:proofErr w:type="spellStart"/>
            <w:r>
              <w:rPr>
                <w:color w:val="000000"/>
                <w:sz w:val="20"/>
                <w:szCs w:val="20"/>
              </w:rPr>
              <w:t>policyholderId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PH001–PH300</w:t>
            </w:r>
          </w:p>
        </w:tc>
      </w:tr>
      <w:tr w:rsidR="00E97EAF" w14:paraId="6C3D56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6FA60" w14:textId="77777777" w:rsidR="00E97EAF" w:rsidRDefault="00000000">
            <w:r>
              <w:rPr>
                <w:color w:val="000000"/>
                <w:sz w:val="20"/>
                <w:szCs w:val="20"/>
              </w:rPr>
              <w:t>policies.csv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0244B" w14:textId="77777777" w:rsidR="00E97EAF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D2EE8" w14:textId="77777777" w:rsidR="00E97EAF" w:rsidRDefault="00000000">
            <w:r>
              <w:rPr>
                <w:color w:val="000000"/>
                <w:sz w:val="20"/>
                <w:szCs w:val="20"/>
              </w:rPr>
              <w:t xml:space="preserve">Unique </w:t>
            </w:r>
            <w:proofErr w:type="spellStart"/>
            <w:r>
              <w:rPr>
                <w:color w:val="000000"/>
                <w:sz w:val="20"/>
                <w:szCs w:val="20"/>
              </w:rPr>
              <w:t>policyId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POL001–POL300</w:t>
            </w:r>
          </w:p>
        </w:tc>
      </w:tr>
      <w:tr w:rsidR="00E97EAF" w14:paraId="52F454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BB793" w14:textId="77777777" w:rsidR="00E97EAF" w:rsidRDefault="00000000">
            <w:r>
              <w:rPr>
                <w:color w:val="000000"/>
                <w:sz w:val="20"/>
                <w:szCs w:val="20"/>
              </w:rPr>
              <w:t>claims.csv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E3D5F" w14:textId="77777777" w:rsidR="00E97EAF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53D79" w14:textId="77777777" w:rsidR="00E97EAF" w:rsidRDefault="00000000">
            <w:r>
              <w:rPr>
                <w:color w:val="000000"/>
                <w:sz w:val="20"/>
                <w:szCs w:val="20"/>
              </w:rPr>
              <w:t xml:space="preserve">6 rows have an empty </w:t>
            </w:r>
            <w:proofErr w:type="spellStart"/>
            <w:r>
              <w:rPr>
                <w:color w:val="000000"/>
                <w:sz w:val="20"/>
                <w:szCs w:val="20"/>
              </w:rPr>
              <w:t>policyId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(data-quality test); 34 rows exceed 25,000 (security test)</w:t>
            </w:r>
          </w:p>
        </w:tc>
      </w:tr>
      <w:tr w:rsidR="00E97EAF" w14:paraId="3C1991D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E655A" w14:textId="77777777" w:rsidR="00E97EAF" w:rsidRDefault="00000000">
            <w:r>
              <w:rPr>
                <w:color w:val="000000"/>
                <w:sz w:val="20"/>
                <w:szCs w:val="20"/>
              </w:rPr>
              <w:t>payments.csv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2D328" w14:textId="77777777" w:rsidR="00E97EAF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B9ED8" w14:textId="77777777" w:rsidR="00E97EAF" w:rsidRDefault="00000000">
            <w:r>
              <w:rPr>
                <w:color w:val="000000"/>
                <w:sz w:val="20"/>
                <w:szCs w:val="20"/>
              </w:rPr>
              <w:t xml:space="preserve">Every </w:t>
            </w:r>
            <w:proofErr w:type="spellStart"/>
            <w:r>
              <w:rPr>
                <w:color w:val="000000"/>
                <w:sz w:val="20"/>
                <w:szCs w:val="20"/>
              </w:rPr>
              <w:t>claimId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references an Approved claim; 63 payments are Pending</w:t>
            </w:r>
          </w:p>
        </w:tc>
      </w:tr>
    </w:tbl>
    <w:p w14:paraId="3BFDE3D7" w14:textId="77777777" w:rsidR="00E97E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Today's Session Plan (1 Hour)</w:t>
      </w:r>
    </w:p>
    <w:p w14:paraId="161A820E" w14:textId="77777777" w:rsidR="00E97EAF" w:rsidRDefault="00000000">
      <w:pPr>
        <w:spacing w:after="130"/>
      </w:pPr>
      <w:r>
        <w:t>With the trainer live, this hour is focused on the highest-value checkpoints — you'll continue independently afterward using Day 3's guide for anything not finished live.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50"/>
      </w:tblGrid>
      <w:tr w:rsidR="00E97EAF" w14:paraId="07B82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C097D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Minutes</w:t>
            </w:r>
          </w:p>
        </w:tc>
        <w:tc>
          <w:tcPr>
            <w:tcW w:w="8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4AEF2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E97EAF" w14:paraId="25F3F9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A1452" w14:textId="77777777" w:rsidR="00E97EAF" w:rsidRDefault="00000000">
            <w:r>
              <w:rPr>
                <w:color w:val="000000"/>
                <w:sz w:val="20"/>
                <w:szCs w:val="20"/>
              </w:rPr>
              <w:t>0–10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A69A6" w14:textId="77777777" w:rsidR="00E97EAF" w:rsidRDefault="00000000">
            <w:r>
              <w:rPr>
                <w:color w:val="000000"/>
                <w:sz w:val="20"/>
                <w:szCs w:val="20"/>
              </w:rPr>
              <w:t>Confirm your reference dataset is loaded and schema-checked; trainer reviews your problem framing and object list</w:t>
            </w:r>
          </w:p>
        </w:tc>
      </w:tr>
      <w:tr w:rsidR="00E97EAF" w14:paraId="514B67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DF256" w14:textId="77777777" w:rsidR="00E97EAF" w:rsidRDefault="00000000">
            <w:r>
              <w:rPr>
                <w:color w:val="000000"/>
                <w:sz w:val="20"/>
                <w:szCs w:val="20"/>
              </w:rPr>
              <w:t>10–30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7F38" w14:textId="77777777" w:rsidR="00E97EAF" w:rsidRDefault="00000000">
            <w:r>
              <w:rPr>
                <w:color w:val="000000"/>
                <w:sz w:val="20"/>
                <w:szCs w:val="20"/>
              </w:rPr>
              <w:t>Build your Object Types live, with the trainer reviewing primary key and property choices as you go</w:t>
            </w:r>
          </w:p>
        </w:tc>
      </w:tr>
      <w:tr w:rsidR="00E97EAF" w14:paraId="22DC99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F2F87" w14:textId="77777777" w:rsidR="00E97EAF" w:rsidRDefault="00000000">
            <w:r>
              <w:rPr>
                <w:color w:val="000000"/>
                <w:sz w:val="20"/>
                <w:szCs w:val="20"/>
              </w:rPr>
              <w:t>30–45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F3B23" w14:textId="77777777" w:rsidR="00E97EAF" w:rsidRDefault="00000000">
            <w:r>
              <w:rPr>
                <w:color w:val="000000"/>
                <w:sz w:val="20"/>
                <w:szCs w:val="20"/>
              </w:rPr>
              <w:t>Define your Link Types; trainer checks cardinality reasoning against your domain notes, not assumption</w:t>
            </w:r>
          </w:p>
        </w:tc>
      </w:tr>
      <w:tr w:rsidR="00E97EAF" w14:paraId="47F802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B0539" w14:textId="77777777" w:rsidR="00E97EAF" w:rsidRDefault="00000000">
            <w:r>
              <w:rPr>
                <w:color w:val="000000"/>
                <w:sz w:val="20"/>
                <w:szCs w:val="20"/>
              </w:rPr>
              <w:t>45–55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41720" w14:textId="77777777" w:rsidR="00E97EAF" w:rsidRDefault="00000000">
            <w:r>
              <w:rPr>
                <w:color w:val="000000"/>
                <w:sz w:val="20"/>
                <w:szCs w:val="20"/>
              </w:rPr>
              <w:t xml:space="preserve">Design your governance plan (see </w:t>
            </w:r>
            <w:proofErr w:type="gramStart"/>
            <w:r>
              <w:rPr>
                <w:color w:val="000000"/>
                <w:sz w:val="20"/>
                <w:szCs w:val="20"/>
              </w:rPr>
              <w:t>below)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you'll implement it independently after this session</w:t>
            </w:r>
          </w:p>
        </w:tc>
      </w:tr>
      <w:tr w:rsidR="00E97EAF" w14:paraId="39B9CA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30431" w14:textId="77777777" w:rsidR="00E97EAF" w:rsidRDefault="00000000">
            <w:r>
              <w:rPr>
                <w:color w:val="000000"/>
                <w:sz w:val="20"/>
                <w:szCs w:val="20"/>
              </w:rPr>
              <w:t>55–60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47503" w14:textId="77777777" w:rsidR="00E97EAF" w:rsidRDefault="00000000">
            <w:r>
              <w:rPr>
                <w:color w:val="000000"/>
                <w:sz w:val="20"/>
                <w:szCs w:val="20"/>
              </w:rPr>
              <w:t>Confirm what's done, what's open, and what you'll bring to Day 5's review</w:t>
            </w:r>
          </w:p>
        </w:tc>
      </w:tr>
    </w:tbl>
    <w:p w14:paraId="278E3B9A" w14:textId="77777777" w:rsidR="00E97E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Your Governance Plan</w:t>
      </w:r>
    </w:p>
    <w:p w14:paraId="16914436" w14:textId="77777777" w:rsidR="00E97EAF" w:rsidRDefault="00000000">
      <w:pPr>
        <w:spacing w:after="130"/>
      </w:pPr>
      <w:r>
        <w:t>Design — don't necessarily finish implementing during this session — the RBAC/ABAC approach for your Ontology, following Day 3, Part 7's pattern.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E97EAF" w14:paraId="03655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2871C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61F8E" w14:textId="77777777" w:rsidR="00E97EAF" w:rsidRDefault="00000000">
            <w:r>
              <w:rPr>
                <w:b/>
                <w:bCs/>
                <w:color w:val="FFFFFF"/>
                <w:sz w:val="20"/>
                <w:szCs w:val="20"/>
              </w:rPr>
              <w:t>Your Batch's Plan</w:t>
            </w:r>
          </w:p>
        </w:tc>
      </w:tr>
      <w:tr w:rsidR="00E97EAF" w14:paraId="293F35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1FCC3" w14:textId="77777777" w:rsidR="00E97EAF" w:rsidRDefault="00000000">
            <w:r>
              <w:rPr>
                <w:color w:val="000000"/>
                <w:sz w:val="20"/>
                <w:szCs w:val="20"/>
              </w:rPr>
              <w:t>Sensitive Field(s)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ABDC6" w14:textId="77777777" w:rsidR="00E97EAF" w:rsidRDefault="00000000">
            <w:proofErr w:type="spellStart"/>
            <w:r>
              <w:rPr>
                <w:color w:val="000000"/>
                <w:sz w:val="20"/>
                <w:szCs w:val="20"/>
              </w:rPr>
              <w:t>Claim.fraudScore</w:t>
            </w:r>
            <w:proofErr w:type="spellEnd"/>
          </w:p>
        </w:tc>
      </w:tr>
      <w:tr w:rsidR="00E97EAF" w14:paraId="64F4FE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9421D" w14:textId="77777777" w:rsidR="00E97EAF" w:rsidRDefault="00000000">
            <w:r>
              <w:rPr>
                <w:color w:val="000000"/>
                <w:sz w:val="20"/>
                <w:szCs w:val="20"/>
              </w:rPr>
              <w:t>Marking Name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4926" w14:textId="77777777" w:rsidR="00E97EAF" w:rsidRDefault="00000000">
            <w:r>
              <w:rPr>
                <w:color w:val="000000"/>
                <w:sz w:val="20"/>
                <w:szCs w:val="20"/>
              </w:rPr>
              <w:t>High-Value Claim</w:t>
            </w:r>
          </w:p>
        </w:tc>
      </w:tr>
      <w:tr w:rsidR="00E97EAF" w14:paraId="2D9C86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5FA23" w14:textId="77777777" w:rsidR="00E97EAF" w:rsidRDefault="00000000">
            <w:r>
              <w:rPr>
                <w:color w:val="000000"/>
                <w:sz w:val="20"/>
                <w:szCs w:val="20"/>
              </w:rPr>
              <w:t>Marking Rule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9D13B" w14:textId="77777777" w:rsidR="00E97EAF" w:rsidRDefault="00000000">
            <w:r>
              <w:rPr>
                <w:color w:val="000000"/>
                <w:sz w:val="20"/>
                <w:szCs w:val="20"/>
              </w:rPr>
              <w:t xml:space="preserve">objects where </w:t>
            </w:r>
            <w:proofErr w:type="spellStart"/>
            <w:r>
              <w:rPr>
                <w:color w:val="000000"/>
                <w:sz w:val="20"/>
                <w:szCs w:val="20"/>
              </w:rPr>
              <w:t>claimAmount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greater than 25,000 (34 of your 300 claims)</w:t>
            </w:r>
          </w:p>
        </w:tc>
      </w:tr>
    </w:tbl>
    <w:p w14:paraId="68F2BD52" w14:textId="77777777" w:rsidR="00E97EAF" w:rsidRDefault="00000000">
      <w:pPr>
        <w:spacing w:after="130"/>
      </w:pPr>
      <w:r>
        <w:t>Implement the Marking and the object/property security policies independently after this session, using Day 3, Part 7–8 as your step-by-step reference — including the solo before/after access test from Day 3, Part 8 (add yourself as an eligible member only after confirming access is denied without it; no second account needed).</w:t>
      </w:r>
    </w:p>
    <w:p w14:paraId="4355F2D7" w14:textId="77777777" w:rsidR="00E97E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Definition of Done for Day 4</w:t>
      </w:r>
    </w:p>
    <w:p w14:paraId="53520C34" w14:textId="77777777" w:rsidR="00E97EAF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Reference</w:t>
      </w:r>
      <w:proofErr w:type="gramEnd"/>
      <w:r>
        <w:t xml:space="preserve"> dataset loaded and schema-checked</w:t>
      </w:r>
    </w:p>
    <w:p w14:paraId="0DAB0887" w14:textId="77777777" w:rsidR="00E97EAF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All</w:t>
      </w:r>
      <w:proofErr w:type="gramEnd"/>
      <w:r>
        <w:t xml:space="preserve"> seven Object Types created with valid primary keys</w:t>
      </w:r>
    </w:p>
    <w:p w14:paraId="7572CA27" w14:textId="77777777" w:rsidR="00E97EAF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All</w:t>
      </w:r>
      <w:proofErr w:type="gramEnd"/>
      <w:r>
        <w:t xml:space="preserve"> seven relationships defined and navigable</w:t>
      </w:r>
    </w:p>
    <w:p w14:paraId="4FC23354" w14:textId="77777777" w:rsidR="00E97EAF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A</w:t>
      </w:r>
      <w:proofErr w:type="gramEnd"/>
      <w:r>
        <w:t xml:space="preserve"> governance plan is written down (Marking name, rule, and which fields it protects)</w:t>
      </w:r>
    </w:p>
    <w:p w14:paraId="6837EC6A" w14:textId="77777777" w:rsidR="00E97EAF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A</w:t>
      </w:r>
      <w:proofErr w:type="gramEnd"/>
      <w:r>
        <w:t xml:space="preserve"> short list of open items to bring to Day 5</w:t>
      </w:r>
    </w:p>
    <w:p w14:paraId="4475829D" w14:textId="77777777" w:rsidR="00E97E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Open Items for Day 5</w:t>
      </w:r>
    </w:p>
    <w:p w14:paraId="6B208E49" w14:textId="77777777" w:rsidR="00E97EAF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1.</w:t>
      </w:r>
    </w:p>
    <w:p w14:paraId="5AFF6AC6" w14:textId="77777777" w:rsidR="00E97EAF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2.</w:t>
      </w:r>
    </w:p>
    <w:p w14:paraId="13B00945" w14:textId="77777777" w:rsidR="00E97EAF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3.</w:t>
      </w:r>
    </w:p>
    <w:sectPr w:rsidR="00E97EAF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36573" w14:textId="77777777" w:rsidR="003A2BFC" w:rsidRDefault="003A2BFC">
      <w:r>
        <w:separator/>
      </w:r>
    </w:p>
  </w:endnote>
  <w:endnote w:type="continuationSeparator" w:id="0">
    <w:p w14:paraId="339A5348" w14:textId="77777777" w:rsidR="003A2BFC" w:rsidRDefault="003A2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C5E0C" w14:textId="77777777" w:rsidR="00E97EAF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C00F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A76C3" w14:textId="77777777" w:rsidR="003A2BFC" w:rsidRDefault="003A2BFC">
      <w:r>
        <w:separator/>
      </w:r>
    </w:p>
  </w:footnote>
  <w:footnote w:type="continuationSeparator" w:id="0">
    <w:p w14:paraId="6D298E0B" w14:textId="77777777" w:rsidR="003A2BFC" w:rsidRDefault="003A2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3AA09" w14:textId="77777777" w:rsidR="00E97EAF" w:rsidRDefault="00000000">
    <w:pPr>
      <w:jc w:val="right"/>
    </w:pPr>
    <w:r>
      <w:rPr>
        <w:color w:val="808080"/>
        <w:sz w:val="16"/>
        <w:szCs w:val="16"/>
      </w:rPr>
      <w:t>Day 4 Project Lab — India — Batch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623"/>
    <w:multiLevelType w:val="hybridMultilevel"/>
    <w:tmpl w:val="7DA8F24E"/>
    <w:lvl w:ilvl="0" w:tplc="318C1810">
      <w:start w:val="1"/>
      <w:numFmt w:val="decimal"/>
      <w:lvlText w:val="%1."/>
      <w:lvlJc w:val="left"/>
      <w:pPr>
        <w:ind w:left="400" w:hanging="300"/>
      </w:pPr>
    </w:lvl>
    <w:lvl w:ilvl="1" w:tplc="5FBE5C0A">
      <w:numFmt w:val="decimal"/>
      <w:lvlText w:val=""/>
      <w:lvlJc w:val="left"/>
    </w:lvl>
    <w:lvl w:ilvl="2" w:tplc="65DC0E3C">
      <w:numFmt w:val="decimal"/>
      <w:lvlText w:val=""/>
      <w:lvlJc w:val="left"/>
    </w:lvl>
    <w:lvl w:ilvl="3" w:tplc="965A79EC">
      <w:numFmt w:val="decimal"/>
      <w:lvlText w:val=""/>
      <w:lvlJc w:val="left"/>
    </w:lvl>
    <w:lvl w:ilvl="4" w:tplc="E8EE7FA2">
      <w:numFmt w:val="decimal"/>
      <w:lvlText w:val=""/>
      <w:lvlJc w:val="left"/>
    </w:lvl>
    <w:lvl w:ilvl="5" w:tplc="C9206440">
      <w:numFmt w:val="decimal"/>
      <w:lvlText w:val=""/>
      <w:lvlJc w:val="left"/>
    </w:lvl>
    <w:lvl w:ilvl="6" w:tplc="5BEE51C4">
      <w:numFmt w:val="decimal"/>
      <w:lvlText w:val=""/>
      <w:lvlJc w:val="left"/>
    </w:lvl>
    <w:lvl w:ilvl="7" w:tplc="46A47FBE">
      <w:numFmt w:val="decimal"/>
      <w:lvlText w:val=""/>
      <w:lvlJc w:val="left"/>
    </w:lvl>
    <w:lvl w:ilvl="8" w:tplc="422E58CE">
      <w:numFmt w:val="decimal"/>
      <w:lvlText w:val=""/>
      <w:lvlJc w:val="left"/>
    </w:lvl>
  </w:abstractNum>
  <w:abstractNum w:abstractNumId="1" w15:restartNumberingAfterBreak="0">
    <w:nsid w:val="20D721BF"/>
    <w:multiLevelType w:val="hybridMultilevel"/>
    <w:tmpl w:val="961C18D6"/>
    <w:lvl w:ilvl="0" w:tplc="2844237E">
      <w:start w:val="1"/>
      <w:numFmt w:val="bullet"/>
      <w:lvlText w:val="•"/>
      <w:lvlJc w:val="left"/>
      <w:pPr>
        <w:ind w:left="360" w:hanging="260"/>
      </w:pPr>
    </w:lvl>
    <w:lvl w:ilvl="1" w:tplc="1238401A">
      <w:numFmt w:val="decimal"/>
      <w:lvlText w:val=""/>
      <w:lvlJc w:val="left"/>
    </w:lvl>
    <w:lvl w:ilvl="2" w:tplc="7B143178">
      <w:numFmt w:val="decimal"/>
      <w:lvlText w:val=""/>
      <w:lvlJc w:val="left"/>
    </w:lvl>
    <w:lvl w:ilvl="3" w:tplc="4C46942E">
      <w:numFmt w:val="decimal"/>
      <w:lvlText w:val=""/>
      <w:lvlJc w:val="left"/>
    </w:lvl>
    <w:lvl w:ilvl="4" w:tplc="268C163A">
      <w:numFmt w:val="decimal"/>
      <w:lvlText w:val=""/>
      <w:lvlJc w:val="left"/>
    </w:lvl>
    <w:lvl w:ilvl="5" w:tplc="1EBEC930">
      <w:numFmt w:val="decimal"/>
      <w:lvlText w:val=""/>
      <w:lvlJc w:val="left"/>
    </w:lvl>
    <w:lvl w:ilvl="6" w:tplc="BF8E20F0">
      <w:numFmt w:val="decimal"/>
      <w:lvlText w:val=""/>
      <w:lvlJc w:val="left"/>
    </w:lvl>
    <w:lvl w:ilvl="7" w:tplc="19563D0C">
      <w:numFmt w:val="decimal"/>
      <w:lvlText w:val=""/>
      <w:lvlJc w:val="left"/>
    </w:lvl>
    <w:lvl w:ilvl="8" w:tplc="4D7E6906">
      <w:numFmt w:val="decimal"/>
      <w:lvlText w:val=""/>
      <w:lvlJc w:val="left"/>
    </w:lvl>
  </w:abstractNum>
  <w:abstractNum w:abstractNumId="2" w15:restartNumberingAfterBreak="0">
    <w:nsid w:val="6AF45CCE"/>
    <w:multiLevelType w:val="hybridMultilevel"/>
    <w:tmpl w:val="6312478E"/>
    <w:lvl w:ilvl="0" w:tplc="7C2ABC9E">
      <w:start w:val="1"/>
      <w:numFmt w:val="bullet"/>
      <w:lvlText w:val="●"/>
      <w:lvlJc w:val="left"/>
      <w:pPr>
        <w:ind w:left="720" w:hanging="360"/>
      </w:pPr>
    </w:lvl>
    <w:lvl w:ilvl="1" w:tplc="B32E9358">
      <w:start w:val="1"/>
      <w:numFmt w:val="bullet"/>
      <w:lvlText w:val="○"/>
      <w:lvlJc w:val="left"/>
      <w:pPr>
        <w:ind w:left="1440" w:hanging="360"/>
      </w:pPr>
    </w:lvl>
    <w:lvl w:ilvl="2" w:tplc="12B6537E">
      <w:start w:val="1"/>
      <w:numFmt w:val="bullet"/>
      <w:lvlText w:val="■"/>
      <w:lvlJc w:val="left"/>
      <w:pPr>
        <w:ind w:left="2160" w:hanging="360"/>
      </w:pPr>
    </w:lvl>
    <w:lvl w:ilvl="3" w:tplc="6D14FE98">
      <w:start w:val="1"/>
      <w:numFmt w:val="bullet"/>
      <w:lvlText w:val="●"/>
      <w:lvlJc w:val="left"/>
      <w:pPr>
        <w:ind w:left="2880" w:hanging="360"/>
      </w:pPr>
    </w:lvl>
    <w:lvl w:ilvl="4" w:tplc="DC1A660C">
      <w:start w:val="1"/>
      <w:numFmt w:val="bullet"/>
      <w:lvlText w:val="○"/>
      <w:lvlJc w:val="left"/>
      <w:pPr>
        <w:ind w:left="3600" w:hanging="360"/>
      </w:pPr>
    </w:lvl>
    <w:lvl w:ilvl="5" w:tplc="44143AE2">
      <w:start w:val="1"/>
      <w:numFmt w:val="bullet"/>
      <w:lvlText w:val="■"/>
      <w:lvlJc w:val="left"/>
      <w:pPr>
        <w:ind w:left="4320" w:hanging="360"/>
      </w:pPr>
    </w:lvl>
    <w:lvl w:ilvl="6" w:tplc="699010F8">
      <w:start w:val="1"/>
      <w:numFmt w:val="bullet"/>
      <w:lvlText w:val="●"/>
      <w:lvlJc w:val="left"/>
      <w:pPr>
        <w:ind w:left="5040" w:hanging="360"/>
      </w:pPr>
    </w:lvl>
    <w:lvl w:ilvl="7" w:tplc="6F965CBA">
      <w:start w:val="1"/>
      <w:numFmt w:val="bullet"/>
      <w:lvlText w:val="●"/>
      <w:lvlJc w:val="left"/>
      <w:pPr>
        <w:ind w:left="5760" w:hanging="360"/>
      </w:pPr>
    </w:lvl>
    <w:lvl w:ilvl="8" w:tplc="D87CC20E">
      <w:start w:val="1"/>
      <w:numFmt w:val="bullet"/>
      <w:lvlText w:val="●"/>
      <w:lvlJc w:val="left"/>
      <w:pPr>
        <w:ind w:left="6480" w:hanging="360"/>
      </w:pPr>
    </w:lvl>
  </w:abstractNum>
  <w:num w:numId="1" w16cid:durableId="1673944178">
    <w:abstractNumId w:val="2"/>
    <w:lvlOverride w:ilvl="0">
      <w:startOverride w:val="1"/>
    </w:lvlOverride>
  </w:num>
  <w:num w:numId="2" w16cid:durableId="662511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EAF"/>
    <w:rsid w:val="003A2BFC"/>
    <w:rsid w:val="0046139C"/>
    <w:rsid w:val="00BC00FB"/>
    <w:rsid w:val="00E9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D7DD"/>
  <w15:docId w15:val="{3A21B005-76A4-4CB7-AFB6-AEC90C49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Pasham</cp:lastModifiedBy>
  <cp:revision>2</cp:revision>
  <dcterms:created xsi:type="dcterms:W3CDTF">2026-08-12T12:18:00Z</dcterms:created>
  <dcterms:modified xsi:type="dcterms:W3CDTF">2026-08-12T12:22:00Z</dcterms:modified>
</cp:coreProperties>
</file>