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Technical Report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3dPrintScheduler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1. Code Analysis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1.1 Class Diagram</w:t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-13970</wp:posOffset>
            </wp:positionV>
            <wp:extent cx="6515735" cy="796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796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left"/>
        <w:rPr>
          <w:sz w:val="28"/>
          <w:szCs w:val="28"/>
        </w:rPr>
      </w:pPr>
      <w:r>
        <w:rPr>
          <w:sz w:val="28"/>
          <w:szCs w:val="28"/>
        </w:rPr>
        <w:t>1.2 Code Smells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Bloaters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a) Large Class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Main.java 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Main class contains too many lines of code (fields/methods).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Possible Solution: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b) Long Method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selectPrintTask(Printer printer)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This method in PrinterManager class contains too many lines of code.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>Possible Solution:</w:t>
      </w:r>
    </w:p>
    <w:p>
      <w:pPr>
        <w:pStyle w:val="Normal"/>
        <w:spacing w:before="0" w:after="1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2. Refactoring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3. Design Patterns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4. More Design Patterns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5. Expansion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6. Testing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7. Conclusion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LibreOffice/7.5.9.2$Linux_X86_64 LibreOffice_project/50$Build-2</Application>
  <AppVersion>15.0000</AppVersion>
  <Pages>2</Pages>
  <Words>61</Words>
  <Characters>370</Characters>
  <CharactersWithSpaces>412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2024-02-28T08:57:39Z</dcterms:created>
  <dc:creator>Prasanna Sherekar</dc:creator>
  <dc:description/>
  <dc:language>en-US</dc:language>
  <cp:lastModifiedBy/>
  <dcterms:modified xsi:type="dcterms:W3CDTF">2024-03-19T19:24:39Z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