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52CA1" w14:textId="278035CC" w:rsidR="004C318B" w:rsidRDefault="0030AB91" w:rsidP="00555AE6">
      <w:pPr>
        <w:pStyle w:val="OZNPROJEKTUwskazaniedatylubwersjiprojektu"/>
        <w:keepNext/>
      </w:pPr>
      <w:r>
        <w:t xml:space="preserve">Projekt z dnia </w:t>
      </w:r>
      <w:r w:rsidR="00F81FA4">
        <w:t>10</w:t>
      </w:r>
      <w:r w:rsidR="004C318B">
        <w:t>.02.</w:t>
      </w:r>
      <w:r>
        <w:t>202</w:t>
      </w:r>
      <w:r w:rsidR="49A88353">
        <w:t>5</w:t>
      </w:r>
      <w:r>
        <w:t xml:space="preserve"> r.</w:t>
      </w:r>
    </w:p>
    <w:p w14:paraId="3A341BB6" w14:textId="7B21E9AE" w:rsidR="00261A16" w:rsidRDefault="004C318B" w:rsidP="00555AE6">
      <w:pPr>
        <w:pStyle w:val="OZNPROJEKTUwskazaniedatylubwersjiprojektu"/>
        <w:keepNext/>
      </w:pPr>
      <w:r>
        <w:t>/</w:t>
      </w:r>
      <w:r w:rsidR="00F81FA4">
        <w:t>do ponownych</w:t>
      </w:r>
      <w:r>
        <w:t xml:space="preserve"> uzgodnie</w:t>
      </w:r>
      <w:r w:rsidR="00F81FA4">
        <w:t>ń</w:t>
      </w:r>
      <w:r>
        <w:t>/</w:t>
      </w:r>
    </w:p>
    <w:p w14:paraId="6671EBF2" w14:textId="685437BD" w:rsidR="004C318B" w:rsidRPr="004C318B" w:rsidRDefault="004C318B" w:rsidP="004C318B">
      <w:pPr>
        <w:pStyle w:val="OZNRODZAKTUtznustawalubrozporzdzenieiorganwydajcy"/>
      </w:pPr>
    </w:p>
    <w:p w14:paraId="0366096D" w14:textId="3FF80B55" w:rsidR="00EF4743" w:rsidRPr="000B2437" w:rsidRDefault="00EF4743" w:rsidP="00EF4743">
      <w:pPr>
        <w:pStyle w:val="OZNRODZAKTUtznustawalubrozporzdzenieiorganwydajcy"/>
      </w:pPr>
      <w:r w:rsidRPr="000B2437">
        <w:t>USTAWA</w:t>
      </w:r>
    </w:p>
    <w:p w14:paraId="50830F66" w14:textId="0F2FA5E9" w:rsidR="00EF4743" w:rsidRPr="000B2437" w:rsidRDefault="00900FB5" w:rsidP="00EF4743">
      <w:pPr>
        <w:pStyle w:val="DATAAKTUdatauchwalenialubwydaniaaktu"/>
      </w:pPr>
      <w:r w:rsidRPr="000B2437">
        <w:t xml:space="preserve">z </w:t>
      </w:r>
      <w:r w:rsidR="00EF4743" w:rsidRPr="000B2437">
        <w:t>dnia</w:t>
      </w:r>
      <w:r w:rsidR="003A49D2" w:rsidRPr="000B2437">
        <w:t xml:space="preserve"> </w:t>
      </w:r>
      <w:r w:rsidR="00EF4743" w:rsidRPr="000B2437">
        <w:t>…</w:t>
      </w:r>
      <w:r w:rsidRPr="000B2437">
        <w:t xml:space="preserve"> </w:t>
      </w:r>
      <w:r w:rsidR="00EF4743" w:rsidRPr="000B2437">
        <w:t>202</w:t>
      </w:r>
      <w:r w:rsidR="00FB2E99" w:rsidRPr="000B2437">
        <w:t>5</w:t>
      </w:r>
      <w:r w:rsidR="00EF4743" w:rsidRPr="000B2437">
        <w:t xml:space="preserve"> r.</w:t>
      </w:r>
    </w:p>
    <w:p w14:paraId="07DAB4B1" w14:textId="4F3E6509" w:rsidR="00EF4743" w:rsidRPr="000B2437" w:rsidRDefault="00EF4743" w:rsidP="00EF4743">
      <w:pPr>
        <w:pStyle w:val="TYTUAKTUprzedmiotregulacjiustawylubrozporzdzenia"/>
        <w:rPr>
          <w:rFonts w:ascii="Times New Roman" w:eastAsia="Times New Roman" w:hAnsi="Times New Roman" w:cs="Times New Roman"/>
          <w:color w:val="000000"/>
          <w:lang w:eastAsia="en-US"/>
        </w:rPr>
      </w:pPr>
      <w:r w:rsidRPr="000B2437">
        <w:rPr>
          <w:rFonts w:ascii="Times New Roman" w:eastAsia="Times New Roman" w:hAnsi="Times New Roman" w:cs="Times New Roman"/>
          <w:color w:val="000000"/>
          <w:lang w:eastAsia="en-US"/>
        </w:rPr>
        <w:t>o systemach sztucznej inteligencji</w:t>
      </w:r>
      <w:r w:rsidR="00265C15" w:rsidRPr="000B2437">
        <w:rPr>
          <w:rStyle w:val="Odwoanieprzypisudolnego"/>
          <w:rFonts w:eastAsia="Times New Roman"/>
          <w:color w:val="000000"/>
          <w:lang w:eastAsia="en-US"/>
        </w:rPr>
        <w:footnoteReference w:id="2"/>
      </w:r>
      <w:r w:rsidR="00900FB5" w:rsidRPr="000B2437">
        <w:rPr>
          <w:rFonts w:ascii="Times New Roman" w:eastAsia="Times New Roman" w:hAnsi="Times New Roman" w:cs="Times New Roman"/>
          <w:b w:val="0"/>
          <w:bCs w:val="0"/>
          <w:vertAlign w:val="superscript"/>
          <w:lang w:eastAsia="en-US"/>
        </w:rPr>
        <w:t>)</w:t>
      </w:r>
      <w:r w:rsidR="00900FB5" w:rsidRPr="000B2437">
        <w:rPr>
          <w:rFonts w:ascii="Times New Roman" w:eastAsia="Aptos" w:hAnsi="Times New Roman" w:cs="Times New Roman"/>
          <w:b w:val="0"/>
          <w:bCs w:val="0"/>
          <w:vertAlign w:val="superscript"/>
          <w:lang w:eastAsia="en-US"/>
        </w:rPr>
        <w:t>,</w:t>
      </w:r>
      <w:r w:rsidR="003A49D2" w:rsidRPr="000B2437">
        <w:rPr>
          <w:rFonts w:ascii="Times New Roman" w:eastAsia="Aptos" w:hAnsi="Times New Roman" w:cs="Times New Roman"/>
          <w:b w:val="0"/>
          <w:bCs w:val="0"/>
          <w:vertAlign w:val="superscript"/>
          <w:lang w:eastAsia="en-US"/>
        </w:rPr>
        <w:t xml:space="preserve"> </w:t>
      </w:r>
      <w:r w:rsidR="00265C15" w:rsidRPr="000B2437">
        <w:rPr>
          <w:rStyle w:val="Odwoanieprzypisudolnego"/>
          <w:rFonts w:eastAsia="Aptos"/>
          <w:lang w:eastAsia="en-US"/>
        </w:rPr>
        <w:footnoteReference w:id="3"/>
      </w:r>
      <w:r w:rsidR="00265C15" w:rsidRPr="000B2437">
        <w:rPr>
          <w:rFonts w:ascii="Times New Roman" w:eastAsia="Aptos" w:hAnsi="Times New Roman" w:cs="Times New Roman"/>
          <w:b w:val="0"/>
          <w:bCs w:val="0"/>
          <w:vertAlign w:val="superscript"/>
          <w:lang w:eastAsia="en-US"/>
        </w:rPr>
        <w:t>)</w:t>
      </w:r>
    </w:p>
    <w:p w14:paraId="478C0AED" w14:textId="450EE26E" w:rsidR="00E50D07" w:rsidRPr="000B2437" w:rsidRDefault="00E50D07" w:rsidP="003A49D2">
      <w:pPr>
        <w:pStyle w:val="ROZDZODDZOZNoznaczenierozdziauluboddziau"/>
        <w:rPr>
          <w:rFonts w:eastAsia="Times New Roman"/>
          <w:lang w:eastAsia="en-US"/>
        </w:rPr>
      </w:pPr>
      <w:r w:rsidRPr="000B2437">
        <w:t>Rozdział</w:t>
      </w:r>
      <w:r w:rsidRPr="000B2437">
        <w:rPr>
          <w:rFonts w:eastAsia="Times New Roman"/>
          <w:lang w:eastAsia="en-US"/>
        </w:rPr>
        <w:t xml:space="preserve"> 1</w:t>
      </w:r>
    </w:p>
    <w:p w14:paraId="628BF30D" w14:textId="3591BF5E" w:rsidR="00E50D07" w:rsidRPr="000B2437" w:rsidRDefault="00E50D07" w:rsidP="00AA262A">
      <w:pPr>
        <w:pStyle w:val="TYTDZPRZEDMprzedmiotregulacjitytuulubdziau"/>
        <w:rPr>
          <w:shd w:val="clear" w:color="auto" w:fill="FFFFFF"/>
          <w:lang w:eastAsia="en-US"/>
        </w:rPr>
      </w:pPr>
      <w:r w:rsidRPr="000B2437">
        <w:rPr>
          <w:shd w:val="clear" w:color="auto" w:fill="FFFFFF"/>
          <w:lang w:eastAsia="en-US"/>
        </w:rPr>
        <w:t>Przepisy ogólne</w:t>
      </w:r>
    </w:p>
    <w:p w14:paraId="5CD7D4D8" w14:textId="45F06991" w:rsidR="00E50D07" w:rsidRPr="000B2437" w:rsidRDefault="00E50D07" w:rsidP="00555AE6">
      <w:pPr>
        <w:pStyle w:val="ARTartustawynprozporzdzenia"/>
        <w:keepNext/>
        <w:rPr>
          <w:rFonts w:eastAsia="Times New Roman"/>
          <w:lang w:eastAsia="en-US"/>
        </w:rPr>
      </w:pPr>
      <w:r w:rsidRPr="000B2437">
        <w:rPr>
          <w:rStyle w:val="Ppogrubienie"/>
        </w:rPr>
        <w:t>Art.</w:t>
      </w:r>
      <w:r w:rsidR="00555AE6" w:rsidRPr="000B2437">
        <w:rPr>
          <w:rStyle w:val="Ppogrubienie"/>
        </w:rPr>
        <w:t> </w:t>
      </w:r>
      <w:r w:rsidRPr="000B2437">
        <w:rPr>
          <w:rStyle w:val="Ppogrubienie"/>
        </w:rPr>
        <w:t>1.</w:t>
      </w:r>
      <w:r w:rsidRPr="000B2437">
        <w:rPr>
          <w:rFonts w:eastAsia="Times New Roman"/>
          <w:lang w:eastAsia="en-US"/>
        </w:rPr>
        <w:t xml:space="preserve"> </w:t>
      </w:r>
      <w:bookmarkStart w:id="0" w:name="_Hlk171675781"/>
      <w:r w:rsidRPr="000B2437">
        <w:rPr>
          <w:rFonts w:eastAsia="Times New Roman"/>
          <w:lang w:eastAsia="en-US"/>
        </w:rPr>
        <w:t>Ustawa określa:</w:t>
      </w:r>
    </w:p>
    <w:p w14:paraId="5F0D4C6A" w14:textId="0CA4E1C6" w:rsidR="00E50D07" w:rsidRPr="000B2437" w:rsidRDefault="00B83A35" w:rsidP="004D7CE2">
      <w:pPr>
        <w:pStyle w:val="PKTpunkt"/>
      </w:pPr>
      <w:r w:rsidRPr="000B2437">
        <w:rPr>
          <w:lang w:eastAsia="en-US"/>
        </w:rPr>
        <w:t>1)</w:t>
      </w:r>
      <w:r w:rsidRPr="000B2437">
        <w:tab/>
      </w:r>
      <w:r w:rsidR="00E50D07" w:rsidRPr="000B2437">
        <w:t>organizację i sposób sprawowania nadzoru nad rynkiem systemów sztucznej inteligencji oraz modelami sztucznej inteligencji ogólnego przeznaczenia w zakresie objętym przepisami rozporządzenia Parlamentu Europejskiego i Rady (UE) 2024/1689 z</w:t>
      </w:r>
      <w:r w:rsidR="003A49D2" w:rsidRPr="000B2437">
        <w:t> </w:t>
      </w:r>
      <w:r w:rsidR="00E50D07" w:rsidRPr="000B2437">
        <w:t>dnia 13</w:t>
      </w:r>
      <w:r w:rsidR="00253537" w:rsidRPr="000B2437">
        <w:t> </w:t>
      </w:r>
      <w:r w:rsidR="00E50D07" w:rsidRPr="000B2437">
        <w:t xml:space="preserve">czerwca 2024 r. </w:t>
      </w:r>
      <w:r w:rsidR="006A33EF" w:rsidRPr="000B2437">
        <w:t xml:space="preserve">w </w:t>
      </w:r>
      <w:r w:rsidR="00E50D07" w:rsidRPr="000B2437">
        <w:t xml:space="preserve">sprawie ustanowienia zharmonizowanych przepisów dotyczących sztucznej inteligencji oraz zmiany rozporządzeń (WE) nr 300/2008, (UE) nr 167/2013, (UE) nr 168/2013, (UE) 2018/858, (UE) 2018/1139 i (UE) 2019/2144 oraz dyrektyw 2014/90/UE, (UE) 2016/797 i (UE) 2020/1828 (akt w sprawie sztucznej inteligencji) (Dz. Urz. UE. L. z 12.07.2024), zwanego dalej </w:t>
      </w:r>
      <w:r w:rsidR="00A23687" w:rsidRPr="000B2437">
        <w:t>„</w:t>
      </w:r>
      <w:r w:rsidR="00E50D07" w:rsidRPr="000B2437">
        <w:t>rozporządzen</w:t>
      </w:r>
      <w:r w:rsidR="00E50D07" w:rsidRPr="000B2437" w:rsidDel="0C4BD3D2">
        <w:t>i</w:t>
      </w:r>
      <w:r w:rsidR="00E50D07" w:rsidRPr="000B2437">
        <w:t>em 2024/1689</w:t>
      </w:r>
      <w:r w:rsidR="00077577" w:rsidRPr="000B2437">
        <w:t>”</w:t>
      </w:r>
      <w:r w:rsidR="00E50D07" w:rsidRPr="000B2437">
        <w:t>;</w:t>
      </w:r>
    </w:p>
    <w:p w14:paraId="63D32864" w14:textId="16EDA884" w:rsidR="00E50D07" w:rsidRPr="000B2437" w:rsidRDefault="00B83A35" w:rsidP="004D7CE2">
      <w:pPr>
        <w:pStyle w:val="PKTpunkt"/>
      </w:pPr>
      <w:r w:rsidRPr="000B2437">
        <w:t>2)</w:t>
      </w:r>
      <w:r w:rsidRPr="000B2437">
        <w:tab/>
      </w:r>
      <w:r w:rsidR="00E50D07" w:rsidRPr="000B2437">
        <w:t>postępowanie w sprawie naruszenia przepisów rozporządzenia 2024/1689;</w:t>
      </w:r>
    </w:p>
    <w:p w14:paraId="36C17CBD" w14:textId="3DDD63D4" w:rsidR="00E50D07" w:rsidRPr="000B2437" w:rsidRDefault="00077577" w:rsidP="004D7CE2">
      <w:pPr>
        <w:pStyle w:val="PKTpunkt"/>
      </w:pPr>
      <w:r w:rsidRPr="000B2437">
        <w:t>3</w:t>
      </w:r>
      <w:r w:rsidR="00641A0C" w:rsidRPr="000B2437">
        <w:t>)</w:t>
      </w:r>
      <w:r w:rsidR="00641A0C" w:rsidRPr="000B2437">
        <w:tab/>
      </w:r>
      <w:r w:rsidR="00E50D07" w:rsidRPr="000B2437">
        <w:t xml:space="preserve">warunki i tryb </w:t>
      </w:r>
      <w:r w:rsidR="00294FAF" w:rsidRPr="000B2437">
        <w:t xml:space="preserve">akredytacji oraz </w:t>
      </w:r>
      <w:r w:rsidR="00E50D07" w:rsidRPr="000B2437">
        <w:t>notyfikacji jednostek oceniających zgodność;</w:t>
      </w:r>
    </w:p>
    <w:p w14:paraId="5A11CEC9" w14:textId="4A9FB187" w:rsidR="00C40813" w:rsidRDefault="00C40813" w:rsidP="004D7CE2">
      <w:pPr>
        <w:pStyle w:val="PKTpunkt"/>
      </w:pPr>
      <w:r>
        <w:t>4)</w:t>
      </w:r>
      <w:r>
        <w:tab/>
        <w:t>sposób zgłaszania poważnych incydentów zaistniałych w związku z wykorzystaniem systemów sztucznej inteligencji</w:t>
      </w:r>
      <w:r w:rsidR="00EA0F73">
        <w:t>;</w:t>
      </w:r>
    </w:p>
    <w:p w14:paraId="53D68E5F" w14:textId="4FBC8424" w:rsidR="004C318B" w:rsidRPr="000B2437" w:rsidRDefault="004C318B" w:rsidP="004D7CE2">
      <w:pPr>
        <w:pStyle w:val="PKTpunkt"/>
      </w:pPr>
      <w:r>
        <w:t>5)</w:t>
      </w:r>
      <w:r>
        <w:tab/>
        <w:t>działania wspierające rozwój systemów sztucznej inteligencji;</w:t>
      </w:r>
    </w:p>
    <w:p w14:paraId="37DB3487" w14:textId="48924E96" w:rsidR="00E50D07" w:rsidRPr="000B2437" w:rsidRDefault="004C318B" w:rsidP="004D7CE2">
      <w:pPr>
        <w:pStyle w:val="PKTpunkt"/>
      </w:pPr>
      <w:r>
        <w:lastRenderedPageBreak/>
        <w:t>6</w:t>
      </w:r>
      <w:r w:rsidR="00555AE6">
        <w:t>)</w:t>
      </w:r>
      <w:r w:rsidR="00C40813">
        <w:tab/>
      </w:r>
      <w:r w:rsidR="00294FAF">
        <w:t xml:space="preserve">zasady </w:t>
      </w:r>
      <w:r w:rsidR="00930D5D">
        <w:t xml:space="preserve">nakładania </w:t>
      </w:r>
      <w:r w:rsidR="00E50D07">
        <w:t>administracyjn</w:t>
      </w:r>
      <w:r w:rsidR="00930D5D">
        <w:t>ych</w:t>
      </w:r>
      <w:r w:rsidR="00E50D07">
        <w:t xml:space="preserve"> kar pieniężn</w:t>
      </w:r>
      <w:r w:rsidR="00930D5D">
        <w:t>ych</w:t>
      </w:r>
      <w:r w:rsidR="00E50D07">
        <w:t xml:space="preserve"> za naruszenie</w:t>
      </w:r>
      <w:r w:rsidR="6E68711A">
        <w:t xml:space="preserve"> </w:t>
      </w:r>
      <w:r w:rsidR="00E50D07">
        <w:t>przepisów rozporządzenia 2024/1689</w:t>
      </w:r>
      <w:r>
        <w:t>.</w:t>
      </w:r>
    </w:p>
    <w:bookmarkEnd w:id="0"/>
    <w:p w14:paraId="152886CF" w14:textId="638D6D29" w:rsidR="00715726" w:rsidRPr="000B2437" w:rsidRDefault="00B57B48" w:rsidP="00AE3DCA">
      <w:pPr>
        <w:pStyle w:val="ARTartustawynprozporzdzenia"/>
        <w:rPr>
          <w:lang w:eastAsia="en-US"/>
        </w:rPr>
      </w:pPr>
      <w:r w:rsidRPr="61FC2EFB">
        <w:rPr>
          <w:rStyle w:val="Ppogrubienie"/>
        </w:rPr>
        <w:t>Art. </w:t>
      </w:r>
      <w:r w:rsidR="00294FAF" w:rsidRPr="61FC2EFB">
        <w:rPr>
          <w:rStyle w:val="Ppogrubienie"/>
        </w:rPr>
        <w:t>2.</w:t>
      </w:r>
      <w:r w:rsidR="00077577" w:rsidRPr="61FC2EFB">
        <w:rPr>
          <w:rStyle w:val="Ppogrubienie"/>
        </w:rPr>
        <w:t xml:space="preserve"> </w:t>
      </w:r>
      <w:r w:rsidR="00077577" w:rsidRPr="61FC2EFB">
        <w:rPr>
          <w:lang w:eastAsia="en-US"/>
        </w:rPr>
        <w:t>1.</w:t>
      </w:r>
      <w:r w:rsidR="00294FAF" w:rsidRPr="61FC2EFB">
        <w:rPr>
          <w:rStyle w:val="Ppogrubienie"/>
        </w:rPr>
        <w:t xml:space="preserve"> </w:t>
      </w:r>
      <w:r w:rsidR="00605DBE" w:rsidRPr="61FC2EFB">
        <w:rPr>
          <w:lang w:eastAsia="en-US"/>
        </w:rPr>
        <w:t>Ustaw</w:t>
      </w:r>
      <w:r w:rsidR="00484F3F" w:rsidRPr="61FC2EFB">
        <w:rPr>
          <w:lang w:eastAsia="en-US"/>
        </w:rPr>
        <w:t>ę stosuje się</w:t>
      </w:r>
      <w:r w:rsidR="00605DBE" w:rsidRPr="61FC2EFB">
        <w:rPr>
          <w:lang w:eastAsia="en-US"/>
        </w:rPr>
        <w:t xml:space="preserve"> </w:t>
      </w:r>
      <w:r w:rsidR="00C9531E" w:rsidRPr="61FC2EFB">
        <w:rPr>
          <w:lang w:eastAsia="en-US"/>
        </w:rPr>
        <w:t>do</w:t>
      </w:r>
      <w:r w:rsidR="00605DBE" w:rsidRPr="61FC2EFB">
        <w:rPr>
          <w:lang w:eastAsia="en-US"/>
        </w:rPr>
        <w:t xml:space="preserve"> </w:t>
      </w:r>
      <w:r w:rsidR="00EA5E55">
        <w:t>podmiotów</w:t>
      </w:r>
      <w:r w:rsidR="00EA5E55" w:rsidRPr="61FC2EFB">
        <w:rPr>
          <w:lang w:eastAsia="en-US"/>
        </w:rPr>
        <w:t>, o których mowa w art. 2 ust. 1 rozporządzenia 2024/1689</w:t>
      </w:r>
      <w:r w:rsidR="00ED503E" w:rsidRPr="61FC2EFB">
        <w:rPr>
          <w:lang w:eastAsia="en-US"/>
        </w:rPr>
        <w:t>, z wyłączeniem</w:t>
      </w:r>
      <w:r w:rsidR="00C200D4" w:rsidRPr="61FC2EFB">
        <w:rPr>
          <w:lang w:eastAsia="en-US"/>
        </w:rPr>
        <w:t>:</w:t>
      </w:r>
    </w:p>
    <w:p w14:paraId="47A6E9FF" w14:textId="6D3B9E26" w:rsidR="00B24902" w:rsidRPr="000B2437" w:rsidRDefault="0EBB5499" w:rsidP="00252111">
      <w:pPr>
        <w:pStyle w:val="PKTpunkt"/>
        <w:rPr>
          <w:lang w:eastAsia="en-US"/>
        </w:rPr>
      </w:pPr>
      <w:r w:rsidRPr="61FC2EFB">
        <w:rPr>
          <w:lang w:eastAsia="en-US"/>
        </w:rPr>
        <w:t>1)</w:t>
      </w:r>
      <w:r>
        <w:tab/>
      </w:r>
      <w:r w:rsidR="12D469DA">
        <w:t>osób fizycznych w zakresie obowiązków podmiotów stosujących, o których mowa w</w:t>
      </w:r>
      <w:r w:rsidR="00C5731A">
        <w:t> </w:t>
      </w:r>
      <w:r w:rsidR="12D469DA">
        <w:t>art</w:t>
      </w:r>
      <w:r w:rsidR="004C318B">
        <w:t>. </w:t>
      </w:r>
      <w:r w:rsidR="12D469DA">
        <w:t>26</w:t>
      </w:r>
      <w:r w:rsidR="19BABFAE">
        <w:t xml:space="preserve"> i</w:t>
      </w:r>
      <w:r w:rsidR="0DF598BA">
        <w:t xml:space="preserve"> art. </w:t>
      </w:r>
      <w:r w:rsidR="2B8735AE">
        <w:t>2</w:t>
      </w:r>
      <w:r w:rsidR="4C712449">
        <w:t>7</w:t>
      </w:r>
      <w:r w:rsidR="12D469DA">
        <w:t xml:space="preserve"> rozporządzenia 2024/1689, jeżeli stosują one system sztucznej inteligencji wyłącznie dla celów osobistych i nie pozostających w związku z:</w:t>
      </w:r>
    </w:p>
    <w:p w14:paraId="696BA7B0" w14:textId="47C81DF6" w:rsidR="00B24902" w:rsidRPr="000B2437" w:rsidRDefault="00B24902" w:rsidP="00184611">
      <w:pPr>
        <w:pStyle w:val="LITlitera"/>
      </w:pPr>
      <w:r w:rsidRPr="000B2437">
        <w:t>a)</w:t>
      </w:r>
      <w:r w:rsidR="00FA3910" w:rsidRPr="000B2437">
        <w:tab/>
      </w:r>
      <w:r w:rsidRPr="000B2437">
        <w:t>działalnością, o której mowa w art. 2 ust. 1</w:t>
      </w:r>
      <w:r w:rsidR="35D090B2" w:rsidRPr="000B2437">
        <w:t xml:space="preserve"> i </w:t>
      </w:r>
      <w:r w:rsidRPr="000B2437">
        <w:t>2 z dnia 26 lipca 1991 r. o podatku</w:t>
      </w:r>
      <w:r w:rsidR="00FA3910" w:rsidRPr="000B2437">
        <w:t xml:space="preserve"> </w:t>
      </w:r>
      <w:r w:rsidRPr="000B2437">
        <w:t>dochodowym od osób fizycznych (Dz.</w:t>
      </w:r>
      <w:r w:rsidR="000D1D03">
        <w:t xml:space="preserve"> </w:t>
      </w:r>
      <w:r w:rsidRPr="000B2437">
        <w:t>U. z 2024 r. poz. 226</w:t>
      </w:r>
      <w:r w:rsidR="004C33F4" w:rsidRPr="000B2437">
        <w:t>, z późn. zm</w:t>
      </w:r>
      <w:r w:rsidR="000151ED" w:rsidRPr="000B2437">
        <w:rPr>
          <w:rStyle w:val="Odwoanieprzypisudolnego"/>
        </w:rPr>
        <w:footnoteReference w:id="4"/>
      </w:r>
      <w:r w:rsidR="00033F32" w:rsidRPr="000B2437">
        <w:rPr>
          <w:rStyle w:val="IGindeksgrny"/>
        </w:rPr>
        <w:t>)</w:t>
      </w:r>
      <w:r w:rsidRPr="000B2437">
        <w:t>)</w:t>
      </w:r>
      <w:r w:rsidR="005D7DEA" w:rsidRPr="000B2437">
        <w:t>,</w:t>
      </w:r>
    </w:p>
    <w:p w14:paraId="620CF2C9" w14:textId="494ABC8B" w:rsidR="00B24902" w:rsidRPr="000B2437" w:rsidRDefault="00B24902" w:rsidP="00184611">
      <w:pPr>
        <w:pStyle w:val="LITlitera"/>
      </w:pPr>
      <w:r>
        <w:t>b)</w:t>
      </w:r>
      <w:r>
        <w:tab/>
        <w:t>działalnością gospodarczą, o której mowa w art. 3 w zw</w:t>
      </w:r>
      <w:r w:rsidR="000D1D03">
        <w:t xml:space="preserve">iązku </w:t>
      </w:r>
      <w:r>
        <w:t xml:space="preserve"> z art. 4 ust. 1-2 ustawy z dnia 6</w:t>
      </w:r>
      <w:r w:rsidR="1D07296D">
        <w:t xml:space="preserve"> </w:t>
      </w:r>
      <w:r>
        <w:t xml:space="preserve">marca 2018 r. </w:t>
      </w:r>
      <w:r w:rsidR="000D1D03">
        <w:t xml:space="preserve">- </w:t>
      </w:r>
      <w:r>
        <w:t>Prawo przedsiębiorców (Dz. U. z 2024 r. poz. 236</w:t>
      </w:r>
      <w:r w:rsidR="009978CD">
        <w:t>,</w:t>
      </w:r>
      <w:r w:rsidR="457FA3BA">
        <w:t xml:space="preserve"> </w:t>
      </w:r>
      <w:r>
        <w:t>1222</w:t>
      </w:r>
      <w:r w:rsidR="009978CD">
        <w:t xml:space="preserve"> </w:t>
      </w:r>
      <w:r w:rsidR="004C318B">
        <w:t>i </w:t>
      </w:r>
      <w:r w:rsidR="009978CD">
        <w:t>1871</w:t>
      </w:r>
      <w:r>
        <w:t>)</w:t>
      </w:r>
      <w:r w:rsidR="00AE3DCA">
        <w:t>,</w:t>
      </w:r>
    </w:p>
    <w:p w14:paraId="25CAFFC8" w14:textId="51730D5A" w:rsidR="00B24902" w:rsidRPr="000B2437" w:rsidRDefault="00B24902" w:rsidP="00184611">
      <w:pPr>
        <w:pStyle w:val="LITlitera"/>
      </w:pPr>
      <w:r>
        <w:t>c)</w:t>
      </w:r>
      <w:r>
        <w:tab/>
        <w:t xml:space="preserve">działalnością nieewidencjonowaną, o której mowa w art. 5 ust. 1-4 ustawy z dnia </w:t>
      </w:r>
      <w:r w:rsidR="004C318B">
        <w:t>6 </w:t>
      </w:r>
      <w:r>
        <w:t>marca</w:t>
      </w:r>
      <w:r w:rsidR="639E4B42">
        <w:t xml:space="preserve"> </w:t>
      </w:r>
      <w:r>
        <w:t xml:space="preserve">2018 r. </w:t>
      </w:r>
      <w:r w:rsidR="000D1D03">
        <w:t xml:space="preserve">- </w:t>
      </w:r>
      <w:r>
        <w:t>Prawo przedsiębiorców</w:t>
      </w:r>
      <w:r w:rsidR="00FA3910">
        <w:t>,</w:t>
      </w:r>
    </w:p>
    <w:p w14:paraId="77C371AC" w14:textId="4FBC655A" w:rsidR="00B24902" w:rsidRPr="000B2437" w:rsidRDefault="084A4C77" w:rsidP="00184611">
      <w:pPr>
        <w:pStyle w:val="LITlitera"/>
      </w:pPr>
      <w:r>
        <w:t>d</w:t>
      </w:r>
      <w:r w:rsidR="00B24902">
        <w:t>)</w:t>
      </w:r>
      <w:r>
        <w:tab/>
      </w:r>
      <w:r w:rsidR="00B24902">
        <w:t xml:space="preserve">działalnością, o której mowa w art. 6 ust. 1 pkt 1-5 ustawy z dnia 6 marca 2018 r. </w:t>
      </w:r>
      <w:r w:rsidR="000D1D03">
        <w:t xml:space="preserve">- </w:t>
      </w:r>
      <w:r w:rsidR="00B24902">
        <w:t>Prawo</w:t>
      </w:r>
      <w:r w:rsidR="48101295">
        <w:t xml:space="preserve"> </w:t>
      </w:r>
      <w:r w:rsidR="00B24902">
        <w:t>przedsiębiorców</w:t>
      </w:r>
      <w:r w:rsidR="00FA3910">
        <w:t>,</w:t>
      </w:r>
    </w:p>
    <w:p w14:paraId="1FECC168" w14:textId="232C21F7" w:rsidR="00B24902" w:rsidRPr="000B2437" w:rsidRDefault="00B24902" w:rsidP="00184611">
      <w:pPr>
        <w:pStyle w:val="LITlitera"/>
      </w:pPr>
      <w:r>
        <w:t>e)</w:t>
      </w:r>
      <w:r>
        <w:tab/>
        <w:t xml:space="preserve">działalnością rolniczą, o której mowa w art. 2 pkt 3 ustawy z dnia 11 kwietnia </w:t>
      </w:r>
      <w:r w:rsidR="004C318B">
        <w:t>2003 </w:t>
      </w:r>
      <w:r>
        <w:t>r. o</w:t>
      </w:r>
      <w:r w:rsidR="5BE52E70">
        <w:t xml:space="preserve"> </w:t>
      </w:r>
      <w:r>
        <w:t>kształtowaniu ustroju rolnego</w:t>
      </w:r>
      <w:r w:rsidR="51315AD9">
        <w:t xml:space="preserve"> (Dz. U. z 2024 r. poz. 423)</w:t>
      </w:r>
      <w:r w:rsidR="3CEB3053">
        <w:t>;</w:t>
      </w:r>
    </w:p>
    <w:p w14:paraId="68B74305" w14:textId="4DD1B970" w:rsidR="00E04A0B" w:rsidRPr="000B2437" w:rsidRDefault="00706F14" w:rsidP="00DF157F">
      <w:pPr>
        <w:pStyle w:val="PKTpunkt"/>
      </w:pPr>
      <w:r w:rsidRPr="000B2437">
        <w:t>2)</w:t>
      </w:r>
      <w:r w:rsidR="002B5F26" w:rsidRPr="000B2437">
        <w:tab/>
      </w:r>
      <w:r w:rsidR="00A97469" w:rsidRPr="000B2437">
        <w:t xml:space="preserve">organów publicznych, o których mowa w </w:t>
      </w:r>
      <w:r w:rsidRPr="000B2437">
        <w:t>art. 2 ust. 4 rozporządzenia 2024/1689</w:t>
      </w:r>
      <w:r w:rsidR="00DA7AED" w:rsidRPr="000B2437">
        <w:t>.</w:t>
      </w:r>
    </w:p>
    <w:p w14:paraId="144CBB5B" w14:textId="00C44552" w:rsidR="00E50D07" w:rsidRPr="000B2437" w:rsidRDefault="00E50D07" w:rsidP="00DF157F">
      <w:pPr>
        <w:pStyle w:val="USTustnpkodeksu"/>
        <w:rPr>
          <w:rFonts w:eastAsia="Times New Roman"/>
          <w:lang w:eastAsia="en-US"/>
        </w:rPr>
      </w:pPr>
      <w:r w:rsidRPr="61FC2EFB">
        <w:rPr>
          <w:rFonts w:eastAsia="Times New Roman"/>
          <w:lang w:eastAsia="en-US"/>
        </w:rPr>
        <w:t xml:space="preserve">2. </w:t>
      </w:r>
      <w:r w:rsidR="00394AAD">
        <w:t xml:space="preserve">O ile przepisy </w:t>
      </w:r>
      <w:r w:rsidR="008B4EDB">
        <w:t xml:space="preserve">ustawy </w:t>
      </w:r>
      <w:r w:rsidR="00394AAD">
        <w:t>nie stanowią inaczej, przepisy dotyczące systemów sztucznej inteligencji mają zastosowanie również do modeli sztucznej inteligencji ogólnego przeznaczenia.</w:t>
      </w:r>
    </w:p>
    <w:p w14:paraId="4A8D8A03" w14:textId="1994F718" w:rsidR="00E50D07" w:rsidRPr="000B2437" w:rsidRDefault="00E50D07" w:rsidP="00555AE6">
      <w:pPr>
        <w:pStyle w:val="ARTartustawynprozporzdzenia"/>
        <w:keepNext/>
        <w:rPr>
          <w:rFonts w:eastAsia="Times New Roman"/>
          <w:b/>
          <w:bCs/>
        </w:rPr>
      </w:pPr>
      <w:r w:rsidRPr="000B2437">
        <w:rPr>
          <w:rStyle w:val="Ppogrubienie"/>
        </w:rPr>
        <w:t>Art.</w:t>
      </w:r>
      <w:r w:rsidR="00555AE6" w:rsidRPr="000B2437">
        <w:rPr>
          <w:rStyle w:val="Ppogrubienie"/>
        </w:rPr>
        <w:t> </w:t>
      </w:r>
      <w:r w:rsidRPr="000B2437">
        <w:rPr>
          <w:rStyle w:val="Ppogrubienie"/>
        </w:rPr>
        <w:t>3.</w:t>
      </w:r>
      <w:r w:rsidRPr="000B2437">
        <w:rPr>
          <w:rFonts w:eastAsia="Times New Roman"/>
        </w:rPr>
        <w:t xml:space="preserve"> Użyte w ustawie określenia oznaczają:</w:t>
      </w:r>
    </w:p>
    <w:p w14:paraId="7FF73C08" w14:textId="609EBC97" w:rsidR="00253537" w:rsidRPr="000B2437" w:rsidRDefault="00E50D07" w:rsidP="00F366CF">
      <w:pPr>
        <w:pStyle w:val="PKTpunkt"/>
      </w:pPr>
      <w:r w:rsidRPr="000B2437">
        <w:t>1)</w:t>
      </w:r>
      <w:r w:rsidR="00517B69" w:rsidRPr="000B2437">
        <w:tab/>
      </w:r>
      <w:r w:rsidRPr="000B2437">
        <w:t xml:space="preserve">system sztucznej inteligencji - system </w:t>
      </w:r>
      <w:r w:rsidR="00EA5E55" w:rsidRPr="000B2437">
        <w:t xml:space="preserve">AI </w:t>
      </w:r>
      <w:r w:rsidRPr="000B2437">
        <w:t>w rozumieniu art. 3 pkt 1 rozporządzenia 2024/1689;</w:t>
      </w:r>
    </w:p>
    <w:p w14:paraId="32F46809" w14:textId="043843BA" w:rsidR="00E50D07" w:rsidRPr="000B2437" w:rsidRDefault="00E50D07" w:rsidP="00F366CF">
      <w:pPr>
        <w:pStyle w:val="PKTpunkt"/>
      </w:pPr>
      <w:r w:rsidRPr="000B2437">
        <w:t>2)</w:t>
      </w:r>
      <w:r w:rsidR="00517B69" w:rsidRPr="000B2437">
        <w:tab/>
      </w:r>
      <w:r w:rsidRPr="000B2437">
        <w:t>ryzyko - ryzyko w rozumieniu art. 3 pkt 2 rozporządzenia 2024/1689;</w:t>
      </w:r>
    </w:p>
    <w:p w14:paraId="04C44D20" w14:textId="36AA2852" w:rsidR="000C4611" w:rsidRPr="000B2437" w:rsidRDefault="00E50D07" w:rsidP="00F366CF">
      <w:pPr>
        <w:pStyle w:val="PKTpunkt"/>
      </w:pPr>
      <w:r w:rsidRPr="000B2437">
        <w:t>3)</w:t>
      </w:r>
      <w:r w:rsidR="00517B69" w:rsidRPr="000B2437">
        <w:tab/>
      </w:r>
      <w:r w:rsidRPr="000B2437">
        <w:t>dostawc</w:t>
      </w:r>
      <w:r w:rsidR="00331E1F" w:rsidRPr="000B2437">
        <w:t>a</w:t>
      </w:r>
      <w:r w:rsidRPr="000B2437">
        <w:t xml:space="preserve"> - dostawcę w rozumieniu art. 3 pkt 3 rozporządzenia 2024/1689;</w:t>
      </w:r>
    </w:p>
    <w:p w14:paraId="616F9D66" w14:textId="38D9A782" w:rsidR="000C4611" w:rsidRPr="000B2437" w:rsidRDefault="00E50D07" w:rsidP="00F366CF">
      <w:pPr>
        <w:pStyle w:val="PKTpunkt"/>
      </w:pPr>
      <w:r w:rsidRPr="000B2437">
        <w:t>4)</w:t>
      </w:r>
      <w:r w:rsidR="00517B69" w:rsidRPr="000B2437">
        <w:tab/>
      </w:r>
      <w:r w:rsidRPr="000B2437">
        <w:t>operator - operatora w rozumieniu art. 3 pkt 8 rozporządzenia 2024/1689;</w:t>
      </w:r>
    </w:p>
    <w:p w14:paraId="6547FE07" w14:textId="23BFB488" w:rsidR="00E50D07" w:rsidRPr="000B2437" w:rsidRDefault="00E50D07" w:rsidP="00F366CF">
      <w:pPr>
        <w:pStyle w:val="PKTpunkt"/>
      </w:pPr>
      <w:r w:rsidRPr="000B2437">
        <w:t>5)</w:t>
      </w:r>
      <w:r w:rsidR="00517B69" w:rsidRPr="000B2437">
        <w:tab/>
      </w:r>
      <w:r w:rsidRPr="000B2437">
        <w:t>wprowadzenie do obrotu - wprowadzenie do obrotu w rozumieniu art. 3 pkt 9 rozporządzenia 2024/1689;</w:t>
      </w:r>
    </w:p>
    <w:p w14:paraId="76CC4F90" w14:textId="36D95C73" w:rsidR="000C4611" w:rsidRPr="000B2437" w:rsidRDefault="00E50D07" w:rsidP="00F366CF">
      <w:pPr>
        <w:pStyle w:val="PKTpunkt"/>
      </w:pPr>
      <w:r w:rsidRPr="000B2437">
        <w:lastRenderedPageBreak/>
        <w:t>6)</w:t>
      </w:r>
      <w:r w:rsidR="00DE4816" w:rsidRPr="000B2437">
        <w:tab/>
      </w:r>
      <w:r w:rsidRPr="000B2437">
        <w:t>wycofanie systemu sztucznej inteligencji</w:t>
      </w:r>
      <w:r w:rsidRPr="000B2437" w:rsidDel="004B6BD5">
        <w:t xml:space="preserve"> </w:t>
      </w:r>
      <w:r w:rsidRPr="000B2437">
        <w:t xml:space="preserve">z użytku - wycofanie systemu </w:t>
      </w:r>
      <w:r w:rsidR="00EA5E55" w:rsidRPr="000B2437">
        <w:t>AI</w:t>
      </w:r>
      <w:r w:rsidRPr="000B2437">
        <w:t xml:space="preserve"> z użytku </w:t>
      </w:r>
      <w:r w:rsidR="008A5796" w:rsidRPr="000B2437">
        <w:t>w </w:t>
      </w:r>
      <w:r w:rsidRPr="000B2437">
        <w:t>rozumieniu art. 3 pkt 16 rozporządzenia 2024/1689;</w:t>
      </w:r>
    </w:p>
    <w:p w14:paraId="1B3E813F" w14:textId="4BBC8058" w:rsidR="000C4611" w:rsidRPr="000B2437" w:rsidRDefault="00E50D07" w:rsidP="00F366CF">
      <w:pPr>
        <w:pStyle w:val="PKTpunkt"/>
      </w:pPr>
      <w:r w:rsidRPr="000B2437">
        <w:t>7)</w:t>
      </w:r>
      <w:r w:rsidR="00517B69" w:rsidRPr="000B2437">
        <w:tab/>
      </w:r>
      <w:r w:rsidRPr="000B2437">
        <w:t xml:space="preserve">wycofanie systemu sztucznej inteligencji z rynku - wycofanie systemu </w:t>
      </w:r>
      <w:r w:rsidR="00EA5E55" w:rsidRPr="000B2437">
        <w:t>AI</w:t>
      </w:r>
      <w:r w:rsidRPr="000B2437">
        <w:t xml:space="preserve"> z rynku </w:t>
      </w:r>
      <w:r w:rsidR="008A5796" w:rsidRPr="000B2437">
        <w:t>w </w:t>
      </w:r>
      <w:r w:rsidRPr="000B2437">
        <w:t>rozumieniu art. 3 pkt 17 rozporządzenia 2024/1689;</w:t>
      </w:r>
    </w:p>
    <w:p w14:paraId="5030CA36" w14:textId="543EEBAB" w:rsidR="00253537" w:rsidRPr="000B2437" w:rsidRDefault="00E50D07" w:rsidP="00F366CF">
      <w:pPr>
        <w:pStyle w:val="PKTpunkt"/>
      </w:pPr>
      <w:r w:rsidRPr="000B2437">
        <w:t>8)</w:t>
      </w:r>
      <w:r w:rsidR="00517B69" w:rsidRPr="000B2437">
        <w:tab/>
      </w:r>
      <w:r w:rsidRPr="000B2437">
        <w:t>organ notyfikujący - organ notyfikujący w rozumieniu art. 3 pkt 19 rozporządzenia 2024/1689;</w:t>
      </w:r>
    </w:p>
    <w:p w14:paraId="7E11CED8" w14:textId="10FC06AA" w:rsidR="000C4611" w:rsidRPr="000B2437" w:rsidRDefault="00E50D07" w:rsidP="00F366CF">
      <w:pPr>
        <w:pStyle w:val="PKTpunkt"/>
      </w:pPr>
      <w:r w:rsidRPr="000B2437">
        <w:t>9)</w:t>
      </w:r>
      <w:r w:rsidR="006340C6" w:rsidRPr="000B2437">
        <w:tab/>
      </w:r>
      <w:r w:rsidRPr="000B2437">
        <w:t>ocen</w:t>
      </w:r>
      <w:r w:rsidR="00331E1F" w:rsidRPr="000B2437">
        <w:t>a</w:t>
      </w:r>
      <w:r w:rsidRPr="000B2437">
        <w:t xml:space="preserve"> zgodności - ocenę zgodności w rozumieniu art. 3 pkt 20 rozporządzenia 2024/1689;</w:t>
      </w:r>
    </w:p>
    <w:p w14:paraId="15E94DCE" w14:textId="076515C8" w:rsidR="00E50D07" w:rsidRPr="000B2437" w:rsidRDefault="00E50D07" w:rsidP="00F366CF">
      <w:pPr>
        <w:pStyle w:val="PKTpunkt"/>
      </w:pPr>
      <w:r w:rsidRPr="000B2437">
        <w:t>10)</w:t>
      </w:r>
      <w:r w:rsidR="00517B69" w:rsidRPr="000B2437">
        <w:tab/>
      </w:r>
      <w:r w:rsidRPr="000B2437">
        <w:t>jednostk</w:t>
      </w:r>
      <w:r w:rsidR="00331E1F" w:rsidRPr="000B2437">
        <w:t>a</w:t>
      </w:r>
      <w:r w:rsidRPr="000B2437">
        <w:t xml:space="preserve"> oceniając</w:t>
      </w:r>
      <w:r w:rsidR="00331E1F" w:rsidRPr="000B2437">
        <w:t>a</w:t>
      </w:r>
      <w:r w:rsidRPr="000B2437">
        <w:t xml:space="preserve"> zgodność - jednostkę oceniającą zgodność w rozumieniu art. 3 pkt 21 rozporządzenia 2024/1689;</w:t>
      </w:r>
    </w:p>
    <w:p w14:paraId="325A8398" w14:textId="66698C02" w:rsidR="00E50D07" w:rsidRPr="000B2437" w:rsidRDefault="00E50D07" w:rsidP="00F366CF">
      <w:pPr>
        <w:pStyle w:val="PKTpunkt"/>
      </w:pPr>
      <w:r w:rsidRPr="000B2437">
        <w:t>11)</w:t>
      </w:r>
      <w:r w:rsidR="00517B69" w:rsidRPr="000B2437">
        <w:tab/>
      </w:r>
      <w:r w:rsidRPr="000B2437">
        <w:t>jednostk</w:t>
      </w:r>
      <w:r w:rsidR="00331E1F" w:rsidRPr="000B2437">
        <w:t>a</w:t>
      </w:r>
      <w:r w:rsidRPr="000B2437">
        <w:t xml:space="preserve"> notyfikowan</w:t>
      </w:r>
      <w:r w:rsidR="00EB73D3" w:rsidRPr="000B2437">
        <w:t>a</w:t>
      </w:r>
      <w:r w:rsidRPr="000B2437">
        <w:t xml:space="preserve"> - jednostkę notyfikowaną w rozumieniu art. 3 pkt 22 rozporządzenia 2024/1689;</w:t>
      </w:r>
    </w:p>
    <w:p w14:paraId="55773B0E" w14:textId="5CD9C6E8" w:rsidR="00E50D07" w:rsidRPr="000B2437" w:rsidRDefault="00E50D07" w:rsidP="00F366CF">
      <w:pPr>
        <w:pStyle w:val="PKTpunkt"/>
      </w:pPr>
      <w:r w:rsidRPr="000B2437">
        <w:t>12)</w:t>
      </w:r>
      <w:r w:rsidR="00517B69" w:rsidRPr="000B2437">
        <w:tab/>
      </w:r>
      <w:r w:rsidRPr="000B2437">
        <w:t>organ nadzoru rynku - organ nadzoru rynku w rozumieniu art. 3 pkt 26 rozporządzenia 2024/1689;</w:t>
      </w:r>
    </w:p>
    <w:p w14:paraId="5A2163F2" w14:textId="7430F608" w:rsidR="00E50D07" w:rsidRPr="000B2437" w:rsidRDefault="00E50D07" w:rsidP="00F366CF">
      <w:pPr>
        <w:pStyle w:val="PKTpunkt"/>
      </w:pPr>
      <w:r w:rsidRPr="000B2437">
        <w:t>13)</w:t>
      </w:r>
      <w:r w:rsidR="00517B69" w:rsidRPr="000B2437">
        <w:tab/>
      </w:r>
      <w:r w:rsidRPr="000B2437">
        <w:t>właściwy organ krajowy - właściwy organ krajowy w rozumieniu art. 3 pkt 48 rozporządzenia 2024/1689;</w:t>
      </w:r>
    </w:p>
    <w:p w14:paraId="4E042F47" w14:textId="78D92671" w:rsidR="00E50D07" w:rsidRPr="000B2437" w:rsidRDefault="00E50D07" w:rsidP="00F366CF">
      <w:pPr>
        <w:pStyle w:val="PKTpunkt"/>
      </w:pPr>
      <w:r w:rsidRPr="000B2437">
        <w:t>14)</w:t>
      </w:r>
      <w:r w:rsidR="00517B69" w:rsidRPr="000B2437">
        <w:tab/>
      </w:r>
      <w:r w:rsidRPr="000B2437">
        <w:t>poważny incydent - poważny incydent w rozumieniu art. 3 pkt 49 rozporządzenia 2024/1689;</w:t>
      </w:r>
    </w:p>
    <w:p w14:paraId="55830D49" w14:textId="5F0EAB26" w:rsidR="007E6AA1" w:rsidRPr="000B2437" w:rsidRDefault="00E50D07" w:rsidP="00F366CF">
      <w:pPr>
        <w:pStyle w:val="PKTpunkt"/>
      </w:pPr>
      <w:r w:rsidRPr="000B2437">
        <w:t>15</w:t>
      </w:r>
      <w:r w:rsidRPr="000B2437" w:rsidDel="004F6707">
        <w:t>)</w:t>
      </w:r>
      <w:r w:rsidR="00517B69" w:rsidRPr="000B2437">
        <w:tab/>
      </w:r>
      <w:r w:rsidRPr="000B2437" w:rsidDel="004F6707">
        <w:t xml:space="preserve">piaskownica regulacyjna </w:t>
      </w:r>
      <w:r w:rsidRPr="000B2437" w:rsidDel="3F50BCB4">
        <w:t>-</w:t>
      </w:r>
      <w:r w:rsidRPr="000B2437" w:rsidDel="004F6707">
        <w:t xml:space="preserve"> piaskownicę regulacyjną w zakresie </w:t>
      </w:r>
      <w:r w:rsidR="00EA5E55" w:rsidRPr="000B2437">
        <w:t>AI</w:t>
      </w:r>
      <w:r w:rsidRPr="000B2437" w:rsidDel="004F6707">
        <w:t xml:space="preserve"> w</w:t>
      </w:r>
      <w:r w:rsidR="00253537" w:rsidRPr="000B2437">
        <w:t> </w:t>
      </w:r>
      <w:r w:rsidRPr="000B2437" w:rsidDel="004F6707">
        <w:t>rozumieniu art. 3 pkt 55 rozporządzenia 2024/1689;</w:t>
      </w:r>
    </w:p>
    <w:p w14:paraId="52BC5654" w14:textId="645F9ACE" w:rsidR="00107F72" w:rsidRPr="000B2437" w:rsidRDefault="00491441" w:rsidP="00F366CF">
      <w:pPr>
        <w:pStyle w:val="PKTpunkt"/>
      </w:pPr>
      <w:r>
        <w:t>1</w:t>
      </w:r>
      <w:r w:rsidR="00DF157F">
        <w:t>6</w:t>
      </w:r>
      <w:r w:rsidR="00E614BE">
        <w:t>)</w:t>
      </w:r>
      <w:r>
        <w:tab/>
        <w:t xml:space="preserve">model sztucznej inteligencji ogólnego przeznaczenia – model sztucznej inteligencji, </w:t>
      </w:r>
      <w:r w:rsidR="0060509E">
        <w:t>o </w:t>
      </w:r>
      <w:r>
        <w:t>którym mowa w art. 3 pkt 63 rozporządzenia 2024/1689</w:t>
      </w:r>
      <w:r w:rsidR="7265EFE4">
        <w:t>.</w:t>
      </w:r>
    </w:p>
    <w:p w14:paraId="7F133CE6" w14:textId="41DFACA8" w:rsidR="00EB73D3" w:rsidRPr="000B2437" w:rsidRDefault="00EB73D3" w:rsidP="00EB73D3">
      <w:pPr>
        <w:pStyle w:val="ARTartustawynprozporzdzenia"/>
        <w:keepNext/>
        <w:rPr>
          <w:rFonts w:eastAsia="Times New Roman"/>
        </w:rPr>
      </w:pPr>
      <w:r w:rsidRPr="000B2437">
        <w:rPr>
          <w:rStyle w:val="Ppogrubienie"/>
        </w:rPr>
        <w:t>Art. </w:t>
      </w:r>
      <w:r w:rsidR="00BD2A56" w:rsidRPr="000B2437">
        <w:rPr>
          <w:rStyle w:val="Ppogrubienie"/>
        </w:rPr>
        <w:t>4</w:t>
      </w:r>
      <w:r w:rsidRPr="000B2437">
        <w:rPr>
          <w:rStyle w:val="Ppogrubienie"/>
        </w:rPr>
        <w:t>.</w:t>
      </w:r>
      <w:r w:rsidRPr="000B2437">
        <w:rPr>
          <w:rFonts w:eastAsia="Times New Roman"/>
        </w:rPr>
        <w:t xml:space="preserve"> Ustawy nie stosuje się do:</w:t>
      </w:r>
    </w:p>
    <w:p w14:paraId="201439CB" w14:textId="6377422B" w:rsidR="00EB73D3" w:rsidRPr="000B2437" w:rsidRDefault="00EB73D3" w:rsidP="00B61E98">
      <w:pPr>
        <w:pStyle w:val="PKTpunkt"/>
      </w:pPr>
      <w:r w:rsidRPr="000B2437">
        <w:t>1)</w:t>
      </w:r>
      <w:r w:rsidRPr="000B2437">
        <w:tab/>
        <w:t>spraw związanych z obroną narodową określonych w art. 19 ust. 1 ustawy z dnia 4 września 1997 r. o działach administracji rządowej (Dz. U. z 2024 r. poz. 1370</w:t>
      </w:r>
      <w:r w:rsidR="0295B190" w:rsidRPr="000B2437">
        <w:t xml:space="preserve"> i 1</w:t>
      </w:r>
      <w:r w:rsidR="65541FCA" w:rsidRPr="000B2437">
        <w:t>907</w:t>
      </w:r>
      <w:r w:rsidRPr="000B2437">
        <w:t>);</w:t>
      </w:r>
    </w:p>
    <w:p w14:paraId="42F9EC80" w14:textId="7DA40330" w:rsidR="00EB73D3" w:rsidRPr="000B2437" w:rsidRDefault="00EB73D3" w:rsidP="00B61E98">
      <w:pPr>
        <w:pStyle w:val="PKTpunkt"/>
      </w:pPr>
      <w:r>
        <w:t>2)</w:t>
      </w:r>
      <w:r>
        <w:tab/>
        <w:t xml:space="preserve">spraw </w:t>
      </w:r>
      <w:r w:rsidR="00883FE8">
        <w:t>związanych</w:t>
      </w:r>
      <w:r>
        <w:t xml:space="preserve"> z </w:t>
      </w:r>
      <w:r w:rsidR="00883FE8">
        <w:t xml:space="preserve">realizacją zadań ustawowych </w:t>
      </w:r>
      <w:r>
        <w:t>Agencji Bezpieczeństwa Wewnętrznego oraz Agencji Wywiadu</w:t>
      </w:r>
      <w:r w:rsidR="002C6AB3">
        <w:t>,</w:t>
      </w:r>
      <w:r w:rsidR="00405BA4">
        <w:t xml:space="preserve"> </w:t>
      </w:r>
      <w:r w:rsidR="00095DD5">
        <w:t>w tym</w:t>
      </w:r>
      <w:r w:rsidR="00AA11D3">
        <w:t xml:space="preserve"> pozostających w </w:t>
      </w:r>
      <w:r w:rsidR="004123D6">
        <w:t xml:space="preserve">bezpośrednim </w:t>
      </w:r>
      <w:r w:rsidR="00AA11D3">
        <w:t>związku z</w:t>
      </w:r>
      <w:r w:rsidR="00C5731A">
        <w:t> </w:t>
      </w:r>
      <w:r w:rsidR="00AA11D3">
        <w:t>tymi sprawami działaniami na rzecz lokalizowania, ścigania oraz identyfikowania osoby podejrzanej</w:t>
      </w:r>
      <w:r w:rsidR="00DE5FBB">
        <w:t>,</w:t>
      </w:r>
      <w:r w:rsidR="00AA11D3">
        <w:t xml:space="preserve"> wobec której toczy się </w:t>
      </w:r>
      <w:r w:rsidR="00842BEA">
        <w:t>postępowani</w:t>
      </w:r>
      <w:r w:rsidR="00F46D37">
        <w:t>e</w:t>
      </w:r>
      <w:r w:rsidR="00AA11D3">
        <w:t xml:space="preserve"> przygotowawcze</w:t>
      </w:r>
      <w:r w:rsidR="00DE5FBB">
        <w:t xml:space="preserve"> lub skazanej prawomocnym wyrokiem sądu</w:t>
      </w:r>
      <w:r w:rsidR="00611745">
        <w:t xml:space="preserve"> </w:t>
      </w:r>
      <w:r>
        <w:t>w zakresie</w:t>
      </w:r>
      <w:r w:rsidR="006F1855">
        <w:t>, w jakim dotyczą</w:t>
      </w:r>
      <w:r>
        <w:t xml:space="preserve"> </w:t>
      </w:r>
      <w:r w:rsidR="006F1855">
        <w:t xml:space="preserve">one </w:t>
      </w:r>
      <w:r>
        <w:t>bezpieczeństwa wewnętrznego państwa oraz jego porządku</w:t>
      </w:r>
      <w:r w:rsidR="000D1D03">
        <w:t xml:space="preserve"> </w:t>
      </w:r>
      <w:r>
        <w:t xml:space="preserve">konstytucyjnego, o których mowa w </w:t>
      </w:r>
      <w:r w:rsidR="0482017C">
        <w:t xml:space="preserve">art. </w:t>
      </w:r>
      <w:r w:rsidR="006F1855">
        <w:t>1-2</w:t>
      </w:r>
      <w:r w:rsidR="001A03A5">
        <w:t xml:space="preserve"> ustawy z dnia 24 maja 2002 r. o Agencji Bezpieczeństwa Wewnętrznego oraz Agencji Wywiadu (Dz. U. z 2024 r. poz. </w:t>
      </w:r>
      <w:r w:rsidR="4B2EB011">
        <w:t>812</w:t>
      </w:r>
      <w:r w:rsidR="508318B7">
        <w:t>,</w:t>
      </w:r>
      <w:r w:rsidR="4B2EB011">
        <w:t xml:space="preserve"> 1222</w:t>
      </w:r>
      <w:r w:rsidR="1A8634DC">
        <w:t>, 1562, 1684 i 1871</w:t>
      </w:r>
      <w:r w:rsidR="4B2EB011">
        <w:t>)</w:t>
      </w:r>
      <w:r w:rsidR="2EC27E03">
        <w:t>;</w:t>
      </w:r>
    </w:p>
    <w:p w14:paraId="44A1183E" w14:textId="6720CB88" w:rsidR="00271C6E" w:rsidRPr="000B2437" w:rsidRDefault="00271C6E" w:rsidP="00B61E98">
      <w:pPr>
        <w:pStyle w:val="PKTpunkt"/>
      </w:pPr>
      <w:r>
        <w:lastRenderedPageBreak/>
        <w:t>3)</w:t>
      </w:r>
      <w:r>
        <w:tab/>
      </w:r>
      <w:r w:rsidR="007B2FF5">
        <w:t xml:space="preserve">spraw związanych z realizacją zadań ustawowych Służby Kontrwywiadu Wojskowego </w:t>
      </w:r>
      <w:r w:rsidR="0060509E">
        <w:t>i </w:t>
      </w:r>
      <w:r w:rsidR="007B2FF5">
        <w:t xml:space="preserve">Służby Wywiadu Wojskowego, o których mowa w art. </w:t>
      </w:r>
      <w:r w:rsidR="002F2662">
        <w:t>1-2</w:t>
      </w:r>
      <w:r w:rsidR="007B2FF5">
        <w:t xml:space="preserve"> ustawy z dnia 9 czerwca </w:t>
      </w:r>
      <w:r w:rsidR="0060509E">
        <w:t>2006 </w:t>
      </w:r>
      <w:r w:rsidR="007B2FF5">
        <w:t>r. o Służbie Kontrwywiadu Wojskowego oraz Służbie Wywiadu Wojskowego (Dz.</w:t>
      </w:r>
      <w:r w:rsidR="00C5731A">
        <w:t> </w:t>
      </w:r>
      <w:r w:rsidR="007B2FF5">
        <w:t xml:space="preserve">U. </w:t>
      </w:r>
      <w:r w:rsidR="0060509E">
        <w:t>z </w:t>
      </w:r>
      <w:r w:rsidR="59076F4D">
        <w:t>2024</w:t>
      </w:r>
      <w:r w:rsidR="007B2FF5">
        <w:t xml:space="preserve"> r. poz. 1405)</w:t>
      </w:r>
      <w:r w:rsidR="00405BA4">
        <w:t>, w tym pozostających w bezpośrednim związku z tymi sprawami działania</w:t>
      </w:r>
      <w:r w:rsidR="000D1D03">
        <w:t>ch</w:t>
      </w:r>
      <w:r w:rsidR="00405BA4">
        <w:t xml:space="preserve"> na rzecz lokalizowania, ścigania oraz identyfikowania osoby podejrzanej, wobec której toczy się </w:t>
      </w:r>
      <w:r w:rsidR="00842BEA">
        <w:t>postępowani</w:t>
      </w:r>
      <w:r w:rsidR="00F46D37">
        <w:t>e</w:t>
      </w:r>
      <w:r w:rsidR="00405BA4">
        <w:t xml:space="preserve"> przygotowawcze lub skazanej prawomocnym wyrokiem sądu</w:t>
      </w:r>
      <w:r w:rsidR="00842BEA">
        <w:t>;</w:t>
      </w:r>
      <w:r w:rsidR="00405BA4">
        <w:t xml:space="preserve"> </w:t>
      </w:r>
    </w:p>
    <w:p w14:paraId="0B91710E" w14:textId="21C80846" w:rsidR="009957A7" w:rsidRPr="000B2437" w:rsidRDefault="00271C6E" w:rsidP="00B61E98">
      <w:pPr>
        <w:pStyle w:val="PKTpunkt"/>
      </w:pPr>
      <w:r>
        <w:t>4</w:t>
      </w:r>
      <w:r w:rsidR="00EB73D3">
        <w:t>)</w:t>
      </w:r>
      <w:r>
        <w:tab/>
      </w:r>
      <w:r w:rsidR="00EB73D3">
        <w:t>badań</w:t>
      </w:r>
      <w:r w:rsidR="00403500">
        <w:t xml:space="preserve"> </w:t>
      </w:r>
      <w:r w:rsidR="00EB73D3">
        <w:t>podstawowych</w:t>
      </w:r>
      <w:r w:rsidR="00D1599A">
        <w:t>,</w:t>
      </w:r>
      <w:r w:rsidR="00F46D37">
        <w:t xml:space="preserve"> </w:t>
      </w:r>
      <w:r w:rsidR="004B2371">
        <w:t>aplikacyjnych</w:t>
      </w:r>
      <w:r w:rsidR="001D6B67">
        <w:t xml:space="preserve"> ora</w:t>
      </w:r>
      <w:r w:rsidR="00F46D37">
        <w:t>z</w:t>
      </w:r>
      <w:r w:rsidR="00D1599A">
        <w:t xml:space="preserve"> </w:t>
      </w:r>
      <w:r w:rsidR="00D02B99">
        <w:t>prac rozwojowych</w:t>
      </w:r>
      <w:r w:rsidR="00EB73D3">
        <w:t xml:space="preserve">, o których mowa w art. 4 ust. 2 </w:t>
      </w:r>
      <w:r w:rsidR="007944C2">
        <w:t>i 3</w:t>
      </w:r>
      <w:r w:rsidR="00EB73D3">
        <w:t xml:space="preserve"> ustawy z dnia 20 lipca 2018 r. </w:t>
      </w:r>
      <w:r w:rsidR="00EA5E55">
        <w:t xml:space="preserve">- </w:t>
      </w:r>
      <w:r w:rsidR="00EB73D3">
        <w:t>Prawo o szkolnictwie wyższym</w:t>
      </w:r>
      <w:r w:rsidR="008B6B05">
        <w:t xml:space="preserve"> i nauce</w:t>
      </w:r>
      <w:r w:rsidR="00EB73D3">
        <w:t xml:space="preserve"> (Dz. U. z </w:t>
      </w:r>
      <w:r w:rsidR="2EC27E03">
        <w:t>202</w:t>
      </w:r>
      <w:r w:rsidR="64ED72A9">
        <w:t>4</w:t>
      </w:r>
      <w:r w:rsidR="00EB73D3">
        <w:t xml:space="preserve"> r. poz. </w:t>
      </w:r>
      <w:r w:rsidR="4E105DFE">
        <w:t>1571, 1871 i 1897</w:t>
      </w:r>
      <w:r w:rsidR="00EB73D3">
        <w:t>)</w:t>
      </w:r>
      <w:r w:rsidR="001E1753">
        <w:t xml:space="preserve"> </w:t>
      </w:r>
      <w:r w:rsidR="00197F0B">
        <w:t>w zakresie, który nie obejmuje</w:t>
      </w:r>
      <w:r w:rsidR="00B024AD">
        <w:t xml:space="preserve"> </w:t>
      </w:r>
      <w:r w:rsidR="0027686F">
        <w:t xml:space="preserve">testów w warunkach rzeczywistych, o których mowa w </w:t>
      </w:r>
      <w:r w:rsidR="00837066">
        <w:t xml:space="preserve">art. </w:t>
      </w:r>
      <w:r w:rsidR="007779C8">
        <w:t xml:space="preserve">3 </w:t>
      </w:r>
      <w:r w:rsidR="00283FCF">
        <w:t>pkt 57</w:t>
      </w:r>
      <w:r w:rsidR="00C917CB">
        <w:t xml:space="preserve"> rozporządzenia 2024/1689</w:t>
      </w:r>
      <w:r w:rsidR="00283FCF">
        <w:t>, jak również</w:t>
      </w:r>
      <w:r w:rsidR="00197F0B">
        <w:t xml:space="preserve"> wprowadzenia systemów </w:t>
      </w:r>
      <w:r w:rsidR="00E6400A">
        <w:t>sztucznej inteligencji</w:t>
      </w:r>
      <w:r w:rsidR="00197F0B">
        <w:t xml:space="preserve"> do obrotu lub oddania do użytku</w:t>
      </w:r>
      <w:r w:rsidR="006E3D95">
        <w:t xml:space="preserve"> dla celów innych niż</w:t>
      </w:r>
      <w:r w:rsidR="00B93F3F">
        <w:t xml:space="preserve"> te, o których mowa w </w:t>
      </w:r>
      <w:r w:rsidR="0060509E">
        <w:t>art. 3 pkt 57 rozporządzenia 2024/1689</w:t>
      </w:r>
      <w:r w:rsidR="009957A7">
        <w:t>;</w:t>
      </w:r>
    </w:p>
    <w:p w14:paraId="41764CC5" w14:textId="59192A1F" w:rsidR="00D029E4" w:rsidRPr="000B2437" w:rsidRDefault="05C4B68C" w:rsidP="00B61E98">
      <w:pPr>
        <w:pStyle w:val="PKTpunkt"/>
      </w:pPr>
      <w:r>
        <w:t>5</w:t>
      </w:r>
      <w:r w:rsidR="006D6106">
        <w:t>)</w:t>
      </w:r>
      <w:r>
        <w:tab/>
      </w:r>
      <w:r w:rsidR="00506C93">
        <w:t xml:space="preserve">systemów </w:t>
      </w:r>
      <w:r w:rsidR="00057343">
        <w:t>wprowadzonych do</w:t>
      </w:r>
      <w:r w:rsidR="00D029E4">
        <w:t xml:space="preserve"> użytku</w:t>
      </w:r>
      <w:r w:rsidR="00574A9B">
        <w:t xml:space="preserve"> wyłącznie</w:t>
      </w:r>
      <w:r w:rsidR="00D029E4">
        <w:t xml:space="preserve"> dla celów, o których mowa w pkt 4</w:t>
      </w:r>
      <w:r w:rsidR="00131124">
        <w:t>,</w:t>
      </w:r>
      <w:r w:rsidR="00D029E4">
        <w:t xml:space="preserve"> przed wejściem w życie </w:t>
      </w:r>
      <w:r w:rsidR="00131124">
        <w:t>rozporządzenia 2024/1689</w:t>
      </w:r>
      <w:r w:rsidR="00F81FA4">
        <w:t>;</w:t>
      </w:r>
    </w:p>
    <w:p w14:paraId="09AE74F0" w14:textId="313212FF" w:rsidR="00DA7AED" w:rsidRPr="000B2437" w:rsidRDefault="00DA7AED" w:rsidP="00B61E98">
      <w:pPr>
        <w:pStyle w:val="PKTpunkt"/>
      </w:pPr>
      <w:r w:rsidRPr="000B2437">
        <w:t>6)</w:t>
      </w:r>
      <w:r w:rsidRPr="000B2437">
        <w:tab/>
        <w:t>systemów, o których mowa w art. 2 ust. 12 rozporządzenia 2024/1689.</w:t>
      </w:r>
    </w:p>
    <w:p w14:paraId="43125326" w14:textId="77777777" w:rsidR="00E50D07" w:rsidRPr="000B2437" w:rsidRDefault="00E50D07" w:rsidP="00E50D07">
      <w:pPr>
        <w:pStyle w:val="ROZDZODDZOZNoznaczenierozdziauluboddziau"/>
        <w:rPr>
          <w:rFonts w:eastAsia="Times New Roman"/>
          <w:lang w:eastAsia="en-US"/>
        </w:rPr>
      </w:pPr>
      <w:r w:rsidRPr="000B2437">
        <w:rPr>
          <w:rFonts w:eastAsia="Times New Roman"/>
          <w:lang w:eastAsia="en-US"/>
        </w:rPr>
        <w:t>Rozdział 2</w:t>
      </w:r>
    </w:p>
    <w:p w14:paraId="310CB7E4" w14:textId="77777777" w:rsidR="00E50D07" w:rsidRPr="000B2437" w:rsidRDefault="00E50D07" w:rsidP="00555AE6">
      <w:pPr>
        <w:pStyle w:val="ROZDZODDZPRZEDMprzedmiotregulacjirozdziauluboddziau"/>
        <w:rPr>
          <w:rFonts w:eastAsia="Times New Roman"/>
          <w:lang w:eastAsia="en-US"/>
        </w:rPr>
      </w:pPr>
      <w:r w:rsidRPr="000B2437">
        <w:rPr>
          <w:rFonts w:eastAsia="Times New Roman"/>
          <w:lang w:eastAsia="en-US"/>
        </w:rPr>
        <w:t>Organizacja nadzoru nad sztuczną inteligencją</w:t>
      </w:r>
    </w:p>
    <w:p w14:paraId="620C95C5" w14:textId="5FC866DA" w:rsidR="00E50D07" w:rsidRPr="000B2437" w:rsidRDefault="0B2EB968" w:rsidP="008352D1">
      <w:pPr>
        <w:pStyle w:val="ARTartustawynprozporzdzenia"/>
        <w:rPr>
          <w:rFonts w:eastAsia="Times New Roman"/>
          <w:lang w:eastAsia="en-US"/>
        </w:rPr>
      </w:pPr>
      <w:r w:rsidRPr="61FC2EFB">
        <w:rPr>
          <w:rStyle w:val="Ppogrubienie"/>
        </w:rPr>
        <w:t>Art.</w:t>
      </w:r>
      <w:r w:rsidR="24C9C8F8" w:rsidRPr="61FC2EFB">
        <w:rPr>
          <w:rStyle w:val="Ppogrubienie"/>
        </w:rPr>
        <w:t xml:space="preserve"> </w:t>
      </w:r>
      <w:r w:rsidR="58B4F840" w:rsidRPr="61FC2EFB">
        <w:rPr>
          <w:rStyle w:val="Ppogrubienie"/>
        </w:rPr>
        <w:t>5</w:t>
      </w:r>
      <w:r w:rsidR="7263604A" w:rsidRPr="61FC2EFB">
        <w:rPr>
          <w:rStyle w:val="Ppogrubienie"/>
        </w:rPr>
        <w:t>.</w:t>
      </w:r>
      <w:r w:rsidR="7263604A" w:rsidRPr="61FC2EFB">
        <w:rPr>
          <w:rFonts w:eastAsia="Times New Roman"/>
          <w:lang w:eastAsia="en-US"/>
        </w:rPr>
        <w:t xml:space="preserve"> </w:t>
      </w:r>
      <w:r w:rsidRPr="61FC2EFB">
        <w:rPr>
          <w:rFonts w:eastAsia="Times New Roman"/>
          <w:lang w:eastAsia="en-US"/>
        </w:rPr>
        <w:t xml:space="preserve">1. </w:t>
      </w:r>
      <w:r w:rsidR="7263604A" w:rsidRPr="61FC2EFB">
        <w:rPr>
          <w:rFonts w:eastAsia="Times New Roman"/>
          <w:lang w:eastAsia="en-US"/>
        </w:rPr>
        <w:t>Komisja</w:t>
      </w:r>
      <w:r w:rsidRPr="61FC2EFB">
        <w:rPr>
          <w:rFonts w:eastAsia="Times New Roman"/>
          <w:lang w:eastAsia="en-US"/>
        </w:rPr>
        <w:t xml:space="preserve"> Rozwoju i Bezpieczeństwa Sztucznej Inteligencji, </w:t>
      </w:r>
      <w:r w:rsidR="189929C8" w:rsidRPr="61FC2EFB">
        <w:rPr>
          <w:rFonts w:eastAsia="Times New Roman"/>
          <w:lang w:eastAsia="en-US"/>
        </w:rPr>
        <w:t>zwana</w:t>
      </w:r>
      <w:r w:rsidRPr="61FC2EFB">
        <w:rPr>
          <w:rFonts w:eastAsia="Times New Roman"/>
          <w:lang w:eastAsia="en-US"/>
        </w:rPr>
        <w:t xml:space="preserve"> dalej </w:t>
      </w:r>
      <w:r w:rsidR="00D4286E" w:rsidRPr="61FC2EFB">
        <w:rPr>
          <w:rFonts w:eastAsia="Times New Roman"/>
          <w:lang w:eastAsia="en-US"/>
        </w:rPr>
        <w:t>„</w:t>
      </w:r>
      <w:r w:rsidR="1FE129DF" w:rsidRPr="61FC2EFB">
        <w:rPr>
          <w:rFonts w:eastAsia="Times New Roman"/>
          <w:lang w:eastAsia="en-US"/>
        </w:rPr>
        <w:t>Komisją”,</w:t>
      </w:r>
      <w:r w:rsidR="72BBBE87" w:rsidRPr="61FC2EFB">
        <w:rPr>
          <w:rFonts w:eastAsia="Times New Roman"/>
          <w:lang w:eastAsia="en-US"/>
        </w:rPr>
        <w:t xml:space="preserve"> </w:t>
      </w:r>
      <w:r w:rsidR="7263604A" w:rsidRPr="61FC2EFB">
        <w:rPr>
          <w:rFonts w:eastAsia="Times New Roman"/>
          <w:lang w:eastAsia="en-US"/>
        </w:rPr>
        <w:t xml:space="preserve">jest organem nadzoru rynku </w:t>
      </w:r>
      <w:r w:rsidR="7263604A" w:rsidRPr="61FC2EFB">
        <w:rPr>
          <w:rFonts w:ascii="Times New Roman" w:hAnsi="Times New Roman" w:cs="Times New Roman"/>
        </w:rPr>
        <w:t xml:space="preserve">w </w:t>
      </w:r>
      <w:r w:rsidR="3DF88A6E" w:rsidRPr="61FC2EFB">
        <w:rPr>
          <w:rFonts w:ascii="Times New Roman" w:hAnsi="Times New Roman" w:cs="Times New Roman"/>
        </w:rPr>
        <w:t xml:space="preserve">zakresie systemów sztucznej inteligencji </w:t>
      </w:r>
      <w:r w:rsidR="0060509E" w:rsidRPr="61FC2EFB">
        <w:rPr>
          <w:rFonts w:ascii="Times New Roman" w:hAnsi="Times New Roman" w:cs="Times New Roman"/>
        </w:rPr>
        <w:t>w </w:t>
      </w:r>
      <w:r w:rsidR="3DF88A6E" w:rsidRPr="61FC2EFB">
        <w:rPr>
          <w:rFonts w:ascii="Times New Roman" w:hAnsi="Times New Roman" w:cs="Times New Roman"/>
        </w:rPr>
        <w:t>rozumieniu art. 70 ust. 1 rozporządzenia 2024/1689</w:t>
      </w:r>
      <w:r w:rsidR="3DF88A6E" w:rsidRPr="61FC2EFB">
        <w:rPr>
          <w:rFonts w:eastAsia="Times New Roman"/>
          <w:lang w:eastAsia="en-US"/>
        </w:rPr>
        <w:t>.</w:t>
      </w:r>
    </w:p>
    <w:p w14:paraId="36AD6E3C" w14:textId="0F3030DC" w:rsidR="00E50D07" w:rsidRPr="000B2437" w:rsidRDefault="00587A4F" w:rsidP="008352D1">
      <w:pPr>
        <w:pStyle w:val="USTustnpkodeksu"/>
        <w:rPr>
          <w:rFonts w:eastAsia="Times New Roman"/>
          <w:lang w:eastAsia="en-US"/>
        </w:rPr>
      </w:pPr>
      <w:r w:rsidRPr="000B2437">
        <w:rPr>
          <w:rFonts w:eastAsia="Times New Roman"/>
          <w:lang w:eastAsia="en-US"/>
        </w:rPr>
        <w:t>2</w:t>
      </w:r>
      <w:r w:rsidR="00E50D07" w:rsidRPr="000B2437">
        <w:rPr>
          <w:rFonts w:eastAsia="Times New Roman"/>
          <w:lang w:eastAsia="en-US"/>
        </w:rPr>
        <w:t>. Komisja działa jako pojedynczy punkt kontaktowy, o którym mowa w art. 70 ust. 2 rozporządzenia 2024/1689.</w:t>
      </w:r>
    </w:p>
    <w:p w14:paraId="366ACF36" w14:textId="7435B63C" w:rsidR="00E50D07" w:rsidRPr="000B2437" w:rsidRDefault="00587A4F" w:rsidP="008352D1">
      <w:pPr>
        <w:pStyle w:val="USTustnpkodeksu"/>
        <w:keepNext/>
        <w:rPr>
          <w:rFonts w:eastAsia="Aptos"/>
          <w:lang w:eastAsia="en-US"/>
        </w:rPr>
      </w:pPr>
      <w:r w:rsidRPr="61FC2EFB">
        <w:rPr>
          <w:rFonts w:eastAsia="Times New Roman"/>
          <w:lang w:eastAsia="en-US"/>
        </w:rPr>
        <w:t>3</w:t>
      </w:r>
      <w:r w:rsidR="00E50D07" w:rsidRPr="61FC2EFB">
        <w:rPr>
          <w:rFonts w:eastAsia="Times New Roman"/>
          <w:lang w:eastAsia="en-US"/>
        </w:rPr>
        <w:t xml:space="preserve">. </w:t>
      </w:r>
      <w:r w:rsidR="00531D7B" w:rsidRPr="61FC2EFB">
        <w:rPr>
          <w:rFonts w:eastAsia="Times New Roman"/>
          <w:lang w:eastAsia="en-US"/>
        </w:rPr>
        <w:t>W zakresie określonym przepisami rozporządzenia 2024/1689</w:t>
      </w:r>
      <w:r w:rsidR="5B3D3762" w:rsidRPr="61FC2EFB">
        <w:rPr>
          <w:rFonts w:eastAsia="Times New Roman"/>
          <w:lang w:eastAsia="en-US"/>
        </w:rPr>
        <w:t xml:space="preserve"> </w:t>
      </w:r>
      <w:r w:rsidR="00092103" w:rsidRPr="61FC2EFB">
        <w:rPr>
          <w:rFonts w:eastAsia="Times New Roman"/>
          <w:lang w:eastAsia="en-US"/>
        </w:rPr>
        <w:t>oraz</w:t>
      </w:r>
      <w:r w:rsidR="5B3D3762" w:rsidRPr="61FC2EFB">
        <w:rPr>
          <w:rFonts w:eastAsia="Times New Roman"/>
          <w:lang w:eastAsia="en-US"/>
        </w:rPr>
        <w:t xml:space="preserve"> </w:t>
      </w:r>
      <w:r w:rsidR="37F0DBEB" w:rsidRPr="61FC2EFB">
        <w:rPr>
          <w:rFonts w:eastAsia="Times New Roman"/>
          <w:lang w:eastAsia="en-US"/>
        </w:rPr>
        <w:t>ustawy</w:t>
      </w:r>
      <w:r w:rsidR="00531D7B" w:rsidRPr="61FC2EFB">
        <w:rPr>
          <w:rFonts w:eastAsia="Times New Roman"/>
          <w:lang w:eastAsia="en-US"/>
        </w:rPr>
        <w:t xml:space="preserve"> </w:t>
      </w:r>
      <w:r w:rsidR="00E50D07" w:rsidRPr="61FC2EFB">
        <w:rPr>
          <w:rFonts w:eastAsia="Times New Roman"/>
          <w:lang w:eastAsia="en-US"/>
        </w:rPr>
        <w:t>Komisja współpracuje</w:t>
      </w:r>
      <w:r w:rsidR="003E754C" w:rsidRPr="61FC2EFB">
        <w:rPr>
          <w:rFonts w:eastAsia="Times New Roman"/>
          <w:lang w:eastAsia="en-US"/>
        </w:rPr>
        <w:t xml:space="preserve"> z</w:t>
      </w:r>
      <w:r w:rsidR="00E50D07" w:rsidRPr="61FC2EFB">
        <w:rPr>
          <w:rFonts w:eastAsia="Times New Roman"/>
          <w:lang w:eastAsia="en-US"/>
        </w:rPr>
        <w:t>:</w:t>
      </w:r>
    </w:p>
    <w:p w14:paraId="3A9C152C" w14:textId="0DD8515A" w:rsidR="00E50D07" w:rsidRPr="000B2437" w:rsidRDefault="00E50D07" w:rsidP="008352D1">
      <w:pPr>
        <w:pStyle w:val="PKTpunkt"/>
        <w:rPr>
          <w:rFonts w:eastAsia="Times New Roman"/>
          <w:lang w:eastAsia="en-US"/>
        </w:rPr>
      </w:pPr>
      <w:r w:rsidRPr="61FC2EFB">
        <w:rPr>
          <w:rFonts w:eastAsia="Times New Roman"/>
          <w:lang w:eastAsia="en-US"/>
        </w:rPr>
        <w:t>1)</w:t>
      </w:r>
      <w:r>
        <w:tab/>
      </w:r>
      <w:r w:rsidR="003E754C" w:rsidRPr="61FC2EFB">
        <w:rPr>
          <w:rFonts w:eastAsia="Times New Roman"/>
          <w:lang w:eastAsia="en-US"/>
        </w:rPr>
        <w:t xml:space="preserve">Komisją Nadzoru Finansowego - </w:t>
      </w:r>
      <w:r w:rsidRPr="61FC2EFB">
        <w:rPr>
          <w:rFonts w:eastAsia="Times New Roman"/>
          <w:lang w:eastAsia="en-US"/>
        </w:rPr>
        <w:t>w</w:t>
      </w:r>
      <w:r w:rsidR="00593BC1" w:rsidRPr="61FC2EFB">
        <w:rPr>
          <w:rFonts w:eastAsia="Times New Roman"/>
          <w:lang w:eastAsia="en-US"/>
        </w:rPr>
        <w:t xml:space="preserve"> </w:t>
      </w:r>
      <w:r w:rsidRPr="61FC2EFB">
        <w:rPr>
          <w:rFonts w:eastAsia="Times New Roman"/>
          <w:lang w:eastAsia="en-US"/>
        </w:rPr>
        <w:t>zakresie spraw, o któ</w:t>
      </w:r>
      <w:r w:rsidR="220B3A7F" w:rsidRPr="61FC2EFB">
        <w:rPr>
          <w:rFonts w:eastAsia="Times New Roman"/>
          <w:lang w:eastAsia="en-US"/>
        </w:rPr>
        <w:t>rych</w:t>
      </w:r>
      <w:r w:rsidR="5D884EB2" w:rsidRPr="61FC2EFB">
        <w:rPr>
          <w:rFonts w:eastAsia="Times New Roman"/>
          <w:lang w:eastAsia="en-US"/>
        </w:rPr>
        <w:t xml:space="preserve"> </w:t>
      </w:r>
      <w:r w:rsidR="00402404" w:rsidRPr="61FC2EFB">
        <w:rPr>
          <w:rFonts w:eastAsia="Times New Roman"/>
          <w:lang w:eastAsia="en-US"/>
        </w:rPr>
        <w:t xml:space="preserve">mowa w </w:t>
      </w:r>
      <w:r w:rsidR="00BB0B21" w:rsidRPr="61FC2EFB">
        <w:rPr>
          <w:rFonts w:eastAsia="Times New Roman"/>
          <w:lang w:eastAsia="en-US"/>
        </w:rPr>
        <w:t xml:space="preserve">art. 74 ust. 6 rozporządzenia 2024/1689 i w </w:t>
      </w:r>
      <w:r w:rsidR="5D884EB2" w:rsidRPr="61FC2EFB">
        <w:rPr>
          <w:rFonts w:eastAsia="Times New Roman"/>
          <w:lang w:eastAsia="en-US"/>
        </w:rPr>
        <w:t>ustaw</w:t>
      </w:r>
      <w:r w:rsidR="00DF157F" w:rsidRPr="61FC2EFB">
        <w:rPr>
          <w:rFonts w:eastAsia="Times New Roman"/>
          <w:lang w:eastAsia="en-US"/>
        </w:rPr>
        <w:t>ie</w:t>
      </w:r>
      <w:r w:rsidRPr="61FC2EFB">
        <w:rPr>
          <w:rFonts w:eastAsia="Times New Roman"/>
          <w:lang w:eastAsia="en-US"/>
        </w:rPr>
        <w:t>;</w:t>
      </w:r>
    </w:p>
    <w:p w14:paraId="10E50890" w14:textId="1AB12090" w:rsidR="00E50D07" w:rsidRPr="000B2437" w:rsidRDefault="00E50D07" w:rsidP="008352D1">
      <w:pPr>
        <w:pStyle w:val="PKTpunkt"/>
        <w:rPr>
          <w:rFonts w:eastAsia="Times New Roman"/>
          <w:lang w:eastAsia="en-US"/>
        </w:rPr>
      </w:pPr>
      <w:r w:rsidRPr="61FC2EFB">
        <w:rPr>
          <w:rFonts w:eastAsia="Aptos"/>
          <w:lang w:eastAsia="en-US"/>
        </w:rPr>
        <w:t>2</w:t>
      </w:r>
      <w:r w:rsidRPr="61FC2EFB">
        <w:rPr>
          <w:rFonts w:eastAsia="Times New Roman"/>
          <w:lang w:eastAsia="en-US"/>
        </w:rPr>
        <w:t>)</w:t>
      </w:r>
      <w:r>
        <w:tab/>
      </w:r>
      <w:r w:rsidRPr="61FC2EFB">
        <w:rPr>
          <w:rFonts w:eastAsia="Times New Roman"/>
          <w:lang w:eastAsia="en-US"/>
        </w:rPr>
        <w:t xml:space="preserve">Prezesem Urzędu Ochrony Konkurencji i Konsumentów oraz </w:t>
      </w:r>
      <w:r w:rsidR="006B47B2" w:rsidRPr="61FC2EFB">
        <w:rPr>
          <w:rFonts w:eastAsia="Times New Roman"/>
          <w:lang w:eastAsia="en-US"/>
        </w:rPr>
        <w:t xml:space="preserve">innymi </w:t>
      </w:r>
      <w:r w:rsidR="002D0EB1" w:rsidRPr="61FC2EFB">
        <w:rPr>
          <w:rFonts w:eastAsia="Times New Roman"/>
          <w:lang w:eastAsia="en-US"/>
        </w:rPr>
        <w:t xml:space="preserve">organami nadzoru rynku </w:t>
      </w:r>
      <w:r w:rsidR="00E84E80" w:rsidRPr="61FC2EFB">
        <w:rPr>
          <w:rFonts w:eastAsia="Times New Roman"/>
          <w:lang w:eastAsia="en-US"/>
        </w:rPr>
        <w:t>i</w:t>
      </w:r>
      <w:r w:rsidR="00A9647D" w:rsidRPr="61FC2EFB">
        <w:rPr>
          <w:rFonts w:eastAsia="Times New Roman"/>
          <w:lang w:eastAsia="en-US"/>
        </w:rPr>
        <w:t xml:space="preserve"> organami celnymi</w:t>
      </w:r>
      <w:r w:rsidRPr="61FC2EFB">
        <w:rPr>
          <w:rFonts w:eastAsia="Times New Roman"/>
          <w:lang w:eastAsia="en-US"/>
        </w:rPr>
        <w:t>, o</w:t>
      </w:r>
      <w:r w:rsidR="003B120F" w:rsidRPr="61FC2EFB">
        <w:rPr>
          <w:rFonts w:eastAsia="Times New Roman"/>
          <w:lang w:eastAsia="en-US"/>
        </w:rPr>
        <w:t> </w:t>
      </w:r>
      <w:r w:rsidRPr="61FC2EFB">
        <w:rPr>
          <w:rFonts w:eastAsia="Times New Roman"/>
          <w:lang w:eastAsia="en-US"/>
        </w:rPr>
        <w:t>których mowa w art. 58 ustawy z dnia 13 kwietnia 2016 r. o</w:t>
      </w:r>
      <w:r w:rsidR="00C5731A">
        <w:rPr>
          <w:rFonts w:eastAsia="Times New Roman"/>
          <w:lang w:eastAsia="en-US"/>
        </w:rPr>
        <w:t> </w:t>
      </w:r>
      <w:r w:rsidRPr="61FC2EFB">
        <w:rPr>
          <w:rFonts w:eastAsia="Times New Roman"/>
          <w:lang w:eastAsia="en-US"/>
        </w:rPr>
        <w:t>systemach oceny zgodności i nadzoru rynku (Dz.</w:t>
      </w:r>
      <w:r w:rsidR="00C35913" w:rsidRPr="61FC2EFB">
        <w:rPr>
          <w:rFonts w:eastAsia="Times New Roman"/>
          <w:lang w:eastAsia="en-US"/>
        </w:rPr>
        <w:t xml:space="preserve"> </w:t>
      </w:r>
      <w:r w:rsidRPr="61FC2EFB">
        <w:rPr>
          <w:rFonts w:eastAsia="Times New Roman"/>
          <w:lang w:eastAsia="en-US"/>
        </w:rPr>
        <w:t>U. z 2022 r. poz. 1854</w:t>
      </w:r>
      <w:r w:rsidR="007E5DB3" w:rsidRPr="61FC2EFB">
        <w:rPr>
          <w:rFonts w:eastAsia="Times New Roman"/>
          <w:lang w:eastAsia="en-US"/>
        </w:rPr>
        <w:t xml:space="preserve"> oraz z 2024 r. </w:t>
      </w:r>
      <w:r w:rsidR="000140D0" w:rsidRPr="61FC2EFB">
        <w:rPr>
          <w:rFonts w:eastAsia="Times New Roman"/>
          <w:lang w:eastAsia="en-US"/>
        </w:rPr>
        <w:t xml:space="preserve">poz. </w:t>
      </w:r>
      <w:r w:rsidR="007E5DB3" w:rsidRPr="61FC2EFB">
        <w:rPr>
          <w:rFonts w:eastAsia="Times New Roman"/>
          <w:lang w:eastAsia="en-US"/>
        </w:rPr>
        <w:t>1089</w:t>
      </w:r>
      <w:r w:rsidR="0D30FF3C" w:rsidRPr="61FC2EFB">
        <w:rPr>
          <w:rFonts w:eastAsia="Times New Roman"/>
          <w:lang w:eastAsia="en-US"/>
        </w:rPr>
        <w:t>)</w:t>
      </w:r>
      <w:r w:rsidR="003E754C" w:rsidRPr="61FC2EFB">
        <w:rPr>
          <w:rFonts w:eastAsia="Times New Roman"/>
          <w:lang w:eastAsia="en-US"/>
        </w:rPr>
        <w:t xml:space="preserve"> - w zakresie spraw, </w:t>
      </w:r>
      <w:r w:rsidR="0060509E" w:rsidRPr="61FC2EFB">
        <w:rPr>
          <w:rFonts w:eastAsia="Times New Roman"/>
          <w:lang w:eastAsia="en-US"/>
        </w:rPr>
        <w:t xml:space="preserve">o </w:t>
      </w:r>
      <w:r w:rsidR="003E754C" w:rsidRPr="61FC2EFB">
        <w:rPr>
          <w:rFonts w:eastAsia="Times New Roman"/>
          <w:lang w:eastAsia="en-US"/>
        </w:rPr>
        <w:t xml:space="preserve">których mowa w art. 74 ust. </w:t>
      </w:r>
      <w:r w:rsidR="005D2054" w:rsidRPr="61FC2EFB">
        <w:rPr>
          <w:rFonts w:eastAsia="Times New Roman"/>
          <w:lang w:eastAsia="en-US"/>
        </w:rPr>
        <w:t>1-5</w:t>
      </w:r>
      <w:r w:rsidR="003E754C" w:rsidRPr="61FC2EFB">
        <w:rPr>
          <w:rFonts w:eastAsia="Times New Roman"/>
          <w:lang w:eastAsia="en-US"/>
        </w:rPr>
        <w:t xml:space="preserve"> rozporządzenia 2024/1689</w:t>
      </w:r>
      <w:r w:rsidR="39BAA6C4" w:rsidRPr="61FC2EFB">
        <w:rPr>
          <w:rFonts w:eastAsia="Times New Roman"/>
          <w:lang w:eastAsia="en-US"/>
        </w:rPr>
        <w:t>;</w:t>
      </w:r>
    </w:p>
    <w:p w14:paraId="3D862C0B" w14:textId="3526982F" w:rsidR="00E50D07" w:rsidRPr="000B2437" w:rsidRDefault="00E50D07" w:rsidP="008352D1">
      <w:pPr>
        <w:pStyle w:val="PKTpunkt"/>
        <w:rPr>
          <w:rFonts w:eastAsia="Times New Roman"/>
          <w:lang w:eastAsia="en-US"/>
        </w:rPr>
      </w:pPr>
      <w:r w:rsidRPr="61FC2EFB">
        <w:rPr>
          <w:rFonts w:eastAsia="Times New Roman"/>
          <w:lang w:eastAsia="en-US"/>
        </w:rPr>
        <w:lastRenderedPageBreak/>
        <w:t>3)</w:t>
      </w:r>
      <w:r>
        <w:tab/>
      </w:r>
      <w:r w:rsidRPr="61FC2EFB">
        <w:rPr>
          <w:rFonts w:eastAsia="Times New Roman"/>
          <w:lang w:eastAsia="en-US"/>
        </w:rPr>
        <w:t>Prezesem Urzędu Ochrony Danych Osobowych</w:t>
      </w:r>
      <w:r w:rsidR="003E754C" w:rsidRPr="61FC2EFB">
        <w:rPr>
          <w:rFonts w:eastAsia="Times New Roman"/>
          <w:lang w:eastAsia="en-US"/>
        </w:rPr>
        <w:t xml:space="preserve"> - w zakresie spraw, o których mowa w</w:t>
      </w:r>
      <w:r w:rsidR="00C5731A">
        <w:rPr>
          <w:rFonts w:eastAsia="Times New Roman"/>
          <w:lang w:eastAsia="en-US"/>
        </w:rPr>
        <w:t> </w:t>
      </w:r>
      <w:r w:rsidR="00402404" w:rsidRPr="61FC2EFB">
        <w:rPr>
          <w:rFonts w:eastAsia="Times New Roman"/>
          <w:lang w:eastAsia="en-US"/>
        </w:rPr>
        <w:t xml:space="preserve">art. 57 ust. 10 oraz </w:t>
      </w:r>
      <w:r w:rsidR="003E754C" w:rsidRPr="61FC2EFB">
        <w:rPr>
          <w:rFonts w:eastAsia="Times New Roman"/>
          <w:lang w:eastAsia="en-US"/>
        </w:rPr>
        <w:t>art. 74 ust. 8 rozporządzenia 2024/1689</w:t>
      </w:r>
      <w:r w:rsidRPr="61FC2EFB">
        <w:rPr>
          <w:rFonts w:eastAsia="Times New Roman"/>
          <w:lang w:eastAsia="en-US"/>
        </w:rPr>
        <w:t>;</w:t>
      </w:r>
    </w:p>
    <w:p w14:paraId="5F547085" w14:textId="46E3FF41" w:rsidR="00E50D07" w:rsidRPr="000B2437" w:rsidRDefault="00E50D07" w:rsidP="008352D1">
      <w:pPr>
        <w:pStyle w:val="PKTpunkt"/>
        <w:rPr>
          <w:rFonts w:eastAsia="Times New Roman"/>
          <w:lang w:eastAsia="en-US"/>
        </w:rPr>
      </w:pPr>
      <w:r w:rsidRPr="61FC2EFB">
        <w:rPr>
          <w:rFonts w:eastAsia="Times New Roman"/>
          <w:lang w:eastAsia="en-US"/>
        </w:rPr>
        <w:t>4)</w:t>
      </w:r>
      <w:r>
        <w:tab/>
      </w:r>
      <w:r w:rsidR="003E754C" w:rsidRPr="61FC2EFB">
        <w:rPr>
          <w:rFonts w:eastAsia="Times New Roman"/>
          <w:lang w:eastAsia="en-US"/>
        </w:rPr>
        <w:t xml:space="preserve">organami określonymi w wykazie, o którym mowa w art. 77 ust. 2 rozporządzenia 2024/1689 - </w:t>
      </w:r>
      <w:r w:rsidRPr="61FC2EFB">
        <w:rPr>
          <w:rFonts w:eastAsia="Times New Roman"/>
          <w:lang w:eastAsia="en-US"/>
        </w:rPr>
        <w:t>w zakresie spraw dotyczących obowiązków wynikających z prawa Unii Europejskiej w</w:t>
      </w:r>
      <w:r w:rsidR="00D85BB7" w:rsidRPr="61FC2EFB">
        <w:rPr>
          <w:rFonts w:eastAsia="Times New Roman"/>
          <w:lang w:eastAsia="en-US"/>
        </w:rPr>
        <w:t> </w:t>
      </w:r>
      <w:r w:rsidRPr="61FC2EFB">
        <w:rPr>
          <w:rFonts w:eastAsia="Times New Roman"/>
          <w:lang w:eastAsia="en-US"/>
        </w:rPr>
        <w:t>zakresie ochrony praw podstawowych;</w:t>
      </w:r>
    </w:p>
    <w:p w14:paraId="322ED52E" w14:textId="6BC9F849" w:rsidR="00587A4F" w:rsidRPr="000B2437" w:rsidRDefault="00E50D07" w:rsidP="008352D1">
      <w:pPr>
        <w:pStyle w:val="PKTpunkt"/>
        <w:rPr>
          <w:rFonts w:eastAsia="Times New Roman"/>
          <w:lang w:eastAsia="en-US"/>
        </w:rPr>
      </w:pPr>
      <w:r w:rsidRPr="000B2437">
        <w:rPr>
          <w:rFonts w:eastAsia="Times New Roman"/>
          <w:lang w:eastAsia="en-US"/>
        </w:rPr>
        <w:t>5)</w:t>
      </w:r>
      <w:r w:rsidRPr="000B2437">
        <w:tab/>
      </w:r>
      <w:r w:rsidR="003E754C" w:rsidRPr="000B2437">
        <w:rPr>
          <w:rFonts w:eastAsia="Times New Roman"/>
          <w:lang w:eastAsia="en-US"/>
        </w:rPr>
        <w:t xml:space="preserve">ministrem właściwym do spraw informatyzacji - </w:t>
      </w:r>
      <w:r w:rsidRPr="000B2437">
        <w:rPr>
          <w:rFonts w:eastAsia="Times New Roman"/>
          <w:lang w:eastAsia="en-US"/>
        </w:rPr>
        <w:t>w zakresie spraw związanych z</w:t>
      </w:r>
      <w:r w:rsidR="003B120F" w:rsidRPr="000B2437">
        <w:rPr>
          <w:rFonts w:eastAsia="Times New Roman"/>
          <w:lang w:eastAsia="en-US"/>
        </w:rPr>
        <w:t> </w:t>
      </w:r>
      <w:r w:rsidRPr="000B2437">
        <w:rPr>
          <w:rFonts w:eastAsia="Times New Roman"/>
          <w:lang w:eastAsia="en-US"/>
        </w:rPr>
        <w:t xml:space="preserve">notyfikacją, o których mowa w </w:t>
      </w:r>
      <w:r w:rsidR="00C371A0" w:rsidRPr="000B2437">
        <w:rPr>
          <w:rFonts w:eastAsia="Times New Roman"/>
          <w:lang w:eastAsia="en-US"/>
        </w:rPr>
        <w:t>r</w:t>
      </w:r>
      <w:r w:rsidRPr="000B2437">
        <w:rPr>
          <w:rFonts w:eastAsia="Times New Roman"/>
          <w:lang w:eastAsia="en-US"/>
        </w:rPr>
        <w:t xml:space="preserve">ozdziale </w:t>
      </w:r>
      <w:r w:rsidR="2D21C900" w:rsidRPr="000B2437">
        <w:rPr>
          <w:rFonts w:eastAsia="Times New Roman"/>
          <w:lang w:eastAsia="en-US"/>
        </w:rPr>
        <w:t>7</w:t>
      </w:r>
      <w:r w:rsidRPr="000B2437">
        <w:rPr>
          <w:rFonts w:eastAsia="Times New Roman"/>
          <w:lang w:eastAsia="en-US"/>
        </w:rPr>
        <w:t xml:space="preserve"> </w:t>
      </w:r>
      <w:r w:rsidR="003727A8" w:rsidRPr="000B2437">
        <w:rPr>
          <w:rFonts w:eastAsia="Times New Roman"/>
          <w:lang w:eastAsia="en-US"/>
        </w:rPr>
        <w:t>ustawy</w:t>
      </w:r>
      <w:r w:rsidR="00587A4F" w:rsidRPr="000B2437">
        <w:rPr>
          <w:rFonts w:eastAsia="Times New Roman"/>
          <w:lang w:eastAsia="en-US"/>
        </w:rPr>
        <w:t>;</w:t>
      </w:r>
    </w:p>
    <w:p w14:paraId="03AAB615" w14:textId="47E10926" w:rsidR="0032488D" w:rsidRPr="000B2437" w:rsidRDefault="00587A4F" w:rsidP="001D49F5">
      <w:pPr>
        <w:pStyle w:val="PKTpunkt"/>
        <w:rPr>
          <w:rFonts w:eastAsia="Times New Roman"/>
          <w:lang w:eastAsia="en-US"/>
        </w:rPr>
      </w:pPr>
      <w:r w:rsidRPr="000B2437">
        <w:rPr>
          <w:rFonts w:eastAsia="Times New Roman"/>
          <w:lang w:eastAsia="en-US"/>
        </w:rPr>
        <w:t>6)</w:t>
      </w:r>
      <w:r w:rsidRPr="000B2437">
        <w:tab/>
      </w:r>
      <w:r w:rsidRPr="000B2437">
        <w:rPr>
          <w:rFonts w:eastAsia="Times New Roman"/>
          <w:lang w:eastAsia="en-US"/>
        </w:rPr>
        <w:t>Pełnomocnikiem Rządu do</w:t>
      </w:r>
      <w:r w:rsidR="00506F2C" w:rsidRPr="000B2437">
        <w:rPr>
          <w:rFonts w:eastAsia="Times New Roman"/>
          <w:lang w:eastAsia="en-US"/>
        </w:rPr>
        <w:t xml:space="preserve"> s</w:t>
      </w:r>
      <w:r w:rsidRPr="000B2437">
        <w:rPr>
          <w:rFonts w:eastAsia="Times New Roman"/>
          <w:lang w:eastAsia="en-US"/>
        </w:rPr>
        <w:t>praw Cyberbezpieczeństwa</w:t>
      </w:r>
      <w:r w:rsidR="00C35913" w:rsidRPr="000B2437">
        <w:rPr>
          <w:rFonts w:eastAsia="Times New Roman"/>
          <w:lang w:eastAsia="en-US"/>
        </w:rPr>
        <w:t xml:space="preserve"> oraz</w:t>
      </w:r>
      <w:r w:rsidR="00AF097E" w:rsidRPr="000B2437">
        <w:rPr>
          <w:rFonts w:eastAsia="Times New Roman"/>
          <w:lang w:eastAsia="en-US"/>
        </w:rPr>
        <w:t xml:space="preserve"> </w:t>
      </w:r>
      <w:r w:rsidRPr="000B2437">
        <w:rPr>
          <w:rFonts w:eastAsia="Times New Roman"/>
          <w:lang w:eastAsia="en-US"/>
        </w:rPr>
        <w:t>CSIRT GOV, CSIRT MON oraz CSIRT NASK</w:t>
      </w:r>
      <w:r w:rsidR="00F82C54" w:rsidRPr="000B2437">
        <w:rPr>
          <w:rFonts w:eastAsia="Times New Roman"/>
          <w:lang w:eastAsia="en-US"/>
        </w:rPr>
        <w:t>, o których mowa w art. 2 pkt 1–3 ustawy z dnia 5 lipca 2018 r. o</w:t>
      </w:r>
      <w:r w:rsidR="003B120F" w:rsidRPr="000B2437">
        <w:rPr>
          <w:rFonts w:eastAsia="Times New Roman"/>
          <w:lang w:eastAsia="en-US"/>
        </w:rPr>
        <w:t> </w:t>
      </w:r>
      <w:r w:rsidR="00F82C54" w:rsidRPr="000B2437">
        <w:rPr>
          <w:rFonts w:eastAsia="Times New Roman"/>
          <w:lang w:eastAsia="en-US"/>
        </w:rPr>
        <w:t>krajowym systemie cyberbezpieczeństwa (Dz. U. z 2024 r. poz. 1077</w:t>
      </w:r>
      <w:r w:rsidR="41BE4B71" w:rsidRPr="000B2437">
        <w:rPr>
          <w:rFonts w:eastAsia="Times New Roman"/>
          <w:lang w:eastAsia="en-US"/>
        </w:rPr>
        <w:t xml:space="preserve"> i 1222</w:t>
      </w:r>
      <w:r w:rsidR="00F82C54" w:rsidRPr="000B2437">
        <w:rPr>
          <w:rFonts w:eastAsia="Times New Roman"/>
          <w:lang w:eastAsia="en-US"/>
        </w:rPr>
        <w:t>)</w:t>
      </w:r>
      <w:r w:rsidR="002F409E" w:rsidRPr="000B2437">
        <w:rPr>
          <w:rFonts w:eastAsia="Times New Roman"/>
          <w:lang w:eastAsia="en-US"/>
        </w:rPr>
        <w:t xml:space="preserve"> </w:t>
      </w:r>
      <w:r w:rsidR="00C5731A">
        <w:rPr>
          <w:rFonts w:eastAsia="Times New Roman"/>
          <w:lang w:eastAsia="en-US"/>
        </w:rPr>
        <w:t>- </w:t>
      </w:r>
      <w:r w:rsidR="002F409E" w:rsidRPr="000B2437">
        <w:rPr>
          <w:rFonts w:eastAsia="Times New Roman"/>
          <w:lang w:eastAsia="en-US"/>
        </w:rPr>
        <w:t>w</w:t>
      </w:r>
      <w:r w:rsidR="00C5731A">
        <w:rPr>
          <w:rFonts w:eastAsia="Times New Roman"/>
          <w:lang w:eastAsia="en-US"/>
        </w:rPr>
        <w:t> </w:t>
      </w:r>
      <w:r w:rsidR="002F409E" w:rsidRPr="000B2437">
        <w:rPr>
          <w:rFonts w:eastAsia="Times New Roman"/>
          <w:lang w:eastAsia="en-US"/>
        </w:rPr>
        <w:t>zakresie spraw związanych z cyberbezpieczeństwem</w:t>
      </w:r>
      <w:r w:rsidR="00CE2F49" w:rsidRPr="000B2437">
        <w:rPr>
          <w:rFonts w:eastAsia="Times New Roman"/>
          <w:lang w:eastAsia="en-US"/>
        </w:rPr>
        <w:t>;</w:t>
      </w:r>
    </w:p>
    <w:p w14:paraId="14A88BEE" w14:textId="18F35DB5" w:rsidR="00587A4F" w:rsidRPr="000B2437" w:rsidRDefault="0032488D" w:rsidP="001D49F5">
      <w:pPr>
        <w:pStyle w:val="PKTpunkt"/>
        <w:rPr>
          <w:rFonts w:eastAsia="Times New Roman"/>
          <w:lang w:eastAsia="en-US"/>
        </w:rPr>
      </w:pPr>
      <w:r w:rsidRPr="000B2437">
        <w:rPr>
          <w:rFonts w:eastAsia="Times New Roman"/>
          <w:lang w:eastAsia="en-US"/>
        </w:rPr>
        <w:t>7)</w:t>
      </w:r>
      <w:r w:rsidRPr="000B2437">
        <w:tab/>
      </w:r>
      <w:r w:rsidRPr="000B2437">
        <w:rPr>
          <w:rFonts w:ascii="Times New Roman" w:hAnsi="Times New Roman" w:cs="Times New Roman"/>
        </w:rPr>
        <w:t>Ministrem</w:t>
      </w:r>
      <w:r w:rsidR="0093490B" w:rsidRPr="000B2437">
        <w:rPr>
          <w:rFonts w:ascii="Times New Roman" w:hAnsi="Times New Roman" w:cs="Times New Roman"/>
        </w:rPr>
        <w:t xml:space="preserve"> </w:t>
      </w:r>
      <w:r w:rsidR="006A643A" w:rsidRPr="000B2437">
        <w:rPr>
          <w:rFonts w:ascii="Times New Roman" w:hAnsi="Times New Roman" w:cs="Times New Roman"/>
        </w:rPr>
        <w:t>S</w:t>
      </w:r>
      <w:r w:rsidRPr="000B2437">
        <w:rPr>
          <w:rFonts w:ascii="Times New Roman" w:hAnsi="Times New Roman" w:cs="Times New Roman"/>
        </w:rPr>
        <w:t xml:space="preserve">prawiedliwości – w zakresie spraw związanych z wykorzystaniem </w:t>
      </w:r>
      <w:r w:rsidR="00244B3E" w:rsidRPr="000B2437">
        <w:rPr>
          <w:rFonts w:ascii="Times New Roman" w:hAnsi="Times New Roman" w:cs="Times New Roman"/>
        </w:rPr>
        <w:t xml:space="preserve">systemów </w:t>
      </w:r>
      <w:r w:rsidRPr="000B2437">
        <w:rPr>
          <w:rFonts w:ascii="Times New Roman" w:hAnsi="Times New Roman" w:cs="Times New Roman"/>
        </w:rPr>
        <w:t>sztucznej inteligencji w obszarze wymiaru sprawiedliwości oraz ścigania przestępstw</w:t>
      </w:r>
      <w:r w:rsidR="00F62957" w:rsidRPr="000B2437">
        <w:rPr>
          <w:rFonts w:eastAsia="Times New Roman"/>
          <w:lang w:eastAsia="en-US"/>
        </w:rPr>
        <w:t>;</w:t>
      </w:r>
    </w:p>
    <w:p w14:paraId="0EFF7B91" w14:textId="56BA2761" w:rsidR="00F62957" w:rsidRPr="000B2437" w:rsidRDefault="00F62957" w:rsidP="001D49F5">
      <w:pPr>
        <w:pStyle w:val="PKTpunkt"/>
        <w:rPr>
          <w:rFonts w:ascii="Times New Roman" w:hAnsi="Times New Roman" w:cs="Times New Roman"/>
        </w:rPr>
      </w:pPr>
      <w:r w:rsidRPr="61FC2EFB">
        <w:rPr>
          <w:rFonts w:eastAsia="Times New Roman"/>
          <w:lang w:eastAsia="en-US"/>
        </w:rPr>
        <w:t>8)</w:t>
      </w:r>
      <w:r>
        <w:tab/>
      </w:r>
      <w:r w:rsidRPr="61FC2EFB">
        <w:rPr>
          <w:rFonts w:ascii="Times New Roman" w:hAnsi="Times New Roman" w:cs="Times New Roman"/>
        </w:rPr>
        <w:t xml:space="preserve">Prezesem Urzędu Rejestracji Produktów Leczniczych, Wyrobów Medycznych </w:t>
      </w:r>
      <w:r w:rsidR="0060509E" w:rsidRPr="61FC2EFB">
        <w:rPr>
          <w:rFonts w:ascii="Times New Roman" w:hAnsi="Times New Roman" w:cs="Times New Roman"/>
        </w:rPr>
        <w:t>i </w:t>
      </w:r>
      <w:r w:rsidRPr="61FC2EFB">
        <w:rPr>
          <w:rFonts w:ascii="Times New Roman" w:hAnsi="Times New Roman" w:cs="Times New Roman"/>
        </w:rPr>
        <w:t>Produktów Biobójczych – w zakresie</w:t>
      </w:r>
      <w:r w:rsidR="00D67B3F" w:rsidRPr="61FC2EFB">
        <w:rPr>
          <w:rFonts w:ascii="Times New Roman" w:hAnsi="Times New Roman" w:cs="Times New Roman"/>
        </w:rPr>
        <w:t xml:space="preserve"> spraw związanych z wykorzystaniem systemów sztucznej inteligencji w wyrobach medycznych</w:t>
      </w:r>
      <w:r w:rsidR="00D95581" w:rsidRPr="61FC2EFB">
        <w:rPr>
          <w:rFonts w:ascii="Times New Roman" w:hAnsi="Times New Roman" w:cs="Times New Roman"/>
        </w:rPr>
        <w:t>, diagnostyce medycznej</w:t>
      </w:r>
      <w:r w:rsidR="00680C47" w:rsidRPr="61FC2EFB">
        <w:rPr>
          <w:rFonts w:ascii="Times New Roman" w:hAnsi="Times New Roman" w:cs="Times New Roman"/>
        </w:rPr>
        <w:t>, leczeniu chorób</w:t>
      </w:r>
      <w:r w:rsidR="00D95581" w:rsidRPr="61FC2EFB">
        <w:rPr>
          <w:rFonts w:ascii="Times New Roman" w:hAnsi="Times New Roman" w:cs="Times New Roman"/>
        </w:rPr>
        <w:t xml:space="preserve"> oraz w związku z produkcją, badaniem lub stosowaniem leków</w:t>
      </w:r>
      <w:r w:rsidR="00AC670C" w:rsidRPr="61FC2EFB">
        <w:rPr>
          <w:rFonts w:ascii="Times New Roman" w:hAnsi="Times New Roman" w:cs="Times New Roman"/>
        </w:rPr>
        <w:t>;</w:t>
      </w:r>
    </w:p>
    <w:p w14:paraId="396799B5" w14:textId="2CD9D988" w:rsidR="00E11DCA" w:rsidRPr="000B2437" w:rsidRDefault="5FCB56A3" w:rsidP="00E63035">
      <w:pPr>
        <w:pStyle w:val="PKTpunkt"/>
      </w:pPr>
      <w:r>
        <w:t>9)</w:t>
      </w:r>
      <w:r>
        <w:tab/>
      </w:r>
      <w:r w:rsidR="7E5BC495">
        <w:t>k</w:t>
      </w:r>
      <w:r w:rsidR="40A6BF04">
        <w:t>oordynatorem usług cyfrowych</w:t>
      </w:r>
      <w:r w:rsidR="684C6670">
        <w:t xml:space="preserve"> wskazanym w </w:t>
      </w:r>
      <w:r w:rsidR="4275B02E">
        <w:t>ustawie</w:t>
      </w:r>
      <w:r w:rsidR="684C6670">
        <w:t xml:space="preserve"> z dnia 18 lipca 2002 r. o</w:t>
      </w:r>
      <w:r w:rsidR="00C5731A">
        <w:t> </w:t>
      </w:r>
      <w:r w:rsidR="684C6670">
        <w:t>świadczeniu usług drogą elektroniczną (</w:t>
      </w:r>
      <w:r w:rsidR="00602E67">
        <w:t>Dz. U. z 2020 r. poz. 344</w:t>
      </w:r>
      <w:r w:rsidR="00602E67">
        <w:t xml:space="preserve">) </w:t>
      </w:r>
      <w:r w:rsidR="00FE3066">
        <w:t>-</w:t>
      </w:r>
      <w:r w:rsidR="3186AC41">
        <w:t xml:space="preserve"> w zakresie jego zadań określonych w tej ustawie</w:t>
      </w:r>
      <w:r w:rsidR="00E11DCA">
        <w:t>;</w:t>
      </w:r>
    </w:p>
    <w:p w14:paraId="097C856C" w14:textId="148505BB" w:rsidR="0032488D" w:rsidRPr="000B2437" w:rsidRDefault="00E11DCA" w:rsidP="00E63035">
      <w:pPr>
        <w:pStyle w:val="PKTpunkt"/>
      </w:pPr>
      <w:r>
        <w:t>10</w:t>
      </w:r>
      <w:r w:rsidR="2CB648CF">
        <w:t>)</w:t>
      </w:r>
      <w:r>
        <w:tab/>
      </w:r>
      <w:r w:rsidR="3D523EB5">
        <w:t>Krajową Radą</w:t>
      </w:r>
      <w:r w:rsidR="00AC6D4E">
        <w:t xml:space="preserve"> Radiofonii i Telewizji - w zakresie</w:t>
      </w:r>
      <w:r w:rsidR="00D1014D">
        <w:t xml:space="preserve"> spraw związanych z</w:t>
      </w:r>
      <w:r w:rsidR="00AC6D4E">
        <w:t xml:space="preserve"> system</w:t>
      </w:r>
      <w:r w:rsidR="00F216F2">
        <w:t>ami</w:t>
      </w:r>
      <w:r w:rsidR="00AC6D4E">
        <w:t xml:space="preserve"> </w:t>
      </w:r>
      <w:r w:rsidR="000D1D03">
        <w:t xml:space="preserve">sztucznej inteligencji </w:t>
      </w:r>
      <w:r w:rsidR="00AC6D4E">
        <w:t>generując</w:t>
      </w:r>
      <w:r w:rsidR="00F216F2">
        <w:t>ymi</w:t>
      </w:r>
      <w:r w:rsidR="00AC6D4E">
        <w:t xml:space="preserve"> obrazy, treści audio lub wideo</w:t>
      </w:r>
      <w:r w:rsidR="0044686A">
        <w:t xml:space="preserve"> w zakresie</w:t>
      </w:r>
      <w:r w:rsidR="1C1D5820">
        <w:t>,</w:t>
      </w:r>
      <w:r w:rsidR="000655A7">
        <w:t xml:space="preserve"> który obejmuje </w:t>
      </w:r>
      <w:r w:rsidR="0072700F">
        <w:t xml:space="preserve">działalność </w:t>
      </w:r>
      <w:r w:rsidR="00601254">
        <w:t xml:space="preserve">dostawców usług medialnych, o których mowa w art. 1a </w:t>
      </w:r>
      <w:r w:rsidR="0072700F">
        <w:t>ustawy z</w:t>
      </w:r>
      <w:r w:rsidR="00C5731A">
        <w:t> </w:t>
      </w:r>
      <w:r w:rsidR="0072700F">
        <w:t>dnia 29 grudnia 1992 r. o radiofonii i telewizj</w:t>
      </w:r>
      <w:r w:rsidR="004E24E1">
        <w:t>i (</w:t>
      </w:r>
      <w:r w:rsidR="00665D9F">
        <w:t>Dz. U. z 2022 r. poz. 1722</w:t>
      </w:r>
      <w:r w:rsidR="744D7E9A">
        <w:t xml:space="preserve"> oraz</w:t>
      </w:r>
      <w:r w:rsidR="00665D9F">
        <w:t xml:space="preserve"> z 2024</w:t>
      </w:r>
      <w:r w:rsidR="00C5731A">
        <w:t> </w:t>
      </w:r>
      <w:r w:rsidR="00665D9F">
        <w:t>r. poz. 96</w:t>
      </w:r>
      <w:r w:rsidR="78CDE815">
        <w:t xml:space="preserve"> i</w:t>
      </w:r>
      <w:r w:rsidR="00665D9F">
        <w:t xml:space="preserve"> 1222)</w:t>
      </w:r>
      <w:r w:rsidR="000D1D03">
        <w:t>;</w:t>
      </w:r>
    </w:p>
    <w:p w14:paraId="254F7D3E" w14:textId="59FE6179" w:rsidR="0032488D" w:rsidRDefault="12CA3023" w:rsidP="00E63035">
      <w:pPr>
        <w:pStyle w:val="PKTpunkt"/>
      </w:pPr>
      <w:r>
        <w:t>11)</w:t>
      </w:r>
      <w:r>
        <w:tab/>
      </w:r>
      <w:r w:rsidR="00CF2D60">
        <w:t>m</w:t>
      </w:r>
      <w:r>
        <w:t xml:space="preserve">inistrem </w:t>
      </w:r>
      <w:r w:rsidR="0D30F32B">
        <w:t>właściwym do spraw</w:t>
      </w:r>
      <w:r>
        <w:t xml:space="preserve"> </w:t>
      </w:r>
      <w:r w:rsidR="0F9AB566">
        <w:t>w</w:t>
      </w:r>
      <w:r>
        <w:t>ewnętrznych - w zakresie spraw związanych z</w:t>
      </w:r>
      <w:r w:rsidR="00C5731A">
        <w:t> </w:t>
      </w:r>
      <w:r>
        <w:t>wykorzystaniem systemów sztucznej inteligencji w obszarze zapobiegania przestępczości</w:t>
      </w:r>
      <w:r w:rsidR="000D1D03">
        <w:t xml:space="preserve"> i</w:t>
      </w:r>
      <w:r>
        <w:t xml:space="preserve"> ścigania przestępstw</w:t>
      </w:r>
      <w:r w:rsidR="2A2055B9">
        <w:t>;</w:t>
      </w:r>
    </w:p>
    <w:p w14:paraId="3F32B33B" w14:textId="1863235D" w:rsidR="000D1D03" w:rsidRPr="000B2437" w:rsidRDefault="000D1D03" w:rsidP="00E63035">
      <w:pPr>
        <w:pStyle w:val="PKTpunkt"/>
      </w:pPr>
      <w:r>
        <w:t>12)</w:t>
      </w:r>
      <w:r>
        <w:tab/>
        <w:t xml:space="preserve">ministrem właściwym do spraw administracji </w:t>
      </w:r>
      <w:r w:rsidR="0013321B">
        <w:t xml:space="preserve">publicznej </w:t>
      </w:r>
      <w:r>
        <w:t>- w zakresie spraw związanych ze stosowaniem systemów sztucznej inteligencji w administracji publicznej;</w:t>
      </w:r>
    </w:p>
    <w:p w14:paraId="54F36BDB" w14:textId="25E027E4" w:rsidR="0032488D" w:rsidRPr="000B2437" w:rsidRDefault="2A2055B9" w:rsidP="00E63035">
      <w:pPr>
        <w:pStyle w:val="PKTpunkt"/>
      </w:pPr>
      <w:r>
        <w:t>1</w:t>
      </w:r>
      <w:r w:rsidR="000D1D03">
        <w:t>3</w:t>
      </w:r>
      <w:r>
        <w:t>)</w:t>
      </w:r>
      <w:r>
        <w:tab/>
      </w:r>
      <w:r w:rsidR="00A1794C">
        <w:t>m</w:t>
      </w:r>
      <w:r>
        <w:t>inistrem właściwym do spraw pracy – w zakresie wykorzystania systemów sztucznej inteligencji w środowisku pracy.</w:t>
      </w:r>
    </w:p>
    <w:p w14:paraId="7588803A" w14:textId="3D396D33" w:rsidR="001D49F5" w:rsidRPr="000B2437" w:rsidRDefault="001D49F5" w:rsidP="001D49F5">
      <w:pPr>
        <w:pStyle w:val="USTustnpkodeksu"/>
        <w:rPr>
          <w:rFonts w:eastAsia="Times New Roman"/>
          <w:lang w:eastAsia="en-US"/>
        </w:rPr>
      </w:pPr>
      <w:r w:rsidRPr="000B2437">
        <w:rPr>
          <w:rFonts w:eastAsia="Times New Roman"/>
          <w:lang w:eastAsia="en-US"/>
        </w:rPr>
        <w:lastRenderedPageBreak/>
        <w:t xml:space="preserve">4. </w:t>
      </w:r>
      <w:r w:rsidRPr="000B2437">
        <w:tab/>
      </w:r>
      <w:r w:rsidRPr="000B2437">
        <w:rPr>
          <w:rFonts w:eastAsia="Times New Roman"/>
          <w:lang w:eastAsia="en-US"/>
        </w:rPr>
        <w:t>Komisja w zakresie i na zasadach określonych przepisami rozporządzenia 2024/1689 współpracuje z </w:t>
      </w:r>
      <w:r w:rsidR="00BB48FC" w:rsidRPr="000B2437">
        <w:rPr>
          <w:rFonts w:eastAsia="Times New Roman"/>
          <w:lang w:eastAsia="en-US"/>
        </w:rPr>
        <w:t xml:space="preserve">Komisją Europejską, </w:t>
      </w:r>
      <w:r w:rsidRPr="000B2437">
        <w:rPr>
          <w:rFonts w:eastAsia="Times New Roman"/>
          <w:lang w:eastAsia="en-US"/>
        </w:rPr>
        <w:t>Europejską Radą do spraw Sztucznej Inteligencji</w:t>
      </w:r>
      <w:r w:rsidR="00311B2B" w:rsidRPr="000B2437">
        <w:rPr>
          <w:rFonts w:eastAsia="Times New Roman"/>
          <w:lang w:eastAsia="en-US"/>
        </w:rPr>
        <w:t>,</w:t>
      </w:r>
      <w:r w:rsidR="00C74C9C" w:rsidRPr="000B2437">
        <w:rPr>
          <w:rFonts w:eastAsia="Times New Roman"/>
          <w:lang w:eastAsia="en-US"/>
        </w:rPr>
        <w:t xml:space="preserve"> </w:t>
      </w:r>
      <w:r w:rsidR="00E835B4" w:rsidRPr="000B2437">
        <w:rPr>
          <w:rFonts w:eastAsia="Times New Roman"/>
          <w:lang w:eastAsia="en-US"/>
        </w:rPr>
        <w:t>Panelem Naukowym</w:t>
      </w:r>
      <w:r w:rsidRPr="000B2437">
        <w:rPr>
          <w:rFonts w:eastAsia="Times New Roman"/>
          <w:lang w:eastAsia="en-US"/>
        </w:rPr>
        <w:t xml:space="preserve"> oraz </w:t>
      </w:r>
      <w:r w:rsidR="008A5796" w:rsidRPr="000B2437">
        <w:rPr>
          <w:rFonts w:eastAsia="Times New Roman"/>
          <w:lang w:eastAsia="en-US"/>
        </w:rPr>
        <w:t>z </w:t>
      </w:r>
      <w:r w:rsidRPr="000B2437">
        <w:rPr>
          <w:rFonts w:eastAsia="Times New Roman"/>
          <w:lang w:eastAsia="en-US"/>
        </w:rPr>
        <w:t>właściwymi organami państw członkowskich Unii Europejskiej</w:t>
      </w:r>
      <w:r w:rsidR="00311B2B" w:rsidRPr="000B2437">
        <w:rPr>
          <w:rFonts w:eastAsia="Times New Roman"/>
          <w:lang w:eastAsia="en-US"/>
        </w:rPr>
        <w:t>, o</w:t>
      </w:r>
      <w:r w:rsidR="00C5731A">
        <w:rPr>
          <w:rFonts w:eastAsia="Times New Roman"/>
          <w:lang w:eastAsia="en-US"/>
        </w:rPr>
        <w:t> </w:t>
      </w:r>
      <w:r w:rsidR="00311B2B" w:rsidRPr="000B2437">
        <w:rPr>
          <w:rFonts w:eastAsia="Times New Roman"/>
          <w:lang w:eastAsia="en-US"/>
        </w:rPr>
        <w:t xml:space="preserve">których mowa w </w:t>
      </w:r>
      <w:r w:rsidR="00B006DE" w:rsidRPr="000B2437">
        <w:rPr>
          <w:rFonts w:eastAsia="Times New Roman"/>
          <w:lang w:eastAsia="en-US"/>
        </w:rPr>
        <w:t>r</w:t>
      </w:r>
      <w:r w:rsidR="00311B2B" w:rsidRPr="000B2437">
        <w:rPr>
          <w:rFonts w:eastAsia="Times New Roman"/>
          <w:lang w:eastAsia="en-US"/>
        </w:rPr>
        <w:t>ozporządzeniu 2024/1689</w:t>
      </w:r>
      <w:r w:rsidRPr="000B2437">
        <w:rPr>
          <w:rFonts w:eastAsia="Times New Roman"/>
          <w:lang w:eastAsia="en-US"/>
        </w:rPr>
        <w:t>.</w:t>
      </w:r>
    </w:p>
    <w:p w14:paraId="5AF18829" w14:textId="2978E4A4" w:rsidR="00E50D07" w:rsidRPr="000B2437" w:rsidRDefault="7263604A" w:rsidP="006D0F7E">
      <w:pPr>
        <w:pStyle w:val="ARTartustawynprozporzdzenia"/>
        <w:rPr>
          <w:rFonts w:eastAsia="Times New Roman"/>
          <w:lang w:eastAsia="en-US"/>
        </w:rPr>
      </w:pPr>
      <w:r w:rsidRPr="61FC2EFB">
        <w:rPr>
          <w:rStyle w:val="Ppogrubienie"/>
        </w:rPr>
        <w:t>Art.</w:t>
      </w:r>
      <w:r w:rsidR="412ED05E" w:rsidRPr="61FC2EFB">
        <w:rPr>
          <w:rStyle w:val="Ppogrubienie"/>
        </w:rPr>
        <w:t xml:space="preserve"> 6</w:t>
      </w:r>
      <w:r w:rsidRPr="61FC2EFB">
        <w:rPr>
          <w:rStyle w:val="Ppogrubienie"/>
        </w:rPr>
        <w:t>.</w:t>
      </w:r>
      <w:r w:rsidRPr="61FC2EFB">
        <w:rPr>
          <w:rFonts w:eastAsia="Times New Roman"/>
          <w:b/>
          <w:bCs/>
          <w:lang w:eastAsia="en-US"/>
        </w:rPr>
        <w:t xml:space="preserve"> </w:t>
      </w:r>
      <w:r w:rsidRPr="61FC2EFB">
        <w:rPr>
          <w:rFonts w:eastAsia="Times New Roman"/>
          <w:lang w:eastAsia="en-US"/>
        </w:rPr>
        <w:t>1. W skład Komisji wchodzą Przewodniczący</w:t>
      </w:r>
      <w:r w:rsidR="1BCB8F7B" w:rsidRPr="61FC2EFB">
        <w:rPr>
          <w:rFonts w:eastAsia="Times New Roman"/>
          <w:lang w:eastAsia="en-US"/>
        </w:rPr>
        <w:t xml:space="preserve"> Komisji</w:t>
      </w:r>
      <w:r w:rsidRPr="61FC2EFB">
        <w:rPr>
          <w:rFonts w:eastAsia="Times New Roman"/>
          <w:lang w:eastAsia="en-US"/>
        </w:rPr>
        <w:t xml:space="preserve">, dwóch Zastępców Przewodniczącego </w:t>
      </w:r>
      <w:r w:rsidR="203E7973" w:rsidRPr="61FC2EFB">
        <w:rPr>
          <w:rFonts w:eastAsia="Times New Roman"/>
          <w:lang w:eastAsia="en-US"/>
        </w:rPr>
        <w:t>Komisj</w:t>
      </w:r>
      <w:r w:rsidRPr="61FC2EFB">
        <w:rPr>
          <w:rFonts w:eastAsia="Times New Roman"/>
          <w:lang w:eastAsia="en-US"/>
        </w:rPr>
        <w:t xml:space="preserve">i </w:t>
      </w:r>
      <w:r w:rsidR="67EABED1" w:rsidRPr="61FC2EFB">
        <w:rPr>
          <w:rFonts w:eastAsia="Times New Roman"/>
          <w:lang w:eastAsia="en-US"/>
        </w:rPr>
        <w:t xml:space="preserve">oraz </w:t>
      </w:r>
      <w:r w:rsidR="00FE3066" w:rsidRPr="61FC2EFB">
        <w:rPr>
          <w:rFonts w:eastAsia="Times New Roman"/>
          <w:lang w:eastAsia="en-US"/>
        </w:rPr>
        <w:t xml:space="preserve">siedmiu </w:t>
      </w:r>
      <w:r w:rsidR="06F75007" w:rsidRPr="61FC2EFB">
        <w:rPr>
          <w:rFonts w:eastAsia="Times New Roman"/>
          <w:lang w:eastAsia="en-US"/>
        </w:rPr>
        <w:t xml:space="preserve"> </w:t>
      </w:r>
      <w:r w:rsidRPr="61FC2EFB">
        <w:rPr>
          <w:rFonts w:eastAsia="Times New Roman"/>
          <w:lang w:eastAsia="en-US"/>
        </w:rPr>
        <w:t>członków Komisji.</w:t>
      </w:r>
    </w:p>
    <w:p w14:paraId="7F0179B0" w14:textId="35046374" w:rsidR="00E50D07" w:rsidRPr="000B2437" w:rsidRDefault="00E50D07" w:rsidP="00555AE6">
      <w:pPr>
        <w:pStyle w:val="USTustnpkodeksu"/>
        <w:keepNext/>
        <w:rPr>
          <w:rFonts w:eastAsia="Times New Roman"/>
          <w:lang w:eastAsia="en-US"/>
        </w:rPr>
      </w:pPr>
      <w:r w:rsidRPr="000B2437">
        <w:rPr>
          <w:rFonts w:eastAsia="Times New Roman"/>
          <w:lang w:eastAsia="en-US"/>
        </w:rPr>
        <w:t>2. Członk</w:t>
      </w:r>
      <w:r w:rsidR="000415B2" w:rsidRPr="000B2437">
        <w:rPr>
          <w:rFonts w:eastAsia="Times New Roman"/>
          <w:lang w:eastAsia="en-US"/>
        </w:rPr>
        <w:t>ami</w:t>
      </w:r>
      <w:r w:rsidRPr="000B2437">
        <w:rPr>
          <w:rFonts w:eastAsia="Times New Roman"/>
          <w:lang w:eastAsia="en-US"/>
        </w:rPr>
        <w:t xml:space="preserve"> Komisji </w:t>
      </w:r>
      <w:r w:rsidR="000415B2" w:rsidRPr="000B2437">
        <w:rPr>
          <w:rFonts w:eastAsia="Times New Roman"/>
          <w:lang w:eastAsia="en-US"/>
        </w:rPr>
        <w:t xml:space="preserve">są </w:t>
      </w:r>
      <w:r w:rsidRPr="000B2437">
        <w:rPr>
          <w:rFonts w:eastAsia="Times New Roman"/>
          <w:lang w:eastAsia="en-US"/>
        </w:rPr>
        <w:t>przedstawiciel</w:t>
      </w:r>
      <w:r w:rsidR="000415B2" w:rsidRPr="000B2437">
        <w:rPr>
          <w:rFonts w:eastAsia="Times New Roman"/>
          <w:lang w:eastAsia="en-US"/>
        </w:rPr>
        <w:t>e</w:t>
      </w:r>
      <w:r w:rsidRPr="000B2437">
        <w:rPr>
          <w:rFonts w:eastAsia="Times New Roman"/>
          <w:lang w:eastAsia="en-US"/>
        </w:rPr>
        <w:t>:</w:t>
      </w:r>
    </w:p>
    <w:p w14:paraId="0784FA7A" w14:textId="26027FDF" w:rsidR="00E50D07" w:rsidRPr="000B2437" w:rsidRDefault="157CE2EA" w:rsidP="006D0F7E">
      <w:pPr>
        <w:pStyle w:val="PKTpunkt"/>
        <w:rPr>
          <w:rFonts w:eastAsia="Times New Roman"/>
          <w:lang w:eastAsia="en-US"/>
        </w:rPr>
      </w:pPr>
      <w:r w:rsidRPr="000B2437">
        <w:rPr>
          <w:rFonts w:eastAsia="Times New Roman"/>
          <w:lang w:eastAsia="en-US"/>
        </w:rPr>
        <w:t>1</w:t>
      </w:r>
      <w:r w:rsidR="00E50D07" w:rsidRPr="000B2437">
        <w:rPr>
          <w:rFonts w:eastAsia="Times New Roman"/>
          <w:lang w:eastAsia="en-US"/>
        </w:rPr>
        <w:t>)</w:t>
      </w:r>
      <w:r w:rsidRPr="000B2437">
        <w:tab/>
      </w:r>
      <w:r w:rsidR="00E50D07" w:rsidRPr="000B2437">
        <w:rPr>
          <w:rFonts w:eastAsia="Times New Roman"/>
          <w:lang w:eastAsia="en-US"/>
        </w:rPr>
        <w:t>Prezesa Urzędu Ochrony Konkurencji i Konsumentów;</w:t>
      </w:r>
    </w:p>
    <w:p w14:paraId="2B469EA6" w14:textId="3DA048C0" w:rsidR="00E50D07" w:rsidRPr="000B2437" w:rsidRDefault="157CE2EA" w:rsidP="006D0F7E">
      <w:pPr>
        <w:pStyle w:val="PKTpunkt"/>
        <w:rPr>
          <w:rFonts w:eastAsia="Times New Roman"/>
          <w:lang w:eastAsia="en-US"/>
        </w:rPr>
      </w:pPr>
      <w:r w:rsidRPr="000B2437">
        <w:rPr>
          <w:rFonts w:eastAsia="Times New Roman"/>
          <w:lang w:eastAsia="en-US"/>
        </w:rPr>
        <w:t>2</w:t>
      </w:r>
      <w:r w:rsidR="00E50D07" w:rsidRPr="000B2437">
        <w:rPr>
          <w:rFonts w:eastAsia="Times New Roman"/>
          <w:lang w:eastAsia="en-US"/>
        </w:rPr>
        <w:t>)</w:t>
      </w:r>
      <w:r w:rsidR="00E50D07" w:rsidRPr="000B2437">
        <w:tab/>
      </w:r>
      <w:r w:rsidR="00E50D07" w:rsidRPr="000B2437">
        <w:rPr>
          <w:rFonts w:eastAsia="Times New Roman"/>
          <w:lang w:eastAsia="en-US"/>
        </w:rPr>
        <w:t>Komisji Nadzoru Finansowego;</w:t>
      </w:r>
    </w:p>
    <w:p w14:paraId="4F411E92" w14:textId="2E71FBE9" w:rsidR="00E50D07" w:rsidRPr="000B2437" w:rsidRDefault="7F61321E" w:rsidP="00AF7809">
      <w:pPr>
        <w:pStyle w:val="PKTpunkt"/>
        <w:rPr>
          <w:rFonts w:eastAsia="Times New Roman"/>
          <w:lang w:eastAsia="en-US"/>
        </w:rPr>
      </w:pPr>
      <w:r w:rsidRPr="000B2437">
        <w:rPr>
          <w:rFonts w:eastAsia="Times New Roman"/>
          <w:lang w:eastAsia="en-US"/>
        </w:rPr>
        <w:t>3</w:t>
      </w:r>
      <w:r w:rsidR="00E50D07" w:rsidRPr="000B2437">
        <w:rPr>
          <w:rFonts w:eastAsia="Times New Roman"/>
          <w:lang w:eastAsia="en-US"/>
        </w:rPr>
        <w:t>)</w:t>
      </w:r>
      <w:r w:rsidR="00F60706" w:rsidRPr="000B2437">
        <w:tab/>
      </w:r>
      <w:r w:rsidR="00E50D07" w:rsidRPr="000B2437">
        <w:rPr>
          <w:rFonts w:eastAsia="Times New Roman"/>
          <w:lang w:eastAsia="en-US"/>
        </w:rPr>
        <w:t>Rzecznika Praw Dziecka;</w:t>
      </w:r>
    </w:p>
    <w:p w14:paraId="103E9FD5" w14:textId="3ED38024" w:rsidR="00E50D07" w:rsidRPr="000B2437" w:rsidRDefault="7F61321E" w:rsidP="00AF7809">
      <w:pPr>
        <w:pStyle w:val="PKTpunkt"/>
        <w:rPr>
          <w:rFonts w:eastAsia="Times New Roman"/>
          <w:lang w:eastAsia="en-US"/>
        </w:rPr>
      </w:pPr>
      <w:r w:rsidRPr="000B2437">
        <w:rPr>
          <w:rFonts w:eastAsia="Times New Roman"/>
          <w:lang w:eastAsia="en-US"/>
        </w:rPr>
        <w:t>4</w:t>
      </w:r>
      <w:r w:rsidR="00E50D07" w:rsidRPr="000B2437">
        <w:rPr>
          <w:rFonts w:eastAsia="Times New Roman"/>
          <w:lang w:eastAsia="en-US"/>
        </w:rPr>
        <w:t>)</w:t>
      </w:r>
      <w:r w:rsidR="005564ED" w:rsidRPr="000B2437">
        <w:tab/>
      </w:r>
      <w:r w:rsidR="00E50D07" w:rsidRPr="000B2437">
        <w:rPr>
          <w:rFonts w:eastAsia="Times New Roman"/>
          <w:lang w:eastAsia="en-US"/>
        </w:rPr>
        <w:t>Krajowej Rady Radiofonii i Telewizji;</w:t>
      </w:r>
    </w:p>
    <w:p w14:paraId="3A775AD6" w14:textId="2580D248" w:rsidR="00646EE2" w:rsidRPr="000B2437" w:rsidRDefault="1CD484A2" w:rsidP="00AF7809">
      <w:pPr>
        <w:pStyle w:val="PKTpunkt"/>
        <w:rPr>
          <w:rFonts w:eastAsia="Times New Roman"/>
          <w:lang w:eastAsia="en-US"/>
        </w:rPr>
      </w:pPr>
      <w:r w:rsidRPr="000B2437">
        <w:rPr>
          <w:rFonts w:eastAsia="Times New Roman"/>
          <w:lang w:eastAsia="en-US"/>
        </w:rPr>
        <w:t>5</w:t>
      </w:r>
      <w:r w:rsidR="00E50D07" w:rsidRPr="000B2437">
        <w:rPr>
          <w:rFonts w:eastAsia="Times New Roman"/>
          <w:lang w:eastAsia="en-US"/>
        </w:rPr>
        <w:t>)</w:t>
      </w:r>
      <w:r w:rsidRPr="000B2437">
        <w:tab/>
      </w:r>
      <w:r w:rsidR="00E50D07" w:rsidRPr="000B2437">
        <w:rPr>
          <w:rFonts w:eastAsia="Times New Roman"/>
          <w:lang w:eastAsia="en-US"/>
        </w:rPr>
        <w:t>Prezesa Urzędu Komunikacji Elektronicznej</w:t>
      </w:r>
      <w:r w:rsidR="00646EE2" w:rsidRPr="000B2437">
        <w:rPr>
          <w:rFonts w:eastAsia="Times New Roman"/>
          <w:lang w:eastAsia="en-US"/>
        </w:rPr>
        <w:t>;</w:t>
      </w:r>
    </w:p>
    <w:p w14:paraId="53DC9932" w14:textId="18718642" w:rsidR="00C61150" w:rsidRPr="000B2437" w:rsidRDefault="00D55411" w:rsidP="00AF7809">
      <w:pPr>
        <w:pStyle w:val="PKTpunkt"/>
        <w:rPr>
          <w:rFonts w:eastAsia="Times New Roman"/>
          <w:lang w:eastAsia="en-US"/>
        </w:rPr>
      </w:pPr>
      <w:r w:rsidRPr="000B2437">
        <w:rPr>
          <w:rFonts w:eastAsia="Times New Roman"/>
          <w:lang w:eastAsia="en-US"/>
        </w:rPr>
        <w:t>6</w:t>
      </w:r>
      <w:r w:rsidR="00D33E7F" w:rsidRPr="000B2437">
        <w:rPr>
          <w:rFonts w:eastAsia="Times New Roman"/>
          <w:lang w:eastAsia="en-US"/>
        </w:rPr>
        <w:t>)</w:t>
      </w:r>
      <w:r w:rsidRPr="000B2437">
        <w:tab/>
      </w:r>
      <w:r w:rsidR="00C9099A" w:rsidRPr="000B2437">
        <w:rPr>
          <w:rFonts w:eastAsia="Times New Roman"/>
          <w:lang w:eastAsia="en-US"/>
        </w:rPr>
        <w:t>Państwow</w:t>
      </w:r>
      <w:r w:rsidR="000E2E18" w:rsidRPr="000B2437">
        <w:rPr>
          <w:rFonts w:eastAsia="Times New Roman"/>
          <w:lang w:eastAsia="en-US"/>
        </w:rPr>
        <w:t>ej</w:t>
      </w:r>
      <w:r w:rsidR="00C9099A" w:rsidRPr="000B2437">
        <w:rPr>
          <w:rFonts w:eastAsia="Times New Roman"/>
          <w:lang w:eastAsia="en-US"/>
        </w:rPr>
        <w:t xml:space="preserve"> Inspekcj</w:t>
      </w:r>
      <w:r w:rsidR="000E2E18" w:rsidRPr="000B2437">
        <w:rPr>
          <w:rFonts w:eastAsia="Times New Roman"/>
          <w:lang w:eastAsia="en-US"/>
        </w:rPr>
        <w:t>i</w:t>
      </w:r>
      <w:r w:rsidR="00C9099A" w:rsidRPr="000B2437">
        <w:rPr>
          <w:rFonts w:eastAsia="Times New Roman"/>
          <w:lang w:eastAsia="en-US"/>
        </w:rPr>
        <w:t xml:space="preserve"> Pracy</w:t>
      </w:r>
      <w:r w:rsidR="00C61150" w:rsidRPr="000B2437">
        <w:rPr>
          <w:rFonts w:eastAsia="Times New Roman"/>
          <w:lang w:eastAsia="en-US"/>
        </w:rPr>
        <w:t>;</w:t>
      </w:r>
    </w:p>
    <w:p w14:paraId="169AECAF" w14:textId="524E8BAD" w:rsidR="00D55411" w:rsidRPr="000B2437" w:rsidRDefault="00D55411" w:rsidP="00AF7809">
      <w:pPr>
        <w:pStyle w:val="PKTpunkt"/>
        <w:rPr>
          <w:rFonts w:eastAsia="Times New Roman"/>
          <w:lang w:eastAsia="en-US"/>
        </w:rPr>
      </w:pPr>
      <w:r w:rsidRPr="000B2437">
        <w:rPr>
          <w:rFonts w:eastAsia="Times New Roman"/>
          <w:lang w:eastAsia="en-US"/>
        </w:rPr>
        <w:t>7)</w:t>
      </w:r>
      <w:r w:rsidRPr="000B2437">
        <w:tab/>
      </w:r>
      <w:r w:rsidRPr="000B2437">
        <w:rPr>
          <w:rFonts w:eastAsia="Times New Roman"/>
          <w:lang w:eastAsia="en-US"/>
        </w:rPr>
        <w:t>Prezesa Urzędu Rejestracji Produktów Leczniczych, Wyrobów Medycznych i Produktów Biobójczych</w:t>
      </w:r>
      <w:r w:rsidR="00A13D79" w:rsidRPr="000B2437">
        <w:rPr>
          <w:rFonts w:eastAsia="Times New Roman"/>
          <w:lang w:eastAsia="en-US"/>
        </w:rPr>
        <w:t>.</w:t>
      </w:r>
    </w:p>
    <w:p w14:paraId="12831B7A" w14:textId="05F95BF6" w:rsidR="00E50D07" w:rsidRPr="000B2437" w:rsidRDefault="00AC7D5F" w:rsidP="1742F2E8">
      <w:pPr>
        <w:pStyle w:val="USTustnpkodeksu"/>
        <w:rPr>
          <w:rFonts w:eastAsia="Times New Roman"/>
          <w:lang w:eastAsia="en-US"/>
        </w:rPr>
      </w:pPr>
      <w:r w:rsidRPr="61FC2EFB">
        <w:rPr>
          <w:rFonts w:eastAsia="Times New Roman"/>
          <w:lang w:eastAsia="en-US"/>
        </w:rPr>
        <w:t>3</w:t>
      </w:r>
      <w:r w:rsidR="00E50D07" w:rsidRPr="61FC2EFB">
        <w:rPr>
          <w:rFonts w:eastAsia="Times New Roman"/>
          <w:lang w:eastAsia="en-US"/>
        </w:rPr>
        <w:t xml:space="preserve">. Przewodniczący Komisji może zaprosić do udziału w posiedzeniu Komisji </w:t>
      </w:r>
      <w:r w:rsidR="577E8078" w:rsidRPr="61FC2EFB">
        <w:rPr>
          <w:rFonts w:eastAsia="Times New Roman"/>
          <w:lang w:eastAsia="en-US"/>
        </w:rPr>
        <w:t>wyłącznie z głosem doradczym</w:t>
      </w:r>
      <w:r w:rsidR="77674416" w:rsidRPr="61FC2EFB">
        <w:rPr>
          <w:rFonts w:eastAsia="Times New Roman"/>
          <w:lang w:eastAsia="en-US"/>
        </w:rPr>
        <w:t>:</w:t>
      </w:r>
    </w:p>
    <w:p w14:paraId="15AD3571" w14:textId="47A7D91F" w:rsidR="00E50D07" w:rsidRPr="000B2437" w:rsidRDefault="577E8078" w:rsidP="770E6390">
      <w:pPr>
        <w:pStyle w:val="PKTpunkt"/>
        <w:rPr>
          <w:rFonts w:eastAsia="Times New Roman"/>
          <w:lang w:eastAsia="en-US"/>
        </w:rPr>
      </w:pPr>
      <w:r w:rsidRPr="000B2437">
        <w:t>1)</w:t>
      </w:r>
      <w:r w:rsidRPr="000B2437">
        <w:tab/>
      </w:r>
      <w:r w:rsidR="00E50D07" w:rsidRPr="000B2437">
        <w:t xml:space="preserve">upoważnionego przedstawiciela </w:t>
      </w:r>
      <w:r w:rsidR="00F82C54" w:rsidRPr="000B2437">
        <w:t>podmiotu</w:t>
      </w:r>
      <w:r w:rsidR="006006B8" w:rsidRPr="000B2437">
        <w:t xml:space="preserve"> </w:t>
      </w:r>
      <w:r w:rsidR="009C2F09" w:rsidRPr="000B2437">
        <w:t xml:space="preserve">publicznego </w:t>
      </w:r>
      <w:r w:rsidR="00E50D07" w:rsidRPr="000B2437">
        <w:t>innego niż określon</w:t>
      </w:r>
      <w:r w:rsidR="00F82C54" w:rsidRPr="000B2437">
        <w:t>y</w:t>
      </w:r>
      <w:r w:rsidR="00E50D07" w:rsidRPr="000B2437">
        <w:t xml:space="preserve"> w ust. </w:t>
      </w:r>
      <w:r w:rsidR="00AC7D5F" w:rsidRPr="000B2437">
        <w:t>2</w:t>
      </w:r>
      <w:r w:rsidR="00E50D07" w:rsidRPr="000B2437">
        <w:t>, w</w:t>
      </w:r>
      <w:r w:rsidR="00C5731A">
        <w:t> </w:t>
      </w:r>
      <w:r w:rsidR="00E50D07" w:rsidRPr="000B2437">
        <w:t xml:space="preserve">zakresie, w </w:t>
      </w:r>
      <w:r w:rsidR="003727A8" w:rsidRPr="000B2437">
        <w:t xml:space="preserve">jakim </w:t>
      </w:r>
      <w:r w:rsidR="00E50D07" w:rsidRPr="000B2437">
        <w:t xml:space="preserve">posiedzenie dotyczy spraw będących </w:t>
      </w:r>
      <w:r w:rsidR="00F82C54" w:rsidRPr="000B2437">
        <w:t>we</w:t>
      </w:r>
      <w:r w:rsidR="00E50D07" w:rsidRPr="000B2437">
        <w:t xml:space="preserve"> </w:t>
      </w:r>
      <w:r w:rsidR="000133F3" w:rsidRPr="000B2437">
        <w:t>właściwości</w:t>
      </w:r>
      <w:r w:rsidR="00F82C54" w:rsidRPr="000B2437">
        <w:t xml:space="preserve"> tego podmiotu</w:t>
      </w:r>
      <w:r w:rsidR="00340598" w:rsidRPr="000B2437">
        <w:t>;</w:t>
      </w:r>
    </w:p>
    <w:p w14:paraId="44B47F39" w14:textId="2F55220F" w:rsidR="00587A4F" w:rsidRPr="000B2437" w:rsidRDefault="5E776EB3" w:rsidP="770E6390">
      <w:pPr>
        <w:pStyle w:val="PKTpunkt"/>
        <w:rPr>
          <w:rFonts w:eastAsia="Times New Roman"/>
          <w:lang w:eastAsia="en-US"/>
        </w:rPr>
      </w:pPr>
      <w:r w:rsidRPr="000B2437">
        <w:t>2)</w:t>
      </w:r>
      <w:r w:rsidRPr="000B2437">
        <w:tab/>
      </w:r>
      <w:r w:rsidR="00587A4F" w:rsidRPr="000B2437">
        <w:t>osoby posiadające wiedzę specjalistyczną</w:t>
      </w:r>
      <w:r w:rsidR="00601CFB" w:rsidRPr="000B2437">
        <w:t xml:space="preserve"> w </w:t>
      </w:r>
      <w:r w:rsidR="00CC5B83" w:rsidRPr="000B2437">
        <w:t>zakresie spraw będących przedmiotem posiedzenia</w:t>
      </w:r>
      <w:r w:rsidR="00587A4F" w:rsidRPr="000B2437">
        <w:t>.</w:t>
      </w:r>
    </w:p>
    <w:p w14:paraId="4330924D" w14:textId="26FC4D1E" w:rsidR="005164E7" w:rsidRPr="000B2437" w:rsidRDefault="6D8B547D" w:rsidP="00A066AD">
      <w:pPr>
        <w:pStyle w:val="USTustnpkodeksu"/>
      </w:pPr>
      <w:r>
        <w:t>4</w:t>
      </w:r>
      <w:r w:rsidR="00E50D07">
        <w:t>. Za udział w pracach Komisji nie przysługuje wynagrodzenie</w:t>
      </w:r>
      <w:r w:rsidR="00B63BA9">
        <w:t>.</w:t>
      </w:r>
      <w:r w:rsidR="7AEDDAE7">
        <w:t xml:space="preserve"> </w:t>
      </w:r>
      <w:r w:rsidR="60BF915B">
        <w:t xml:space="preserve">Za udział w </w:t>
      </w:r>
      <w:r w:rsidR="15C5CBAB">
        <w:t xml:space="preserve">pracach Komisji </w:t>
      </w:r>
      <w:r w:rsidR="60BF915B">
        <w:t>przysługuje</w:t>
      </w:r>
      <w:r w:rsidR="5E1B6AB8">
        <w:t xml:space="preserve"> </w:t>
      </w:r>
      <w:r w:rsidR="60BF915B">
        <w:t xml:space="preserve">zwrot kosztów podróży i noclegów na </w:t>
      </w:r>
      <w:r w:rsidR="5892AF8A">
        <w:t>zasadach określonych</w:t>
      </w:r>
      <w:r w:rsidR="60BF915B">
        <w:t xml:space="preserve"> w przepisach wydanych na podstawie art. 77</w:t>
      </w:r>
      <w:r w:rsidR="000D1D03" w:rsidRPr="61FC2EFB">
        <w:rPr>
          <w:vertAlign w:val="superscript"/>
        </w:rPr>
        <w:t>5</w:t>
      </w:r>
      <w:r w:rsidR="60BF915B">
        <w:t>§ 2 ustawy z dnia 26 czerwca 1974 r. - Kodeks pracy (Dz.</w:t>
      </w:r>
      <w:r w:rsidR="00C5731A">
        <w:t xml:space="preserve"> </w:t>
      </w:r>
      <w:r w:rsidR="60BF915B">
        <w:t>U. z</w:t>
      </w:r>
      <w:r w:rsidR="00C5731A">
        <w:t> </w:t>
      </w:r>
      <w:r w:rsidR="5E1B6AB8">
        <w:t xml:space="preserve">2023 r. </w:t>
      </w:r>
      <w:r w:rsidR="58801117">
        <w:t xml:space="preserve">poz. </w:t>
      </w:r>
      <w:r w:rsidR="60BF915B">
        <w:t>1</w:t>
      </w:r>
      <w:r w:rsidR="58801117">
        <w:t xml:space="preserve">465 oraz z 2024 r. poz. 878, 1222, </w:t>
      </w:r>
      <w:r w:rsidR="3693CC4E">
        <w:t>1871 i 1965</w:t>
      </w:r>
      <w:r w:rsidR="60BF915B">
        <w:t>)</w:t>
      </w:r>
      <w:r w:rsidR="004344F2">
        <w:t>.</w:t>
      </w:r>
    </w:p>
    <w:p w14:paraId="651B1172" w14:textId="5ACBF170" w:rsidR="00E50D07" w:rsidRPr="000B2437" w:rsidRDefault="00E50D07" w:rsidP="00C5007D">
      <w:pPr>
        <w:pStyle w:val="ARTartustawynprozporzdzenia"/>
        <w:rPr>
          <w:rFonts w:eastAsia="Times New Roman"/>
          <w:lang w:eastAsia="en-US"/>
        </w:rPr>
      </w:pPr>
      <w:r w:rsidRPr="000B2437">
        <w:rPr>
          <w:rStyle w:val="Ppogrubienie"/>
        </w:rPr>
        <w:t>Art.</w:t>
      </w:r>
      <w:r w:rsidR="00555AE6" w:rsidRPr="000B2437">
        <w:rPr>
          <w:rStyle w:val="Ppogrubienie"/>
        </w:rPr>
        <w:t> </w:t>
      </w:r>
      <w:r w:rsidR="257D99EA" w:rsidRPr="000B2437">
        <w:rPr>
          <w:rStyle w:val="Ppogrubienie"/>
        </w:rPr>
        <w:t>7</w:t>
      </w:r>
      <w:r w:rsidRPr="000B2437">
        <w:rPr>
          <w:rStyle w:val="Ppogrubienie"/>
        </w:rPr>
        <w:t>.</w:t>
      </w:r>
      <w:r w:rsidRPr="000B2437">
        <w:rPr>
          <w:rFonts w:eastAsia="Times New Roman"/>
          <w:b/>
          <w:bCs/>
          <w:lang w:eastAsia="en-US"/>
        </w:rPr>
        <w:t xml:space="preserve"> </w:t>
      </w:r>
      <w:r w:rsidR="00AC670C" w:rsidRPr="000B2437">
        <w:rPr>
          <w:rFonts w:eastAsia="Times New Roman"/>
        </w:rPr>
        <w:t>1</w:t>
      </w:r>
      <w:r w:rsidRPr="000B2437">
        <w:rPr>
          <w:rFonts w:eastAsia="Times New Roman"/>
        </w:rPr>
        <w:t xml:space="preserve">. </w:t>
      </w:r>
      <w:r w:rsidRPr="00FA1A73">
        <w:t>Komisja</w:t>
      </w:r>
      <w:r w:rsidRPr="000B2437">
        <w:t xml:space="preserve"> wykonuje swoje zadania na posiedzeniach</w:t>
      </w:r>
      <w:r w:rsidR="003B268C" w:rsidRPr="000B2437">
        <w:t xml:space="preserve"> lub w trybie obiegowym</w:t>
      </w:r>
      <w:r w:rsidRPr="000B2437">
        <w:t>.</w:t>
      </w:r>
    </w:p>
    <w:p w14:paraId="75688253" w14:textId="17554EA4" w:rsidR="00E50D07" w:rsidRPr="000B2437" w:rsidRDefault="00AC670C" w:rsidP="001D49F5">
      <w:pPr>
        <w:pStyle w:val="USTustnpkodeksu"/>
      </w:pPr>
      <w:r w:rsidRPr="000B2437">
        <w:t>2</w:t>
      </w:r>
      <w:r w:rsidR="00E50D07" w:rsidRPr="000B2437">
        <w:t xml:space="preserve">. Przewodniczący Komisji zwołuje </w:t>
      </w:r>
      <w:r w:rsidR="00E4777E" w:rsidRPr="000B2437">
        <w:t>K</w:t>
      </w:r>
      <w:r w:rsidR="00E50D07" w:rsidRPr="000B2437">
        <w:t>omisję i prowadzi jej posiedzenia.</w:t>
      </w:r>
      <w:r w:rsidR="49D71A1C" w:rsidRPr="000B2437">
        <w:t xml:space="preserve"> </w:t>
      </w:r>
    </w:p>
    <w:p w14:paraId="455D750C" w14:textId="7C237C11" w:rsidR="00E50D07" w:rsidRPr="000B2437" w:rsidRDefault="00AC670C" w:rsidP="001D49F5">
      <w:pPr>
        <w:pStyle w:val="USTustnpkodeksu"/>
        <w:rPr>
          <w:rFonts w:eastAsia="Times New Roman"/>
        </w:rPr>
      </w:pPr>
      <w:r w:rsidRPr="000B2437">
        <w:t>3</w:t>
      </w:r>
      <w:r w:rsidR="00E50D07" w:rsidRPr="000B2437">
        <w:t>. Przewodniczącego</w:t>
      </w:r>
      <w:r w:rsidR="00E50D07" w:rsidRPr="000B2437">
        <w:rPr>
          <w:rFonts w:eastAsia="Times New Roman"/>
        </w:rPr>
        <w:t xml:space="preserve"> Komisji, w przypadku jego nieobecności na posiedzeniu</w:t>
      </w:r>
      <w:r w:rsidR="007D560D" w:rsidRPr="000B2437">
        <w:rPr>
          <w:rFonts w:eastAsia="Times New Roman"/>
        </w:rPr>
        <w:t xml:space="preserve"> lub wyłączenia</w:t>
      </w:r>
      <w:r w:rsidR="00F64DF5" w:rsidRPr="000B2437">
        <w:rPr>
          <w:rFonts w:eastAsia="Times New Roman"/>
        </w:rPr>
        <w:t xml:space="preserve"> z </w:t>
      </w:r>
      <w:r w:rsidR="00606312" w:rsidRPr="000B2437">
        <w:rPr>
          <w:rFonts w:eastAsia="Times New Roman"/>
        </w:rPr>
        <w:t xml:space="preserve">udziału w </w:t>
      </w:r>
      <w:r w:rsidR="00E36FF9" w:rsidRPr="000B2437">
        <w:rPr>
          <w:rFonts w:eastAsia="Times New Roman"/>
        </w:rPr>
        <w:t>po</w:t>
      </w:r>
      <w:r w:rsidR="002D2B02" w:rsidRPr="000B2437">
        <w:rPr>
          <w:rFonts w:eastAsia="Times New Roman"/>
        </w:rPr>
        <w:t>siedzeniu Komisji</w:t>
      </w:r>
      <w:r w:rsidR="00E50D07" w:rsidRPr="000B2437">
        <w:rPr>
          <w:rFonts w:eastAsia="Times New Roman"/>
        </w:rPr>
        <w:t xml:space="preserve">, zastępuje wskazany </w:t>
      </w:r>
      <w:r w:rsidR="007102C8" w:rsidRPr="000B2437">
        <w:rPr>
          <w:rFonts w:eastAsia="Times New Roman"/>
        </w:rPr>
        <w:t xml:space="preserve">przez niego </w:t>
      </w:r>
      <w:r w:rsidR="00E50D07" w:rsidRPr="000B2437">
        <w:rPr>
          <w:rFonts w:eastAsia="Times New Roman"/>
        </w:rPr>
        <w:t>Zastępca Przewodniczącego Komisji.</w:t>
      </w:r>
    </w:p>
    <w:p w14:paraId="0103C6D9" w14:textId="108C3308" w:rsidR="53100971" w:rsidRPr="000B2437" w:rsidRDefault="78994933" w:rsidP="00FA1A73">
      <w:pPr>
        <w:pStyle w:val="USTustnpkodeksu"/>
      </w:pPr>
      <w:r>
        <w:lastRenderedPageBreak/>
        <w:t>4</w:t>
      </w:r>
      <w:r w:rsidR="4F5CA9B6">
        <w:t xml:space="preserve">. </w:t>
      </w:r>
      <w:r w:rsidR="6C51190A">
        <w:t>Z posiedzenia Komisji</w:t>
      </w:r>
      <w:r w:rsidR="0CF86906">
        <w:t xml:space="preserve"> </w:t>
      </w:r>
      <w:r w:rsidR="6C51190A">
        <w:t xml:space="preserve">sporządza się protokół. </w:t>
      </w:r>
      <w:r w:rsidR="68D4C0A1">
        <w:t>Protokół zawiera imi</w:t>
      </w:r>
      <w:r w:rsidR="40EF1525">
        <w:t>ona</w:t>
      </w:r>
      <w:r w:rsidR="68D4C0A1">
        <w:t xml:space="preserve"> i nazwisk</w:t>
      </w:r>
      <w:r w:rsidR="1DA93EB1">
        <w:t>a</w:t>
      </w:r>
      <w:r w:rsidR="68D4C0A1">
        <w:t xml:space="preserve"> uczestników posiedzenia</w:t>
      </w:r>
      <w:r w:rsidR="264425B8">
        <w:t>. Pozostały z</w:t>
      </w:r>
      <w:r w:rsidR="6C51190A">
        <w:t xml:space="preserve">akres informacji </w:t>
      </w:r>
      <w:r w:rsidR="54008E98">
        <w:t>zamieszczanych w</w:t>
      </w:r>
      <w:r w:rsidR="6C51190A">
        <w:t xml:space="preserve"> protoko</w:t>
      </w:r>
      <w:r w:rsidR="2D91DCC7">
        <w:t>le</w:t>
      </w:r>
      <w:r w:rsidR="19B91116">
        <w:t xml:space="preserve">, niestanowiących danych osobowych, </w:t>
      </w:r>
      <w:r w:rsidR="19D796EB">
        <w:t>określa</w:t>
      </w:r>
      <w:r w:rsidR="6C51190A">
        <w:t xml:space="preserve"> </w:t>
      </w:r>
      <w:r w:rsidR="5B60C537">
        <w:t>regulam</w:t>
      </w:r>
      <w:r w:rsidR="37238FA6">
        <w:t>in</w:t>
      </w:r>
      <w:r w:rsidR="5B60C537">
        <w:t xml:space="preserve"> Komisji</w:t>
      </w:r>
      <w:r w:rsidR="7E6E97E6">
        <w:t>.</w:t>
      </w:r>
    </w:p>
    <w:p w14:paraId="70FC002A" w14:textId="16EB494A" w:rsidR="00606154" w:rsidRPr="000B2437" w:rsidRDefault="6C9BAF60" w:rsidP="001D49F5">
      <w:pPr>
        <w:pStyle w:val="USTustnpkodeksu"/>
        <w:rPr>
          <w:rFonts w:ascii="Times New Roman" w:eastAsia="Times New Roman" w:hAnsi="Times New Roman"/>
          <w:color w:val="000000" w:themeColor="text1"/>
        </w:rPr>
      </w:pPr>
      <w:r w:rsidRPr="61FC2EFB">
        <w:rPr>
          <w:rFonts w:ascii="Times New Roman" w:eastAsia="Times New Roman" w:hAnsi="Times New Roman"/>
          <w:color w:val="000000" w:themeColor="text1"/>
        </w:rPr>
        <w:t>5</w:t>
      </w:r>
      <w:r w:rsidR="3A154A30" w:rsidRPr="61FC2EFB">
        <w:rPr>
          <w:rFonts w:ascii="Times New Roman" w:eastAsia="Times New Roman" w:hAnsi="Times New Roman"/>
          <w:color w:val="000000" w:themeColor="text1"/>
        </w:rPr>
        <w:t xml:space="preserve">. </w:t>
      </w:r>
      <w:r w:rsidR="4F5CA9B6" w:rsidRPr="61FC2EFB">
        <w:rPr>
          <w:rFonts w:ascii="Times New Roman" w:eastAsia="Times New Roman" w:hAnsi="Times New Roman"/>
          <w:color w:val="000000" w:themeColor="text1"/>
        </w:rPr>
        <w:t>Komisja w zakresie swojej właściwości wydaje decyzje i postanowienia</w:t>
      </w:r>
      <w:r w:rsidR="68D5DC71" w:rsidRPr="61FC2EFB">
        <w:rPr>
          <w:rFonts w:ascii="Times New Roman" w:eastAsia="Times New Roman" w:hAnsi="Times New Roman"/>
          <w:color w:val="000000" w:themeColor="text1"/>
        </w:rPr>
        <w:t xml:space="preserve"> w formie uchwał</w:t>
      </w:r>
      <w:r w:rsidR="74F1D30A" w:rsidRPr="61FC2EFB">
        <w:rPr>
          <w:rFonts w:ascii="Times New Roman" w:eastAsia="Times New Roman" w:hAnsi="Times New Roman"/>
          <w:color w:val="000000" w:themeColor="text1"/>
        </w:rPr>
        <w:t>.</w:t>
      </w:r>
      <w:r w:rsidR="33C9DA19" w:rsidRPr="61FC2EFB">
        <w:rPr>
          <w:rFonts w:ascii="Times New Roman" w:eastAsia="Times New Roman" w:hAnsi="Times New Roman"/>
          <w:color w:val="000000" w:themeColor="text1"/>
        </w:rPr>
        <w:t xml:space="preserve"> </w:t>
      </w:r>
    </w:p>
    <w:p w14:paraId="0E9F37E8" w14:textId="7ACA323A" w:rsidR="00606154" w:rsidRPr="000B2437" w:rsidRDefault="4BCA5693" w:rsidP="001D49F5">
      <w:pPr>
        <w:pStyle w:val="USTustnpkodeksu"/>
        <w:rPr>
          <w:rFonts w:ascii="Times New Roman" w:eastAsia="Times New Roman" w:hAnsi="Times New Roman"/>
          <w:color w:val="000000" w:themeColor="text1"/>
        </w:rPr>
      </w:pPr>
      <w:r w:rsidRPr="61FC2EFB">
        <w:rPr>
          <w:rFonts w:ascii="Times New Roman" w:eastAsia="Times New Roman" w:hAnsi="Times New Roman"/>
          <w:color w:val="000000" w:themeColor="text1"/>
        </w:rPr>
        <w:t>6</w:t>
      </w:r>
      <w:r w:rsidR="00606154" w:rsidRPr="61FC2EFB">
        <w:rPr>
          <w:rFonts w:ascii="Times New Roman" w:eastAsia="Times New Roman" w:hAnsi="Times New Roman"/>
          <w:color w:val="000000" w:themeColor="text1"/>
        </w:rPr>
        <w:t>.</w:t>
      </w:r>
      <w:r w:rsidR="00606154" w:rsidRPr="61FC2EFB">
        <w:rPr>
          <w:rFonts w:ascii="Times New Roman" w:hAnsi="Times New Roman"/>
          <w:color w:val="000000" w:themeColor="text1"/>
        </w:rPr>
        <w:t xml:space="preserve"> </w:t>
      </w:r>
      <w:r w:rsidR="00606154" w:rsidRPr="61FC2EFB">
        <w:rPr>
          <w:rFonts w:ascii="Times New Roman" w:eastAsia="Times New Roman" w:hAnsi="Times New Roman"/>
          <w:color w:val="000000" w:themeColor="text1"/>
        </w:rPr>
        <w:t>Komisja podejmuje uchwały zwykłą większością głosów, w głosowaniu jawnym, w</w:t>
      </w:r>
      <w:r w:rsidR="003B120F" w:rsidRPr="61FC2EFB">
        <w:rPr>
          <w:rFonts w:ascii="Times New Roman" w:eastAsia="Times New Roman" w:hAnsi="Times New Roman"/>
          <w:color w:val="000000" w:themeColor="text1"/>
        </w:rPr>
        <w:t> </w:t>
      </w:r>
      <w:r w:rsidR="00606154" w:rsidRPr="61FC2EFB">
        <w:rPr>
          <w:rFonts w:ascii="Times New Roman" w:eastAsia="Times New Roman" w:hAnsi="Times New Roman"/>
          <w:color w:val="000000" w:themeColor="text1"/>
        </w:rPr>
        <w:t xml:space="preserve">obecności co najmniej </w:t>
      </w:r>
      <w:r w:rsidR="0057763F" w:rsidRPr="61FC2EFB">
        <w:rPr>
          <w:rFonts w:ascii="Times New Roman" w:eastAsia="Times New Roman" w:hAnsi="Times New Roman"/>
          <w:color w:val="000000" w:themeColor="text1"/>
        </w:rPr>
        <w:t xml:space="preserve">sześciu </w:t>
      </w:r>
      <w:r w:rsidR="00606154" w:rsidRPr="61FC2EFB">
        <w:rPr>
          <w:rFonts w:ascii="Times New Roman" w:eastAsia="Times New Roman" w:hAnsi="Times New Roman"/>
          <w:color w:val="000000" w:themeColor="text1"/>
        </w:rPr>
        <w:t xml:space="preserve">osób wchodzących w jej skład. W razie równej liczby głosów rozstrzyga głos Przewodniczącego Komisji, a w </w:t>
      </w:r>
      <w:r w:rsidR="00442F52" w:rsidRPr="61FC2EFB">
        <w:rPr>
          <w:rFonts w:ascii="Times New Roman" w:eastAsia="Times New Roman" w:hAnsi="Times New Roman"/>
          <w:color w:val="000000" w:themeColor="text1"/>
        </w:rPr>
        <w:t>przypadku</w:t>
      </w:r>
      <w:r w:rsidR="00632F96" w:rsidRPr="61FC2EFB">
        <w:rPr>
          <w:rFonts w:ascii="Times New Roman" w:eastAsia="Times New Roman" w:hAnsi="Times New Roman"/>
          <w:color w:val="000000" w:themeColor="text1"/>
        </w:rPr>
        <w:t>,</w:t>
      </w:r>
      <w:r w:rsidR="00442F52" w:rsidRPr="61FC2EFB">
        <w:rPr>
          <w:rFonts w:ascii="Times New Roman" w:eastAsia="Times New Roman" w:hAnsi="Times New Roman"/>
          <w:color w:val="000000" w:themeColor="text1"/>
        </w:rPr>
        <w:t xml:space="preserve"> o którym mowa w ust.</w:t>
      </w:r>
      <w:r w:rsidR="008F40FB" w:rsidRPr="61FC2EFB">
        <w:rPr>
          <w:rFonts w:ascii="Times New Roman" w:eastAsia="Times New Roman" w:hAnsi="Times New Roman"/>
          <w:color w:val="000000" w:themeColor="text1"/>
        </w:rPr>
        <w:t xml:space="preserve"> 3</w:t>
      </w:r>
      <w:r w:rsidR="00606154" w:rsidRPr="61FC2EFB">
        <w:rPr>
          <w:rFonts w:ascii="Times New Roman" w:eastAsia="Times New Roman" w:hAnsi="Times New Roman"/>
          <w:color w:val="000000" w:themeColor="text1"/>
        </w:rPr>
        <w:t xml:space="preserve"> – głos </w:t>
      </w:r>
      <w:r w:rsidR="004666B6" w:rsidRPr="61FC2EFB">
        <w:rPr>
          <w:rFonts w:ascii="Times New Roman" w:eastAsia="Times New Roman" w:hAnsi="Times New Roman"/>
          <w:color w:val="000000" w:themeColor="text1"/>
        </w:rPr>
        <w:t xml:space="preserve">wskazanego </w:t>
      </w:r>
      <w:r w:rsidR="00606154" w:rsidRPr="61FC2EFB">
        <w:rPr>
          <w:rFonts w:ascii="Times New Roman" w:eastAsia="Times New Roman" w:hAnsi="Times New Roman"/>
          <w:color w:val="000000" w:themeColor="text1"/>
        </w:rPr>
        <w:t>Zastępcy Przewodniczącego Komisji.</w:t>
      </w:r>
      <w:r w:rsidR="00A54B70">
        <w:t xml:space="preserve"> </w:t>
      </w:r>
      <w:r w:rsidR="00A54B70" w:rsidRPr="61FC2EFB">
        <w:rPr>
          <w:rFonts w:ascii="Times New Roman" w:eastAsia="Times New Roman" w:hAnsi="Times New Roman"/>
          <w:color w:val="000000" w:themeColor="text1"/>
        </w:rPr>
        <w:t>Komisja może podejmować uchwały także w trybie obiegowym.</w:t>
      </w:r>
    </w:p>
    <w:p w14:paraId="478D0905" w14:textId="3A4ABCBC" w:rsidR="002A63C8" w:rsidRPr="000B2437" w:rsidDel="00FE5C17" w:rsidRDefault="1A7E5FFA" w:rsidP="0AEB7BE2">
      <w:pPr>
        <w:pStyle w:val="USTustnpkodeksu"/>
        <w:rPr>
          <w:rFonts w:ascii="Times New Roman" w:eastAsia="Times New Roman" w:hAnsi="Times New Roman"/>
          <w:color w:val="000000" w:themeColor="text1"/>
        </w:rPr>
      </w:pPr>
      <w:r w:rsidRPr="000B2437">
        <w:rPr>
          <w:rFonts w:ascii="Times New Roman" w:eastAsia="Times New Roman" w:hAnsi="Times New Roman"/>
          <w:color w:val="000000" w:themeColor="text1"/>
        </w:rPr>
        <w:t>7</w:t>
      </w:r>
      <w:r w:rsidR="3A154A30" w:rsidRPr="000B2437">
        <w:rPr>
          <w:rFonts w:ascii="Times New Roman" w:eastAsia="Times New Roman" w:hAnsi="Times New Roman"/>
          <w:color w:val="000000" w:themeColor="text1"/>
        </w:rPr>
        <w:t>. Udział w posiedzeniu Komisji może odbywać się zdalnie przy wykorzystaniu środków komunikacji elektronicznej zapewniających komunikację w czasie rzeczywistym</w:t>
      </w:r>
      <w:r w:rsidR="00C41113" w:rsidRPr="000B2437">
        <w:rPr>
          <w:rFonts w:ascii="Times New Roman" w:eastAsia="Times New Roman" w:hAnsi="Times New Roman"/>
          <w:color w:val="000000" w:themeColor="text1"/>
        </w:rPr>
        <w:t>.</w:t>
      </w:r>
      <w:r w:rsidR="72A6C5DC" w:rsidRPr="000B2437">
        <w:rPr>
          <w:rFonts w:ascii="Times New Roman" w:eastAsia="Times New Roman" w:hAnsi="Times New Roman"/>
          <w:color w:val="000000" w:themeColor="text1"/>
        </w:rPr>
        <w:t xml:space="preserve"> </w:t>
      </w:r>
    </w:p>
    <w:p w14:paraId="28ED4989" w14:textId="0A553809" w:rsidR="002A63C8" w:rsidRPr="000B2437" w:rsidDel="00FE5C17" w:rsidRDefault="2E4CD14E" w:rsidP="0AEB7BE2">
      <w:pPr>
        <w:pStyle w:val="USTustnpkodeksu"/>
        <w:rPr>
          <w:rFonts w:ascii="Times New Roman" w:eastAsia="Times New Roman" w:hAnsi="Times New Roman"/>
          <w:color w:val="000000" w:themeColor="text1"/>
        </w:rPr>
      </w:pPr>
      <w:r w:rsidRPr="000B2437">
        <w:rPr>
          <w:rFonts w:ascii="Times New Roman" w:eastAsia="Times New Roman" w:hAnsi="Times New Roman"/>
          <w:color w:val="000000" w:themeColor="text1"/>
        </w:rPr>
        <w:t>8</w:t>
      </w:r>
      <w:r w:rsidR="00606154" w:rsidRPr="000B2437">
        <w:rPr>
          <w:rFonts w:ascii="Times New Roman" w:eastAsia="Times New Roman" w:hAnsi="Times New Roman"/>
          <w:color w:val="000000" w:themeColor="text1"/>
        </w:rPr>
        <w:t>. Środki</w:t>
      </w:r>
      <w:r w:rsidR="0057763F" w:rsidRPr="000B2437">
        <w:rPr>
          <w:rFonts w:ascii="Times New Roman" w:eastAsia="Times New Roman" w:hAnsi="Times New Roman"/>
          <w:color w:val="000000" w:themeColor="text1"/>
        </w:rPr>
        <w:t>,</w:t>
      </w:r>
      <w:r w:rsidR="00606154" w:rsidRPr="000B2437">
        <w:rPr>
          <w:rFonts w:ascii="Times New Roman" w:eastAsia="Times New Roman" w:hAnsi="Times New Roman"/>
          <w:color w:val="000000" w:themeColor="text1"/>
        </w:rPr>
        <w:t xml:space="preserve"> o których mowa w ust. </w:t>
      </w:r>
      <w:r w:rsidR="1C002879" w:rsidRPr="000B2437">
        <w:rPr>
          <w:rFonts w:ascii="Times New Roman" w:eastAsia="Times New Roman" w:hAnsi="Times New Roman"/>
          <w:color w:val="000000" w:themeColor="text1"/>
        </w:rPr>
        <w:t>7</w:t>
      </w:r>
      <w:r w:rsidR="00606154" w:rsidRPr="000B2437">
        <w:rPr>
          <w:rFonts w:ascii="Times New Roman" w:eastAsia="Times New Roman" w:hAnsi="Times New Roman"/>
          <w:color w:val="000000" w:themeColor="text1"/>
        </w:rPr>
        <w:t>, powinny</w:t>
      </w:r>
      <w:r w:rsidR="5E113370" w:rsidRPr="000B2437">
        <w:rPr>
          <w:rFonts w:ascii="Times New Roman" w:eastAsia="Times New Roman" w:hAnsi="Times New Roman"/>
          <w:color w:val="000000" w:themeColor="text1"/>
        </w:rPr>
        <w:t>:</w:t>
      </w:r>
      <w:r w:rsidR="3A154A30" w:rsidRPr="000B2437">
        <w:rPr>
          <w:rFonts w:ascii="Times New Roman" w:eastAsia="Times New Roman" w:hAnsi="Times New Roman"/>
          <w:color w:val="000000" w:themeColor="text1"/>
        </w:rPr>
        <w:t xml:space="preserve"> </w:t>
      </w:r>
    </w:p>
    <w:p w14:paraId="1A4C6769" w14:textId="56647B1C" w:rsidR="002A63C8" w:rsidRPr="000B2437" w:rsidDel="00FE5C17" w:rsidRDefault="55A523B5" w:rsidP="770E6390">
      <w:pPr>
        <w:pStyle w:val="PKTpunkt"/>
      </w:pPr>
      <w:r>
        <w:t>1)</w:t>
      </w:r>
      <w:r>
        <w:tab/>
      </w:r>
      <w:r w:rsidR="35FF49A3">
        <w:t>zapewniać udział w posiedzeniu wyłącznie os</w:t>
      </w:r>
      <w:r w:rsidR="01B2C796">
        <w:t>obom</w:t>
      </w:r>
      <w:r w:rsidR="35FF49A3">
        <w:t xml:space="preserve"> uprawniony</w:t>
      </w:r>
      <w:r w:rsidR="7CFD1359">
        <w:t>m</w:t>
      </w:r>
      <w:r w:rsidR="57327B36">
        <w:t>;</w:t>
      </w:r>
    </w:p>
    <w:p w14:paraId="2595F239" w14:textId="53C2FC02" w:rsidR="002A63C8" w:rsidRPr="000B2437" w:rsidDel="00FE5C17" w:rsidRDefault="55A523B5" w:rsidP="770E6390">
      <w:pPr>
        <w:pStyle w:val="PKTpunkt"/>
      </w:pPr>
      <w:r>
        <w:t>2)</w:t>
      </w:r>
      <w:r>
        <w:tab/>
      </w:r>
      <w:r w:rsidR="00606154">
        <w:t>umożliwiać osobom wchodzącym w skład Komisji, przebywającym w miejscu innym niż miejsce posiedzenia, wypowiadanie się w toku obrad, a osobom wchodzącym w skład Komisji z prawem głosu</w:t>
      </w:r>
      <w:r w:rsidR="304ECEAB">
        <w:t xml:space="preserve">, </w:t>
      </w:r>
      <w:r w:rsidR="00606154">
        <w:t>głosowanie</w:t>
      </w:r>
      <w:r w:rsidR="000800DD">
        <w:t xml:space="preserve"> w sposób gwarantujący ochronę poufności informacji i danych uzyskanych podczas wykonywania swoich zadań określonych </w:t>
      </w:r>
      <w:r w:rsidR="00DF157F">
        <w:t xml:space="preserve">w rozporządzeniu 2024/1689, </w:t>
      </w:r>
      <w:r w:rsidR="000800DD">
        <w:t>ustaw</w:t>
      </w:r>
      <w:r w:rsidR="00DF157F">
        <w:t>ie</w:t>
      </w:r>
      <w:r w:rsidR="000800DD">
        <w:t xml:space="preserve"> oraz </w:t>
      </w:r>
      <w:r w:rsidR="00DF157F">
        <w:t>w </w:t>
      </w:r>
      <w:r w:rsidR="000800DD">
        <w:t>przepisach odrębnych</w:t>
      </w:r>
      <w:r w:rsidR="0075746E">
        <w:t>, jak również z</w:t>
      </w:r>
      <w:r w:rsidR="00C5731A">
        <w:t> </w:t>
      </w:r>
      <w:r w:rsidR="0075746E">
        <w:t>zastosowaniem środków ochrony przed złośliwym oprogramowaniem oraz mechanizmów kontroli dostępu</w:t>
      </w:r>
      <w:r w:rsidR="0E3DA0A8">
        <w:t>;</w:t>
      </w:r>
    </w:p>
    <w:p w14:paraId="71F26888" w14:textId="13FFD26E" w:rsidR="3BEECBD0" w:rsidRPr="000B2437" w:rsidRDefault="3BEECBD0" w:rsidP="770E6390">
      <w:pPr>
        <w:pStyle w:val="PKTpunkt"/>
        <w:rPr>
          <w:rFonts w:eastAsia="Times New Roman"/>
          <w:color w:val="000000" w:themeColor="text1"/>
          <w:lang w:eastAsia="en-US"/>
        </w:rPr>
      </w:pPr>
      <w:r w:rsidRPr="000B2437">
        <w:t>3)</w:t>
      </w:r>
      <w:r w:rsidRPr="000B2437">
        <w:tab/>
      </w:r>
      <w:r w:rsidR="72F349EA" w:rsidRPr="000B2437">
        <w:t xml:space="preserve">umożliwiać osobom, o których mowa w </w:t>
      </w:r>
      <w:r w:rsidR="49BD2EA5" w:rsidRPr="000B2437">
        <w:t xml:space="preserve">art. 6 </w:t>
      </w:r>
      <w:r w:rsidR="72F349EA" w:rsidRPr="000B2437">
        <w:t xml:space="preserve">ust. </w:t>
      </w:r>
      <w:r w:rsidR="2D8EB0C4" w:rsidRPr="000B2437">
        <w:t>3</w:t>
      </w:r>
      <w:r w:rsidR="46E5120B" w:rsidRPr="000B2437">
        <w:t>, przebywającym w miejscu innym niż miejsce posiedzenia, wypowiadanie się w toku obrad</w:t>
      </w:r>
      <w:r w:rsidR="3758AECC" w:rsidRPr="000B2437">
        <w:t>.</w:t>
      </w:r>
    </w:p>
    <w:p w14:paraId="59EF321C" w14:textId="6570A1F4" w:rsidR="002A63C8" w:rsidRPr="000B2437" w:rsidDel="00FE5C17" w:rsidRDefault="0013CEC7" w:rsidP="1742F2E8">
      <w:pPr>
        <w:pStyle w:val="USTustnpkodeksu"/>
        <w:rPr>
          <w:rFonts w:ascii="Times New Roman" w:eastAsia="Times New Roman" w:hAnsi="Times New Roman"/>
          <w:color w:val="000000" w:themeColor="text1"/>
        </w:rPr>
      </w:pPr>
      <w:r w:rsidRPr="61FC2EFB">
        <w:rPr>
          <w:rFonts w:ascii="Times New Roman" w:eastAsia="Times New Roman" w:hAnsi="Times New Roman"/>
          <w:color w:val="000000" w:themeColor="text1"/>
        </w:rPr>
        <w:t>9</w:t>
      </w:r>
      <w:r w:rsidR="002A63C8" w:rsidRPr="61FC2EFB">
        <w:rPr>
          <w:rFonts w:ascii="Times New Roman" w:eastAsia="Times New Roman" w:hAnsi="Times New Roman"/>
          <w:color w:val="000000" w:themeColor="text1"/>
        </w:rPr>
        <w:t>.</w:t>
      </w:r>
      <w:r w:rsidR="001D1A6E" w:rsidRPr="61FC2EFB">
        <w:rPr>
          <w:rFonts w:ascii="Times New Roman" w:eastAsia="Times New Roman" w:hAnsi="Times New Roman"/>
          <w:color w:val="000000" w:themeColor="text1"/>
        </w:rPr>
        <w:t xml:space="preserve"> W posiedzeni</w:t>
      </w:r>
      <w:r w:rsidR="00BD6B0F" w:rsidRPr="61FC2EFB">
        <w:rPr>
          <w:rFonts w:ascii="Times New Roman" w:eastAsia="Times New Roman" w:hAnsi="Times New Roman"/>
          <w:color w:val="000000" w:themeColor="text1"/>
        </w:rPr>
        <w:t>u</w:t>
      </w:r>
      <w:r w:rsidR="001D1A6E" w:rsidRPr="61FC2EFB">
        <w:rPr>
          <w:rFonts w:ascii="Times New Roman" w:eastAsia="Times New Roman" w:hAnsi="Times New Roman"/>
          <w:color w:val="000000" w:themeColor="text1"/>
        </w:rPr>
        <w:t xml:space="preserve">, </w:t>
      </w:r>
      <w:r w:rsidR="00BD6B0F" w:rsidRPr="61FC2EFB">
        <w:rPr>
          <w:rFonts w:ascii="Times New Roman" w:eastAsia="Times New Roman" w:hAnsi="Times New Roman"/>
          <w:color w:val="000000" w:themeColor="text1"/>
        </w:rPr>
        <w:t xml:space="preserve">które dotyczy spraw, w których stroną jest </w:t>
      </w:r>
      <w:r w:rsidR="00152C29" w:rsidRPr="61FC2EFB">
        <w:rPr>
          <w:rFonts w:ascii="Times New Roman" w:eastAsia="Times New Roman" w:hAnsi="Times New Roman"/>
          <w:color w:val="000000" w:themeColor="text1"/>
        </w:rPr>
        <w:t>c</w:t>
      </w:r>
      <w:r w:rsidR="00301B0B" w:rsidRPr="61FC2EFB">
        <w:rPr>
          <w:rFonts w:ascii="Times New Roman" w:eastAsia="Times New Roman" w:hAnsi="Times New Roman"/>
          <w:color w:val="000000" w:themeColor="text1"/>
        </w:rPr>
        <w:t>złonek Komisji</w:t>
      </w:r>
      <w:r w:rsidR="30BC1BC6" w:rsidRPr="61FC2EFB">
        <w:rPr>
          <w:rFonts w:ascii="Times New Roman" w:eastAsia="Times New Roman" w:hAnsi="Times New Roman"/>
          <w:color w:val="000000" w:themeColor="text1"/>
        </w:rPr>
        <w:t>,</w:t>
      </w:r>
      <w:r w:rsidR="00B27CE0" w:rsidRPr="61FC2EFB">
        <w:rPr>
          <w:rFonts w:ascii="Times New Roman" w:eastAsia="Times New Roman" w:hAnsi="Times New Roman"/>
          <w:color w:val="000000" w:themeColor="text1"/>
        </w:rPr>
        <w:t xml:space="preserve"> </w:t>
      </w:r>
      <w:r w:rsidR="00B27CE0">
        <w:t>stosuje się przepisy</w:t>
      </w:r>
      <w:r w:rsidR="00CC58CA">
        <w:t xml:space="preserve"> art. 24 § 3 ustawy z dnia 14 czerwca 1960 r. – Kodeks postępowania administracyjnego</w:t>
      </w:r>
      <w:r w:rsidR="4646D254">
        <w:t xml:space="preserve"> (</w:t>
      </w:r>
      <w:r w:rsidR="444B2362" w:rsidRPr="61FC2EFB">
        <w:rPr>
          <w:rFonts w:eastAsia="Yu Gothic Light"/>
        </w:rPr>
        <w:t>Dz. U. z 2024 r. poz. 572)</w:t>
      </w:r>
      <w:r w:rsidR="6862D841" w:rsidRPr="61FC2EFB">
        <w:rPr>
          <w:rFonts w:ascii="Times New Roman" w:eastAsia="Times New Roman" w:hAnsi="Times New Roman"/>
          <w:color w:val="000000" w:themeColor="text1"/>
        </w:rPr>
        <w:t>.</w:t>
      </w:r>
      <w:r w:rsidR="00014796" w:rsidRPr="61FC2EFB">
        <w:rPr>
          <w:rFonts w:ascii="Times New Roman" w:eastAsia="Times New Roman" w:hAnsi="Times New Roman"/>
          <w:color w:val="000000" w:themeColor="text1"/>
        </w:rPr>
        <w:t xml:space="preserve"> </w:t>
      </w:r>
      <w:r w:rsidR="00081DBA" w:rsidRPr="61FC2EFB">
        <w:rPr>
          <w:rFonts w:ascii="Times New Roman" w:eastAsia="Times New Roman" w:hAnsi="Times New Roman"/>
          <w:color w:val="000000" w:themeColor="text1"/>
        </w:rPr>
        <w:t>O wyłączeniu</w:t>
      </w:r>
      <w:r w:rsidR="002A63C8" w:rsidRPr="61FC2EFB">
        <w:rPr>
          <w:rFonts w:ascii="Times New Roman" w:eastAsia="Times New Roman" w:hAnsi="Times New Roman"/>
          <w:color w:val="000000" w:themeColor="text1"/>
        </w:rPr>
        <w:t xml:space="preserve"> </w:t>
      </w:r>
      <w:r w:rsidR="00FE5C17">
        <w:t>członk</w:t>
      </w:r>
      <w:r w:rsidR="00640AB7">
        <w:t>a</w:t>
      </w:r>
      <w:r w:rsidR="00FE5C17">
        <w:t xml:space="preserve"> Komisji </w:t>
      </w:r>
      <w:r w:rsidR="001C707A">
        <w:t>z</w:t>
      </w:r>
      <w:r w:rsidR="00FE5C17">
        <w:t xml:space="preserve"> udziału </w:t>
      </w:r>
      <w:r w:rsidR="00C5007D">
        <w:t>w </w:t>
      </w:r>
      <w:r w:rsidR="00081DBA">
        <w:t>posiedzeniu</w:t>
      </w:r>
      <w:r w:rsidR="00FE5C17">
        <w:t xml:space="preserve"> postanawia Przewodniczący </w:t>
      </w:r>
      <w:r w:rsidR="00B21745">
        <w:t xml:space="preserve">Komisji </w:t>
      </w:r>
      <w:r w:rsidR="00FE5C17">
        <w:t>na wniosek Zastępcy Przewodniczącego, członka Komisji albo z urzędu</w:t>
      </w:r>
      <w:r w:rsidR="00081DBA">
        <w:t>.</w:t>
      </w:r>
      <w:r w:rsidR="00152C29">
        <w:t xml:space="preserve"> </w:t>
      </w:r>
    </w:p>
    <w:p w14:paraId="60AFFA73" w14:textId="46EFBCFA" w:rsidR="00277744" w:rsidRPr="000B2437" w:rsidRDefault="4E60AF7F" w:rsidP="00277744">
      <w:pPr>
        <w:pStyle w:val="USTustnpkodeksu"/>
      </w:pPr>
      <w:r w:rsidRPr="000B2437">
        <w:t>10</w:t>
      </w:r>
      <w:r w:rsidR="0FF350A5" w:rsidRPr="000B2437">
        <w:t xml:space="preserve">. </w:t>
      </w:r>
      <w:r w:rsidR="00152C29" w:rsidRPr="000B2437">
        <w:t>W przypadku</w:t>
      </w:r>
      <w:r w:rsidR="49C2F8EC" w:rsidRPr="000B2437">
        <w:t>,</w:t>
      </w:r>
      <w:r w:rsidR="00152C29" w:rsidRPr="000B2437">
        <w:t xml:space="preserve"> gdy </w:t>
      </w:r>
      <w:r w:rsidR="7CE0D74A" w:rsidRPr="000B2437">
        <w:t>wyłączeni</w:t>
      </w:r>
      <w:r w:rsidR="0C86A469" w:rsidRPr="000B2437">
        <w:t>e</w:t>
      </w:r>
      <w:r w:rsidR="40EFF751" w:rsidRPr="000B2437">
        <w:t xml:space="preserve">, o którym mowa w ust. </w:t>
      </w:r>
      <w:r w:rsidR="5D1A865B" w:rsidRPr="000B2437">
        <w:t>9</w:t>
      </w:r>
      <w:r w:rsidR="00116BE8" w:rsidRPr="000B2437">
        <w:t>,</w:t>
      </w:r>
      <w:r w:rsidR="40EFF751" w:rsidRPr="000B2437">
        <w:t xml:space="preserve"> </w:t>
      </w:r>
      <w:r w:rsidR="744E1DE9" w:rsidRPr="000B2437">
        <w:t>dotyczy</w:t>
      </w:r>
      <w:r w:rsidR="00B31570" w:rsidRPr="000B2437">
        <w:t xml:space="preserve"> Przewodnicząc</w:t>
      </w:r>
      <w:r w:rsidR="6E565197" w:rsidRPr="000B2437">
        <w:t>ego</w:t>
      </w:r>
      <w:r w:rsidR="00B31570" w:rsidRPr="000B2437">
        <w:t xml:space="preserve"> Komisji lub Zastępcy Przewodniczącego </w:t>
      </w:r>
      <w:r w:rsidR="00DA1F44" w:rsidRPr="000B2437">
        <w:t>K</w:t>
      </w:r>
      <w:r w:rsidR="00B31570" w:rsidRPr="000B2437">
        <w:t>omisji</w:t>
      </w:r>
      <w:r w:rsidR="3FCE3E4E" w:rsidRPr="000B2437">
        <w:t>,</w:t>
      </w:r>
      <w:r w:rsidR="00B31570" w:rsidRPr="000B2437">
        <w:t xml:space="preserve"> o jego </w:t>
      </w:r>
      <w:r w:rsidR="004B2EB8" w:rsidRPr="000B2437">
        <w:t>wyłączeniu</w:t>
      </w:r>
      <w:r w:rsidR="00B31570" w:rsidRPr="000B2437">
        <w:t xml:space="preserve"> </w:t>
      </w:r>
      <w:r w:rsidR="004B2EB8" w:rsidRPr="000B2437">
        <w:t xml:space="preserve">postanawia Komisja na wniosek </w:t>
      </w:r>
      <w:r w:rsidR="008A27A0" w:rsidRPr="000B2437">
        <w:t>Przewodnicząc</w:t>
      </w:r>
      <w:r w:rsidR="26DE984E" w:rsidRPr="000B2437">
        <w:t>ego</w:t>
      </w:r>
      <w:r w:rsidR="008A27A0" w:rsidRPr="000B2437">
        <w:t xml:space="preserve"> Komisji</w:t>
      </w:r>
      <w:r w:rsidR="00E02578" w:rsidRPr="000B2437">
        <w:t>,</w:t>
      </w:r>
      <w:r w:rsidR="008A27A0" w:rsidRPr="000B2437">
        <w:t xml:space="preserve"> Zastępcy Przewodniczącego Komisji </w:t>
      </w:r>
      <w:r w:rsidR="008845DF" w:rsidRPr="000B2437">
        <w:t xml:space="preserve">albo </w:t>
      </w:r>
      <w:r w:rsidR="0029074E" w:rsidRPr="000B2437">
        <w:t>członka Komisji.</w:t>
      </w:r>
    </w:p>
    <w:p w14:paraId="26BDB0AF" w14:textId="4E724A8F" w:rsidR="00E50D07" w:rsidRPr="000B2437" w:rsidRDefault="1F024D74" w:rsidP="00277744">
      <w:pPr>
        <w:pStyle w:val="USTustnpkodeksu"/>
        <w:rPr>
          <w:rFonts w:ascii="Times New Roman" w:eastAsia="Times New Roman" w:hAnsi="Times New Roman"/>
          <w:color w:val="000000" w:themeColor="text1"/>
        </w:rPr>
      </w:pPr>
      <w:r>
        <w:lastRenderedPageBreak/>
        <w:t>1</w:t>
      </w:r>
      <w:r w:rsidR="72235089">
        <w:t>1</w:t>
      </w:r>
      <w:r w:rsidR="00277744">
        <w:t>.</w:t>
      </w:r>
      <w:r w:rsidR="00F3757F">
        <w:t xml:space="preserve"> </w:t>
      </w:r>
      <w:r w:rsidR="00E50D07">
        <w:t xml:space="preserve">Szczegółową organizację i tryb pracy Komisji określa regulamin Komisji </w:t>
      </w:r>
      <w:r w:rsidR="6592C227">
        <w:t>uchwalony przez Komisję</w:t>
      </w:r>
      <w:r w:rsidR="3BFD9B56">
        <w:t>.</w:t>
      </w:r>
    </w:p>
    <w:p w14:paraId="02234857" w14:textId="1D3D32E9" w:rsidR="00F20F86" w:rsidRPr="000B2437" w:rsidRDefault="00F20F86" w:rsidP="008352D1">
      <w:pPr>
        <w:pStyle w:val="USTustnpkodeksu"/>
        <w:rPr>
          <w:rFonts w:eastAsia="Times New Roman"/>
          <w:lang w:eastAsia="en-US"/>
        </w:rPr>
      </w:pPr>
      <w:r w:rsidRPr="61FC2EFB">
        <w:rPr>
          <w:rStyle w:val="Ppogrubienie"/>
        </w:rPr>
        <w:t>Art. </w:t>
      </w:r>
      <w:r w:rsidR="5FE55877" w:rsidRPr="61FC2EFB">
        <w:rPr>
          <w:rStyle w:val="Ppogrubienie"/>
        </w:rPr>
        <w:t>8</w:t>
      </w:r>
      <w:r w:rsidRPr="61FC2EFB">
        <w:rPr>
          <w:rFonts w:eastAsia="Times New Roman"/>
          <w:lang w:eastAsia="en-US"/>
        </w:rPr>
        <w:t>.</w:t>
      </w:r>
      <w:r w:rsidR="00586DCF" w:rsidRPr="61FC2EFB">
        <w:rPr>
          <w:rFonts w:eastAsia="Times New Roman"/>
          <w:lang w:eastAsia="en-US"/>
        </w:rPr>
        <w:t xml:space="preserve"> </w:t>
      </w:r>
      <w:r w:rsidR="00117F07" w:rsidRPr="61FC2EFB">
        <w:rPr>
          <w:rFonts w:eastAsia="Times New Roman"/>
          <w:lang w:eastAsia="en-US"/>
        </w:rPr>
        <w:t>P</w:t>
      </w:r>
      <w:r w:rsidRPr="61FC2EFB">
        <w:rPr>
          <w:rFonts w:eastAsia="Times New Roman"/>
          <w:lang w:eastAsia="en-US"/>
        </w:rPr>
        <w:t>rzewodnicząc</w:t>
      </w:r>
      <w:r w:rsidR="00117F07" w:rsidRPr="61FC2EFB">
        <w:rPr>
          <w:rFonts w:eastAsia="Times New Roman"/>
          <w:lang w:eastAsia="en-US"/>
        </w:rPr>
        <w:t>y</w:t>
      </w:r>
      <w:r w:rsidRPr="61FC2EFB">
        <w:rPr>
          <w:rFonts w:eastAsia="Times New Roman"/>
          <w:lang w:eastAsia="en-US"/>
        </w:rPr>
        <w:t xml:space="preserve"> Komisji:</w:t>
      </w:r>
    </w:p>
    <w:p w14:paraId="62053819" w14:textId="34F132A1" w:rsidR="007F3818" w:rsidRPr="000B2437" w:rsidRDefault="00963336" w:rsidP="00AD7C10">
      <w:pPr>
        <w:pStyle w:val="PKTpunkt"/>
      </w:pPr>
      <w:r w:rsidRPr="000B2437">
        <w:rPr>
          <w:lang w:eastAsia="en-US"/>
        </w:rPr>
        <w:t>1)</w:t>
      </w:r>
      <w:r w:rsidRPr="000B2437">
        <w:tab/>
      </w:r>
      <w:r w:rsidR="00117F07" w:rsidRPr="000B2437">
        <w:t>k</w:t>
      </w:r>
      <w:r w:rsidR="00F20F86" w:rsidRPr="000B2437">
        <w:t>ier</w:t>
      </w:r>
      <w:r w:rsidR="00117F07" w:rsidRPr="000B2437">
        <w:t>uje</w:t>
      </w:r>
      <w:r w:rsidR="00F20F86" w:rsidRPr="000B2437">
        <w:t xml:space="preserve"> pracami Komisji i reprezent</w:t>
      </w:r>
      <w:r w:rsidR="00117F07" w:rsidRPr="000B2437">
        <w:t>uje</w:t>
      </w:r>
      <w:r w:rsidR="00F20F86" w:rsidRPr="000B2437">
        <w:t xml:space="preserve"> j</w:t>
      </w:r>
      <w:r w:rsidR="00117F07" w:rsidRPr="000B2437">
        <w:t>ą</w:t>
      </w:r>
      <w:r w:rsidR="00F20F86" w:rsidRPr="000B2437">
        <w:t xml:space="preserve"> na zewnątrz;</w:t>
      </w:r>
    </w:p>
    <w:p w14:paraId="571C647E" w14:textId="6377BA94" w:rsidR="00F8300B" w:rsidRPr="000B2437" w:rsidRDefault="00624B1D" w:rsidP="00AD7C10">
      <w:pPr>
        <w:pStyle w:val="PKTpunkt"/>
      </w:pPr>
      <w:r w:rsidRPr="000B2437">
        <w:t>2)</w:t>
      </w:r>
      <w:r w:rsidRPr="000B2437">
        <w:tab/>
      </w:r>
      <w:r w:rsidR="0035241A" w:rsidRPr="000B2437">
        <w:t>przedstawia roczne spraw</w:t>
      </w:r>
      <w:r w:rsidR="00F8300B" w:rsidRPr="000B2437">
        <w:t>o</w:t>
      </w:r>
      <w:r w:rsidR="0035241A" w:rsidRPr="000B2437">
        <w:t xml:space="preserve">zdanie </w:t>
      </w:r>
      <w:r w:rsidR="005036AE" w:rsidRPr="000B2437">
        <w:t xml:space="preserve">z </w:t>
      </w:r>
      <w:r w:rsidR="322F66A3" w:rsidRPr="000B2437">
        <w:t>d</w:t>
      </w:r>
      <w:r w:rsidR="427298D9" w:rsidRPr="000B2437">
        <w:t>zi</w:t>
      </w:r>
      <w:r w:rsidR="5FC479AC" w:rsidRPr="000B2437">
        <w:t>ała</w:t>
      </w:r>
      <w:r w:rsidR="427298D9" w:rsidRPr="000B2437">
        <w:t>lności</w:t>
      </w:r>
      <w:r w:rsidR="005036AE" w:rsidRPr="000B2437">
        <w:t xml:space="preserve"> Komisji</w:t>
      </w:r>
      <w:r w:rsidR="002B0F89" w:rsidRPr="000B2437">
        <w:t>;</w:t>
      </w:r>
    </w:p>
    <w:p w14:paraId="2D349C3F" w14:textId="52BB0F94" w:rsidR="00574018" w:rsidRPr="000B2437" w:rsidRDefault="000B6D53" w:rsidP="00AD7C10">
      <w:pPr>
        <w:pStyle w:val="PKTpunkt"/>
      </w:pPr>
      <w:r w:rsidRPr="000B2437">
        <w:t>3</w:t>
      </w:r>
      <w:r w:rsidR="002B0F89" w:rsidRPr="000B2437">
        <w:t>)</w:t>
      </w:r>
      <w:r w:rsidR="00057070" w:rsidRPr="000B2437">
        <w:tab/>
      </w:r>
      <w:r w:rsidR="00574018" w:rsidRPr="000B2437">
        <w:t>wyznacza Sekretarza Komisji</w:t>
      </w:r>
      <w:r w:rsidR="0073275D" w:rsidRPr="000B2437">
        <w:t>;</w:t>
      </w:r>
    </w:p>
    <w:p w14:paraId="72D6309A" w14:textId="3D832245" w:rsidR="0073275D" w:rsidRPr="000B2437" w:rsidRDefault="000B6D53" w:rsidP="00AD7C10">
      <w:pPr>
        <w:pStyle w:val="PKTpunkt"/>
      </w:pPr>
      <w:r>
        <w:t>4</w:t>
      </w:r>
      <w:r w:rsidR="00624B1D">
        <w:t>)</w:t>
      </w:r>
      <w:r>
        <w:tab/>
      </w:r>
      <w:r w:rsidR="0073275D">
        <w:t>wskaz</w:t>
      </w:r>
      <w:r w:rsidR="00C5452A">
        <w:t xml:space="preserve">uje </w:t>
      </w:r>
      <w:r w:rsidR="0073275D">
        <w:t>organ</w:t>
      </w:r>
      <w:r w:rsidR="00C5452A">
        <w:t>y</w:t>
      </w:r>
      <w:r w:rsidR="0073275D">
        <w:t xml:space="preserve"> i podmioty publiczne, o których mowa w art. 77 ust. </w:t>
      </w:r>
      <w:r w:rsidR="28F7FD0D">
        <w:t xml:space="preserve">1 </w:t>
      </w:r>
      <w:r w:rsidR="0073275D">
        <w:t xml:space="preserve">rozporządzenia 2024/1689, a także </w:t>
      </w:r>
      <w:r w:rsidR="00B10275">
        <w:t xml:space="preserve">publikuje </w:t>
      </w:r>
      <w:r w:rsidR="0073275D">
        <w:t xml:space="preserve">i aktualizuje ich wykaz </w:t>
      </w:r>
      <w:r w:rsidR="00B10275">
        <w:t xml:space="preserve">w Biuletynie Informacji Publicznej </w:t>
      </w:r>
      <w:r w:rsidR="0073275D">
        <w:t>na stronie podmiotowej Biura Komisji oraz przekazuje informacje w tym zakresie Komisji Europejskiej oraz państwom członkowskim Unii Europejskiej</w:t>
      </w:r>
      <w:r w:rsidR="00AD2680">
        <w:t>;</w:t>
      </w:r>
    </w:p>
    <w:p w14:paraId="185450B2" w14:textId="56B4A9BE" w:rsidR="001B6F35" w:rsidRPr="000B2437" w:rsidRDefault="000B6D53" w:rsidP="00AD7C10">
      <w:pPr>
        <w:pStyle w:val="PKTpunkt"/>
      </w:pPr>
      <w:r w:rsidRPr="000B2437">
        <w:t>5</w:t>
      </w:r>
      <w:r w:rsidR="00140FB1" w:rsidRPr="000B2437">
        <w:t>)</w:t>
      </w:r>
      <w:r w:rsidR="00140FB1" w:rsidRPr="000B2437">
        <w:tab/>
      </w:r>
      <w:r w:rsidR="7638C8BD" w:rsidRPr="000B2437">
        <w:t>w zakresie zadań, o których mowa w rozdziale 2 ustawy, określa, w drodze zarządzenia, wymogi, o których mowa w art. 70</w:t>
      </w:r>
      <w:r w:rsidR="002053EA">
        <w:t xml:space="preserve"> ust. 3</w:t>
      </w:r>
      <w:r w:rsidR="7638C8BD" w:rsidRPr="000B2437">
        <w:t xml:space="preserve"> rozporządzenia 2024/1689, oraz dokonuje ich corocznej oceny oraz aktualizacji</w:t>
      </w:r>
      <w:r w:rsidR="00D60BB9" w:rsidRPr="000B2437">
        <w:t>;</w:t>
      </w:r>
    </w:p>
    <w:p w14:paraId="4C1E3897" w14:textId="07ACD7A6" w:rsidR="762DAEDC" w:rsidRPr="000B2437" w:rsidRDefault="000B6D53" w:rsidP="00AD7C10">
      <w:pPr>
        <w:pStyle w:val="PKTpunkt"/>
      </w:pPr>
      <w:r>
        <w:t>6</w:t>
      </w:r>
      <w:r w:rsidR="008B4B81">
        <w:t>)</w:t>
      </w:r>
      <w:r>
        <w:tab/>
      </w:r>
      <w:r w:rsidR="762DAEDC">
        <w:t>w</w:t>
      </w:r>
      <w:r w:rsidR="7638C8BD">
        <w:t xml:space="preserve"> </w:t>
      </w:r>
      <w:r w:rsidR="00587A37">
        <w:t xml:space="preserve">celu </w:t>
      </w:r>
      <w:r w:rsidR="7638C8BD">
        <w:t>realizacji zadań określonych w rozdziale 2 ustawy</w:t>
      </w:r>
      <w:r w:rsidR="00587A37">
        <w:t xml:space="preserve">, </w:t>
      </w:r>
      <w:r w:rsidR="7638C8BD">
        <w:t xml:space="preserve">podejmuje działania mające na celu spełnienie przez Komisję wymogów, o których mowa w </w:t>
      </w:r>
      <w:r w:rsidR="50713038">
        <w:t>art. 70</w:t>
      </w:r>
      <w:r w:rsidR="22D28651">
        <w:t xml:space="preserve"> </w:t>
      </w:r>
      <w:r w:rsidR="7638C8BD">
        <w:t>ust.</w:t>
      </w:r>
      <w:r w:rsidR="00EE52EF">
        <w:t xml:space="preserve"> 1</w:t>
      </w:r>
      <w:r w:rsidR="77A0CF03">
        <w:t xml:space="preserve"> rozporządzenia 2024/1689</w:t>
      </w:r>
      <w:r w:rsidR="7451E547">
        <w:t>;</w:t>
      </w:r>
    </w:p>
    <w:p w14:paraId="6BFEB6CA" w14:textId="03A84BB8" w:rsidR="008D24FC" w:rsidRPr="000B2437" w:rsidRDefault="000B6D53" w:rsidP="00AD7C10">
      <w:pPr>
        <w:pStyle w:val="PKTpunkt"/>
      </w:pPr>
      <w:r w:rsidRPr="000B2437">
        <w:t>7</w:t>
      </w:r>
      <w:r w:rsidR="008B4B81" w:rsidRPr="000B2437">
        <w:t>)</w:t>
      </w:r>
      <w:r w:rsidR="008B4B81" w:rsidRPr="000B2437">
        <w:tab/>
      </w:r>
      <w:r w:rsidR="7638C8BD" w:rsidRPr="000B2437">
        <w:t xml:space="preserve">przekazuje </w:t>
      </w:r>
      <w:r w:rsidR="008D24FC" w:rsidRPr="000B2437">
        <w:t>Komisji Europejskiej</w:t>
      </w:r>
      <w:r w:rsidR="6960A961" w:rsidRPr="000B2437">
        <w:t xml:space="preserve"> sprawozdanie</w:t>
      </w:r>
      <w:r w:rsidR="7638C8BD" w:rsidRPr="000B2437">
        <w:t>, o którym mowa w art. 70 ust. 6 rozporządzenia 2024/1689</w:t>
      </w:r>
      <w:r w:rsidR="00BF71D4" w:rsidRPr="000B2437">
        <w:t>;</w:t>
      </w:r>
    </w:p>
    <w:p w14:paraId="4E3C53B9" w14:textId="1397E104" w:rsidR="003D0864" w:rsidRPr="000B2437" w:rsidRDefault="000B6D53" w:rsidP="00AD7C10">
      <w:pPr>
        <w:pStyle w:val="PKTpunkt"/>
      </w:pPr>
      <w:r w:rsidRPr="000B2437">
        <w:t>8</w:t>
      </w:r>
      <w:r w:rsidR="008D24FC" w:rsidRPr="000B2437">
        <w:t>)</w:t>
      </w:r>
      <w:r w:rsidR="008D24FC" w:rsidRPr="000B2437">
        <w:tab/>
      </w:r>
      <w:r w:rsidR="00373AF9" w:rsidRPr="000B2437">
        <w:t xml:space="preserve">wydane zalecenia pokontrolne w </w:t>
      </w:r>
      <w:r w:rsidR="004B2C6A" w:rsidRPr="000B2437">
        <w:t>t</w:t>
      </w:r>
      <w:r w:rsidR="00373AF9" w:rsidRPr="000B2437">
        <w:t>rybie przepisów rozdziału 3 ustawy</w:t>
      </w:r>
      <w:r w:rsidR="009F7E2D" w:rsidRPr="000B2437">
        <w:t xml:space="preserve">; </w:t>
      </w:r>
    </w:p>
    <w:p w14:paraId="52335905" w14:textId="2BD79B86" w:rsidR="00F20F86" w:rsidRPr="000B2437" w:rsidRDefault="000B6D53" w:rsidP="00AD7C10">
      <w:pPr>
        <w:pStyle w:val="PKTpunkt"/>
      </w:pPr>
      <w:r>
        <w:t>9</w:t>
      </w:r>
      <w:r w:rsidR="008D24FC">
        <w:t>)</w:t>
      </w:r>
      <w:r>
        <w:tab/>
      </w:r>
      <w:r w:rsidR="001B60C9">
        <w:t xml:space="preserve">podpisuje </w:t>
      </w:r>
      <w:r w:rsidR="00A30B23">
        <w:t xml:space="preserve">uchwały </w:t>
      </w:r>
      <w:r w:rsidR="00057592">
        <w:t xml:space="preserve">Komisji oraz </w:t>
      </w:r>
      <w:r w:rsidR="009F7E2D">
        <w:t xml:space="preserve">wykonuje </w:t>
      </w:r>
      <w:r w:rsidR="00057592">
        <w:t xml:space="preserve">inne </w:t>
      </w:r>
      <w:r w:rsidR="009F7E2D">
        <w:t>zadania powierzone przez Komisję</w:t>
      </w:r>
      <w:r w:rsidR="00DF1360">
        <w:t>;</w:t>
      </w:r>
    </w:p>
    <w:p w14:paraId="1DD8455F" w14:textId="1B14172F" w:rsidR="77E5DA50" w:rsidRPr="000B2437" w:rsidRDefault="77E5DA50" w:rsidP="00AD7C10">
      <w:pPr>
        <w:pStyle w:val="PKTpunkt"/>
      </w:pPr>
      <w:r w:rsidRPr="000B2437">
        <w:t>10)</w:t>
      </w:r>
      <w:r w:rsidR="00AD7C10" w:rsidRPr="000B2437">
        <w:tab/>
      </w:r>
      <w:r w:rsidR="00DF1360" w:rsidRPr="000B2437">
        <w:t>określa</w:t>
      </w:r>
      <w:r w:rsidRPr="000B2437">
        <w:t>, w drodze zarządzenia, sposób i metody sprawdzania poziomu wiedzy i</w:t>
      </w:r>
      <w:r w:rsidR="00C5731A">
        <w:t> </w:t>
      </w:r>
      <w:r w:rsidRPr="000B2437">
        <w:t>kompetencji, o których mowa w art. 15 ust. 2 pkt 2</w:t>
      </w:r>
      <w:r w:rsidR="00602E67">
        <w:t xml:space="preserve"> ustawy</w:t>
      </w:r>
      <w:r w:rsidR="00DF1360" w:rsidRPr="000B2437">
        <w:t>.</w:t>
      </w:r>
    </w:p>
    <w:p w14:paraId="6705930D" w14:textId="1BAB76A3" w:rsidR="00D425A3" w:rsidRPr="000B2437" w:rsidRDefault="00E50D07" w:rsidP="00D425A3">
      <w:pPr>
        <w:pStyle w:val="ARTartustawynprozporzdzenia"/>
        <w:keepNext/>
        <w:rPr>
          <w:rFonts w:eastAsia="Times"/>
          <w:lang w:eastAsia="en-US"/>
        </w:rPr>
      </w:pPr>
      <w:r w:rsidRPr="000B2437">
        <w:rPr>
          <w:rStyle w:val="Ppogrubienie"/>
        </w:rPr>
        <w:t>Art.</w:t>
      </w:r>
      <w:r w:rsidR="007E41C7" w:rsidRPr="000B2437">
        <w:rPr>
          <w:rStyle w:val="Ppogrubienie"/>
        </w:rPr>
        <w:t xml:space="preserve"> </w:t>
      </w:r>
      <w:r w:rsidR="03086802" w:rsidRPr="000B2437">
        <w:rPr>
          <w:rStyle w:val="Ppogrubienie"/>
        </w:rPr>
        <w:t>9</w:t>
      </w:r>
      <w:r w:rsidRPr="000B2437">
        <w:rPr>
          <w:rStyle w:val="Ppogrubienie"/>
        </w:rPr>
        <w:t>.</w:t>
      </w:r>
      <w:r w:rsidRPr="000B2437">
        <w:rPr>
          <w:rFonts w:eastAsia="Times"/>
          <w:b/>
          <w:bCs/>
          <w:lang w:eastAsia="en-US"/>
        </w:rPr>
        <w:t xml:space="preserve"> </w:t>
      </w:r>
      <w:r w:rsidRPr="000B2437">
        <w:rPr>
          <w:rFonts w:eastAsia="Times"/>
          <w:lang w:eastAsia="en-US"/>
        </w:rPr>
        <w:t>Do zadań Komisji należy:</w:t>
      </w:r>
    </w:p>
    <w:p w14:paraId="5A4D98D5" w14:textId="1F47F65F" w:rsidR="0033309E" w:rsidRPr="000B2437" w:rsidRDefault="00D425A3" w:rsidP="00A33FCD">
      <w:pPr>
        <w:pStyle w:val="PKTpunkt"/>
        <w:rPr>
          <w:rFonts w:eastAsia="Times"/>
          <w:lang w:eastAsia="en-US"/>
        </w:rPr>
      </w:pPr>
      <w:r w:rsidRPr="61FC2EFB">
        <w:rPr>
          <w:rFonts w:eastAsia="Times"/>
          <w:lang w:eastAsia="en-US"/>
        </w:rPr>
        <w:t>1)</w:t>
      </w:r>
      <w:r>
        <w:tab/>
      </w:r>
      <w:r w:rsidR="00E50D07" w:rsidRPr="61FC2EFB">
        <w:rPr>
          <w:rFonts w:eastAsia="Times"/>
          <w:lang w:eastAsia="en-US"/>
        </w:rPr>
        <w:t>sprawowanie kontroli przestrzegania przepisów rozporządzenia 2024/1689</w:t>
      </w:r>
      <w:r w:rsidR="00427F06" w:rsidRPr="61FC2EFB">
        <w:rPr>
          <w:rFonts w:eastAsia="Times"/>
          <w:lang w:eastAsia="en-US"/>
        </w:rPr>
        <w:t xml:space="preserve"> </w:t>
      </w:r>
      <w:r w:rsidR="321112FE" w:rsidRPr="61FC2EFB">
        <w:rPr>
          <w:rFonts w:eastAsia="Times"/>
          <w:lang w:eastAsia="en-US"/>
        </w:rPr>
        <w:t>oraz</w:t>
      </w:r>
      <w:r w:rsidR="00427F06" w:rsidRPr="61FC2EFB">
        <w:rPr>
          <w:rFonts w:eastAsia="Times"/>
          <w:lang w:eastAsia="en-US"/>
        </w:rPr>
        <w:t xml:space="preserve"> ustawy</w:t>
      </w:r>
      <w:r w:rsidR="00707393" w:rsidRPr="61FC2EFB">
        <w:rPr>
          <w:rFonts w:eastAsia="Times"/>
          <w:lang w:eastAsia="en-US"/>
        </w:rPr>
        <w:t xml:space="preserve">, z </w:t>
      </w:r>
      <w:r w:rsidR="0033309E" w:rsidRPr="61FC2EFB">
        <w:rPr>
          <w:rFonts w:eastAsia="Times"/>
          <w:lang w:eastAsia="en-US"/>
        </w:rPr>
        <w:t xml:space="preserve">wyłączeniem </w:t>
      </w:r>
      <w:r w:rsidR="0075746E" w:rsidRPr="61FC2EFB">
        <w:rPr>
          <w:rFonts w:eastAsia="Times"/>
          <w:lang w:eastAsia="en-US"/>
        </w:rPr>
        <w:t xml:space="preserve">zadań, o których mowa w </w:t>
      </w:r>
      <w:r w:rsidR="0033309E" w:rsidRPr="61FC2EFB">
        <w:rPr>
          <w:rFonts w:eastAsia="Times"/>
          <w:lang w:eastAsia="en-US"/>
        </w:rPr>
        <w:t>art.</w:t>
      </w:r>
      <w:r w:rsidR="008A1A58" w:rsidRPr="61FC2EFB">
        <w:rPr>
          <w:rFonts w:eastAsia="Times"/>
          <w:lang w:eastAsia="en-US"/>
        </w:rPr>
        <w:t xml:space="preserve"> </w:t>
      </w:r>
      <w:r w:rsidR="3478BC95" w:rsidRPr="61FC2EFB">
        <w:rPr>
          <w:rFonts w:eastAsia="Times"/>
          <w:lang w:eastAsia="en-US"/>
        </w:rPr>
        <w:t>8</w:t>
      </w:r>
      <w:r w:rsidR="008A1A58" w:rsidRPr="61FC2EFB">
        <w:rPr>
          <w:rFonts w:eastAsia="Times"/>
          <w:lang w:eastAsia="en-US"/>
        </w:rPr>
        <w:t xml:space="preserve"> </w:t>
      </w:r>
      <w:r w:rsidR="00671968" w:rsidRPr="61FC2EFB">
        <w:rPr>
          <w:rFonts w:eastAsia="Times"/>
          <w:lang w:eastAsia="en-US"/>
        </w:rPr>
        <w:t xml:space="preserve">pkt </w:t>
      </w:r>
      <w:r w:rsidR="367DC9FD" w:rsidRPr="61FC2EFB">
        <w:rPr>
          <w:rFonts w:eastAsia="Times"/>
          <w:lang w:eastAsia="en-US"/>
        </w:rPr>
        <w:t>8</w:t>
      </w:r>
      <w:r w:rsidR="00B87409" w:rsidRPr="61FC2EFB">
        <w:rPr>
          <w:rFonts w:eastAsia="Times"/>
          <w:lang w:eastAsia="en-US"/>
        </w:rPr>
        <w:t xml:space="preserve"> ustawy</w:t>
      </w:r>
      <w:r w:rsidR="00E50D07" w:rsidRPr="61FC2EFB">
        <w:rPr>
          <w:rFonts w:eastAsia="Times"/>
          <w:lang w:eastAsia="en-US"/>
        </w:rPr>
        <w:t>;</w:t>
      </w:r>
    </w:p>
    <w:p w14:paraId="34D99C8F" w14:textId="6DC78BAC" w:rsidR="00E50D07" w:rsidRPr="000B2437" w:rsidRDefault="00D425A3" w:rsidP="006D0F7E">
      <w:pPr>
        <w:pStyle w:val="PKTpunkt"/>
        <w:rPr>
          <w:rFonts w:eastAsia="Times"/>
          <w:lang w:eastAsia="en-US"/>
        </w:rPr>
      </w:pPr>
      <w:r w:rsidRPr="000B2437">
        <w:rPr>
          <w:rFonts w:eastAsia="Times"/>
          <w:lang w:eastAsia="en-US"/>
        </w:rPr>
        <w:t>2)</w:t>
      </w:r>
      <w:r w:rsidRPr="000B2437">
        <w:tab/>
      </w:r>
      <w:r w:rsidR="00E50D07" w:rsidRPr="000B2437">
        <w:rPr>
          <w:rFonts w:eastAsia="Times"/>
          <w:lang w:eastAsia="en-US"/>
        </w:rPr>
        <w:t>podejmowanie działań służących prawidłowemu funkcjonowaniu rynku wewnętrznego Unii Europejskiej, o którym mowa w art. 26 ust. 2 Traktatu o Funkcjonowaniu Unii Europejskiej</w:t>
      </w:r>
      <w:r w:rsidR="00BF71D4" w:rsidRPr="000B2437">
        <w:rPr>
          <w:rFonts w:eastAsia="Times"/>
          <w:lang w:eastAsia="en-US"/>
        </w:rPr>
        <w:t xml:space="preserve">, </w:t>
      </w:r>
      <w:r w:rsidR="00E50D07" w:rsidRPr="000B2437">
        <w:rPr>
          <w:rFonts w:eastAsia="Times"/>
          <w:lang w:eastAsia="en-US"/>
        </w:rPr>
        <w:t>w zakresie określonym w art. 1 i art. 2 rozporządzenia 2024/1689;</w:t>
      </w:r>
    </w:p>
    <w:p w14:paraId="1B57F956" w14:textId="3E49D162" w:rsidR="00E50D07" w:rsidRPr="000B2437" w:rsidRDefault="00D425A3" w:rsidP="006D0F7E">
      <w:pPr>
        <w:pStyle w:val="PKTpunkt"/>
        <w:rPr>
          <w:rFonts w:eastAsia="Times"/>
          <w:lang w:eastAsia="en-US"/>
        </w:rPr>
      </w:pPr>
      <w:r w:rsidRPr="000B2437">
        <w:rPr>
          <w:rFonts w:eastAsia="Times"/>
          <w:lang w:eastAsia="en-US"/>
        </w:rPr>
        <w:t>3)</w:t>
      </w:r>
      <w:r w:rsidRPr="000B2437">
        <w:rPr>
          <w:rFonts w:eastAsia="Times"/>
          <w:lang w:eastAsia="en-US"/>
        </w:rPr>
        <w:tab/>
      </w:r>
      <w:r w:rsidR="00E50D07" w:rsidRPr="000B2437">
        <w:rPr>
          <w:rFonts w:eastAsia="Times"/>
          <w:lang w:eastAsia="en-US"/>
        </w:rPr>
        <w:t xml:space="preserve">podejmowanie działań mających na celu wspieranie oraz monitorowanie rozwoju, innowacyjności i konkurencyjności </w:t>
      </w:r>
      <w:r w:rsidR="003600D2" w:rsidRPr="000B2437">
        <w:rPr>
          <w:rFonts w:eastAsia="Times"/>
          <w:lang w:eastAsia="en-US"/>
        </w:rPr>
        <w:t xml:space="preserve">w </w:t>
      </w:r>
      <w:r w:rsidR="00E50D07" w:rsidRPr="000B2437">
        <w:rPr>
          <w:rFonts w:eastAsia="Times"/>
          <w:lang w:eastAsia="en-US"/>
        </w:rPr>
        <w:t>obszarze badań i stosowania systemów sztucznej inteligencji;</w:t>
      </w:r>
    </w:p>
    <w:p w14:paraId="1905147D" w14:textId="21DC30C8" w:rsidR="00E50D07" w:rsidRPr="000B2437" w:rsidRDefault="00D425A3" w:rsidP="006D0F7E">
      <w:pPr>
        <w:pStyle w:val="PKTpunkt"/>
        <w:rPr>
          <w:rFonts w:eastAsia="Times"/>
          <w:lang w:eastAsia="en-US"/>
        </w:rPr>
      </w:pPr>
      <w:r w:rsidRPr="000B2437">
        <w:rPr>
          <w:rFonts w:eastAsia="Times"/>
          <w:lang w:eastAsia="en-US"/>
        </w:rPr>
        <w:t>4)</w:t>
      </w:r>
      <w:r w:rsidRPr="000B2437">
        <w:tab/>
      </w:r>
      <w:r w:rsidR="00E50D07" w:rsidRPr="000B2437">
        <w:rPr>
          <w:rFonts w:eastAsia="Times"/>
          <w:lang w:eastAsia="en-US"/>
        </w:rPr>
        <w:t>podejmowanie działań mających na celu przeciwdziałanie zagrożeniom w zakresie bezpieczeństwa systemów sztucznej inteligencji, w tym przyjmowani</w:t>
      </w:r>
      <w:r w:rsidR="00427F06" w:rsidRPr="000B2437">
        <w:rPr>
          <w:rFonts w:eastAsia="Times"/>
          <w:lang w:eastAsia="en-US"/>
        </w:rPr>
        <w:t>e</w:t>
      </w:r>
      <w:r w:rsidR="00E50D07" w:rsidRPr="000B2437">
        <w:rPr>
          <w:rFonts w:eastAsia="Times"/>
          <w:lang w:eastAsia="en-US"/>
        </w:rPr>
        <w:t xml:space="preserve"> zgłoszeń </w:t>
      </w:r>
      <w:r w:rsidR="00E50D07" w:rsidRPr="000B2437">
        <w:rPr>
          <w:rFonts w:eastAsia="Times"/>
          <w:lang w:eastAsia="en-US"/>
        </w:rPr>
        <w:lastRenderedPageBreak/>
        <w:t>poważnych incydentów</w:t>
      </w:r>
      <w:r w:rsidR="00427F06" w:rsidRPr="000B2437">
        <w:rPr>
          <w:rFonts w:eastAsia="Times"/>
          <w:lang w:eastAsia="en-US"/>
        </w:rPr>
        <w:t xml:space="preserve"> zaistniałych w związku z wykorzystaniem systemów sztucznej inteligencji</w:t>
      </w:r>
      <w:r w:rsidR="00E50D07" w:rsidRPr="000B2437">
        <w:rPr>
          <w:rFonts w:eastAsia="Times"/>
          <w:lang w:eastAsia="en-US"/>
        </w:rPr>
        <w:t xml:space="preserve">, o których mowa w art. </w:t>
      </w:r>
      <w:r w:rsidR="5A1912D4" w:rsidRPr="000B2437">
        <w:rPr>
          <w:rFonts w:eastAsia="Times"/>
          <w:lang w:eastAsia="en-US"/>
        </w:rPr>
        <w:t>78</w:t>
      </w:r>
      <w:r w:rsidR="008D4035" w:rsidRPr="000B2437">
        <w:rPr>
          <w:rFonts w:eastAsia="Times"/>
          <w:lang w:eastAsia="en-US"/>
        </w:rPr>
        <w:t xml:space="preserve"> ustawy</w:t>
      </w:r>
      <w:r w:rsidR="00E50D07" w:rsidRPr="000B2437">
        <w:rPr>
          <w:rFonts w:eastAsia="Times"/>
          <w:lang w:eastAsia="en-US"/>
        </w:rPr>
        <w:t>;</w:t>
      </w:r>
      <w:r w:rsidR="00427F06" w:rsidRPr="000B2437">
        <w:t xml:space="preserve"> </w:t>
      </w:r>
    </w:p>
    <w:p w14:paraId="72EFB462" w14:textId="70BDC30F" w:rsidR="00E50D07" w:rsidRPr="000B2437" w:rsidRDefault="00D425A3" w:rsidP="006D0F7E">
      <w:pPr>
        <w:pStyle w:val="PKTpunkt"/>
        <w:rPr>
          <w:rFonts w:eastAsia="Times"/>
          <w:lang w:eastAsia="en-US"/>
        </w:rPr>
      </w:pPr>
      <w:r w:rsidRPr="000B2437">
        <w:rPr>
          <w:rFonts w:eastAsia="Times"/>
          <w:lang w:eastAsia="en-US"/>
        </w:rPr>
        <w:t>5)</w:t>
      </w:r>
      <w:r w:rsidRPr="000B2437">
        <w:rPr>
          <w:rFonts w:eastAsia="Times"/>
          <w:lang w:eastAsia="en-US"/>
        </w:rPr>
        <w:tab/>
      </w:r>
      <w:r w:rsidR="00E50D07" w:rsidRPr="000B2437">
        <w:rPr>
          <w:rFonts w:eastAsia="Times"/>
          <w:lang w:eastAsia="en-US"/>
        </w:rPr>
        <w:t xml:space="preserve">udział w </w:t>
      </w:r>
      <w:r w:rsidR="00427F06" w:rsidRPr="000B2437">
        <w:rPr>
          <w:rFonts w:eastAsia="Times"/>
          <w:lang w:eastAsia="en-US"/>
        </w:rPr>
        <w:t xml:space="preserve">opracowywaniu i opiniowaniu </w:t>
      </w:r>
      <w:r w:rsidR="00E50D07" w:rsidRPr="000B2437">
        <w:rPr>
          <w:rFonts w:eastAsia="Times"/>
          <w:lang w:eastAsia="en-US"/>
        </w:rPr>
        <w:t>projektów aktów prawnych w zakresie sztuczn</w:t>
      </w:r>
      <w:r w:rsidR="003600D2" w:rsidRPr="000B2437">
        <w:rPr>
          <w:rFonts w:eastAsia="Times"/>
          <w:lang w:eastAsia="en-US"/>
        </w:rPr>
        <w:t>ej</w:t>
      </w:r>
      <w:r w:rsidR="00E50D07" w:rsidRPr="000B2437">
        <w:rPr>
          <w:rFonts w:eastAsia="Times"/>
          <w:lang w:eastAsia="en-US"/>
        </w:rPr>
        <w:t xml:space="preserve"> inteligencj</w:t>
      </w:r>
      <w:r w:rsidR="003600D2" w:rsidRPr="000B2437">
        <w:rPr>
          <w:rFonts w:eastAsia="Times"/>
          <w:lang w:eastAsia="en-US"/>
        </w:rPr>
        <w:t>i</w:t>
      </w:r>
      <w:r w:rsidR="00E50D07" w:rsidRPr="000B2437">
        <w:rPr>
          <w:rFonts w:eastAsia="Times"/>
          <w:lang w:eastAsia="en-US"/>
        </w:rPr>
        <w:t>;</w:t>
      </w:r>
    </w:p>
    <w:p w14:paraId="70E7FD8C" w14:textId="7973865C" w:rsidR="00E50D07" w:rsidRPr="000B2437" w:rsidRDefault="00D64ED3" w:rsidP="006D0F7E">
      <w:pPr>
        <w:pStyle w:val="PKTpunkt"/>
        <w:rPr>
          <w:rFonts w:eastAsia="Times"/>
          <w:lang w:eastAsia="en-US"/>
        </w:rPr>
      </w:pPr>
      <w:r w:rsidRPr="000B2437">
        <w:rPr>
          <w:rFonts w:eastAsia="Times"/>
          <w:lang w:eastAsia="en-US"/>
        </w:rPr>
        <w:t>6)</w:t>
      </w:r>
      <w:r w:rsidRPr="000B2437">
        <w:tab/>
      </w:r>
      <w:r w:rsidR="00E50D07" w:rsidRPr="000B2437">
        <w:rPr>
          <w:rFonts w:eastAsia="Times"/>
          <w:lang w:eastAsia="en-US"/>
        </w:rPr>
        <w:t xml:space="preserve">wydawanie </w:t>
      </w:r>
      <w:r w:rsidR="11990E76" w:rsidRPr="000B2437">
        <w:rPr>
          <w:rFonts w:eastAsia="Times"/>
          <w:lang w:eastAsia="en-US"/>
        </w:rPr>
        <w:t>postanowie</w:t>
      </w:r>
      <w:r w:rsidR="00921EC3" w:rsidRPr="000B2437">
        <w:rPr>
          <w:rFonts w:eastAsia="Times"/>
          <w:lang w:eastAsia="en-US"/>
        </w:rPr>
        <w:t>ń</w:t>
      </w:r>
      <w:r w:rsidR="11990E76" w:rsidRPr="000B2437">
        <w:rPr>
          <w:rFonts w:eastAsia="Times"/>
          <w:lang w:eastAsia="en-US"/>
        </w:rPr>
        <w:t xml:space="preserve"> i </w:t>
      </w:r>
      <w:r w:rsidR="00921EC3" w:rsidRPr="000B2437">
        <w:rPr>
          <w:rFonts w:eastAsia="Times"/>
          <w:lang w:eastAsia="en-US"/>
        </w:rPr>
        <w:t xml:space="preserve">decyzji </w:t>
      </w:r>
      <w:r w:rsidR="00E50D07" w:rsidRPr="000B2437">
        <w:rPr>
          <w:rFonts w:eastAsia="Times"/>
          <w:lang w:eastAsia="en-US"/>
        </w:rPr>
        <w:t xml:space="preserve">w sprawach </w:t>
      </w:r>
      <w:r w:rsidR="54AE2875" w:rsidRPr="000B2437">
        <w:rPr>
          <w:rFonts w:eastAsia="Times"/>
          <w:lang w:eastAsia="en-US"/>
        </w:rPr>
        <w:t xml:space="preserve">o </w:t>
      </w:r>
      <w:r w:rsidR="3BFD9B56" w:rsidRPr="000B2437">
        <w:rPr>
          <w:rFonts w:eastAsia="Times"/>
          <w:lang w:eastAsia="en-US"/>
        </w:rPr>
        <w:t>naruszeni</w:t>
      </w:r>
      <w:r w:rsidR="31280510" w:rsidRPr="000B2437">
        <w:rPr>
          <w:rFonts w:eastAsia="Times"/>
          <w:lang w:eastAsia="en-US"/>
        </w:rPr>
        <w:t>e</w:t>
      </w:r>
      <w:r w:rsidR="00E50D07" w:rsidRPr="000B2437">
        <w:rPr>
          <w:rFonts w:eastAsia="Times"/>
          <w:lang w:eastAsia="en-US"/>
        </w:rPr>
        <w:t xml:space="preserve"> przepisów </w:t>
      </w:r>
      <w:r w:rsidR="00AC5F1C" w:rsidRPr="000B2437">
        <w:rPr>
          <w:rFonts w:eastAsia="Times"/>
          <w:lang w:eastAsia="en-US"/>
        </w:rPr>
        <w:t>rozporządzenia 2024/1689</w:t>
      </w:r>
      <w:r w:rsidR="1D71E1D0" w:rsidRPr="000B2437">
        <w:rPr>
          <w:rFonts w:eastAsia="Times"/>
          <w:lang w:eastAsia="en-US"/>
        </w:rPr>
        <w:t xml:space="preserve"> oraz ustawy</w:t>
      </w:r>
      <w:r w:rsidR="00E50D07" w:rsidRPr="000B2437">
        <w:rPr>
          <w:rFonts w:eastAsia="Times"/>
          <w:lang w:eastAsia="en-US"/>
        </w:rPr>
        <w:t>;</w:t>
      </w:r>
    </w:p>
    <w:p w14:paraId="0EF6DE12" w14:textId="632AF401" w:rsidR="00E50D07" w:rsidRPr="000B2437" w:rsidRDefault="00D64ED3" w:rsidP="006D0F7E">
      <w:pPr>
        <w:pStyle w:val="PKTpunkt"/>
        <w:rPr>
          <w:rFonts w:eastAsia="Times"/>
          <w:lang w:eastAsia="en-US"/>
        </w:rPr>
      </w:pPr>
      <w:r w:rsidRPr="000B2437">
        <w:rPr>
          <w:rFonts w:eastAsia="Times"/>
          <w:lang w:eastAsia="en-US"/>
        </w:rPr>
        <w:t>7)</w:t>
      </w:r>
      <w:r w:rsidRPr="000B2437">
        <w:rPr>
          <w:rFonts w:eastAsia="Times"/>
          <w:lang w:eastAsia="en-US"/>
        </w:rPr>
        <w:tab/>
      </w:r>
      <w:r w:rsidR="00E50D07" w:rsidRPr="000B2437">
        <w:rPr>
          <w:rFonts w:eastAsia="Times"/>
          <w:lang w:eastAsia="en-US"/>
        </w:rPr>
        <w:t>wykonywanie zadań i kompetencji organu nadzoru rynku, określonych w rozporządzeniu 2024/1689;</w:t>
      </w:r>
    </w:p>
    <w:p w14:paraId="2FB215E8" w14:textId="5C0AE0C0" w:rsidR="00E50D07" w:rsidRPr="000B2437" w:rsidRDefault="00D64ED3" w:rsidP="006D0F7E">
      <w:pPr>
        <w:pStyle w:val="PKTpunkt"/>
        <w:rPr>
          <w:rFonts w:eastAsia="Times"/>
          <w:lang w:eastAsia="en-US"/>
        </w:rPr>
      </w:pPr>
      <w:r w:rsidRPr="000B2437">
        <w:rPr>
          <w:rFonts w:eastAsia="Times"/>
          <w:lang w:eastAsia="en-US"/>
        </w:rPr>
        <w:t>8)</w:t>
      </w:r>
      <w:r w:rsidRPr="000B2437">
        <w:tab/>
      </w:r>
      <w:r w:rsidR="00E50D07" w:rsidRPr="000B2437">
        <w:rPr>
          <w:rFonts w:eastAsia="Times"/>
          <w:lang w:eastAsia="en-US"/>
        </w:rPr>
        <w:t>opracowywanie i wydawanie publikacji</w:t>
      </w:r>
      <w:r w:rsidR="006918A5" w:rsidRPr="000B2437">
        <w:rPr>
          <w:rFonts w:eastAsia="Times"/>
          <w:lang w:eastAsia="en-US"/>
        </w:rPr>
        <w:t>,</w:t>
      </w:r>
      <w:r w:rsidR="00E50D07" w:rsidRPr="000B2437">
        <w:rPr>
          <w:rFonts w:eastAsia="Times"/>
          <w:lang w:eastAsia="en-US"/>
        </w:rPr>
        <w:t xml:space="preserve"> realizacja programów edukacyjnych popularyzujących wiedzę o sztucznej inteligencji</w:t>
      </w:r>
      <w:r w:rsidR="006918A5" w:rsidRPr="000B2437">
        <w:rPr>
          <w:rFonts w:eastAsia="Times"/>
          <w:lang w:eastAsia="en-US"/>
        </w:rPr>
        <w:t xml:space="preserve"> oraz</w:t>
      </w:r>
      <w:r w:rsidR="00E50D07" w:rsidRPr="000B2437">
        <w:rPr>
          <w:rFonts w:eastAsia="Times"/>
          <w:lang w:eastAsia="en-US"/>
        </w:rPr>
        <w:t xml:space="preserve"> prowadzenie działań informacyjnych;</w:t>
      </w:r>
    </w:p>
    <w:p w14:paraId="5DFF360D" w14:textId="1AB351AD" w:rsidR="00E50D07" w:rsidRPr="000B2437" w:rsidRDefault="00D64ED3" w:rsidP="006D0F7E">
      <w:pPr>
        <w:pStyle w:val="PKTpunkt"/>
        <w:rPr>
          <w:rFonts w:eastAsia="Times"/>
          <w:lang w:eastAsia="en-US"/>
        </w:rPr>
      </w:pPr>
      <w:r w:rsidRPr="000B2437">
        <w:rPr>
          <w:rFonts w:eastAsia="Times"/>
          <w:lang w:eastAsia="en-US"/>
        </w:rPr>
        <w:t>9)</w:t>
      </w:r>
      <w:r w:rsidRPr="000B2437">
        <w:tab/>
      </w:r>
      <w:r w:rsidR="00D81A39" w:rsidRPr="000B2437">
        <w:rPr>
          <w:rFonts w:eastAsia="Times"/>
          <w:lang w:eastAsia="en-US"/>
        </w:rPr>
        <w:t>w</w:t>
      </w:r>
      <w:r w:rsidR="00E50D07" w:rsidRPr="000B2437">
        <w:rPr>
          <w:rFonts w:eastAsia="Times"/>
          <w:lang w:eastAsia="en-US"/>
        </w:rPr>
        <w:t>ymian</w:t>
      </w:r>
      <w:r w:rsidR="00D81A39" w:rsidRPr="000B2437">
        <w:rPr>
          <w:rFonts w:eastAsia="Times"/>
          <w:lang w:eastAsia="en-US"/>
        </w:rPr>
        <w:t>a</w:t>
      </w:r>
      <w:r w:rsidR="00E50D07" w:rsidRPr="000B2437">
        <w:rPr>
          <w:rFonts w:eastAsia="Times"/>
          <w:lang w:eastAsia="en-US"/>
        </w:rPr>
        <w:t xml:space="preserve"> informacji w sprawach nadzoru nad systemami sztucznej inteligencji</w:t>
      </w:r>
      <w:r w:rsidR="00307E20" w:rsidRPr="000B2437">
        <w:rPr>
          <w:rFonts w:eastAsia="Times"/>
          <w:lang w:eastAsia="en-US"/>
        </w:rPr>
        <w:t xml:space="preserve"> w zakresie właściwości organu nadzoru rynku</w:t>
      </w:r>
      <w:r w:rsidR="000F0B98" w:rsidRPr="000B2437">
        <w:rPr>
          <w:rFonts w:eastAsia="Times"/>
          <w:lang w:eastAsia="en-US"/>
        </w:rPr>
        <w:t xml:space="preserve"> z organami rynku</w:t>
      </w:r>
      <w:r w:rsidR="006C1151" w:rsidRPr="000B2437">
        <w:rPr>
          <w:rFonts w:eastAsia="Times"/>
          <w:lang w:eastAsia="en-US"/>
        </w:rPr>
        <w:t xml:space="preserve"> </w:t>
      </w:r>
      <w:r w:rsidR="006C1151" w:rsidRPr="000B2437">
        <w:rPr>
          <w:rFonts w:eastAsia="Times New Roman"/>
          <w:lang w:eastAsia="en-US"/>
        </w:rPr>
        <w:t>państw członkowskich Unii Europejskiej, państw trzecich, agencjami Unii Europejskiej oraz organizacjami międzynarodowymi</w:t>
      </w:r>
      <w:r w:rsidR="00E50D07" w:rsidRPr="000B2437">
        <w:rPr>
          <w:rFonts w:eastAsia="Times"/>
          <w:lang w:eastAsia="en-US"/>
        </w:rPr>
        <w:t>;</w:t>
      </w:r>
    </w:p>
    <w:p w14:paraId="22C98996" w14:textId="0EB8B6E4" w:rsidR="00E50D07" w:rsidRPr="000B2437" w:rsidRDefault="00D64ED3" w:rsidP="006D0F7E">
      <w:pPr>
        <w:pStyle w:val="PKTpunkt"/>
        <w:rPr>
          <w:rFonts w:eastAsia="Times"/>
          <w:lang w:eastAsia="en-US"/>
        </w:rPr>
      </w:pPr>
      <w:r w:rsidRPr="000B2437">
        <w:rPr>
          <w:rFonts w:eastAsia="Times"/>
          <w:lang w:eastAsia="en-US"/>
        </w:rPr>
        <w:t>10)</w:t>
      </w:r>
      <w:r w:rsidRPr="000B2437">
        <w:tab/>
      </w:r>
      <w:r w:rsidR="00FA19C1" w:rsidRPr="000B2437">
        <w:rPr>
          <w:rFonts w:eastAsia="Times"/>
          <w:lang w:eastAsia="en-US"/>
        </w:rPr>
        <w:t xml:space="preserve">monitorowanie </w:t>
      </w:r>
      <w:r w:rsidR="00E50D07" w:rsidRPr="000B2437">
        <w:rPr>
          <w:rFonts w:eastAsia="Times"/>
          <w:lang w:eastAsia="en-US"/>
        </w:rPr>
        <w:t>i upowszechnianie orzecznictwa w sprawach z zakresu nadzoru nad sztuczną inteligencją</w:t>
      </w:r>
      <w:r w:rsidR="00EA348A" w:rsidRPr="000B2437">
        <w:rPr>
          <w:rFonts w:eastAsia="Times"/>
          <w:lang w:eastAsia="en-US"/>
        </w:rPr>
        <w:t>;</w:t>
      </w:r>
    </w:p>
    <w:p w14:paraId="28AFF272" w14:textId="21D3E7FF" w:rsidR="00E50D07" w:rsidRPr="000B2437" w:rsidRDefault="00D64ED3" w:rsidP="006D0F7E">
      <w:pPr>
        <w:pStyle w:val="PKTpunkt"/>
        <w:rPr>
          <w:rFonts w:eastAsia="Times"/>
          <w:lang w:eastAsia="en-US"/>
        </w:rPr>
      </w:pPr>
      <w:r w:rsidRPr="000B2437">
        <w:rPr>
          <w:rFonts w:eastAsia="Times"/>
          <w:lang w:eastAsia="en-US"/>
        </w:rPr>
        <w:t>11)</w:t>
      </w:r>
      <w:r w:rsidRPr="000B2437">
        <w:tab/>
      </w:r>
      <w:r w:rsidR="00E50D07" w:rsidRPr="000B2437">
        <w:rPr>
          <w:rFonts w:eastAsia="Times"/>
          <w:lang w:eastAsia="en-US"/>
        </w:rPr>
        <w:t>podejmowanie działań mających na celu utworzenie piaskownic regulacyjnych</w:t>
      </w:r>
      <w:r w:rsidR="00EA2072" w:rsidRPr="000B2437">
        <w:rPr>
          <w:rFonts w:eastAsia="Times"/>
          <w:lang w:eastAsia="en-US"/>
        </w:rPr>
        <w:t xml:space="preserve"> oraz zarządzanie nimi</w:t>
      </w:r>
      <w:r w:rsidR="00E50D07" w:rsidRPr="000B2437">
        <w:rPr>
          <w:rFonts w:eastAsia="Times"/>
          <w:lang w:eastAsia="en-US"/>
        </w:rPr>
        <w:t>;</w:t>
      </w:r>
    </w:p>
    <w:p w14:paraId="00F4C6AD" w14:textId="1A60E183" w:rsidR="00E50D07" w:rsidRPr="000B2437" w:rsidRDefault="00D64ED3" w:rsidP="006D0F7E">
      <w:pPr>
        <w:pStyle w:val="PKTpunkt"/>
        <w:rPr>
          <w:rFonts w:eastAsia="Times"/>
          <w:lang w:eastAsia="en-US"/>
        </w:rPr>
      </w:pPr>
      <w:r w:rsidRPr="000B2437">
        <w:rPr>
          <w:rFonts w:eastAsia="Times"/>
          <w:lang w:eastAsia="en-US"/>
        </w:rPr>
        <w:t>12)</w:t>
      </w:r>
      <w:r w:rsidRPr="000B2437">
        <w:tab/>
      </w:r>
      <w:r w:rsidR="00E50D07" w:rsidRPr="000B2437">
        <w:rPr>
          <w:rFonts w:eastAsia="Times"/>
          <w:lang w:eastAsia="en-US"/>
        </w:rPr>
        <w:t xml:space="preserve">prowadzenie rejestru skarg, o których mowa w </w:t>
      </w:r>
      <w:r w:rsidR="009D4E6F" w:rsidRPr="000B2437">
        <w:rPr>
          <w:rFonts w:eastAsia="Times"/>
          <w:lang w:eastAsia="en-US"/>
        </w:rPr>
        <w:t xml:space="preserve">art. </w:t>
      </w:r>
      <w:r w:rsidR="7C7E7DF8" w:rsidRPr="000B2437">
        <w:rPr>
          <w:rFonts w:eastAsia="Times"/>
          <w:lang w:eastAsia="en-US"/>
        </w:rPr>
        <w:t>5</w:t>
      </w:r>
      <w:r w:rsidR="13AEAD27" w:rsidRPr="000B2437">
        <w:rPr>
          <w:rFonts w:eastAsia="Times"/>
          <w:lang w:eastAsia="en-US"/>
        </w:rPr>
        <w:t>0</w:t>
      </w:r>
      <w:r w:rsidR="009D4E6F" w:rsidRPr="000B2437">
        <w:rPr>
          <w:rFonts w:eastAsia="Times"/>
          <w:lang w:eastAsia="en-US"/>
        </w:rPr>
        <w:t xml:space="preserve"> </w:t>
      </w:r>
      <w:r w:rsidR="008D4035" w:rsidRPr="000B2437">
        <w:rPr>
          <w:rFonts w:eastAsia="Times"/>
          <w:lang w:eastAsia="en-US"/>
        </w:rPr>
        <w:t>ustawy</w:t>
      </w:r>
      <w:r w:rsidR="00E50D07" w:rsidRPr="000B2437">
        <w:rPr>
          <w:rFonts w:eastAsia="Times"/>
          <w:lang w:eastAsia="en-US"/>
        </w:rPr>
        <w:t>;</w:t>
      </w:r>
    </w:p>
    <w:p w14:paraId="402C33C5" w14:textId="0E4B7A49" w:rsidR="00B142B0" w:rsidRPr="000B2437" w:rsidRDefault="00D64ED3" w:rsidP="00A129FD">
      <w:pPr>
        <w:pStyle w:val="PKTpunkt"/>
        <w:rPr>
          <w:rFonts w:eastAsia="Times New Roman"/>
          <w:lang w:eastAsia="en-US"/>
        </w:rPr>
      </w:pPr>
      <w:r w:rsidRPr="000B2437">
        <w:rPr>
          <w:rFonts w:eastAsia="Times"/>
          <w:lang w:eastAsia="en-US"/>
        </w:rPr>
        <w:t>13)</w:t>
      </w:r>
      <w:r w:rsidRPr="000B2437">
        <w:tab/>
      </w:r>
      <w:r w:rsidR="00112C42" w:rsidRPr="000B2437">
        <w:t xml:space="preserve">wydawanie </w:t>
      </w:r>
      <w:r w:rsidR="00AC5F1C" w:rsidRPr="000B2437">
        <w:t>opinii</w:t>
      </w:r>
      <w:r w:rsidR="005A21DE" w:rsidRPr="000B2437">
        <w:t xml:space="preserve"> indywidualnych</w:t>
      </w:r>
      <w:r w:rsidR="00AC5F1C" w:rsidRPr="000B2437">
        <w:t xml:space="preserve"> oraz wyjaśnień</w:t>
      </w:r>
      <w:r w:rsidR="005A21DE" w:rsidRPr="000B2437">
        <w:t xml:space="preserve">, o których mowa w art. </w:t>
      </w:r>
      <w:r w:rsidR="7778556D" w:rsidRPr="000B2437">
        <w:t>1</w:t>
      </w:r>
      <w:r w:rsidR="0CC6D4D8" w:rsidRPr="000B2437">
        <w:t>1</w:t>
      </w:r>
      <w:r w:rsidR="005A21DE" w:rsidRPr="000B2437">
        <w:t xml:space="preserve"> ustawy</w:t>
      </w:r>
      <w:r w:rsidR="00AC5F1C" w:rsidRPr="000B2437">
        <w:t>;</w:t>
      </w:r>
    </w:p>
    <w:p w14:paraId="167F639F" w14:textId="60B20950" w:rsidR="007D0627" w:rsidRPr="000B2437" w:rsidRDefault="007D0627" w:rsidP="00A129FD">
      <w:pPr>
        <w:pStyle w:val="PKTpunkt"/>
        <w:rPr>
          <w:rFonts w:ascii="Times New Roman" w:hAnsi="Times New Roman" w:cs="Times New Roman"/>
        </w:rPr>
      </w:pPr>
      <w:r w:rsidRPr="000B2437">
        <w:rPr>
          <w:rFonts w:ascii="Times New Roman" w:hAnsi="Times New Roman" w:cs="Times New Roman"/>
        </w:rPr>
        <w:t>1</w:t>
      </w:r>
      <w:r w:rsidR="00A512CD" w:rsidRPr="000B2437">
        <w:rPr>
          <w:rFonts w:ascii="Times New Roman" w:hAnsi="Times New Roman" w:cs="Times New Roman"/>
        </w:rPr>
        <w:t>4</w:t>
      </w:r>
      <w:r w:rsidRPr="000B2437">
        <w:rPr>
          <w:rFonts w:ascii="Times New Roman" w:hAnsi="Times New Roman" w:cs="Times New Roman"/>
        </w:rPr>
        <w:t xml:space="preserve">) </w:t>
      </w:r>
      <w:r w:rsidR="0099134A" w:rsidRPr="000B2437">
        <w:tab/>
      </w:r>
      <w:r w:rsidRPr="000B2437">
        <w:rPr>
          <w:rFonts w:ascii="Times New Roman" w:hAnsi="Times New Roman" w:cs="Times New Roman"/>
        </w:rPr>
        <w:t>działanie na rzecz rozwoju innowacji w obszarze systemów sztucznej inteligencji</w:t>
      </w:r>
      <w:r w:rsidR="00471C91" w:rsidRPr="000B2437">
        <w:rPr>
          <w:rFonts w:ascii="Times New Roman" w:hAnsi="Times New Roman" w:cs="Times New Roman"/>
        </w:rPr>
        <w:t>;</w:t>
      </w:r>
    </w:p>
    <w:p w14:paraId="22D59BEB" w14:textId="6A842986" w:rsidR="007F1EDC" w:rsidRPr="000B2437" w:rsidRDefault="007F1EDC" w:rsidP="00A129FD">
      <w:pPr>
        <w:pStyle w:val="PKTpunkt"/>
        <w:rPr>
          <w:rFonts w:eastAsia="Times"/>
          <w:lang w:eastAsia="en-US"/>
        </w:rPr>
      </w:pPr>
      <w:r w:rsidRPr="000B2437">
        <w:rPr>
          <w:rFonts w:ascii="Times New Roman" w:hAnsi="Times New Roman" w:cs="Times New Roman"/>
        </w:rPr>
        <w:t>1</w:t>
      </w:r>
      <w:r w:rsidR="00A512CD" w:rsidRPr="000B2437">
        <w:rPr>
          <w:rFonts w:ascii="Times New Roman" w:hAnsi="Times New Roman" w:cs="Times New Roman"/>
        </w:rPr>
        <w:t>5</w:t>
      </w:r>
      <w:r w:rsidRPr="000B2437">
        <w:rPr>
          <w:rFonts w:ascii="Times New Roman" w:hAnsi="Times New Roman" w:cs="Times New Roman"/>
        </w:rPr>
        <w:t>)</w:t>
      </w:r>
      <w:r w:rsidRPr="000B2437">
        <w:tab/>
      </w:r>
      <w:r w:rsidR="00471C91" w:rsidRPr="000B2437">
        <w:rPr>
          <w:rFonts w:ascii="Times New Roman" w:hAnsi="Times New Roman" w:cs="Times New Roman"/>
        </w:rPr>
        <w:t>przyjmowanie planu finansowego Biura Komisji</w:t>
      </w:r>
      <w:r w:rsidR="09909E40" w:rsidRPr="000B2437">
        <w:rPr>
          <w:rFonts w:ascii="Times New Roman" w:hAnsi="Times New Roman" w:cs="Times New Roman"/>
        </w:rPr>
        <w:t>;</w:t>
      </w:r>
    </w:p>
    <w:p w14:paraId="4E37A352" w14:textId="71544124" w:rsidR="09909E40" w:rsidRPr="000B2437" w:rsidRDefault="09909E40" w:rsidP="0AEB7BE2">
      <w:pPr>
        <w:pStyle w:val="PKTpunkt"/>
        <w:rPr>
          <w:rFonts w:ascii="Times New Roman" w:hAnsi="Times New Roman" w:cs="Times New Roman"/>
        </w:rPr>
      </w:pPr>
      <w:r w:rsidRPr="000B2437">
        <w:rPr>
          <w:rFonts w:ascii="Times New Roman" w:hAnsi="Times New Roman" w:cs="Times New Roman"/>
        </w:rPr>
        <w:t>16)</w:t>
      </w:r>
      <w:r w:rsidRPr="000B2437">
        <w:tab/>
      </w:r>
      <w:r w:rsidRPr="000B2437">
        <w:rPr>
          <w:rFonts w:ascii="Times New Roman" w:hAnsi="Times New Roman" w:cs="Times New Roman"/>
        </w:rPr>
        <w:t xml:space="preserve">prowadzenie wykazu systemów, o których mowa w art. </w:t>
      </w:r>
      <w:r w:rsidR="1D9560F0" w:rsidRPr="000B2437">
        <w:rPr>
          <w:rFonts w:ascii="Times New Roman" w:hAnsi="Times New Roman" w:cs="Times New Roman"/>
        </w:rPr>
        <w:t>7</w:t>
      </w:r>
      <w:r w:rsidR="3CB4B6AD" w:rsidRPr="000B2437">
        <w:rPr>
          <w:rFonts w:ascii="Times New Roman" w:hAnsi="Times New Roman" w:cs="Times New Roman"/>
        </w:rPr>
        <w:t>7 ust. 2 i 3 ustawy.</w:t>
      </w:r>
    </w:p>
    <w:p w14:paraId="7FC74AA7" w14:textId="2862DE12" w:rsidR="00E50D07" w:rsidRPr="000B2437" w:rsidRDefault="00E50D07" w:rsidP="001C615E">
      <w:pPr>
        <w:pStyle w:val="ARTartustawynprozporzdzenia"/>
        <w:rPr>
          <w:rFonts w:eastAsia="Times New Roman"/>
          <w:lang w:eastAsia="en-US"/>
        </w:rPr>
      </w:pPr>
      <w:r w:rsidRPr="61FC2EFB">
        <w:rPr>
          <w:rStyle w:val="Ppogrubienie"/>
        </w:rPr>
        <w:t>Art.</w:t>
      </w:r>
      <w:r w:rsidR="00555AE6" w:rsidRPr="61FC2EFB">
        <w:rPr>
          <w:rStyle w:val="Ppogrubienie"/>
        </w:rPr>
        <w:t> </w:t>
      </w:r>
      <w:r w:rsidR="00A129FD" w:rsidRPr="61FC2EFB">
        <w:rPr>
          <w:rStyle w:val="Ppogrubienie"/>
        </w:rPr>
        <w:t>1</w:t>
      </w:r>
      <w:r w:rsidR="18A7CD7A" w:rsidRPr="61FC2EFB">
        <w:rPr>
          <w:rStyle w:val="Ppogrubienie"/>
        </w:rPr>
        <w:t>0</w:t>
      </w:r>
      <w:r w:rsidRPr="61FC2EFB">
        <w:rPr>
          <w:rStyle w:val="Ppogrubienie"/>
        </w:rPr>
        <w:t>.</w:t>
      </w:r>
      <w:r w:rsidRPr="61FC2EFB">
        <w:rPr>
          <w:rFonts w:eastAsia="Times New Roman"/>
          <w:lang w:eastAsia="en-US"/>
        </w:rPr>
        <w:t xml:space="preserve"> 1. Komisja wyraża opinię </w:t>
      </w:r>
      <w:r w:rsidR="4B81B06E" w:rsidRPr="61FC2EFB">
        <w:rPr>
          <w:rFonts w:eastAsia="Times New Roman"/>
          <w:lang w:eastAsia="en-US"/>
        </w:rPr>
        <w:t>w zakresie</w:t>
      </w:r>
      <w:r w:rsidR="005F50B0" w:rsidRPr="61FC2EFB">
        <w:rPr>
          <w:rFonts w:eastAsia="Times New Roman"/>
          <w:lang w:eastAsia="en-US"/>
        </w:rPr>
        <w:t xml:space="preserve"> </w:t>
      </w:r>
      <w:r w:rsidR="47E6B588" w:rsidRPr="61FC2EFB">
        <w:rPr>
          <w:rFonts w:eastAsia="Times New Roman"/>
          <w:lang w:eastAsia="en-US"/>
        </w:rPr>
        <w:t>koncepcji</w:t>
      </w:r>
      <w:r w:rsidR="6F294EA0" w:rsidRPr="61FC2EFB">
        <w:rPr>
          <w:rFonts w:eastAsia="Times New Roman"/>
          <w:lang w:eastAsia="en-US"/>
        </w:rPr>
        <w:t xml:space="preserve"> rozwiązań</w:t>
      </w:r>
      <w:r w:rsidR="005F50B0" w:rsidRPr="61FC2EFB">
        <w:rPr>
          <w:rFonts w:eastAsia="Times New Roman"/>
          <w:lang w:eastAsia="en-US"/>
        </w:rPr>
        <w:t xml:space="preserve"> i projektów dokumentów rządowych, w tym </w:t>
      </w:r>
      <w:r w:rsidR="005A6266" w:rsidRPr="61FC2EFB">
        <w:rPr>
          <w:rFonts w:eastAsia="Times New Roman"/>
          <w:lang w:eastAsia="en-US"/>
        </w:rPr>
        <w:t xml:space="preserve">projektów </w:t>
      </w:r>
      <w:r w:rsidR="005F50B0" w:rsidRPr="61FC2EFB">
        <w:rPr>
          <w:rFonts w:eastAsia="Times New Roman"/>
          <w:lang w:eastAsia="en-US"/>
        </w:rPr>
        <w:t xml:space="preserve">aktów prawnych dotyczących sztucznej inteligencji </w:t>
      </w:r>
      <w:r w:rsidRPr="61FC2EFB">
        <w:rPr>
          <w:rFonts w:eastAsia="Times New Roman"/>
          <w:lang w:eastAsia="en-US"/>
        </w:rPr>
        <w:t xml:space="preserve">przekazanych jej do </w:t>
      </w:r>
      <w:r w:rsidR="7D4C5116" w:rsidRPr="61FC2EFB">
        <w:rPr>
          <w:rFonts w:eastAsia="Times New Roman"/>
          <w:lang w:eastAsia="en-US"/>
        </w:rPr>
        <w:t>opiniowani</w:t>
      </w:r>
      <w:r w:rsidR="7F418ECC" w:rsidRPr="61FC2EFB">
        <w:rPr>
          <w:rFonts w:eastAsia="Times New Roman"/>
          <w:lang w:eastAsia="en-US"/>
        </w:rPr>
        <w:t>a.</w:t>
      </w:r>
    </w:p>
    <w:p w14:paraId="1B87D850" w14:textId="50F9F03E" w:rsidR="00E50D07" w:rsidRPr="000B2437" w:rsidRDefault="00E50D07" w:rsidP="001C615E">
      <w:pPr>
        <w:pStyle w:val="USTustnpkodeksu"/>
        <w:keepNext/>
        <w:rPr>
          <w:rFonts w:eastAsia="Aptos"/>
          <w:lang w:eastAsia="en-US"/>
        </w:rPr>
      </w:pPr>
      <w:r w:rsidRPr="000B2437">
        <w:rPr>
          <w:rFonts w:eastAsia="Times New Roman"/>
          <w:lang w:eastAsia="en-US"/>
        </w:rPr>
        <w:t xml:space="preserve">2. W celu wspierania konkurencyjności oraz </w:t>
      </w:r>
      <w:r w:rsidRPr="000B2437" w:rsidDel="0037154E">
        <w:rPr>
          <w:rFonts w:eastAsia="Times New Roman"/>
          <w:lang w:eastAsia="en-US"/>
        </w:rPr>
        <w:t xml:space="preserve">rozwoju </w:t>
      </w:r>
      <w:r w:rsidRPr="000B2437">
        <w:rPr>
          <w:rFonts w:eastAsia="Times New Roman"/>
          <w:lang w:eastAsia="en-US"/>
        </w:rPr>
        <w:t>badań</w:t>
      </w:r>
      <w:r w:rsidR="00B37743" w:rsidRPr="000B2437">
        <w:rPr>
          <w:rFonts w:eastAsia="Times New Roman"/>
          <w:lang w:eastAsia="en-US"/>
        </w:rPr>
        <w:t xml:space="preserve"> naukowych</w:t>
      </w:r>
      <w:r w:rsidRPr="000B2437">
        <w:rPr>
          <w:rFonts w:eastAsia="Times New Roman"/>
          <w:lang w:eastAsia="en-US"/>
        </w:rPr>
        <w:t xml:space="preserve"> i zastosowań</w:t>
      </w:r>
      <w:r w:rsidRPr="000B2437">
        <w:rPr>
          <w:rFonts w:eastAsia="Times"/>
          <w:lang w:eastAsia="en-US"/>
        </w:rPr>
        <w:t xml:space="preserve"> systemów sztucznej inteligencji</w:t>
      </w:r>
      <w:r w:rsidRPr="000B2437">
        <w:rPr>
          <w:rFonts w:eastAsia="Times New Roman"/>
          <w:lang w:eastAsia="en-US"/>
        </w:rPr>
        <w:t xml:space="preserve">, </w:t>
      </w:r>
      <w:r w:rsidRPr="000B2437">
        <w:rPr>
          <w:rFonts w:eastAsia="Aptos"/>
          <w:lang w:eastAsia="en-US"/>
        </w:rPr>
        <w:t>Komisja:</w:t>
      </w:r>
    </w:p>
    <w:p w14:paraId="4582416A" w14:textId="21F40A10" w:rsidR="00E50D07" w:rsidRPr="000B2437" w:rsidRDefault="00E50D07" w:rsidP="00496912">
      <w:pPr>
        <w:pStyle w:val="PKTpunkt"/>
      </w:pPr>
      <w:r w:rsidRPr="000B2437">
        <w:rPr>
          <w:rFonts w:eastAsia="Aptos"/>
          <w:lang w:eastAsia="en-US"/>
        </w:rPr>
        <w:t>1)</w:t>
      </w:r>
      <w:r w:rsidR="005564ED" w:rsidRPr="000B2437">
        <w:rPr>
          <w:rFonts w:eastAsia="Aptos"/>
          <w:lang w:eastAsia="en-US"/>
        </w:rPr>
        <w:tab/>
      </w:r>
      <w:r w:rsidRPr="000B2437">
        <w:t>przedstawia ministrowi właściwemu do spraw informatyzacji propozycje działań legislacyjnych;</w:t>
      </w:r>
    </w:p>
    <w:p w14:paraId="31145CDF" w14:textId="4A2BE716" w:rsidR="00E50D07" w:rsidRPr="000B2437" w:rsidRDefault="00E50D07" w:rsidP="00496912">
      <w:pPr>
        <w:pStyle w:val="PKTpunkt"/>
      </w:pPr>
      <w:r w:rsidRPr="000B2437">
        <w:t>2)</w:t>
      </w:r>
      <w:r w:rsidR="005564ED" w:rsidRPr="000B2437">
        <w:tab/>
      </w:r>
      <w:r w:rsidRPr="000B2437">
        <w:t xml:space="preserve">realizuje działania, o których mowa w art. </w:t>
      </w:r>
      <w:r w:rsidR="679CE063" w:rsidRPr="000B2437">
        <w:t>9</w:t>
      </w:r>
      <w:r w:rsidRPr="000B2437">
        <w:t xml:space="preserve"> pkt 8 i 11</w:t>
      </w:r>
      <w:r w:rsidR="005F50B0" w:rsidRPr="000B2437">
        <w:t xml:space="preserve"> ustawy</w:t>
      </w:r>
      <w:r w:rsidRPr="000B2437">
        <w:t>;</w:t>
      </w:r>
    </w:p>
    <w:p w14:paraId="753B96EC" w14:textId="51F1C784" w:rsidR="00E50D07" w:rsidRPr="000B2437" w:rsidRDefault="00E50D07" w:rsidP="00496912">
      <w:pPr>
        <w:pStyle w:val="PKTpunkt"/>
      </w:pPr>
      <w:r>
        <w:lastRenderedPageBreak/>
        <w:t>3)</w:t>
      </w:r>
      <w:r>
        <w:tab/>
      </w:r>
      <w:r w:rsidR="00F60770">
        <w:t xml:space="preserve">publikuje </w:t>
      </w:r>
      <w:r w:rsidR="00307E20">
        <w:t>w Biuletynie Informacji Publicznej na stronie podmiotowej Biura Komisji</w:t>
      </w:r>
      <w:r>
        <w:t xml:space="preserve"> informacje, o których mowa w art. </w:t>
      </w:r>
      <w:r w:rsidR="2C075DF6">
        <w:t>94</w:t>
      </w:r>
      <w:r>
        <w:t xml:space="preserve"> ust. </w:t>
      </w:r>
      <w:r w:rsidR="5229C0BE">
        <w:t>2</w:t>
      </w:r>
      <w:r w:rsidR="005F50B0">
        <w:t xml:space="preserve"> ustawy</w:t>
      </w:r>
      <w:r w:rsidR="006918A5">
        <w:t>;</w:t>
      </w:r>
    </w:p>
    <w:p w14:paraId="4083D58F" w14:textId="552F54D3" w:rsidR="00726308" w:rsidRPr="000B2437" w:rsidRDefault="00726308" w:rsidP="00496912">
      <w:pPr>
        <w:pStyle w:val="PKTpunkt"/>
      </w:pPr>
      <w:r w:rsidRPr="61FC2EFB">
        <w:rPr>
          <w:rStyle w:val="ui-provider"/>
        </w:rPr>
        <w:t>4)</w:t>
      </w:r>
      <w:r>
        <w:tab/>
      </w:r>
      <w:r w:rsidRPr="61FC2EFB">
        <w:rPr>
          <w:rStyle w:val="ui-provider"/>
        </w:rPr>
        <w:t>publikuje</w:t>
      </w:r>
      <w:r w:rsidR="00F60770">
        <w:t xml:space="preserve"> w Biuletynie Informacji Publicznej</w:t>
      </w:r>
      <w:r w:rsidR="000375F0" w:rsidRPr="61FC2EFB">
        <w:rPr>
          <w:rStyle w:val="ui-provider"/>
        </w:rPr>
        <w:t xml:space="preserve"> </w:t>
      </w:r>
      <w:r w:rsidR="000375F0">
        <w:t>na stronie podmiotowej Biura Komisji</w:t>
      </w:r>
      <w:r w:rsidRPr="61FC2EFB">
        <w:rPr>
          <w:rStyle w:val="ui-provider"/>
        </w:rPr>
        <w:t xml:space="preserve">, </w:t>
      </w:r>
      <w:r w:rsidR="00AD603E" w:rsidRPr="61FC2EFB">
        <w:rPr>
          <w:rStyle w:val="ui-provider"/>
        </w:rPr>
        <w:t>w </w:t>
      </w:r>
      <w:r w:rsidRPr="61FC2EFB">
        <w:rPr>
          <w:rStyle w:val="ui-provider"/>
        </w:rPr>
        <w:t xml:space="preserve">terminie do dnia 31 marca każdego roku, coroczną informację zawierającą przykłady dobrych praktyk w zakresie wdrażania i stosowania systemów sztucznej inteligencji </w:t>
      </w:r>
      <w:r w:rsidR="00E90AB9" w:rsidRPr="61FC2EFB">
        <w:rPr>
          <w:rStyle w:val="ui-provider"/>
        </w:rPr>
        <w:t xml:space="preserve">przez przedsiębiorców </w:t>
      </w:r>
      <w:r w:rsidRPr="61FC2EFB">
        <w:rPr>
          <w:rStyle w:val="ui-provider"/>
        </w:rPr>
        <w:t>w rozumieniu ustawy z dnia 6 marca 2018 r. - Prawo przedsiębiorców oraz</w:t>
      </w:r>
      <w:r w:rsidR="00E90AB9" w:rsidRPr="61FC2EFB">
        <w:rPr>
          <w:rStyle w:val="ui-provider"/>
        </w:rPr>
        <w:t xml:space="preserve"> w</w:t>
      </w:r>
      <w:r w:rsidRPr="61FC2EFB">
        <w:rPr>
          <w:rStyle w:val="ui-provider"/>
        </w:rPr>
        <w:t xml:space="preserve"> </w:t>
      </w:r>
      <w:r w:rsidR="00FB4619" w:rsidRPr="61FC2EFB">
        <w:rPr>
          <w:rStyle w:val="ui-provider"/>
        </w:rPr>
        <w:t xml:space="preserve">jednostkach sektora finansów publicznych, o których mowa w </w:t>
      </w:r>
      <w:r w:rsidRPr="61FC2EFB">
        <w:rPr>
          <w:rStyle w:val="ui-provider"/>
        </w:rPr>
        <w:t xml:space="preserve">ustawie </w:t>
      </w:r>
      <w:r w:rsidR="005E38D2" w:rsidRPr="61FC2EFB">
        <w:rPr>
          <w:rStyle w:val="ui-provider"/>
        </w:rPr>
        <w:t xml:space="preserve">z dnia </w:t>
      </w:r>
      <w:r w:rsidR="00AD603E" w:rsidRPr="61FC2EFB">
        <w:rPr>
          <w:rStyle w:val="ui-provider"/>
        </w:rPr>
        <w:t>27 </w:t>
      </w:r>
      <w:r w:rsidR="005E38D2" w:rsidRPr="61FC2EFB">
        <w:rPr>
          <w:rStyle w:val="ui-provider"/>
        </w:rPr>
        <w:t xml:space="preserve">sierpnia 2009 r. o finansach publicznych </w:t>
      </w:r>
      <w:r w:rsidR="00C64490" w:rsidRPr="61FC2EFB">
        <w:rPr>
          <w:rStyle w:val="ui-provider"/>
        </w:rPr>
        <w:t>(Dz. U. z 2024 r. poz. 1530, 1572, 1717, 1756</w:t>
      </w:r>
      <w:r w:rsidR="0AC5A551" w:rsidRPr="61FC2EFB">
        <w:rPr>
          <w:rStyle w:val="ui-provider"/>
        </w:rPr>
        <w:t xml:space="preserve"> i 1097 oraz z 2025 r. poz. 39</w:t>
      </w:r>
      <w:r w:rsidR="4A5F1D1E" w:rsidRPr="61FC2EFB">
        <w:rPr>
          <w:rStyle w:val="ui-provider"/>
        </w:rPr>
        <w:t>)</w:t>
      </w:r>
      <w:r w:rsidR="6C953319" w:rsidRPr="61FC2EFB">
        <w:rPr>
          <w:rStyle w:val="ui-provider"/>
        </w:rPr>
        <w:t>.</w:t>
      </w:r>
      <w:r w:rsidR="4A5F1D1E" w:rsidRPr="61FC2EFB">
        <w:rPr>
          <w:rStyle w:val="ui-provider"/>
        </w:rPr>
        <w:t xml:space="preserve"> </w:t>
      </w:r>
      <w:r w:rsidR="005E38D2" w:rsidRPr="61FC2EFB">
        <w:rPr>
          <w:rStyle w:val="ui-provider"/>
        </w:rPr>
        <w:t xml:space="preserve"> </w:t>
      </w:r>
    </w:p>
    <w:p w14:paraId="1CBE3BDF" w14:textId="0578E1A1" w:rsidR="00E50D07" w:rsidRPr="000B2437" w:rsidRDefault="7B338868" w:rsidP="006D0F7E">
      <w:pPr>
        <w:pStyle w:val="ARTartustawynprozporzdzenia"/>
        <w:rPr>
          <w:rFonts w:eastAsia="Times New Roman"/>
          <w:lang w:eastAsia="en-US"/>
        </w:rPr>
      </w:pPr>
      <w:bookmarkStart w:id="1" w:name="_Hlk179393087"/>
      <w:r w:rsidRPr="61FC2EFB">
        <w:rPr>
          <w:rStyle w:val="Ppogrubienie"/>
        </w:rPr>
        <w:t>Art.</w:t>
      </w:r>
      <w:r w:rsidR="421F3954" w:rsidRPr="61FC2EFB">
        <w:rPr>
          <w:rStyle w:val="Ppogrubienie"/>
        </w:rPr>
        <w:t> </w:t>
      </w:r>
      <w:r w:rsidRPr="61FC2EFB">
        <w:rPr>
          <w:rStyle w:val="Ppogrubienie"/>
        </w:rPr>
        <w:t>1</w:t>
      </w:r>
      <w:r w:rsidR="78EEA839" w:rsidRPr="61FC2EFB">
        <w:rPr>
          <w:rStyle w:val="Ppogrubienie"/>
        </w:rPr>
        <w:t>1</w:t>
      </w:r>
      <w:r w:rsidRPr="61FC2EFB">
        <w:rPr>
          <w:rStyle w:val="Ppogrubienie"/>
        </w:rPr>
        <w:t>.</w:t>
      </w:r>
      <w:r w:rsidRPr="61FC2EFB">
        <w:rPr>
          <w:rFonts w:eastAsia="Times New Roman"/>
          <w:lang w:eastAsia="en-US"/>
        </w:rPr>
        <w:t xml:space="preserve"> </w:t>
      </w:r>
      <w:bookmarkEnd w:id="1"/>
      <w:r w:rsidRPr="61FC2EFB">
        <w:rPr>
          <w:rFonts w:eastAsia="Times New Roman"/>
          <w:lang w:eastAsia="en-US"/>
        </w:rPr>
        <w:t xml:space="preserve">1. Komisja może </w:t>
      </w:r>
      <w:r w:rsidR="00394F53" w:rsidRPr="61FC2EFB">
        <w:rPr>
          <w:rFonts w:eastAsia="Times New Roman"/>
          <w:lang w:eastAsia="en-US"/>
        </w:rPr>
        <w:t xml:space="preserve">wydawać </w:t>
      </w:r>
      <w:r w:rsidR="00AC5F1C" w:rsidRPr="61FC2EFB">
        <w:rPr>
          <w:rFonts w:eastAsia="Times New Roman"/>
          <w:lang w:eastAsia="en-US"/>
        </w:rPr>
        <w:t>opinie indywidualne</w:t>
      </w:r>
      <w:r w:rsidRPr="61FC2EFB">
        <w:rPr>
          <w:rFonts w:eastAsia="Times New Roman"/>
          <w:lang w:eastAsia="en-US"/>
        </w:rPr>
        <w:t xml:space="preserve"> </w:t>
      </w:r>
      <w:r w:rsidR="00F60770" w:rsidRPr="61FC2EFB">
        <w:rPr>
          <w:rFonts w:eastAsia="Times New Roman"/>
          <w:lang w:eastAsia="en-US"/>
        </w:rPr>
        <w:t xml:space="preserve">i wyjaśnienia </w:t>
      </w:r>
      <w:r w:rsidRPr="61FC2EFB">
        <w:rPr>
          <w:rFonts w:eastAsia="Times New Roman"/>
          <w:lang w:eastAsia="en-US"/>
        </w:rPr>
        <w:t xml:space="preserve">mające istotne znaczenie dla stosowania przepisów w sprawach objętych zakresem działania Komisji. </w:t>
      </w:r>
    </w:p>
    <w:p w14:paraId="7EA71557" w14:textId="6E1D0F98" w:rsidR="00474E65" w:rsidRPr="000B2437" w:rsidRDefault="00474E65" w:rsidP="25CA25ED">
      <w:pPr>
        <w:pStyle w:val="USTustnpkodeksu"/>
        <w:rPr>
          <w:rFonts w:eastAsia="Times New Roman"/>
          <w:lang w:eastAsia="en-US"/>
        </w:rPr>
      </w:pPr>
      <w:r w:rsidRPr="61FC2EFB">
        <w:rPr>
          <w:rFonts w:eastAsia="Times New Roman"/>
          <w:lang w:eastAsia="en-US"/>
        </w:rPr>
        <w:t>2</w:t>
      </w:r>
      <w:r w:rsidR="007C1644" w:rsidRPr="61FC2EFB">
        <w:rPr>
          <w:rFonts w:eastAsia="Times New Roman"/>
          <w:lang w:eastAsia="en-US"/>
        </w:rPr>
        <w:t xml:space="preserve">. </w:t>
      </w:r>
      <w:r w:rsidR="005A6266" w:rsidRPr="61FC2EFB">
        <w:rPr>
          <w:rFonts w:eastAsia="Times New Roman"/>
          <w:lang w:eastAsia="en-US"/>
        </w:rPr>
        <w:t xml:space="preserve">W </w:t>
      </w:r>
      <w:r w:rsidR="007C1644" w:rsidRPr="61FC2EFB">
        <w:rPr>
          <w:rFonts w:eastAsia="Times New Roman"/>
          <w:lang w:eastAsia="en-US"/>
        </w:rPr>
        <w:t>opini</w:t>
      </w:r>
      <w:r w:rsidR="005A6266" w:rsidRPr="61FC2EFB">
        <w:rPr>
          <w:rFonts w:eastAsia="Times New Roman"/>
          <w:lang w:eastAsia="en-US"/>
        </w:rPr>
        <w:t>ach</w:t>
      </w:r>
      <w:r w:rsidR="003D7D29" w:rsidRPr="61FC2EFB">
        <w:rPr>
          <w:rFonts w:eastAsia="Times New Roman"/>
          <w:lang w:eastAsia="en-US"/>
        </w:rPr>
        <w:t xml:space="preserve"> indywidualn</w:t>
      </w:r>
      <w:r w:rsidR="005A6266" w:rsidRPr="61FC2EFB">
        <w:rPr>
          <w:rFonts w:eastAsia="Times New Roman"/>
          <w:lang w:eastAsia="en-US"/>
        </w:rPr>
        <w:t>ych</w:t>
      </w:r>
      <w:r w:rsidR="00A30B23" w:rsidRPr="61FC2EFB">
        <w:rPr>
          <w:rFonts w:eastAsia="Times New Roman"/>
          <w:lang w:eastAsia="en-US"/>
        </w:rPr>
        <w:t xml:space="preserve"> i wyjaśnieniach</w:t>
      </w:r>
      <w:r w:rsidR="007C1644" w:rsidRPr="61FC2EFB">
        <w:rPr>
          <w:rFonts w:eastAsia="Times New Roman"/>
          <w:lang w:eastAsia="en-US"/>
        </w:rPr>
        <w:t xml:space="preserve">, o których mowa w ust. </w:t>
      </w:r>
      <w:r w:rsidR="48E2B156" w:rsidRPr="61FC2EFB">
        <w:rPr>
          <w:rFonts w:eastAsia="Times New Roman"/>
          <w:lang w:eastAsia="en-US"/>
        </w:rPr>
        <w:t>1</w:t>
      </w:r>
      <w:r w:rsidR="58B06526" w:rsidRPr="61FC2EFB">
        <w:rPr>
          <w:rFonts w:eastAsia="Times New Roman"/>
          <w:lang w:eastAsia="en-US"/>
        </w:rPr>
        <w:t>,</w:t>
      </w:r>
      <w:r w:rsidR="48E2B156" w:rsidRPr="61FC2EFB">
        <w:rPr>
          <w:rFonts w:eastAsia="Times New Roman"/>
          <w:lang w:eastAsia="en-US"/>
        </w:rPr>
        <w:t xml:space="preserve"> </w:t>
      </w:r>
      <w:r w:rsidR="7F310E1E" w:rsidRPr="61FC2EFB">
        <w:rPr>
          <w:rFonts w:eastAsia="Times New Roman"/>
          <w:lang w:eastAsia="en-US"/>
        </w:rPr>
        <w:t>uwzględnia</w:t>
      </w:r>
      <w:r w:rsidR="005A6266" w:rsidRPr="61FC2EFB">
        <w:rPr>
          <w:rFonts w:eastAsia="Times New Roman"/>
          <w:lang w:eastAsia="en-US"/>
        </w:rPr>
        <w:t xml:space="preserve"> się</w:t>
      </w:r>
      <w:r w:rsidR="007C1644" w:rsidRPr="61FC2EFB">
        <w:rPr>
          <w:rFonts w:eastAsia="Times New Roman"/>
          <w:lang w:eastAsia="en-US"/>
        </w:rPr>
        <w:t xml:space="preserve"> zalece</w:t>
      </w:r>
      <w:r w:rsidR="1978AB1A" w:rsidRPr="61FC2EFB">
        <w:rPr>
          <w:rFonts w:eastAsia="Times New Roman"/>
          <w:lang w:eastAsia="en-US"/>
        </w:rPr>
        <w:t>nia</w:t>
      </w:r>
      <w:r w:rsidR="04AAE768" w:rsidRPr="61FC2EFB">
        <w:rPr>
          <w:rFonts w:eastAsia="Times New Roman"/>
          <w:lang w:eastAsia="en-US"/>
        </w:rPr>
        <w:t xml:space="preserve"> i</w:t>
      </w:r>
      <w:r w:rsidR="007C1644" w:rsidRPr="61FC2EFB">
        <w:rPr>
          <w:rFonts w:eastAsia="Times New Roman"/>
          <w:lang w:eastAsia="en-US"/>
        </w:rPr>
        <w:t xml:space="preserve"> opini</w:t>
      </w:r>
      <w:r w:rsidR="0409F1CF" w:rsidRPr="61FC2EFB">
        <w:rPr>
          <w:rFonts w:eastAsia="Times New Roman"/>
          <w:lang w:eastAsia="en-US"/>
        </w:rPr>
        <w:t>e</w:t>
      </w:r>
      <w:r w:rsidR="007C1644" w:rsidRPr="61FC2EFB">
        <w:rPr>
          <w:rFonts w:eastAsia="Times New Roman"/>
          <w:lang w:eastAsia="en-US"/>
        </w:rPr>
        <w:t xml:space="preserve"> </w:t>
      </w:r>
      <w:r w:rsidR="4413442C" w:rsidRPr="61FC2EFB">
        <w:rPr>
          <w:rFonts w:eastAsia="Times New Roman"/>
          <w:lang w:eastAsia="en-US"/>
        </w:rPr>
        <w:t>merytoryczne</w:t>
      </w:r>
      <w:r w:rsidR="007C1644" w:rsidRPr="61FC2EFB">
        <w:rPr>
          <w:rFonts w:eastAsia="Times New Roman"/>
          <w:lang w:eastAsia="en-US"/>
        </w:rPr>
        <w:t xml:space="preserve"> </w:t>
      </w:r>
      <w:r w:rsidR="6A27602D" w:rsidRPr="61FC2EFB">
        <w:rPr>
          <w:rFonts w:eastAsia="Times New Roman"/>
          <w:lang w:eastAsia="en-US"/>
        </w:rPr>
        <w:t xml:space="preserve">Europejskiej </w:t>
      </w:r>
      <w:r w:rsidR="007C1644" w:rsidRPr="61FC2EFB">
        <w:rPr>
          <w:rFonts w:eastAsia="Times New Roman"/>
          <w:lang w:eastAsia="en-US"/>
        </w:rPr>
        <w:t>Rady d</w:t>
      </w:r>
      <w:r w:rsidR="00BC61B2" w:rsidRPr="61FC2EFB">
        <w:rPr>
          <w:rFonts w:eastAsia="Times New Roman"/>
          <w:lang w:eastAsia="en-US"/>
        </w:rPr>
        <w:t>o spraw</w:t>
      </w:r>
      <w:r w:rsidR="007C1644" w:rsidRPr="61FC2EFB">
        <w:rPr>
          <w:rFonts w:eastAsia="Times New Roman"/>
          <w:lang w:eastAsia="en-US"/>
        </w:rPr>
        <w:t xml:space="preserve"> Sztucznej Inteligencji, o któr</w:t>
      </w:r>
      <w:r w:rsidR="0ECA4BDB" w:rsidRPr="61FC2EFB">
        <w:rPr>
          <w:rFonts w:eastAsia="Times New Roman"/>
          <w:lang w:eastAsia="en-US"/>
        </w:rPr>
        <w:t>ych</w:t>
      </w:r>
      <w:r w:rsidR="007C1644" w:rsidRPr="61FC2EFB">
        <w:rPr>
          <w:rFonts w:eastAsia="Times New Roman"/>
          <w:lang w:eastAsia="en-US"/>
        </w:rPr>
        <w:t xml:space="preserve"> mowa w art. </w:t>
      </w:r>
      <w:r w:rsidR="623405E1" w:rsidRPr="61FC2EFB">
        <w:rPr>
          <w:rFonts w:eastAsia="Times New Roman"/>
          <w:lang w:eastAsia="en-US"/>
        </w:rPr>
        <w:t xml:space="preserve">66 </w:t>
      </w:r>
      <w:r w:rsidR="2672587D" w:rsidRPr="61FC2EFB">
        <w:rPr>
          <w:rFonts w:eastAsia="Times New Roman"/>
          <w:lang w:eastAsia="en-US"/>
        </w:rPr>
        <w:t>lit. e</w:t>
      </w:r>
      <w:r w:rsidR="007C1644" w:rsidRPr="61FC2EFB">
        <w:rPr>
          <w:rFonts w:eastAsia="Times New Roman"/>
          <w:lang w:eastAsia="en-US"/>
        </w:rPr>
        <w:t xml:space="preserve"> rozporządzenia 1689/2024</w:t>
      </w:r>
      <w:r w:rsidR="00CD338F" w:rsidRPr="61FC2EFB">
        <w:rPr>
          <w:rFonts w:eastAsia="Times New Roman"/>
          <w:lang w:eastAsia="en-US"/>
        </w:rPr>
        <w:t>.</w:t>
      </w:r>
    </w:p>
    <w:p w14:paraId="7DB0E71B" w14:textId="72B878A4" w:rsidR="00E919B2" w:rsidRPr="000B2437" w:rsidRDefault="00A76075" w:rsidP="00345213">
      <w:pPr>
        <w:pStyle w:val="ARTartustawynprozporzdzenia"/>
        <w:rPr>
          <w:rFonts w:eastAsia="Times New Roman"/>
          <w:lang w:eastAsia="en-US"/>
        </w:rPr>
      </w:pPr>
      <w:r w:rsidRPr="61FC2EFB">
        <w:rPr>
          <w:rStyle w:val="Ppogrubienie"/>
        </w:rPr>
        <w:t>Art. 1</w:t>
      </w:r>
      <w:r w:rsidR="5AD4E088" w:rsidRPr="61FC2EFB">
        <w:rPr>
          <w:rStyle w:val="Ppogrubienie"/>
        </w:rPr>
        <w:t>2</w:t>
      </w:r>
      <w:r w:rsidRPr="61FC2EFB">
        <w:rPr>
          <w:rStyle w:val="Ppogrubienie"/>
        </w:rPr>
        <w:t>.</w:t>
      </w:r>
      <w:r w:rsidR="00E919B2" w:rsidRPr="61FC2EFB">
        <w:rPr>
          <w:rFonts w:cs="Times New Roman"/>
        </w:rPr>
        <w:t xml:space="preserve"> </w:t>
      </w:r>
      <w:r w:rsidR="00AC5F1C">
        <w:t xml:space="preserve">1. </w:t>
      </w:r>
      <w:r w:rsidR="00E919B2">
        <w:t xml:space="preserve">Podmiot </w:t>
      </w:r>
      <w:r w:rsidR="005A6266">
        <w:t xml:space="preserve">obowiązany do stosowania </w:t>
      </w:r>
      <w:r w:rsidR="00E919B2">
        <w:t xml:space="preserve">rozporządzenia 1689/2024 </w:t>
      </w:r>
      <w:r w:rsidR="41E529D4">
        <w:t>oraz</w:t>
      </w:r>
      <w:r w:rsidR="00E919B2">
        <w:t xml:space="preserve"> ustawy</w:t>
      </w:r>
      <w:r w:rsidR="008B2D95">
        <w:t xml:space="preserve"> </w:t>
      </w:r>
      <w:r w:rsidR="00E919B2">
        <w:t>lub podmiot, który planuje podjąć działania, na skutek których zostanie objęty zakresem stosowania tych przepisów, może zwrócić się do Komisji z wnioskiem o wydanie</w:t>
      </w:r>
      <w:r w:rsidR="00393FBA">
        <w:t xml:space="preserve"> </w:t>
      </w:r>
      <w:r w:rsidR="00950132">
        <w:t>opinii</w:t>
      </w:r>
      <w:r w:rsidR="00FC119B">
        <w:t xml:space="preserve"> indywidualnej</w:t>
      </w:r>
      <w:r w:rsidR="00E919B2">
        <w:t xml:space="preserve"> </w:t>
      </w:r>
      <w:r w:rsidR="00D3688B">
        <w:t>w zakresie</w:t>
      </w:r>
      <w:r w:rsidR="00E919B2">
        <w:t xml:space="preserve"> stosowania tych przepisów w jego indywidualnej sprawie</w:t>
      </w:r>
      <w:r w:rsidR="674FF9DA">
        <w:t xml:space="preserve">, </w:t>
      </w:r>
      <w:r w:rsidR="00502688">
        <w:t>zwanej dalej „</w:t>
      </w:r>
      <w:r w:rsidR="00D96FBE">
        <w:t>opini</w:t>
      </w:r>
      <w:r w:rsidR="00502688">
        <w:t>ą</w:t>
      </w:r>
      <w:r w:rsidR="00E919B2">
        <w:t xml:space="preserve"> indywidualn</w:t>
      </w:r>
      <w:r w:rsidR="00502688">
        <w:t>ą</w:t>
      </w:r>
      <w:r w:rsidR="3E4701E1">
        <w:t>”</w:t>
      </w:r>
      <w:r w:rsidR="6AEB785A">
        <w:t>.</w:t>
      </w:r>
    </w:p>
    <w:p w14:paraId="4DFA53B7" w14:textId="1AF1F48E" w:rsidR="00FD63E2" w:rsidRPr="000B2437" w:rsidRDefault="00D03166" w:rsidP="00D03166">
      <w:pPr>
        <w:pStyle w:val="USTustnpkodeksu"/>
      </w:pPr>
      <w:r w:rsidRPr="000B2437">
        <w:t xml:space="preserve">2. </w:t>
      </w:r>
      <w:r w:rsidR="00FD63E2" w:rsidRPr="000B2437">
        <w:t xml:space="preserve">Wniosek o </w:t>
      </w:r>
      <w:r w:rsidR="00393FBA" w:rsidRPr="000B2437">
        <w:t xml:space="preserve">wydanie </w:t>
      </w:r>
      <w:r w:rsidR="00FD63E2" w:rsidRPr="000B2437">
        <w:t>opini</w:t>
      </w:r>
      <w:r w:rsidR="00393FBA" w:rsidRPr="000B2437">
        <w:t>i</w:t>
      </w:r>
      <w:r w:rsidR="00FD63E2" w:rsidRPr="000B2437">
        <w:t xml:space="preserve"> indywidualn</w:t>
      </w:r>
      <w:r w:rsidR="00393FBA" w:rsidRPr="000B2437">
        <w:t>ej</w:t>
      </w:r>
      <w:r w:rsidR="00FD63E2" w:rsidRPr="000B2437">
        <w:t xml:space="preserve"> może dotyczyć zaistniałego stanu faktycznego lub zdarzeń przyszłych w zakresie objętym przepisami rozporządzenia 1689/2024 oraz ustawy. </w:t>
      </w:r>
    </w:p>
    <w:p w14:paraId="176A811A" w14:textId="5AFF688E" w:rsidR="00FD63E2" w:rsidRPr="000B2437" w:rsidRDefault="00D03166" w:rsidP="00D03166">
      <w:pPr>
        <w:pStyle w:val="USTustnpkodeksu"/>
      </w:pPr>
      <w:r w:rsidRPr="000B2437">
        <w:t xml:space="preserve">3. </w:t>
      </w:r>
      <w:r w:rsidR="00FD63E2" w:rsidRPr="000B2437">
        <w:t xml:space="preserve">Wniosek o </w:t>
      </w:r>
      <w:r w:rsidR="004D3F21" w:rsidRPr="000B2437">
        <w:t xml:space="preserve">wydanie </w:t>
      </w:r>
      <w:r w:rsidR="00FD63E2" w:rsidRPr="000B2437">
        <w:t>opini</w:t>
      </w:r>
      <w:r w:rsidR="004D3F21" w:rsidRPr="000B2437">
        <w:t>i</w:t>
      </w:r>
      <w:r w:rsidR="00FD63E2" w:rsidRPr="000B2437">
        <w:t xml:space="preserve"> indywidualn</w:t>
      </w:r>
      <w:r w:rsidR="004D3F21" w:rsidRPr="000B2437">
        <w:t>ej</w:t>
      </w:r>
      <w:r w:rsidR="00FD63E2" w:rsidRPr="000B2437">
        <w:t xml:space="preserve"> zawiera:</w:t>
      </w:r>
    </w:p>
    <w:p w14:paraId="6BE79251" w14:textId="022717CE" w:rsidR="00FD63E2" w:rsidRPr="000B2437" w:rsidRDefault="001A0EA4" w:rsidP="001A0EA4">
      <w:pPr>
        <w:pStyle w:val="PKTpunkt"/>
      </w:pPr>
      <w:r w:rsidRPr="000B2437">
        <w:t>1)</w:t>
      </w:r>
      <w:r w:rsidRPr="000B2437">
        <w:tab/>
      </w:r>
      <w:r w:rsidR="00FD63E2" w:rsidRPr="000B2437">
        <w:t>wyczerpujący opis stanu faktycznego lub zdarzenia przyszłego, którego ma dotyczyć opinia indywidualna;</w:t>
      </w:r>
    </w:p>
    <w:p w14:paraId="2DE51F65" w14:textId="73FB28A1" w:rsidR="00FD63E2" w:rsidRPr="000B2437" w:rsidRDefault="001A0EA4" w:rsidP="001A0EA4">
      <w:pPr>
        <w:pStyle w:val="PKTpunkt"/>
      </w:pPr>
      <w:r w:rsidRPr="000B2437">
        <w:t>2)</w:t>
      </w:r>
      <w:r w:rsidRPr="000B2437">
        <w:tab/>
      </w:r>
      <w:r w:rsidR="00FD63E2" w:rsidRPr="000B2437">
        <w:t>własne stanowisko podmiotu składającego wniosek o opinię indywidualną w zakresie oceny prawnej tego stanu faktycznego lub zdarzenia przyszłego;</w:t>
      </w:r>
    </w:p>
    <w:p w14:paraId="49F223CF" w14:textId="004F156B" w:rsidR="00FD63E2" w:rsidRPr="000B2437" w:rsidRDefault="3BAD13CE" w:rsidP="001A0EA4">
      <w:pPr>
        <w:pStyle w:val="PKTpunkt"/>
      </w:pPr>
      <w:r>
        <w:t>3)</w:t>
      </w:r>
      <w:r>
        <w:tab/>
      </w:r>
      <w:r w:rsidR="211D0BC3">
        <w:t>oznaczenie podmiotu składającego wniosek</w:t>
      </w:r>
      <w:r w:rsidR="4F14B3E0">
        <w:t xml:space="preserve">, w tym </w:t>
      </w:r>
      <w:r w:rsidR="6B50510C">
        <w:t>imię i nazwisko</w:t>
      </w:r>
      <w:r w:rsidR="360816B8">
        <w:t xml:space="preserve"> </w:t>
      </w:r>
      <w:r w:rsidR="114238F8">
        <w:t>osoby składającej wniosek</w:t>
      </w:r>
      <w:r w:rsidR="3BEFA63C">
        <w:t xml:space="preserve"> oraz adres do </w:t>
      </w:r>
      <w:r w:rsidR="6CE6748D">
        <w:t>korespondencji</w:t>
      </w:r>
      <w:r w:rsidR="114238F8">
        <w:t>,</w:t>
      </w:r>
      <w:r w:rsidR="6B50510C">
        <w:t xml:space="preserve"> </w:t>
      </w:r>
      <w:r w:rsidR="61128566">
        <w:t xml:space="preserve">a w przypadku </w:t>
      </w:r>
      <w:r w:rsidR="005C41E7">
        <w:t xml:space="preserve">przedsiębiorcy </w:t>
      </w:r>
      <w:r w:rsidR="1E46E763">
        <w:t>dodatkowo</w:t>
      </w:r>
      <w:r w:rsidR="61128566">
        <w:t xml:space="preserve"> je</w:t>
      </w:r>
      <w:r w:rsidR="00CB1909">
        <w:t>go</w:t>
      </w:r>
      <w:r w:rsidR="61128566">
        <w:t xml:space="preserve"> nazwę</w:t>
      </w:r>
      <w:r w:rsidR="486CE536">
        <w:t xml:space="preserve"> i siedzibę</w:t>
      </w:r>
      <w:r w:rsidR="211D0BC3">
        <w:t>;</w:t>
      </w:r>
    </w:p>
    <w:p w14:paraId="695485ED" w14:textId="69173250" w:rsidR="00FD63E2" w:rsidRPr="000B2437" w:rsidRDefault="0363CE4F" w:rsidP="00CB1909">
      <w:pPr>
        <w:pStyle w:val="PKTpunkt"/>
      </w:pPr>
      <w:r>
        <w:t>4</w:t>
      </w:r>
      <w:r w:rsidR="546BC669">
        <w:t>)</w:t>
      </w:r>
      <w:r>
        <w:tab/>
      </w:r>
      <w:r w:rsidR="5E17A8A4">
        <w:t>numer</w:t>
      </w:r>
      <w:r w:rsidR="16FDB85C">
        <w:t xml:space="preserve"> PESEL, </w:t>
      </w:r>
      <w:r w:rsidR="005C41E7">
        <w:t xml:space="preserve">jeżeli </w:t>
      </w:r>
      <w:r w:rsidR="16FDB85C">
        <w:t xml:space="preserve">wnioskodawcą jest osoba fizyczna, </w:t>
      </w:r>
      <w:r w:rsidR="00CB1909">
        <w:t xml:space="preserve">a w przypadku przedsiębiorcy – również </w:t>
      </w:r>
      <w:r w:rsidR="16FDB85C">
        <w:t xml:space="preserve"> </w:t>
      </w:r>
      <w:r w:rsidR="00CB1909">
        <w:t xml:space="preserve">numer identyfikacji REGON, jeżeli został nadany, </w:t>
      </w:r>
      <w:r w:rsidR="48B3AF89">
        <w:t>numer</w:t>
      </w:r>
      <w:r w:rsidR="5E17A8A4">
        <w:t xml:space="preserve"> identyfikacji </w:t>
      </w:r>
      <w:r w:rsidR="5E17A8A4">
        <w:lastRenderedPageBreak/>
        <w:t>podatkowej (NIP)</w:t>
      </w:r>
      <w:r w:rsidR="00CB1909">
        <w:t>, jeżeli został nadany, lub informację jego unieważnieniu lub uchyleniu,</w:t>
      </w:r>
      <w:r w:rsidR="00345213">
        <w:t xml:space="preserve"> oraz</w:t>
      </w:r>
      <w:r w:rsidR="00CB1909">
        <w:t xml:space="preserve"> numer KRS, jeżeli został nadany;</w:t>
      </w:r>
    </w:p>
    <w:p w14:paraId="0D5B6DE0" w14:textId="5EF5F99C" w:rsidR="00FD63E2" w:rsidRPr="000B2437" w:rsidRDefault="00C5731A" w:rsidP="61FC2EFB">
      <w:pPr>
        <w:pStyle w:val="PKTpunkt"/>
      </w:pPr>
      <w:r>
        <w:t>5</w:t>
      </w:r>
      <w:r w:rsidR="451C9C92">
        <w:t>)</w:t>
      </w:r>
      <w:r w:rsidR="451C9C92">
        <w:tab/>
      </w:r>
      <w:r w:rsidR="4ECEC0CA">
        <w:t>dowód</w:t>
      </w:r>
      <w:r w:rsidR="004F4AD9">
        <w:t xml:space="preserve"> </w:t>
      </w:r>
      <w:r w:rsidR="451C9C92">
        <w:t>uiszczeni</w:t>
      </w:r>
      <w:r w:rsidR="5ED7F8DA">
        <w:t>a</w:t>
      </w:r>
      <w:r w:rsidR="451C9C92">
        <w:t xml:space="preserve"> opłaty, o której mowa w </w:t>
      </w:r>
      <w:r w:rsidR="1B42A233">
        <w:t xml:space="preserve">ust. </w:t>
      </w:r>
      <w:r w:rsidR="00400C26">
        <w:t>4</w:t>
      </w:r>
      <w:r w:rsidR="451C9C92">
        <w:t>.</w:t>
      </w:r>
    </w:p>
    <w:p w14:paraId="0256CE3D" w14:textId="463142A4" w:rsidR="00FD63E2" w:rsidRPr="000B2437" w:rsidRDefault="4D9D6B66" w:rsidP="0AEB7BE2">
      <w:pPr>
        <w:pStyle w:val="USTustnpkodeksu"/>
        <w:rPr>
          <w:rFonts w:cs="Times New Roman"/>
        </w:rPr>
      </w:pPr>
      <w:r>
        <w:t>4.</w:t>
      </w:r>
      <w:r w:rsidR="77089EEF">
        <w:t xml:space="preserve"> </w:t>
      </w:r>
      <w:r w:rsidR="00FD63E2">
        <w:t xml:space="preserve">Wniosek </w:t>
      </w:r>
      <w:r w:rsidR="00F7542A">
        <w:t xml:space="preserve">o </w:t>
      </w:r>
      <w:r w:rsidR="00A14580">
        <w:t xml:space="preserve">wydanie </w:t>
      </w:r>
      <w:r w:rsidR="00FD63E2">
        <w:t>opini</w:t>
      </w:r>
      <w:r w:rsidR="00A14580">
        <w:t>i</w:t>
      </w:r>
      <w:r w:rsidR="00FD63E2">
        <w:t xml:space="preserve"> indywidualn</w:t>
      </w:r>
      <w:r w:rsidR="00A14580">
        <w:t>ej</w:t>
      </w:r>
      <w:r w:rsidR="00FD63E2">
        <w:t xml:space="preserve"> podlega opłacie w wysokości 150 zł, którą </w:t>
      </w:r>
      <w:r w:rsidR="005C41E7">
        <w:t>wnosi się</w:t>
      </w:r>
      <w:r w:rsidR="002A69E7">
        <w:t xml:space="preserve"> </w:t>
      </w:r>
      <w:r w:rsidR="6506719B">
        <w:t>przed</w:t>
      </w:r>
      <w:r w:rsidR="00FD63E2">
        <w:t xml:space="preserve"> złożeni</w:t>
      </w:r>
      <w:r w:rsidR="56D39B29">
        <w:t>em</w:t>
      </w:r>
      <w:r w:rsidR="00FD63E2">
        <w:t xml:space="preserve"> wniosku. </w:t>
      </w:r>
    </w:p>
    <w:p w14:paraId="57329E33" w14:textId="06256ED2" w:rsidR="00FD63E2" w:rsidRPr="000B2437" w:rsidRDefault="55FB873F" w:rsidP="00CC6C90">
      <w:pPr>
        <w:pStyle w:val="USTustnpkodeksu"/>
      </w:pPr>
      <w:r>
        <w:t>5</w:t>
      </w:r>
      <w:r w:rsidR="71764738">
        <w:t xml:space="preserve">. </w:t>
      </w:r>
      <w:r w:rsidR="00FD63E2">
        <w:t xml:space="preserve">W przypadku wystąpienia w jednym wniosku </w:t>
      </w:r>
      <w:r w:rsidR="00F7542A">
        <w:t xml:space="preserve">o wydanie </w:t>
      </w:r>
      <w:r w:rsidR="00FD63E2">
        <w:t>opini</w:t>
      </w:r>
      <w:r w:rsidR="00F7542A">
        <w:t>i</w:t>
      </w:r>
      <w:r w:rsidR="00FD63E2">
        <w:t xml:space="preserve"> indywidualn</w:t>
      </w:r>
      <w:r w:rsidR="00F7542A">
        <w:t>ej</w:t>
      </w:r>
      <w:r w:rsidR="00FD63E2">
        <w:t xml:space="preserve"> dla odrębnych stanów faktycznych lub zdarzeń przyszłych </w:t>
      </w:r>
      <w:r w:rsidR="005C41E7">
        <w:t xml:space="preserve">opłatę </w:t>
      </w:r>
      <w:r w:rsidR="00FD63E2">
        <w:t>pobiera się od każdego przedstawionego we wniosku odrębnego stanu faktycznego lub zdarzenia przyszłego.</w:t>
      </w:r>
    </w:p>
    <w:p w14:paraId="73F487C1" w14:textId="32E3031F" w:rsidR="00FD63E2" w:rsidRPr="000B2437" w:rsidRDefault="576FD804" w:rsidP="00CC6C90">
      <w:pPr>
        <w:pStyle w:val="USTustnpkodeksu"/>
      </w:pPr>
      <w:r>
        <w:t>6</w:t>
      </w:r>
      <w:r w:rsidR="01293D83">
        <w:t xml:space="preserve">. </w:t>
      </w:r>
      <w:r w:rsidR="699D1B81">
        <w:t>W przypadku, gdy</w:t>
      </w:r>
      <w:r w:rsidR="00FD63E2">
        <w:t xml:space="preserve"> wniosek o </w:t>
      </w:r>
      <w:r w:rsidR="00F7542A">
        <w:t xml:space="preserve">wydanie </w:t>
      </w:r>
      <w:r w:rsidR="00FD63E2">
        <w:t>opini</w:t>
      </w:r>
      <w:r w:rsidR="00F7542A">
        <w:t>i</w:t>
      </w:r>
      <w:r w:rsidR="00FD63E2">
        <w:t xml:space="preserve"> indywidualn</w:t>
      </w:r>
      <w:r w:rsidR="00F7542A">
        <w:t xml:space="preserve">ej </w:t>
      </w:r>
      <w:r w:rsidR="00FD63E2">
        <w:t xml:space="preserve">nie spełnia wymogów określonych w ust. </w:t>
      </w:r>
      <w:r w:rsidR="6839F690">
        <w:t>2</w:t>
      </w:r>
      <w:r w:rsidR="1337EE9C">
        <w:t xml:space="preserve"> i</w:t>
      </w:r>
      <w:r w:rsidR="00FD63E2">
        <w:t xml:space="preserve"> 3, Komisja wzywa podmiot, który go </w:t>
      </w:r>
      <w:r w:rsidR="002435CB">
        <w:t>z</w:t>
      </w:r>
      <w:r w:rsidR="00FD63E2">
        <w:t xml:space="preserve">łożył, do </w:t>
      </w:r>
      <w:r w:rsidR="31D662C8">
        <w:t>u</w:t>
      </w:r>
      <w:r w:rsidR="266DFA20">
        <w:t>zupełnienia</w:t>
      </w:r>
      <w:r w:rsidR="00FD63E2">
        <w:t xml:space="preserve"> braków </w:t>
      </w:r>
      <w:r w:rsidR="00345213">
        <w:t>w </w:t>
      </w:r>
      <w:r w:rsidR="00FD63E2">
        <w:t>terminie 7 dni</w:t>
      </w:r>
      <w:r w:rsidR="31D662C8">
        <w:t xml:space="preserve">. </w:t>
      </w:r>
      <w:r w:rsidR="11515101">
        <w:t>W przypadku nieuzupełnienia</w:t>
      </w:r>
      <w:r w:rsidR="00FD63E2">
        <w:t xml:space="preserve"> braków w </w:t>
      </w:r>
      <w:r w:rsidR="11515101">
        <w:t>wyznaczonym</w:t>
      </w:r>
      <w:r w:rsidR="00FD63E2">
        <w:t xml:space="preserve"> terminie, wniosek pozostawia się bez rozpatrzenia</w:t>
      </w:r>
      <w:r w:rsidR="0BAA0450">
        <w:t>, a wniesioną opłatę uznaje się za nienależną</w:t>
      </w:r>
      <w:r w:rsidR="31D662C8">
        <w:t xml:space="preserve">. </w:t>
      </w:r>
    </w:p>
    <w:p w14:paraId="2CCB70DD" w14:textId="5BD382FC" w:rsidR="00FD63E2" w:rsidRPr="000B2437" w:rsidRDefault="0CF625A8" w:rsidP="00CC6C90">
      <w:pPr>
        <w:pStyle w:val="USTustnpkodeksu"/>
      </w:pPr>
      <w:r>
        <w:t>7</w:t>
      </w:r>
      <w:r w:rsidR="359AB377">
        <w:t xml:space="preserve">. </w:t>
      </w:r>
      <w:r w:rsidR="00FD63E2">
        <w:t>Zwrot nienależnej opłaty następuje nie później niż w terminie 7 dni od dnia zakończenia postępowania w sprawie wydania opinii indywidualnej</w:t>
      </w:r>
      <w:r w:rsidR="6A97C18C">
        <w:t xml:space="preserve">, a w przypadku, gdy wniosek nie </w:t>
      </w:r>
      <w:r w:rsidR="6DA34085">
        <w:t>został</w:t>
      </w:r>
      <w:r w:rsidR="6A97C18C">
        <w:t xml:space="preserve"> </w:t>
      </w:r>
      <w:r w:rsidR="00345213">
        <w:t xml:space="preserve">uzupełniony w wyznaczonym </w:t>
      </w:r>
      <w:r w:rsidR="1916C114">
        <w:t xml:space="preserve">w terminie </w:t>
      </w:r>
      <w:r w:rsidR="00345213">
        <w:t>-</w:t>
      </w:r>
      <w:r w:rsidR="6A97C18C">
        <w:t xml:space="preserve"> w terminie 30 dni od </w:t>
      </w:r>
      <w:r w:rsidR="00345213">
        <w:t>dnia wniesienia opłaty</w:t>
      </w:r>
      <w:r w:rsidR="509C6552">
        <w:t>.</w:t>
      </w:r>
    </w:p>
    <w:p w14:paraId="3F34E650" w14:textId="784FCD9C" w:rsidR="00FD63E2" w:rsidRPr="000B2437" w:rsidRDefault="15B49C14" w:rsidP="00CC6C90">
      <w:pPr>
        <w:pStyle w:val="USTustnpkodeksu"/>
      </w:pPr>
      <w:r>
        <w:t>8</w:t>
      </w:r>
      <w:r w:rsidR="1F2124CB">
        <w:t xml:space="preserve">. </w:t>
      </w:r>
      <w:r w:rsidR="00FD63E2">
        <w:t xml:space="preserve">Opłata za wniosek o wydanie opinii indywidualnej podlega zwrotowi wyłącznie </w:t>
      </w:r>
      <w:r w:rsidR="00345213">
        <w:t>w </w:t>
      </w:r>
      <w:r w:rsidR="00FD63E2">
        <w:t>przypadku:</w:t>
      </w:r>
    </w:p>
    <w:p w14:paraId="6B745431" w14:textId="6897B54E" w:rsidR="00FD63E2" w:rsidRPr="000B2437" w:rsidRDefault="695E6420" w:rsidP="0AEB7BE2">
      <w:pPr>
        <w:pStyle w:val="PKTpunkt"/>
        <w:rPr>
          <w:rFonts w:cs="Times New Roman"/>
        </w:rPr>
      </w:pPr>
      <w:r w:rsidRPr="000B2437">
        <w:t>1)</w:t>
      </w:r>
      <w:r w:rsidR="00FD63E2" w:rsidRPr="000B2437">
        <w:tab/>
        <w:t>wycofania wniosku - w całości;</w:t>
      </w:r>
    </w:p>
    <w:p w14:paraId="68CEC06D" w14:textId="0C94ECFE" w:rsidR="00FD63E2" w:rsidRPr="000B2437" w:rsidRDefault="6B4FF771" w:rsidP="0AEB7BE2">
      <w:pPr>
        <w:pStyle w:val="PKTpunkt"/>
      </w:pPr>
      <w:r w:rsidRPr="000B2437">
        <w:t>2)</w:t>
      </w:r>
      <w:r w:rsidR="00FD63E2" w:rsidRPr="000B2437">
        <w:tab/>
        <w:t>wycofania części wniosku w odniesieniu do przedstawionego w nim odrębnego stanu faktycznego lub zdarzenia przyszłego - w odpowiedniej części;</w:t>
      </w:r>
    </w:p>
    <w:p w14:paraId="5EB913B3" w14:textId="1A61BE92" w:rsidR="00FD63E2" w:rsidRPr="000B2437" w:rsidRDefault="28B3914F" w:rsidP="0AEB7BE2">
      <w:pPr>
        <w:pStyle w:val="PKTpunkt"/>
        <w:rPr>
          <w:rFonts w:cs="Times New Roman"/>
        </w:rPr>
      </w:pPr>
      <w:r w:rsidRPr="000B2437">
        <w:t>3)</w:t>
      </w:r>
      <w:r w:rsidR="00FD63E2" w:rsidRPr="000B2437">
        <w:tab/>
        <w:t>uiszczenia jej w kwocie wyższej od należnej - w odpowiedniej części</w:t>
      </w:r>
      <w:r w:rsidR="09837760" w:rsidRPr="000B2437">
        <w:t>;</w:t>
      </w:r>
    </w:p>
    <w:p w14:paraId="688EBF8D" w14:textId="5FEC1B2F" w:rsidR="09837760" w:rsidRPr="000B2437" w:rsidRDefault="09837760" w:rsidP="03E7789C">
      <w:pPr>
        <w:pStyle w:val="PKTpunkt"/>
      </w:pPr>
      <w:r>
        <w:t>4)</w:t>
      </w:r>
      <w:r>
        <w:tab/>
      </w:r>
      <w:r w:rsidR="78BCA593">
        <w:t>niewydani</w:t>
      </w:r>
      <w:r w:rsidR="00345213">
        <w:t>a</w:t>
      </w:r>
      <w:r w:rsidR="78BCA593">
        <w:t xml:space="preserve"> przez Komisj</w:t>
      </w:r>
      <w:r w:rsidR="00F60770">
        <w:t>ę</w:t>
      </w:r>
      <w:r w:rsidR="78BCA593">
        <w:t xml:space="preserve"> opinii w terminach, o których mowa w ust. </w:t>
      </w:r>
      <w:r w:rsidR="00C5731A">
        <w:t>9</w:t>
      </w:r>
      <w:r w:rsidR="005C41E7">
        <w:t xml:space="preserve"> – w całości</w:t>
      </w:r>
      <w:r w:rsidR="78BCA593">
        <w:t>.</w:t>
      </w:r>
    </w:p>
    <w:p w14:paraId="0F7E6EE5" w14:textId="0C99B980" w:rsidR="00FD63E2" w:rsidRPr="000B2437" w:rsidRDefault="00C5731A" w:rsidP="003318C1">
      <w:pPr>
        <w:pStyle w:val="USTustnpkodeksu"/>
      </w:pPr>
      <w:r>
        <w:t>9</w:t>
      </w:r>
      <w:r w:rsidR="32000AEC">
        <w:t xml:space="preserve">. </w:t>
      </w:r>
      <w:r w:rsidR="00FD63E2">
        <w:t xml:space="preserve">Komisja wydaje opinię indywidualną bez zbędnej zwłoki, nie później jednak niż </w:t>
      </w:r>
      <w:r w:rsidR="00345213">
        <w:t>w </w:t>
      </w:r>
      <w:r w:rsidR="00FD63E2">
        <w:t xml:space="preserve">terminie </w:t>
      </w:r>
      <w:r w:rsidR="179C6DF0">
        <w:t>3</w:t>
      </w:r>
      <w:r w:rsidR="31D662C8">
        <w:t>0</w:t>
      </w:r>
      <w:r w:rsidR="00FD63E2">
        <w:t xml:space="preserve"> dni od dnia wniesienia opłaty za wniosek, o której mowa w ust. 4, a</w:t>
      </w:r>
      <w:r>
        <w:t> </w:t>
      </w:r>
      <w:r w:rsidR="00FD63E2">
        <w:t>w</w:t>
      </w:r>
      <w:r>
        <w:t> </w:t>
      </w:r>
      <w:r w:rsidR="00FD63E2">
        <w:t xml:space="preserve">przypadkach szczególnie skomplikowanych - nie później niż w terminie </w:t>
      </w:r>
      <w:r w:rsidR="4B745819">
        <w:t>60</w:t>
      </w:r>
      <w:r w:rsidR="00FD63E2">
        <w:t xml:space="preserve"> dni od dnia wniesienia tej opłaty. Komisja informuje podmiot, który złożył wniosek o opinię indywidualną, o tym, że uznaje przypadek za szczególnie skomplikowany.</w:t>
      </w:r>
    </w:p>
    <w:p w14:paraId="00710B01" w14:textId="35F7E0C5" w:rsidR="00FD63E2" w:rsidRPr="000B2437" w:rsidRDefault="00C5731A" w:rsidP="003318C1">
      <w:pPr>
        <w:pStyle w:val="USTustnpkodeksu"/>
      </w:pPr>
      <w:r>
        <w:t>10</w:t>
      </w:r>
      <w:r w:rsidR="6C4F3FB7">
        <w:t xml:space="preserve">. </w:t>
      </w:r>
      <w:r w:rsidR="00FD63E2">
        <w:t xml:space="preserve">Niewydanie opinii indywidualnej w terminie, o którym mowa w ust. </w:t>
      </w:r>
      <w:r>
        <w:t>8</w:t>
      </w:r>
      <w:r w:rsidR="00FD63E2">
        <w:t>, uznaje się za potwierdzenie stanowiska podmiotu, które przedstawił we wniosku o opinię indywidualną.</w:t>
      </w:r>
    </w:p>
    <w:p w14:paraId="0BBFE79A" w14:textId="1A2F551A" w:rsidR="00FD63E2" w:rsidRPr="000B2437" w:rsidRDefault="001A04C5" w:rsidP="003318C1">
      <w:pPr>
        <w:pStyle w:val="USTustnpkodeksu"/>
      </w:pPr>
      <w:r>
        <w:t>1</w:t>
      </w:r>
      <w:r w:rsidR="00C5731A">
        <w:t>1</w:t>
      </w:r>
      <w:r w:rsidR="6607E2D0">
        <w:t xml:space="preserve">. </w:t>
      </w:r>
      <w:r w:rsidR="00FD63E2">
        <w:t>Opinia indywidualna wydawana przez Komisję zawiera w szczególności opis zagadnienia, w związku</w:t>
      </w:r>
      <w:r w:rsidR="16EF9EA8">
        <w:t>,</w:t>
      </w:r>
      <w:r w:rsidR="00FD63E2">
        <w:t xml:space="preserve"> z którym jest dokonywana</w:t>
      </w:r>
      <w:r w:rsidR="004D0A46">
        <w:t>,</w:t>
      </w:r>
      <w:r w:rsidR="00FD63E2">
        <w:t xml:space="preserve"> i ocenę stanowiska podmiotu, o którym mowa w ust. 3 pkt 2, wraz z uzasadnieniem prawnym.</w:t>
      </w:r>
    </w:p>
    <w:p w14:paraId="5C24C84D" w14:textId="52660356" w:rsidR="00FD63E2" w:rsidRPr="000B2437" w:rsidRDefault="3212F828" w:rsidP="003318C1">
      <w:pPr>
        <w:pStyle w:val="USTustnpkodeksu"/>
      </w:pPr>
      <w:r>
        <w:lastRenderedPageBreak/>
        <w:t>1</w:t>
      </w:r>
      <w:r w:rsidR="00C5731A">
        <w:t>2</w:t>
      </w:r>
      <w:r>
        <w:t xml:space="preserve">. </w:t>
      </w:r>
      <w:r w:rsidR="00FD63E2">
        <w:t>Opinia indywidualna nie jest wiążąca dla Komisji i podmiotu, który złożył o nią wniosek, z zastrzeżeniem, że działania tego podmiotu w zakresie, w jakim zastosował się do opinii indywidualnej, nie mogą stanowić podstawy do nałożenia przez Komisję sankcji administracyjnej.</w:t>
      </w:r>
    </w:p>
    <w:p w14:paraId="0A2510A6" w14:textId="03262E0F" w:rsidR="00FD63E2" w:rsidRPr="000B2437" w:rsidRDefault="001A04C5" w:rsidP="003318C1">
      <w:pPr>
        <w:pStyle w:val="USTustnpkodeksu"/>
      </w:pPr>
      <w:r>
        <w:t>1</w:t>
      </w:r>
      <w:r w:rsidR="00C5731A">
        <w:t>3</w:t>
      </w:r>
      <w:r w:rsidR="0B02316C">
        <w:t xml:space="preserve">. </w:t>
      </w:r>
      <w:r w:rsidR="00FD63E2">
        <w:t>Nie wydaje się opinii indywidualnej w zakresie tych elementów stanu faktycznego, które w dniu złożenia wniosku o opinię indywidualną są przedmiotem toczącego się postępowania przed Komisją lub przed innymi organami, w tym postępowania sądowego lub sądowoadministracyjnego, albo gdy w tym zakresie sprawa została rozstrzygnięta.</w:t>
      </w:r>
    </w:p>
    <w:p w14:paraId="4AFC63DB" w14:textId="333E4B4F" w:rsidR="00FD63E2" w:rsidRPr="000B2437" w:rsidRDefault="001A04C5" w:rsidP="003318C1">
      <w:pPr>
        <w:pStyle w:val="USTustnpkodeksu"/>
      </w:pPr>
      <w:r>
        <w:t>1</w:t>
      </w:r>
      <w:r w:rsidR="00C5731A">
        <w:t>4</w:t>
      </w:r>
      <w:r w:rsidR="03C28759">
        <w:t xml:space="preserve">. </w:t>
      </w:r>
      <w:r w:rsidR="00FD63E2">
        <w:t>Podmiot, o którym mowa w ust. 1, występując z wnioskiem o opinię indywidualną, składa oświadczenie, że elementy stanu faktycznego objęte wnioskiem w dniu jego złożenia nie są przedmiotem postępowań, o których mowa w ust. 1</w:t>
      </w:r>
      <w:r w:rsidR="00C5731A">
        <w:t>3</w:t>
      </w:r>
      <w:r w:rsidR="00FD63E2">
        <w:t>, prowadzonych w stosunku do niego przed innymi organami</w:t>
      </w:r>
      <w:r w:rsidR="7BDC60D1">
        <w:t xml:space="preserve"> i sądami</w:t>
      </w:r>
      <w:r w:rsidR="6839F690">
        <w:t>.</w:t>
      </w:r>
    </w:p>
    <w:p w14:paraId="4F8FA133" w14:textId="3A748604" w:rsidR="00FD63E2" w:rsidRPr="000B2437" w:rsidRDefault="2564AE10" w:rsidP="003318C1">
      <w:pPr>
        <w:pStyle w:val="USTustnpkodeksu"/>
      </w:pPr>
      <w:r>
        <w:t>1</w:t>
      </w:r>
      <w:r w:rsidR="00C5731A">
        <w:t>5</w:t>
      </w:r>
      <w:r>
        <w:t xml:space="preserve">. </w:t>
      </w:r>
      <w:r w:rsidR="00FD63E2">
        <w:t>W razie złożenia fałszywego oświadczenia, o którym mowa w ust. 1</w:t>
      </w:r>
      <w:r w:rsidR="00C5731A">
        <w:t>4</w:t>
      </w:r>
      <w:r w:rsidR="00FD63E2">
        <w:t>, opinia indywidualna nie wywołuje skutków prawnych.</w:t>
      </w:r>
    </w:p>
    <w:p w14:paraId="2D565DCF" w14:textId="307A6653" w:rsidR="00214F86" w:rsidRPr="00B66504" w:rsidRDefault="00AB729B" w:rsidP="00B66504">
      <w:pPr>
        <w:pStyle w:val="ARTartustawynprozporzdzenia"/>
      </w:pPr>
      <w:r w:rsidRPr="61FC2EFB">
        <w:rPr>
          <w:rStyle w:val="Ppogrubienie"/>
        </w:rPr>
        <w:t>Art. 1</w:t>
      </w:r>
      <w:r w:rsidR="189FC39B" w:rsidRPr="61FC2EFB">
        <w:rPr>
          <w:rStyle w:val="Ppogrubienie"/>
        </w:rPr>
        <w:t>3</w:t>
      </w:r>
      <w:r>
        <w:t xml:space="preserve">. Komisja, z urzędu lub na wniosek, może wydawać </w:t>
      </w:r>
      <w:r w:rsidR="00A13A57">
        <w:t>wyjaśnienia</w:t>
      </w:r>
      <w:r>
        <w:t xml:space="preserve"> w zakresie </w:t>
      </w:r>
      <w:r w:rsidR="00E60444">
        <w:t xml:space="preserve">stosowania </w:t>
      </w:r>
      <w:r>
        <w:t>przepisów rozporządzenia 2024/1689 oraz ustawy.</w:t>
      </w:r>
    </w:p>
    <w:p w14:paraId="1AFFE4C9" w14:textId="3B9905CD" w:rsidR="00AB729B" w:rsidRPr="00B66504" w:rsidRDefault="00AB729B" w:rsidP="00B66504">
      <w:pPr>
        <w:pStyle w:val="ARTartustawynprozporzdzenia"/>
      </w:pPr>
      <w:r w:rsidRPr="61FC2EFB">
        <w:rPr>
          <w:rStyle w:val="Ppogrubienie"/>
        </w:rPr>
        <w:t>Art. 1</w:t>
      </w:r>
      <w:r w:rsidR="2CDCF1AD" w:rsidRPr="61FC2EFB">
        <w:rPr>
          <w:rStyle w:val="Ppogrubienie"/>
        </w:rPr>
        <w:t>4</w:t>
      </w:r>
      <w:r w:rsidRPr="61FC2EFB">
        <w:rPr>
          <w:rStyle w:val="Ppogrubienie"/>
        </w:rPr>
        <w:t>.</w:t>
      </w:r>
      <w:r>
        <w:t xml:space="preserve"> </w:t>
      </w:r>
      <w:r w:rsidR="006900ED">
        <w:t>Op</w:t>
      </w:r>
      <w:r w:rsidR="007B562B">
        <w:t>inie</w:t>
      </w:r>
      <w:r w:rsidR="00F93C0D">
        <w:t xml:space="preserve"> indywidualne</w:t>
      </w:r>
      <w:r w:rsidR="007B562B">
        <w:t xml:space="preserve"> i wyjaśnienia</w:t>
      </w:r>
      <w:r>
        <w:t xml:space="preserve">, o których mowa w art. </w:t>
      </w:r>
      <w:r w:rsidR="44627E15">
        <w:t>1</w:t>
      </w:r>
      <w:r w:rsidR="47175B1B">
        <w:t>1</w:t>
      </w:r>
      <w:r w:rsidR="78C7AAAE">
        <w:t>-1</w:t>
      </w:r>
      <w:r w:rsidR="2B108F92">
        <w:t>3</w:t>
      </w:r>
      <w:r w:rsidR="00E76163">
        <w:t xml:space="preserve"> ustawy</w:t>
      </w:r>
      <w:r>
        <w:t xml:space="preserve">, po usunięciu danych i informacji identyfikujących wnioskodawcę, jak również </w:t>
      </w:r>
      <w:r w:rsidR="00D442A8">
        <w:t xml:space="preserve">danych </w:t>
      </w:r>
      <w:r>
        <w:t>zawierających tajemnice prawnie chronion</w:t>
      </w:r>
      <w:r w:rsidR="005C41E7">
        <w:t>e</w:t>
      </w:r>
      <w:r>
        <w:t xml:space="preserve">, w tym tajemnice przedsiębiorstwa, są </w:t>
      </w:r>
      <w:r w:rsidR="00F60770">
        <w:t xml:space="preserve">publikowane </w:t>
      </w:r>
      <w:r>
        <w:t>w Biuletynie Informacji Publicznej na stronie podmiotowej Biura Komisji.</w:t>
      </w:r>
    </w:p>
    <w:p w14:paraId="49656C2C" w14:textId="29BD77BD" w:rsidR="42C59F78" w:rsidRPr="000B2437" w:rsidRDefault="42C59F78" w:rsidP="0AEB7BE2">
      <w:pPr>
        <w:pStyle w:val="ARTartustawynprozporzdzenia"/>
        <w:rPr>
          <w:rFonts w:eastAsia="Times New Roman"/>
          <w:lang w:eastAsia="en-US"/>
        </w:rPr>
      </w:pPr>
      <w:r w:rsidRPr="61FC2EFB">
        <w:rPr>
          <w:rStyle w:val="Ppogrubienie"/>
        </w:rPr>
        <w:t>Art.</w:t>
      </w:r>
      <w:r w:rsidR="6EF389A8" w:rsidRPr="61FC2EFB">
        <w:rPr>
          <w:rStyle w:val="Ppogrubienie"/>
        </w:rPr>
        <w:t> </w:t>
      </w:r>
      <w:r w:rsidRPr="61FC2EFB">
        <w:rPr>
          <w:rStyle w:val="Ppogrubienie"/>
        </w:rPr>
        <w:t>1</w:t>
      </w:r>
      <w:r w:rsidR="59905486" w:rsidRPr="61FC2EFB">
        <w:rPr>
          <w:rStyle w:val="Ppogrubienie"/>
        </w:rPr>
        <w:t>5</w:t>
      </w:r>
      <w:r w:rsidRPr="61FC2EFB">
        <w:rPr>
          <w:rStyle w:val="Ppogrubienie"/>
        </w:rPr>
        <w:t>.</w:t>
      </w:r>
      <w:r w:rsidRPr="61FC2EFB">
        <w:rPr>
          <w:rFonts w:eastAsia="Times New Roman"/>
          <w:lang w:eastAsia="en-US"/>
        </w:rPr>
        <w:t xml:space="preserve"> 1. </w:t>
      </w:r>
      <w:r w:rsidR="2467E5FF" w:rsidRPr="61FC2EFB">
        <w:rPr>
          <w:rFonts w:eastAsia="Times New Roman"/>
          <w:lang w:eastAsia="en-US"/>
        </w:rPr>
        <w:t xml:space="preserve">Przewodniczący Komisji do dnia 31 marca przedstawia Sejmowi Rzeczypospolitej Polskiej, Radzie Ministrów, Rzecznikowi Praw Obywatelskich, Prezesowi Urzędu Ochrony Danych Osobowych oraz Prokuratorowi Generalnemu sprawozdanie </w:t>
      </w:r>
      <w:r w:rsidR="004D0A46" w:rsidRPr="61FC2EFB">
        <w:rPr>
          <w:rFonts w:eastAsia="Times New Roman"/>
          <w:lang w:eastAsia="en-US"/>
        </w:rPr>
        <w:t>z</w:t>
      </w:r>
      <w:r w:rsidR="00B66504" w:rsidRPr="61FC2EFB">
        <w:rPr>
          <w:rFonts w:eastAsia="Times New Roman"/>
          <w:lang w:eastAsia="en-US"/>
        </w:rPr>
        <w:t> </w:t>
      </w:r>
      <w:r w:rsidR="004D0A46" w:rsidRPr="61FC2EFB">
        <w:rPr>
          <w:rFonts w:eastAsia="Times New Roman"/>
          <w:lang w:eastAsia="en-US"/>
        </w:rPr>
        <w:t xml:space="preserve">działalności </w:t>
      </w:r>
      <w:r w:rsidR="4D1000FE" w:rsidRPr="61FC2EFB">
        <w:rPr>
          <w:rFonts w:eastAsia="Times New Roman"/>
          <w:lang w:eastAsia="en-US"/>
        </w:rPr>
        <w:t xml:space="preserve">Komisji </w:t>
      </w:r>
      <w:r w:rsidR="004D0A46" w:rsidRPr="61FC2EFB">
        <w:rPr>
          <w:rFonts w:eastAsia="Times New Roman"/>
          <w:lang w:eastAsia="en-US"/>
        </w:rPr>
        <w:t>za rok poprzedni</w:t>
      </w:r>
      <w:r w:rsidR="710E5742" w:rsidRPr="61FC2EFB">
        <w:rPr>
          <w:rFonts w:eastAsia="Times New Roman"/>
          <w:lang w:eastAsia="en-US"/>
        </w:rPr>
        <w:t>.</w:t>
      </w:r>
    </w:p>
    <w:p w14:paraId="6F745932" w14:textId="24F5E267" w:rsidR="00E50D07" w:rsidRPr="000B2437" w:rsidRDefault="56D4B18F" w:rsidP="00B66504">
      <w:pPr>
        <w:pStyle w:val="USTustnpkodeksu"/>
        <w:rPr>
          <w:lang w:eastAsia="en-US"/>
        </w:rPr>
      </w:pPr>
      <w:r w:rsidRPr="61FC2EFB">
        <w:rPr>
          <w:lang w:eastAsia="en-US"/>
        </w:rPr>
        <w:t>2</w:t>
      </w:r>
      <w:r w:rsidR="2467E5FF" w:rsidRPr="61FC2EFB">
        <w:rPr>
          <w:lang w:eastAsia="en-US"/>
        </w:rPr>
        <w:t xml:space="preserve">. </w:t>
      </w:r>
      <w:r w:rsidR="14ABAB38" w:rsidRPr="61FC2EFB">
        <w:rPr>
          <w:lang w:eastAsia="en-US"/>
        </w:rPr>
        <w:t>Sprawozdanie</w:t>
      </w:r>
      <w:r w:rsidR="21D494D7" w:rsidRPr="61FC2EFB">
        <w:rPr>
          <w:lang w:eastAsia="en-US"/>
        </w:rPr>
        <w:t>,</w:t>
      </w:r>
      <w:r w:rsidR="76F68FA3" w:rsidRPr="61FC2EFB">
        <w:rPr>
          <w:lang w:eastAsia="en-US"/>
        </w:rPr>
        <w:t xml:space="preserve"> o którym mowa w </w:t>
      </w:r>
      <w:r w:rsidR="675CA94E" w:rsidRPr="61FC2EFB">
        <w:rPr>
          <w:lang w:eastAsia="en-US"/>
        </w:rPr>
        <w:t>ust. 1</w:t>
      </w:r>
      <w:r w:rsidR="22F10706" w:rsidRPr="61FC2EFB">
        <w:rPr>
          <w:lang w:eastAsia="en-US"/>
        </w:rPr>
        <w:t>,</w:t>
      </w:r>
      <w:r w:rsidR="3312CD8D" w:rsidRPr="61FC2EFB">
        <w:rPr>
          <w:lang w:eastAsia="en-US"/>
        </w:rPr>
        <w:t xml:space="preserve"> </w:t>
      </w:r>
      <w:r w:rsidR="4A23984A" w:rsidRPr="61FC2EFB">
        <w:rPr>
          <w:lang w:eastAsia="en-US"/>
        </w:rPr>
        <w:t xml:space="preserve">zawiera </w:t>
      </w:r>
      <w:r w:rsidR="503D57B1" w:rsidRPr="61FC2EFB">
        <w:rPr>
          <w:lang w:eastAsia="en-US"/>
        </w:rPr>
        <w:t xml:space="preserve">w szczególności </w:t>
      </w:r>
      <w:r w:rsidR="39714E30" w:rsidRPr="61FC2EFB">
        <w:rPr>
          <w:lang w:eastAsia="en-US"/>
        </w:rPr>
        <w:t>informacje o</w:t>
      </w:r>
      <w:r w:rsidR="4A23984A" w:rsidRPr="61FC2EFB">
        <w:rPr>
          <w:lang w:eastAsia="en-US"/>
        </w:rPr>
        <w:t>:</w:t>
      </w:r>
    </w:p>
    <w:p w14:paraId="5D8EB817" w14:textId="6C7AF1AF" w:rsidR="00E50D07" w:rsidRPr="000B2437" w:rsidRDefault="00045983" w:rsidP="00045983">
      <w:pPr>
        <w:pStyle w:val="PKTpunkt"/>
        <w:rPr>
          <w:rFonts w:eastAsia="Times New Roman"/>
          <w:lang w:eastAsia="en-US"/>
        </w:rPr>
      </w:pPr>
      <w:r w:rsidRPr="000B2437">
        <w:rPr>
          <w:rFonts w:eastAsia="Times New Roman"/>
          <w:lang w:eastAsia="en-US"/>
        </w:rPr>
        <w:t>1)</w:t>
      </w:r>
      <w:r w:rsidRPr="000B2437">
        <w:tab/>
      </w:r>
      <w:r w:rsidR="00E50D07" w:rsidRPr="000B2437">
        <w:rPr>
          <w:rFonts w:eastAsia="Times New Roman"/>
          <w:lang w:eastAsia="en-US"/>
        </w:rPr>
        <w:t>realizacji zadań Komisji i ich efektach;</w:t>
      </w:r>
    </w:p>
    <w:p w14:paraId="47393DF8" w14:textId="7EB1840A" w:rsidR="00E50D07" w:rsidRPr="000B2437" w:rsidRDefault="00045983" w:rsidP="00045983">
      <w:pPr>
        <w:pStyle w:val="PKTpunkt"/>
        <w:rPr>
          <w:rFonts w:eastAsia="Aptos"/>
          <w:lang w:eastAsia="en-US"/>
        </w:rPr>
      </w:pPr>
      <w:r w:rsidRPr="61FC2EFB">
        <w:rPr>
          <w:rFonts w:eastAsia="Aptos"/>
          <w:lang w:eastAsia="en-US"/>
        </w:rPr>
        <w:t>2)</w:t>
      </w:r>
      <w:r>
        <w:tab/>
      </w:r>
      <w:r w:rsidR="00E50D07" w:rsidRPr="61FC2EFB">
        <w:rPr>
          <w:rFonts w:eastAsia="Aptos"/>
          <w:lang w:eastAsia="en-US"/>
        </w:rPr>
        <w:t xml:space="preserve">zbiorczych wynikach przeprowadzonych kontroli, w tym w szczególności informacji na temat </w:t>
      </w:r>
      <w:r w:rsidR="00E76FA5" w:rsidRPr="61FC2EFB">
        <w:rPr>
          <w:rFonts w:eastAsia="Aptos"/>
          <w:lang w:eastAsia="en-US"/>
        </w:rPr>
        <w:t xml:space="preserve">stwierdzonych </w:t>
      </w:r>
      <w:r w:rsidR="00E072AF" w:rsidRPr="61FC2EFB">
        <w:rPr>
          <w:rFonts w:eastAsia="Aptos"/>
          <w:lang w:eastAsia="en-US"/>
        </w:rPr>
        <w:t>nieprawidłowości</w:t>
      </w:r>
      <w:r w:rsidR="77E7123B" w:rsidRPr="61FC2EFB">
        <w:rPr>
          <w:rFonts w:eastAsia="Aptos"/>
          <w:lang w:eastAsia="en-US"/>
        </w:rPr>
        <w:t>,</w:t>
      </w:r>
      <w:r w:rsidR="002B5391" w:rsidRPr="61FC2EFB">
        <w:rPr>
          <w:rFonts w:eastAsia="Aptos"/>
          <w:lang w:eastAsia="en-US"/>
        </w:rPr>
        <w:t xml:space="preserve"> jak również</w:t>
      </w:r>
      <w:r w:rsidR="00E072AF" w:rsidRPr="61FC2EFB">
        <w:rPr>
          <w:rFonts w:eastAsia="Aptos"/>
          <w:lang w:eastAsia="en-US"/>
        </w:rPr>
        <w:t xml:space="preserve"> </w:t>
      </w:r>
      <w:r w:rsidR="00E50D07" w:rsidRPr="61FC2EFB">
        <w:rPr>
          <w:rFonts w:eastAsia="Aptos"/>
          <w:lang w:eastAsia="en-US"/>
        </w:rPr>
        <w:t xml:space="preserve">ogólnego poziomu </w:t>
      </w:r>
      <w:r w:rsidR="00214021" w:rsidRPr="61FC2EFB">
        <w:rPr>
          <w:rFonts w:eastAsia="Aptos"/>
          <w:lang w:eastAsia="en-US"/>
        </w:rPr>
        <w:t xml:space="preserve">wiedzy oraz </w:t>
      </w:r>
      <w:r w:rsidR="00E50D07" w:rsidRPr="61FC2EFB">
        <w:rPr>
          <w:rFonts w:eastAsia="Aptos"/>
          <w:lang w:eastAsia="en-US"/>
        </w:rPr>
        <w:t>kompetencji w zakresie</w:t>
      </w:r>
      <w:r w:rsidR="00232113" w:rsidRPr="61FC2EFB">
        <w:rPr>
          <w:rFonts w:eastAsia="Aptos"/>
          <w:lang w:eastAsia="en-US"/>
        </w:rPr>
        <w:t xml:space="preserve"> </w:t>
      </w:r>
      <w:r w:rsidR="00214021" w:rsidRPr="61FC2EFB">
        <w:rPr>
          <w:rFonts w:eastAsia="Aptos"/>
          <w:lang w:eastAsia="en-US"/>
        </w:rPr>
        <w:t xml:space="preserve">realizacji </w:t>
      </w:r>
      <w:r w:rsidR="00232113" w:rsidRPr="61FC2EFB">
        <w:rPr>
          <w:rFonts w:eastAsia="Aptos"/>
          <w:lang w:eastAsia="en-US"/>
        </w:rPr>
        <w:t xml:space="preserve">obowiązków </w:t>
      </w:r>
      <w:r w:rsidR="007B514F" w:rsidRPr="61FC2EFB">
        <w:rPr>
          <w:rFonts w:eastAsia="Aptos"/>
          <w:lang w:eastAsia="en-US"/>
        </w:rPr>
        <w:t xml:space="preserve">określonych w </w:t>
      </w:r>
      <w:r w:rsidR="1C149F53" w:rsidRPr="61FC2EFB">
        <w:rPr>
          <w:rFonts w:eastAsia="Aptos"/>
          <w:lang w:eastAsia="en-US"/>
        </w:rPr>
        <w:t>r</w:t>
      </w:r>
      <w:r w:rsidR="1E22DE35" w:rsidRPr="61FC2EFB">
        <w:rPr>
          <w:rFonts w:eastAsia="Aptos"/>
          <w:lang w:eastAsia="en-US"/>
        </w:rPr>
        <w:t>ozporządzeni</w:t>
      </w:r>
      <w:r w:rsidR="00DF157F" w:rsidRPr="61FC2EFB">
        <w:rPr>
          <w:rFonts w:eastAsia="Aptos"/>
          <w:lang w:eastAsia="en-US"/>
        </w:rPr>
        <w:t>u</w:t>
      </w:r>
      <w:r w:rsidR="00232113" w:rsidRPr="61FC2EFB">
        <w:rPr>
          <w:rFonts w:eastAsia="Aptos"/>
          <w:lang w:eastAsia="en-US"/>
        </w:rPr>
        <w:t xml:space="preserve"> 2024/1689</w:t>
      </w:r>
      <w:r w:rsidR="00E50D07" w:rsidRPr="61FC2EFB">
        <w:rPr>
          <w:rFonts w:eastAsia="Aptos"/>
          <w:lang w:eastAsia="en-US"/>
        </w:rPr>
        <w:t xml:space="preserve"> </w:t>
      </w:r>
      <w:r w:rsidR="00C24B4E" w:rsidRPr="61FC2EFB">
        <w:rPr>
          <w:rFonts w:eastAsia="Aptos"/>
          <w:lang w:eastAsia="en-US"/>
        </w:rPr>
        <w:t>oraz</w:t>
      </w:r>
      <w:r w:rsidR="07B882BF" w:rsidRPr="61FC2EFB">
        <w:rPr>
          <w:rFonts w:eastAsia="Aptos"/>
          <w:lang w:eastAsia="en-US"/>
        </w:rPr>
        <w:t xml:space="preserve"> ustaw</w:t>
      </w:r>
      <w:r w:rsidR="00DF157F" w:rsidRPr="61FC2EFB">
        <w:rPr>
          <w:rFonts w:eastAsia="Aptos"/>
          <w:lang w:eastAsia="en-US"/>
        </w:rPr>
        <w:t>ie</w:t>
      </w:r>
      <w:r w:rsidR="07B882BF" w:rsidRPr="61FC2EFB">
        <w:rPr>
          <w:rFonts w:eastAsia="Aptos"/>
          <w:lang w:eastAsia="en-US"/>
        </w:rPr>
        <w:t xml:space="preserve"> u</w:t>
      </w:r>
      <w:r w:rsidR="00E50D07" w:rsidRPr="61FC2EFB">
        <w:rPr>
          <w:rFonts w:eastAsia="Aptos"/>
          <w:lang w:eastAsia="en-US"/>
        </w:rPr>
        <w:t xml:space="preserve"> kontrolowanych</w:t>
      </w:r>
      <w:r w:rsidR="005C41E7" w:rsidRPr="61FC2EFB">
        <w:rPr>
          <w:rFonts w:eastAsia="Aptos"/>
          <w:lang w:eastAsia="en-US"/>
        </w:rPr>
        <w:t>;</w:t>
      </w:r>
    </w:p>
    <w:p w14:paraId="6ED048FD" w14:textId="74D95F42" w:rsidR="002E2D50" w:rsidRPr="000B2437" w:rsidRDefault="20D7D65C" w:rsidP="0AEB7BE2">
      <w:pPr>
        <w:pStyle w:val="PKTpunkt"/>
        <w:rPr>
          <w:rFonts w:eastAsia="Times New Roman"/>
          <w:lang w:eastAsia="en-US"/>
        </w:rPr>
      </w:pPr>
      <w:r w:rsidRPr="61FC2EFB">
        <w:rPr>
          <w:rFonts w:eastAsia="Aptos"/>
          <w:lang w:eastAsia="en-US"/>
        </w:rPr>
        <w:lastRenderedPageBreak/>
        <w:t>3</w:t>
      </w:r>
      <w:r w:rsidR="37A39A33" w:rsidRPr="61FC2EFB">
        <w:rPr>
          <w:rFonts w:eastAsia="Aptos"/>
          <w:lang w:eastAsia="en-US"/>
        </w:rPr>
        <w:t>)</w:t>
      </w:r>
      <w:r>
        <w:tab/>
      </w:r>
      <w:r w:rsidR="4DB2C524" w:rsidRPr="61FC2EFB">
        <w:rPr>
          <w:rFonts w:eastAsia="Times New Roman"/>
          <w:lang w:eastAsia="en-US"/>
        </w:rPr>
        <w:t>liczbie i rodzaju wydanych decyzji oraz prawomocnych orzeczeń sądowych uwzględniających skargi na decyzje lub postanowienia Komisji a także, wnioski wynikające ze stanu przestrzegania przepisów o systemach sztucznej inteligencji</w:t>
      </w:r>
      <w:r w:rsidR="106164DB" w:rsidRPr="61FC2EFB">
        <w:rPr>
          <w:rFonts w:eastAsia="Times New Roman"/>
          <w:lang w:eastAsia="en-US"/>
        </w:rPr>
        <w:t>;</w:t>
      </w:r>
    </w:p>
    <w:p w14:paraId="3446DA44" w14:textId="62FC2409" w:rsidR="002E2D50" w:rsidRPr="000B2437" w:rsidRDefault="002E2D50" w:rsidP="00045983">
      <w:pPr>
        <w:pStyle w:val="PKTpunkt"/>
        <w:rPr>
          <w:rFonts w:eastAsia="Aptos"/>
          <w:lang w:eastAsia="en-US"/>
        </w:rPr>
      </w:pPr>
      <w:r w:rsidRPr="000B2437">
        <w:rPr>
          <w:rFonts w:eastAsia="Aptos"/>
          <w:lang w:eastAsia="en-US"/>
        </w:rPr>
        <w:t>4)</w:t>
      </w:r>
      <w:r w:rsidRPr="000B2437">
        <w:tab/>
      </w:r>
      <w:r w:rsidR="000D5FAE" w:rsidRPr="000B2437">
        <w:rPr>
          <w:rFonts w:eastAsia="Aptos"/>
          <w:lang w:eastAsia="en-US"/>
        </w:rPr>
        <w:t>a</w:t>
      </w:r>
      <w:r w:rsidRPr="000B2437">
        <w:rPr>
          <w:rFonts w:eastAsia="Aptos"/>
          <w:lang w:eastAsia="en-US"/>
        </w:rPr>
        <w:t xml:space="preserve">nalizie zidentyfikowanych trendów w zakresie </w:t>
      </w:r>
      <w:r w:rsidR="004A427B" w:rsidRPr="000B2437">
        <w:rPr>
          <w:rFonts w:eastAsia="Aptos"/>
          <w:lang w:eastAsia="en-US"/>
        </w:rPr>
        <w:t>tworzenia i stosowania systemów sztucznej inteligencji oraz modeli sztucznej inteligencji ogólnego przeznaczenia</w:t>
      </w:r>
      <w:r w:rsidR="00974DC2" w:rsidRPr="000B2437">
        <w:rPr>
          <w:rFonts w:eastAsia="Aptos"/>
          <w:lang w:eastAsia="en-US"/>
        </w:rPr>
        <w:t xml:space="preserve"> w Polsce</w:t>
      </w:r>
      <w:r w:rsidR="004A427B" w:rsidRPr="000B2437">
        <w:rPr>
          <w:rFonts w:eastAsia="Aptos"/>
          <w:lang w:eastAsia="en-US"/>
        </w:rPr>
        <w:t xml:space="preserve"> wraz ze wskazaniem</w:t>
      </w:r>
      <w:r w:rsidRPr="000B2437">
        <w:rPr>
          <w:rFonts w:eastAsia="Aptos"/>
          <w:lang w:eastAsia="en-US"/>
        </w:rPr>
        <w:t xml:space="preserve"> ryzyka, jakie są lub mogą być ich rezultatem</w:t>
      </w:r>
      <w:r w:rsidR="004A427B" w:rsidRPr="000B2437">
        <w:rPr>
          <w:rFonts w:eastAsia="Aptos"/>
          <w:lang w:eastAsia="en-US"/>
        </w:rPr>
        <w:t xml:space="preserve"> oraz </w:t>
      </w:r>
      <w:r w:rsidR="000F40AE" w:rsidRPr="000B2437">
        <w:rPr>
          <w:rFonts w:eastAsia="Aptos"/>
          <w:lang w:eastAsia="en-US"/>
        </w:rPr>
        <w:t>grup osób szczególnie na nie narażonych;</w:t>
      </w:r>
    </w:p>
    <w:p w14:paraId="7A0B3758" w14:textId="17E19D3D" w:rsidR="00E50D07" w:rsidRPr="000B2437" w:rsidRDefault="004D254C" w:rsidP="00045983">
      <w:pPr>
        <w:pStyle w:val="PKTpunkt"/>
        <w:rPr>
          <w:rFonts w:eastAsia="Times New Roman"/>
          <w:lang w:eastAsia="en-US"/>
        </w:rPr>
      </w:pPr>
      <w:r w:rsidRPr="61FC2EFB">
        <w:rPr>
          <w:rFonts w:eastAsia="Times New Roman"/>
          <w:lang w:eastAsia="en-US"/>
        </w:rPr>
        <w:t>5</w:t>
      </w:r>
      <w:r w:rsidR="00045983" w:rsidRPr="61FC2EFB">
        <w:rPr>
          <w:rFonts w:eastAsia="Times New Roman"/>
          <w:lang w:eastAsia="en-US"/>
        </w:rPr>
        <w:t>)</w:t>
      </w:r>
      <w:r>
        <w:tab/>
      </w:r>
      <w:r w:rsidR="00E1221E" w:rsidRPr="61FC2EFB">
        <w:rPr>
          <w:rFonts w:eastAsia="Times New Roman"/>
          <w:lang w:eastAsia="en-US"/>
        </w:rPr>
        <w:t xml:space="preserve">realizacji </w:t>
      </w:r>
      <w:r w:rsidR="00307E20" w:rsidRPr="61FC2EFB">
        <w:rPr>
          <w:rFonts w:eastAsia="Times New Roman"/>
          <w:lang w:eastAsia="en-US"/>
        </w:rPr>
        <w:t xml:space="preserve">zadań </w:t>
      </w:r>
      <w:r w:rsidR="00E50D07" w:rsidRPr="61FC2EFB">
        <w:rPr>
          <w:rFonts w:eastAsia="Times New Roman"/>
          <w:lang w:eastAsia="en-US"/>
        </w:rPr>
        <w:t xml:space="preserve">przez Przewodniczącego Komisji i </w:t>
      </w:r>
      <w:r w:rsidR="0061755E" w:rsidRPr="61FC2EFB">
        <w:rPr>
          <w:rFonts w:eastAsia="Times New Roman"/>
          <w:lang w:eastAsia="en-US"/>
        </w:rPr>
        <w:t>Z</w:t>
      </w:r>
      <w:r w:rsidR="00E50D07" w:rsidRPr="61FC2EFB">
        <w:rPr>
          <w:rFonts w:eastAsia="Times New Roman"/>
          <w:lang w:eastAsia="en-US"/>
        </w:rPr>
        <w:t>astępców Przewodniczącego Komisji;</w:t>
      </w:r>
    </w:p>
    <w:p w14:paraId="1B572C86" w14:textId="2DE586BF" w:rsidR="00E50D07" w:rsidRPr="000B2437" w:rsidRDefault="004D254C" w:rsidP="00045983">
      <w:pPr>
        <w:pStyle w:val="PKTpunkt"/>
        <w:rPr>
          <w:rFonts w:eastAsia="Times New Roman"/>
          <w:lang w:eastAsia="en-US"/>
        </w:rPr>
      </w:pPr>
      <w:r w:rsidRPr="61FC2EFB">
        <w:rPr>
          <w:rFonts w:eastAsia="Times New Roman"/>
          <w:lang w:eastAsia="en-US"/>
        </w:rPr>
        <w:t>6</w:t>
      </w:r>
      <w:r w:rsidR="00045983" w:rsidRPr="61FC2EFB">
        <w:rPr>
          <w:rFonts w:eastAsia="Times New Roman"/>
          <w:lang w:eastAsia="en-US"/>
        </w:rPr>
        <w:t>)</w:t>
      </w:r>
      <w:r>
        <w:tab/>
      </w:r>
      <w:r w:rsidR="00E50D07" w:rsidRPr="61FC2EFB">
        <w:rPr>
          <w:rFonts w:eastAsia="Times New Roman"/>
          <w:lang w:eastAsia="en-US"/>
        </w:rPr>
        <w:t xml:space="preserve">realizacji rocznego planu </w:t>
      </w:r>
      <w:r w:rsidR="0064673A" w:rsidRPr="61FC2EFB">
        <w:rPr>
          <w:rFonts w:ascii="Times New Roman" w:hAnsi="Times New Roman" w:cs="Times New Roman"/>
        </w:rPr>
        <w:t>finansowego stanowiącego podstawę gospodarki finansowej Komisji</w:t>
      </w:r>
      <w:r w:rsidR="00E50D07" w:rsidRPr="61FC2EFB">
        <w:rPr>
          <w:rFonts w:eastAsia="Times New Roman"/>
          <w:lang w:eastAsia="en-US"/>
        </w:rPr>
        <w:t xml:space="preserve">, którym Komisja dysponowała </w:t>
      </w:r>
      <w:r w:rsidR="00AB26F6" w:rsidRPr="61FC2EFB">
        <w:rPr>
          <w:rFonts w:eastAsia="Times New Roman"/>
          <w:lang w:eastAsia="en-US"/>
        </w:rPr>
        <w:t xml:space="preserve">w roku </w:t>
      </w:r>
      <w:r w:rsidR="00E50D07" w:rsidRPr="61FC2EFB">
        <w:rPr>
          <w:rFonts w:eastAsia="Times New Roman"/>
          <w:lang w:eastAsia="en-US"/>
        </w:rPr>
        <w:t>kalendarzowym poprzedzającym złożenie sprawozdania</w:t>
      </w:r>
      <w:r w:rsidR="00B66504" w:rsidRPr="61FC2EFB">
        <w:rPr>
          <w:rFonts w:eastAsia="Times New Roman"/>
          <w:lang w:eastAsia="en-US"/>
        </w:rPr>
        <w:t>,</w:t>
      </w:r>
      <w:r w:rsidR="0B0EC225" w:rsidRPr="61FC2EFB">
        <w:rPr>
          <w:rFonts w:eastAsia="Times New Roman"/>
          <w:lang w:eastAsia="en-US"/>
        </w:rPr>
        <w:t xml:space="preserve"> zawierające</w:t>
      </w:r>
      <w:r w:rsidR="0F2EF228" w:rsidRPr="61FC2EFB">
        <w:rPr>
          <w:rFonts w:eastAsia="Times New Roman"/>
          <w:lang w:eastAsia="en-US"/>
        </w:rPr>
        <w:t>go również</w:t>
      </w:r>
      <w:r w:rsidR="0B0EC225" w:rsidRPr="61FC2EFB">
        <w:rPr>
          <w:rFonts w:eastAsia="Times New Roman"/>
          <w:lang w:eastAsia="en-US"/>
        </w:rPr>
        <w:t xml:space="preserve"> informację o wynagrodzeniu Przewodniczącego oraz Zastępców Przewodniczącego</w:t>
      </w:r>
      <w:r w:rsidR="00E50D07" w:rsidRPr="61FC2EFB">
        <w:rPr>
          <w:rFonts w:eastAsia="Times New Roman"/>
          <w:lang w:eastAsia="en-US"/>
        </w:rPr>
        <w:t>.</w:t>
      </w:r>
    </w:p>
    <w:p w14:paraId="08536242" w14:textId="51D76A2E" w:rsidR="004D0A46" w:rsidRPr="000B2437" w:rsidRDefault="30F48A0D" w:rsidP="00555AE6">
      <w:pPr>
        <w:pStyle w:val="USTustnpkodeksu"/>
        <w:rPr>
          <w:rFonts w:eastAsia="Times New Roman"/>
          <w:lang w:eastAsia="en-US"/>
        </w:rPr>
      </w:pPr>
      <w:r w:rsidRPr="61FC2EFB">
        <w:rPr>
          <w:rFonts w:eastAsia="Times New Roman"/>
          <w:lang w:eastAsia="en-US"/>
        </w:rPr>
        <w:t>3</w:t>
      </w:r>
      <w:r w:rsidR="00E50D07" w:rsidRPr="61FC2EFB">
        <w:rPr>
          <w:rFonts w:eastAsia="Times New Roman"/>
          <w:lang w:eastAsia="en-US"/>
        </w:rPr>
        <w:t>.</w:t>
      </w:r>
      <w:r w:rsidR="00555AE6" w:rsidRPr="61FC2EFB">
        <w:rPr>
          <w:rFonts w:eastAsia="Times New Roman"/>
          <w:lang w:eastAsia="en-US"/>
        </w:rPr>
        <w:t> </w:t>
      </w:r>
      <w:r w:rsidR="00E50D07" w:rsidRPr="61FC2EFB">
        <w:rPr>
          <w:rFonts w:eastAsia="Times New Roman"/>
          <w:lang w:eastAsia="en-US"/>
        </w:rPr>
        <w:t xml:space="preserve">Sprawozdanie, o którym mowa w ust. 1, </w:t>
      </w:r>
      <w:r w:rsidR="7B1E7B71" w:rsidRPr="61FC2EFB">
        <w:rPr>
          <w:rFonts w:eastAsia="Times New Roman"/>
          <w:lang w:eastAsia="en-US"/>
        </w:rPr>
        <w:t>Przewodniczący Komisji</w:t>
      </w:r>
      <w:r w:rsidR="1680A84B" w:rsidRPr="61FC2EFB">
        <w:rPr>
          <w:rFonts w:eastAsia="Times New Roman"/>
          <w:lang w:eastAsia="en-US"/>
        </w:rPr>
        <w:t xml:space="preserve"> </w:t>
      </w:r>
      <w:r w:rsidR="00403477" w:rsidRPr="61FC2EFB">
        <w:rPr>
          <w:rFonts w:eastAsia="Times New Roman"/>
          <w:lang w:eastAsia="en-US"/>
        </w:rPr>
        <w:t xml:space="preserve">publikuje </w:t>
      </w:r>
      <w:r w:rsidR="00E50D07" w:rsidRPr="61FC2EFB">
        <w:rPr>
          <w:rFonts w:eastAsia="Times New Roman"/>
          <w:lang w:eastAsia="en-US"/>
        </w:rPr>
        <w:t>w</w:t>
      </w:r>
      <w:r w:rsidR="00C5731A">
        <w:rPr>
          <w:rFonts w:eastAsia="Times New Roman"/>
          <w:lang w:eastAsia="en-US"/>
        </w:rPr>
        <w:t> </w:t>
      </w:r>
      <w:r w:rsidR="00E50D07" w:rsidRPr="61FC2EFB">
        <w:rPr>
          <w:rFonts w:eastAsia="Times New Roman"/>
          <w:lang w:eastAsia="en-US"/>
        </w:rPr>
        <w:t>Biuletynie Informacji Publicznej</w:t>
      </w:r>
      <w:r w:rsidR="00A430D1" w:rsidRPr="61FC2EFB">
        <w:rPr>
          <w:rFonts w:eastAsia="Times New Roman"/>
          <w:lang w:eastAsia="en-US"/>
        </w:rPr>
        <w:t xml:space="preserve"> na stronie podmiotowej</w:t>
      </w:r>
      <w:r w:rsidR="00E50D07" w:rsidRPr="61FC2EFB">
        <w:rPr>
          <w:rFonts w:eastAsia="Times New Roman"/>
          <w:lang w:eastAsia="en-US"/>
        </w:rPr>
        <w:t xml:space="preserve"> Biura Komisji.</w:t>
      </w:r>
    </w:p>
    <w:p w14:paraId="06682F20" w14:textId="35010BC1" w:rsidR="00E50D07" w:rsidRPr="000B2437" w:rsidRDefault="00E50D07" w:rsidP="00555AE6">
      <w:pPr>
        <w:pStyle w:val="ARTartustawynprozporzdzenia"/>
        <w:rPr>
          <w:rFonts w:eastAsia="Times New Roman"/>
          <w:lang w:eastAsia="en-US"/>
        </w:rPr>
      </w:pPr>
      <w:r w:rsidRPr="61FC2EFB">
        <w:rPr>
          <w:rStyle w:val="Ppogrubienie"/>
        </w:rPr>
        <w:t>Art.</w:t>
      </w:r>
      <w:r w:rsidR="00555AE6" w:rsidRPr="61FC2EFB">
        <w:rPr>
          <w:rStyle w:val="Ppogrubienie"/>
        </w:rPr>
        <w:t> </w:t>
      </w:r>
      <w:r w:rsidRPr="61FC2EFB">
        <w:rPr>
          <w:rStyle w:val="Ppogrubienie"/>
        </w:rPr>
        <w:t>1</w:t>
      </w:r>
      <w:r w:rsidR="60207F11" w:rsidRPr="61FC2EFB">
        <w:rPr>
          <w:rStyle w:val="Ppogrubienie"/>
        </w:rPr>
        <w:t>6</w:t>
      </w:r>
      <w:r w:rsidRPr="61FC2EFB">
        <w:rPr>
          <w:rStyle w:val="Ppogrubienie"/>
        </w:rPr>
        <w:t>.</w:t>
      </w:r>
      <w:r w:rsidR="00555AE6" w:rsidRPr="61FC2EFB">
        <w:rPr>
          <w:rFonts w:eastAsia="Times New Roman"/>
          <w:b/>
          <w:bCs/>
          <w:lang w:eastAsia="en-US"/>
        </w:rPr>
        <w:t> </w:t>
      </w:r>
      <w:r w:rsidRPr="61FC2EFB">
        <w:rPr>
          <w:rFonts w:eastAsia="Times New Roman"/>
          <w:lang w:eastAsia="en-US"/>
        </w:rPr>
        <w:t xml:space="preserve">1. Przewodniczącego Komisji powołuje </w:t>
      </w:r>
      <w:r w:rsidR="00A57351" w:rsidRPr="61FC2EFB">
        <w:rPr>
          <w:rFonts w:eastAsia="Times New Roman"/>
          <w:lang w:eastAsia="en-US"/>
        </w:rPr>
        <w:t>i odwołuje Sejm Rzeczypospolitej Polskiej za zgodą Senatu Rzeczypospolitej Polskiej na pięcioletnią kadencję.</w:t>
      </w:r>
      <w:r w:rsidR="66CBCB61" w:rsidRPr="61FC2EFB">
        <w:rPr>
          <w:rFonts w:eastAsia="Times New Roman"/>
          <w:lang w:eastAsia="en-US"/>
        </w:rPr>
        <w:t xml:space="preserve"> </w:t>
      </w:r>
    </w:p>
    <w:p w14:paraId="65E484FC" w14:textId="77777777" w:rsidR="00E50D07" w:rsidRPr="000B2437" w:rsidRDefault="00E50D07" w:rsidP="00555AE6">
      <w:pPr>
        <w:pStyle w:val="USTustnpkodeksu"/>
        <w:keepNext/>
        <w:rPr>
          <w:rFonts w:eastAsia="Times New Roman"/>
          <w:lang w:eastAsia="en-US"/>
        </w:rPr>
      </w:pPr>
      <w:r w:rsidRPr="000B2437">
        <w:rPr>
          <w:rFonts w:eastAsia="Times New Roman"/>
          <w:lang w:eastAsia="en-US"/>
        </w:rPr>
        <w:t>2. Przewodniczącym Komisji może zostać osoba, która:</w:t>
      </w:r>
    </w:p>
    <w:p w14:paraId="0ACEB7C1" w14:textId="564C1895" w:rsidR="00E50D07" w:rsidRPr="000B2437" w:rsidRDefault="00E50D07" w:rsidP="006D0F7E">
      <w:pPr>
        <w:pStyle w:val="PKTpunkt"/>
        <w:rPr>
          <w:rFonts w:eastAsia="Times New Roman"/>
          <w:lang w:eastAsia="en-US"/>
        </w:rPr>
      </w:pPr>
      <w:r w:rsidRPr="000B2437">
        <w:rPr>
          <w:rFonts w:eastAsia="Times New Roman"/>
          <w:lang w:eastAsia="en-US"/>
        </w:rPr>
        <w:t>1)</w:t>
      </w:r>
      <w:r w:rsidR="005564ED" w:rsidRPr="000B2437">
        <w:rPr>
          <w:rFonts w:eastAsia="Times New Roman"/>
          <w:lang w:eastAsia="en-US"/>
        </w:rPr>
        <w:tab/>
      </w:r>
      <w:r w:rsidRPr="000B2437">
        <w:rPr>
          <w:rFonts w:eastAsia="Times New Roman"/>
          <w:lang w:eastAsia="en-US"/>
        </w:rPr>
        <w:t>posiada obywatelstwo polskie;</w:t>
      </w:r>
    </w:p>
    <w:p w14:paraId="376C126C" w14:textId="06A57233" w:rsidR="00E50D07" w:rsidRPr="000B2437" w:rsidRDefault="00E50D07" w:rsidP="006D0F7E">
      <w:pPr>
        <w:pStyle w:val="PKTpunkt"/>
        <w:rPr>
          <w:rFonts w:eastAsia="Times New Roman"/>
          <w:lang w:eastAsia="en-US"/>
        </w:rPr>
      </w:pPr>
      <w:r w:rsidRPr="000B2437">
        <w:rPr>
          <w:rFonts w:eastAsia="Times New Roman"/>
          <w:lang w:eastAsia="en-US"/>
        </w:rPr>
        <w:t>2)</w:t>
      </w:r>
      <w:r w:rsidR="005564ED" w:rsidRPr="000B2437">
        <w:rPr>
          <w:rFonts w:eastAsia="Times New Roman"/>
          <w:lang w:eastAsia="en-US"/>
        </w:rPr>
        <w:tab/>
      </w:r>
      <w:r w:rsidRPr="000B2437">
        <w:rPr>
          <w:rFonts w:eastAsia="Times New Roman"/>
          <w:lang w:eastAsia="en-US"/>
        </w:rPr>
        <w:t>korzysta z pełni praw publicznych;</w:t>
      </w:r>
    </w:p>
    <w:p w14:paraId="480B92A0" w14:textId="5F5A54A8" w:rsidR="00E50D07" w:rsidRPr="000B2437" w:rsidRDefault="00E50D07" w:rsidP="006D0F7E">
      <w:pPr>
        <w:pStyle w:val="PKTpunkt"/>
        <w:rPr>
          <w:rFonts w:eastAsia="Times New Roman"/>
          <w:lang w:eastAsia="en-US"/>
        </w:rPr>
      </w:pPr>
      <w:r w:rsidRPr="000B2437">
        <w:rPr>
          <w:rFonts w:eastAsia="Times New Roman"/>
          <w:lang w:eastAsia="en-US"/>
        </w:rPr>
        <w:t>3)</w:t>
      </w:r>
      <w:r w:rsidR="005564ED" w:rsidRPr="000B2437">
        <w:rPr>
          <w:rFonts w:eastAsia="Times New Roman"/>
          <w:lang w:eastAsia="en-US"/>
        </w:rPr>
        <w:tab/>
      </w:r>
      <w:r w:rsidRPr="000B2437">
        <w:rPr>
          <w:rFonts w:eastAsia="Times New Roman"/>
          <w:lang w:eastAsia="en-US"/>
        </w:rPr>
        <w:t>posiada co najmniej wykształcenie wyższe i tytuł zawodowy magistra, magistra inżyniera lub tytuł równorzędny;</w:t>
      </w:r>
    </w:p>
    <w:p w14:paraId="7F04D259" w14:textId="5E367B73" w:rsidR="00E50D07" w:rsidRPr="000B2437" w:rsidRDefault="00E50D07" w:rsidP="006D0F7E">
      <w:pPr>
        <w:pStyle w:val="PKTpunkt"/>
        <w:rPr>
          <w:rFonts w:eastAsia="Times New Roman"/>
          <w:lang w:eastAsia="en-US"/>
        </w:rPr>
      </w:pPr>
      <w:r w:rsidRPr="000B2437">
        <w:rPr>
          <w:rFonts w:eastAsia="Times New Roman"/>
          <w:lang w:eastAsia="en-US"/>
        </w:rPr>
        <w:t>4)</w:t>
      </w:r>
      <w:r w:rsidRPr="000B2437">
        <w:tab/>
      </w:r>
      <w:r w:rsidRPr="000B2437">
        <w:rPr>
          <w:rFonts w:eastAsia="Times New Roman"/>
          <w:lang w:eastAsia="en-US"/>
        </w:rPr>
        <w:t xml:space="preserve">wyróżnia się wiedzą i posiada znaczący dorobek w zakresie sztucznej inteligencji </w:t>
      </w:r>
      <w:r w:rsidR="002E1DE5" w:rsidRPr="000B2437">
        <w:rPr>
          <w:rFonts w:eastAsia="Times New Roman"/>
          <w:lang w:eastAsia="en-US"/>
        </w:rPr>
        <w:t xml:space="preserve">jak również </w:t>
      </w:r>
      <w:r w:rsidRPr="000B2437">
        <w:rPr>
          <w:rFonts w:eastAsia="Times New Roman"/>
          <w:lang w:eastAsia="en-US"/>
        </w:rPr>
        <w:t xml:space="preserve">doświadczenie zawodowe uzyskane w trakcie </w:t>
      </w:r>
      <w:r w:rsidR="00B55511" w:rsidRPr="000B2437">
        <w:rPr>
          <w:rFonts w:eastAsia="Times New Roman"/>
          <w:lang w:eastAsia="en-US"/>
        </w:rPr>
        <w:t xml:space="preserve">działalności </w:t>
      </w:r>
      <w:r w:rsidRPr="000B2437">
        <w:rPr>
          <w:rFonts w:eastAsia="Times New Roman"/>
          <w:lang w:eastAsia="en-US"/>
        </w:rPr>
        <w:t>naukowej</w:t>
      </w:r>
      <w:r w:rsidR="003538FC" w:rsidRPr="000B2437">
        <w:rPr>
          <w:rFonts w:eastAsia="Times New Roman"/>
          <w:lang w:eastAsia="en-US"/>
        </w:rPr>
        <w:t xml:space="preserve"> lub </w:t>
      </w:r>
      <w:r w:rsidRPr="000B2437">
        <w:rPr>
          <w:rFonts w:eastAsia="Times New Roman"/>
          <w:lang w:eastAsia="en-US"/>
        </w:rPr>
        <w:t>pracy w</w:t>
      </w:r>
      <w:r w:rsidR="004066A7" w:rsidRPr="000B2437">
        <w:rPr>
          <w:rFonts w:eastAsia="Times New Roman"/>
          <w:lang w:eastAsia="en-US"/>
        </w:rPr>
        <w:t> </w:t>
      </w:r>
      <w:r w:rsidRPr="000B2437">
        <w:rPr>
          <w:rFonts w:eastAsia="Times New Roman"/>
          <w:lang w:eastAsia="en-US"/>
        </w:rPr>
        <w:t>podmiotach wykonujących działalność w obszarach</w:t>
      </w:r>
      <w:r w:rsidR="00565776" w:rsidRPr="000B2437">
        <w:rPr>
          <w:rFonts w:eastAsia="Times New Roman"/>
          <w:lang w:eastAsia="en-US"/>
        </w:rPr>
        <w:t xml:space="preserve"> </w:t>
      </w:r>
      <w:r w:rsidRPr="000B2437">
        <w:rPr>
          <w:rFonts w:eastAsia="Times New Roman"/>
          <w:lang w:eastAsia="en-US"/>
        </w:rPr>
        <w:t>cyfryzacji;</w:t>
      </w:r>
    </w:p>
    <w:p w14:paraId="77069272" w14:textId="100154CB" w:rsidR="00E50D07" w:rsidRPr="000B2437" w:rsidRDefault="00E50D07" w:rsidP="006D0F7E">
      <w:pPr>
        <w:pStyle w:val="PKTpunkt"/>
        <w:rPr>
          <w:rFonts w:eastAsia="Times New Roman"/>
          <w:lang w:eastAsia="en-US"/>
        </w:rPr>
      </w:pPr>
      <w:r w:rsidRPr="000B2437">
        <w:rPr>
          <w:rFonts w:eastAsia="Times New Roman"/>
          <w:lang w:eastAsia="en-US"/>
        </w:rPr>
        <w:t>5)</w:t>
      </w:r>
      <w:r w:rsidRPr="000B2437">
        <w:tab/>
      </w:r>
      <w:r w:rsidRPr="000B2437">
        <w:rPr>
          <w:rFonts w:eastAsia="Times New Roman"/>
          <w:lang w:eastAsia="en-US"/>
        </w:rPr>
        <w:t>posiada co najmniej trzyletni staż pracy na stanowiskach kierowniczych</w:t>
      </w:r>
      <w:r w:rsidR="00AC6012" w:rsidRPr="000B2437">
        <w:rPr>
          <w:rFonts w:eastAsia="Times New Roman"/>
          <w:lang w:eastAsia="en-US"/>
        </w:rPr>
        <w:t xml:space="preserve"> w podmiotach wykonujących działalność w obszarach cyfryzacji</w:t>
      </w:r>
      <w:r w:rsidRPr="000B2437">
        <w:rPr>
          <w:rFonts w:eastAsia="Times New Roman"/>
          <w:lang w:eastAsia="en-US"/>
        </w:rPr>
        <w:t>;</w:t>
      </w:r>
    </w:p>
    <w:p w14:paraId="522D11D4" w14:textId="0CFA4490" w:rsidR="00E50D07" w:rsidRPr="000B2437" w:rsidRDefault="00E50D07" w:rsidP="006D0F7E">
      <w:pPr>
        <w:pStyle w:val="PKTpunkt"/>
        <w:rPr>
          <w:rFonts w:eastAsia="Times New Roman"/>
          <w:lang w:eastAsia="en-US"/>
        </w:rPr>
      </w:pPr>
      <w:r w:rsidRPr="000B2437">
        <w:rPr>
          <w:rFonts w:eastAsia="Times New Roman"/>
          <w:lang w:eastAsia="en-US"/>
        </w:rPr>
        <w:t>6)</w:t>
      </w:r>
      <w:r w:rsidR="004B7DA6" w:rsidRPr="000B2437">
        <w:rPr>
          <w:rFonts w:eastAsia="Times New Roman"/>
          <w:lang w:eastAsia="en-US"/>
        </w:rPr>
        <w:tab/>
      </w:r>
      <w:r w:rsidR="00994390" w:rsidRPr="000B2437">
        <w:rPr>
          <w:rFonts w:ascii="Times New Roman" w:hAnsi="Times New Roman" w:cs="Times New Roman"/>
          <w:szCs w:val="24"/>
        </w:rPr>
        <w:t xml:space="preserve">nie była skazana prawomocnym wyrokiem za umyślne przestępstwo lub umyślne przestępstwo </w:t>
      </w:r>
      <w:r w:rsidRPr="000B2437" w:rsidDel="00994390">
        <w:rPr>
          <w:rFonts w:ascii="Times New Roman" w:hAnsi="Times New Roman" w:cs="Times New Roman"/>
          <w:szCs w:val="24"/>
        </w:rPr>
        <w:t>skarbowe</w:t>
      </w:r>
      <w:r w:rsidRPr="000B2437">
        <w:rPr>
          <w:rFonts w:eastAsia="Times New Roman"/>
          <w:lang w:eastAsia="en-US"/>
        </w:rPr>
        <w:t>;</w:t>
      </w:r>
    </w:p>
    <w:p w14:paraId="2611D9F1" w14:textId="034186AF" w:rsidR="00E50D07" w:rsidRDefault="00E50D07" w:rsidP="006D0F7E">
      <w:pPr>
        <w:pStyle w:val="PKTpunkt"/>
        <w:rPr>
          <w:rFonts w:eastAsia="Times New Roman"/>
          <w:lang w:eastAsia="en-US"/>
        </w:rPr>
      </w:pPr>
      <w:r w:rsidRPr="61FC2EFB">
        <w:rPr>
          <w:rFonts w:eastAsia="Times New Roman"/>
          <w:lang w:eastAsia="en-US"/>
        </w:rPr>
        <w:t>7)</w:t>
      </w:r>
      <w:r>
        <w:tab/>
      </w:r>
      <w:r w:rsidRPr="61FC2EFB">
        <w:rPr>
          <w:rFonts w:eastAsia="Times New Roman"/>
          <w:lang w:eastAsia="en-US"/>
        </w:rPr>
        <w:t>cieszy się nieposzlakowaną opinią i daje rękojmię prawidłowego wykonywania powierzonych zada</w:t>
      </w:r>
      <w:r w:rsidR="001A04C5" w:rsidRPr="61FC2EFB">
        <w:rPr>
          <w:rFonts w:eastAsia="Times New Roman"/>
          <w:lang w:eastAsia="en-US"/>
        </w:rPr>
        <w:t>ń</w:t>
      </w:r>
      <w:r w:rsidRPr="61FC2EFB">
        <w:rPr>
          <w:rFonts w:eastAsia="Times New Roman"/>
          <w:lang w:eastAsia="en-US"/>
        </w:rPr>
        <w:t>.</w:t>
      </w:r>
    </w:p>
    <w:p w14:paraId="15E2C9EC" w14:textId="11091016" w:rsidR="00E50D07" w:rsidRPr="000B2437" w:rsidRDefault="00E50D07" w:rsidP="00555AE6">
      <w:pPr>
        <w:pStyle w:val="USTustnpkodeksu"/>
        <w:rPr>
          <w:rFonts w:eastAsia="Times New Roman"/>
          <w:lang w:eastAsia="en-US"/>
        </w:rPr>
      </w:pPr>
      <w:r w:rsidRPr="61FC2EFB">
        <w:rPr>
          <w:rFonts w:eastAsia="Times New Roman"/>
          <w:lang w:eastAsia="en-US"/>
        </w:rPr>
        <w:t>3.</w:t>
      </w:r>
      <w:r w:rsidR="00555AE6" w:rsidRPr="61FC2EFB">
        <w:rPr>
          <w:rFonts w:eastAsia="Times New Roman"/>
          <w:lang w:eastAsia="en-US"/>
        </w:rPr>
        <w:t> </w:t>
      </w:r>
      <w:r w:rsidRPr="61FC2EFB">
        <w:rPr>
          <w:rFonts w:eastAsia="Times New Roman"/>
          <w:lang w:eastAsia="en-US"/>
        </w:rPr>
        <w:t>Ta sama osoba nie może być Przewodniczącym Komisji dłużej niż przez dwie kadencje.</w:t>
      </w:r>
    </w:p>
    <w:p w14:paraId="3AFB5914" w14:textId="104E56A0" w:rsidR="002B079D" w:rsidRPr="000B2437" w:rsidRDefault="002B079D" w:rsidP="002B079D">
      <w:pPr>
        <w:pStyle w:val="USTustnpkodeksu"/>
        <w:rPr>
          <w:rFonts w:eastAsia="Times New Roman"/>
          <w:lang w:eastAsia="en-US"/>
        </w:rPr>
      </w:pPr>
      <w:r w:rsidRPr="61FC2EFB">
        <w:rPr>
          <w:rFonts w:ascii="Times New Roman" w:eastAsia="Calibri" w:hAnsi="Times New Roman" w:cs="Times New Roman"/>
        </w:rPr>
        <w:lastRenderedPageBreak/>
        <w:t>4</w:t>
      </w:r>
      <w:r w:rsidR="00E75DDB" w:rsidRPr="61FC2EFB">
        <w:rPr>
          <w:rFonts w:ascii="Times New Roman" w:eastAsia="Calibri" w:hAnsi="Times New Roman" w:cs="Times New Roman"/>
        </w:rPr>
        <w:t xml:space="preserve">. </w:t>
      </w:r>
      <w:r w:rsidR="005C33F7" w:rsidRPr="61FC2EFB">
        <w:rPr>
          <w:rFonts w:ascii="Times New Roman" w:eastAsia="Calibri" w:hAnsi="Times New Roman" w:cs="Times New Roman"/>
        </w:rPr>
        <w:t xml:space="preserve">Przed przystąpieniem do wykonywania obowiązków Przewodniczący Komisji składa przed Sejmem Rzeczypospolitej Polskiej ślubowanie o następującej treści </w:t>
      </w:r>
      <w:r w:rsidR="00E75DDB" w:rsidRPr="61FC2EFB">
        <w:rPr>
          <w:rFonts w:ascii="Times New Roman" w:eastAsia="Calibri" w:hAnsi="Times New Roman" w:cs="Times New Roman"/>
        </w:rPr>
        <w:t xml:space="preserve">„Obejmując stanowisko </w:t>
      </w:r>
      <w:r w:rsidR="0000236E" w:rsidRPr="61FC2EFB">
        <w:rPr>
          <w:rFonts w:ascii="Times New Roman" w:eastAsia="Calibri" w:hAnsi="Times New Roman" w:cs="Times New Roman"/>
        </w:rPr>
        <w:t>Przewodniczącego Komisji</w:t>
      </w:r>
      <w:r w:rsidR="003A1E06" w:rsidRPr="61FC2EFB">
        <w:rPr>
          <w:rFonts w:ascii="Times New Roman" w:eastAsia="Calibri" w:hAnsi="Times New Roman" w:cs="Times New Roman"/>
        </w:rPr>
        <w:t xml:space="preserve"> Rozwoju i Bezpieczeństwa Sztucznej </w:t>
      </w:r>
      <w:r w:rsidR="1D4E1F38" w:rsidRPr="61FC2EFB">
        <w:rPr>
          <w:rFonts w:ascii="Times New Roman" w:eastAsia="Calibri" w:hAnsi="Times New Roman" w:cs="Times New Roman"/>
        </w:rPr>
        <w:t>Inteligencj</w:t>
      </w:r>
      <w:r w:rsidR="1ECC009A" w:rsidRPr="61FC2EFB">
        <w:rPr>
          <w:rFonts w:ascii="Times New Roman" w:eastAsia="Calibri" w:hAnsi="Times New Roman" w:cs="Times New Roman"/>
        </w:rPr>
        <w:t>i</w:t>
      </w:r>
      <w:r w:rsidR="00E75DDB" w:rsidRPr="61FC2EFB">
        <w:rPr>
          <w:rFonts w:ascii="Times New Roman" w:eastAsia="Calibri" w:hAnsi="Times New Roman" w:cs="Times New Roman"/>
        </w:rPr>
        <w:t xml:space="preserve">, uroczyście ślubuję dochować wierności postanowieniom Konstytucji </w:t>
      </w:r>
      <w:r w:rsidR="005C2AE4" w:rsidRPr="61FC2EFB">
        <w:rPr>
          <w:rFonts w:ascii="Times New Roman" w:eastAsia="Calibri" w:hAnsi="Times New Roman" w:cs="Times New Roman"/>
        </w:rPr>
        <w:t>Rzeczypospolitej Polskiej</w:t>
      </w:r>
      <w:r w:rsidR="00E75DDB" w:rsidRPr="61FC2EFB">
        <w:rPr>
          <w:rFonts w:ascii="Times New Roman" w:eastAsia="Calibri" w:hAnsi="Times New Roman" w:cs="Times New Roman"/>
        </w:rPr>
        <w:t xml:space="preserve">, </w:t>
      </w:r>
      <w:r w:rsidR="0000236E" w:rsidRPr="61FC2EFB">
        <w:rPr>
          <w:rFonts w:ascii="Times New Roman" w:eastAsia="Calibri" w:hAnsi="Times New Roman" w:cs="Times New Roman"/>
        </w:rPr>
        <w:t xml:space="preserve">stać na straży </w:t>
      </w:r>
      <w:r w:rsidR="003A1E06" w:rsidRPr="61FC2EFB">
        <w:rPr>
          <w:rFonts w:ascii="Times New Roman" w:eastAsia="Calibri" w:hAnsi="Times New Roman" w:cs="Times New Roman"/>
        </w:rPr>
        <w:t xml:space="preserve">rozwoju </w:t>
      </w:r>
      <w:r w:rsidR="00F86856" w:rsidRPr="61FC2EFB">
        <w:rPr>
          <w:rFonts w:ascii="Times New Roman" w:eastAsia="Calibri" w:hAnsi="Times New Roman" w:cs="Times New Roman"/>
        </w:rPr>
        <w:t>bezpiecznej i</w:t>
      </w:r>
      <w:r w:rsidR="003A1E06" w:rsidRPr="61FC2EFB">
        <w:rPr>
          <w:rFonts w:ascii="Times New Roman" w:eastAsia="Calibri" w:hAnsi="Times New Roman" w:cs="Times New Roman"/>
        </w:rPr>
        <w:t xml:space="preserve"> godnej zaufania sztucznej inteligencji</w:t>
      </w:r>
      <w:r w:rsidR="00E75DDB" w:rsidRPr="61FC2EFB">
        <w:rPr>
          <w:rFonts w:ascii="Times New Roman" w:eastAsia="Calibri" w:hAnsi="Times New Roman" w:cs="Times New Roman"/>
        </w:rPr>
        <w:t xml:space="preserve">, </w:t>
      </w:r>
      <w:r w:rsidR="00B66504" w:rsidRPr="61FC2EFB">
        <w:rPr>
          <w:rFonts w:ascii="Times New Roman" w:eastAsia="Calibri" w:hAnsi="Times New Roman" w:cs="Times New Roman"/>
        </w:rPr>
        <w:t>a </w:t>
      </w:r>
      <w:r w:rsidR="00E75DDB" w:rsidRPr="61FC2EFB">
        <w:rPr>
          <w:rFonts w:ascii="Times New Roman" w:eastAsia="Calibri" w:hAnsi="Times New Roman" w:cs="Times New Roman"/>
        </w:rPr>
        <w:t>powierzone mi obowiązki wypełniać sumiennie i bezstronnie.”.</w:t>
      </w:r>
      <w:r w:rsidRPr="61FC2EFB">
        <w:rPr>
          <w:rFonts w:eastAsia="Times New Roman"/>
          <w:lang w:eastAsia="en-US"/>
        </w:rPr>
        <w:t xml:space="preserve"> </w:t>
      </w:r>
    </w:p>
    <w:p w14:paraId="7EFB12EB" w14:textId="5CF7A615" w:rsidR="00E75DDB" w:rsidRDefault="002B079D" w:rsidP="0073195F">
      <w:pPr>
        <w:pStyle w:val="USTustnpkodeksu"/>
        <w:rPr>
          <w:rFonts w:ascii="Times New Roman" w:eastAsia="Calibri" w:hAnsi="Times New Roman" w:cs="Times New Roman"/>
        </w:rPr>
      </w:pPr>
      <w:r w:rsidRPr="61FC2EFB">
        <w:rPr>
          <w:rFonts w:eastAsia="Times New Roman"/>
          <w:lang w:eastAsia="en-US"/>
        </w:rPr>
        <w:t xml:space="preserve">5. Przewodniczący Komisji pełni obowiązki do czasu powołania następcy, </w:t>
      </w:r>
      <w:r w:rsidRPr="61FC2EFB">
        <w:rPr>
          <w:rFonts w:ascii="Times New Roman" w:eastAsia="Calibri" w:hAnsi="Times New Roman" w:cs="Times New Roman"/>
        </w:rPr>
        <w:t xml:space="preserve">z wyjątkiem sytuacji, o których mowa w art. </w:t>
      </w:r>
      <w:r w:rsidR="6F8F963E" w:rsidRPr="61FC2EFB">
        <w:rPr>
          <w:rFonts w:ascii="Times New Roman" w:eastAsia="Calibri" w:hAnsi="Times New Roman" w:cs="Times New Roman"/>
        </w:rPr>
        <w:t>1</w:t>
      </w:r>
      <w:r w:rsidR="1BBD1A9D" w:rsidRPr="61FC2EFB">
        <w:rPr>
          <w:rFonts w:ascii="Times New Roman" w:eastAsia="Calibri" w:hAnsi="Times New Roman" w:cs="Times New Roman"/>
        </w:rPr>
        <w:t>7</w:t>
      </w:r>
      <w:r w:rsidRPr="61FC2EFB">
        <w:rPr>
          <w:rFonts w:ascii="Times New Roman" w:eastAsia="Calibri" w:hAnsi="Times New Roman" w:cs="Times New Roman"/>
        </w:rPr>
        <w:t xml:space="preserve"> </w:t>
      </w:r>
      <w:r w:rsidR="00884085" w:rsidRPr="61FC2EFB">
        <w:rPr>
          <w:rFonts w:ascii="Times New Roman" w:eastAsia="Calibri" w:hAnsi="Times New Roman" w:cs="Times New Roman"/>
        </w:rPr>
        <w:t>ust. 1 i 2</w:t>
      </w:r>
      <w:r w:rsidR="000B30F6" w:rsidRPr="61FC2EFB">
        <w:rPr>
          <w:rFonts w:ascii="Times New Roman" w:eastAsia="Calibri" w:hAnsi="Times New Roman" w:cs="Times New Roman"/>
        </w:rPr>
        <w:t xml:space="preserve"> </w:t>
      </w:r>
      <w:r w:rsidR="083320AC" w:rsidRPr="61FC2EFB">
        <w:rPr>
          <w:rFonts w:ascii="Times New Roman" w:eastAsia="Calibri" w:hAnsi="Times New Roman" w:cs="Times New Roman"/>
        </w:rPr>
        <w:t>ustawy</w:t>
      </w:r>
      <w:r w:rsidR="6F8F963E" w:rsidRPr="61FC2EFB">
        <w:rPr>
          <w:rFonts w:ascii="Times New Roman" w:eastAsia="Calibri" w:hAnsi="Times New Roman" w:cs="Times New Roman"/>
        </w:rPr>
        <w:t>.</w:t>
      </w:r>
    </w:p>
    <w:p w14:paraId="0106552B" w14:textId="176F8B04" w:rsidR="00E50D07" w:rsidRPr="000B2437" w:rsidRDefault="00E50D07" w:rsidP="0AEB7BE2">
      <w:pPr>
        <w:pStyle w:val="ARTartustawynprozporzdzenia"/>
        <w:keepNext/>
        <w:rPr>
          <w:rFonts w:eastAsia="Times New Roman"/>
          <w:lang w:eastAsia="en-US"/>
        </w:rPr>
      </w:pPr>
      <w:r w:rsidRPr="000B2437">
        <w:rPr>
          <w:rStyle w:val="Ppogrubienie"/>
        </w:rPr>
        <w:t>Art.</w:t>
      </w:r>
      <w:r w:rsidR="00555AE6" w:rsidRPr="000B2437">
        <w:rPr>
          <w:rStyle w:val="Ppogrubienie"/>
        </w:rPr>
        <w:t> </w:t>
      </w:r>
      <w:r w:rsidRPr="000B2437">
        <w:rPr>
          <w:rStyle w:val="Ppogrubienie"/>
        </w:rPr>
        <w:t>1</w:t>
      </w:r>
      <w:r w:rsidR="37780B07" w:rsidRPr="000B2437">
        <w:rPr>
          <w:rStyle w:val="Ppogrubienie"/>
        </w:rPr>
        <w:t>7</w:t>
      </w:r>
      <w:r w:rsidRPr="000B2437">
        <w:rPr>
          <w:rStyle w:val="Ppogrubienie"/>
        </w:rPr>
        <w:t>.</w:t>
      </w:r>
      <w:r w:rsidR="00555AE6" w:rsidRPr="000B2437">
        <w:rPr>
          <w:rFonts w:eastAsia="Times New Roman"/>
          <w:b/>
          <w:bCs/>
          <w:lang w:eastAsia="en-US"/>
        </w:rPr>
        <w:t> </w:t>
      </w:r>
      <w:r w:rsidRPr="000B2437">
        <w:rPr>
          <w:rFonts w:eastAsia="Times New Roman"/>
          <w:lang w:eastAsia="en-US"/>
        </w:rPr>
        <w:t>1.</w:t>
      </w:r>
      <w:r w:rsidR="4CECB930" w:rsidRPr="000B2437">
        <w:rPr>
          <w:rFonts w:eastAsia="Times New Roman"/>
          <w:lang w:eastAsia="en-US"/>
        </w:rPr>
        <w:t> Kadencja Przewodniczącego Komisji wygasa przed upływem terminu na jaki został powołany w razie jego śmierci lub odwołania.</w:t>
      </w:r>
    </w:p>
    <w:p w14:paraId="2CDF02DD" w14:textId="50E7D57D" w:rsidR="00E50D07" w:rsidRPr="000B2437" w:rsidRDefault="4CECB930" w:rsidP="00B66504">
      <w:pPr>
        <w:pStyle w:val="USTustnpkodeksu"/>
        <w:rPr>
          <w:rFonts w:eastAsia="Times New Roman"/>
          <w:lang w:eastAsia="en-US"/>
        </w:rPr>
      </w:pPr>
      <w:r w:rsidRPr="000B2437">
        <w:rPr>
          <w:rFonts w:eastAsia="Times New Roman"/>
          <w:lang w:eastAsia="en-US"/>
        </w:rPr>
        <w:t>2</w:t>
      </w:r>
      <w:r w:rsidR="3BFD9B56" w:rsidRPr="000B2437">
        <w:rPr>
          <w:rFonts w:eastAsia="Times New Roman"/>
          <w:lang w:eastAsia="en-US"/>
        </w:rPr>
        <w:t>.</w:t>
      </w:r>
      <w:r w:rsidR="00E50D07" w:rsidRPr="000B2437">
        <w:rPr>
          <w:rFonts w:eastAsia="Times New Roman"/>
          <w:lang w:eastAsia="en-US"/>
        </w:rPr>
        <w:t xml:space="preserve"> </w:t>
      </w:r>
      <w:r w:rsidR="00A57351" w:rsidRPr="000B2437">
        <w:rPr>
          <w:rFonts w:eastAsia="Times New Roman"/>
          <w:lang w:eastAsia="en-US"/>
        </w:rPr>
        <w:t xml:space="preserve">Sejm </w:t>
      </w:r>
      <w:r w:rsidR="005C2AE4" w:rsidRPr="000B2437">
        <w:t xml:space="preserve">Rzeczypospolitej Polskiej </w:t>
      </w:r>
      <w:r w:rsidR="7D2C5826" w:rsidRPr="000B2437">
        <w:rPr>
          <w:rFonts w:eastAsia="Times New Roman"/>
          <w:lang w:eastAsia="en-US"/>
        </w:rPr>
        <w:t>za zgod</w:t>
      </w:r>
      <w:r w:rsidR="7001C7A4" w:rsidRPr="000B2437">
        <w:rPr>
          <w:rFonts w:eastAsia="Times New Roman"/>
          <w:lang w:eastAsia="en-US"/>
        </w:rPr>
        <w:t>ą</w:t>
      </w:r>
      <w:r w:rsidR="7D2C5826" w:rsidRPr="000B2437">
        <w:rPr>
          <w:rFonts w:eastAsia="Times New Roman"/>
          <w:lang w:eastAsia="en-US"/>
        </w:rPr>
        <w:t xml:space="preserve"> Sen</w:t>
      </w:r>
      <w:r w:rsidR="003A1E06" w:rsidRPr="000B2437">
        <w:rPr>
          <w:rFonts w:eastAsia="Times New Roman"/>
          <w:lang w:eastAsia="en-US"/>
        </w:rPr>
        <w:t>a</w:t>
      </w:r>
      <w:r w:rsidR="7D2C5826" w:rsidRPr="000B2437">
        <w:rPr>
          <w:rFonts w:eastAsia="Times New Roman"/>
          <w:lang w:eastAsia="en-US"/>
        </w:rPr>
        <w:t>tu</w:t>
      </w:r>
      <w:r w:rsidR="00E50D07" w:rsidRPr="000B2437">
        <w:rPr>
          <w:rFonts w:eastAsia="Times New Roman"/>
          <w:lang w:eastAsia="en-US"/>
        </w:rPr>
        <w:t xml:space="preserve"> </w:t>
      </w:r>
      <w:r w:rsidR="005C2AE4" w:rsidRPr="000B2437">
        <w:t>Rzeczypospolitej Polskiej</w:t>
      </w:r>
      <w:r w:rsidR="733DF608" w:rsidRPr="000B2437">
        <w:t xml:space="preserve"> </w:t>
      </w:r>
      <w:r w:rsidR="00E50D07" w:rsidRPr="000B2437">
        <w:rPr>
          <w:rFonts w:eastAsia="Times New Roman"/>
          <w:lang w:eastAsia="en-US"/>
        </w:rPr>
        <w:t>odwołuje Przewodniczącego Komisji przed upływem kadencji w przypadku:</w:t>
      </w:r>
    </w:p>
    <w:p w14:paraId="027DA52A" w14:textId="657BC3B9" w:rsidR="00E50D07" w:rsidRPr="000B2437" w:rsidRDefault="00E50D07" w:rsidP="00555AE6">
      <w:pPr>
        <w:pStyle w:val="PKTpunkt"/>
        <w:rPr>
          <w:rFonts w:eastAsia="Times New Roman"/>
          <w:lang w:eastAsia="en-US"/>
        </w:rPr>
      </w:pPr>
      <w:r w:rsidRPr="000B2437">
        <w:rPr>
          <w:rFonts w:eastAsia="Times New Roman"/>
          <w:lang w:eastAsia="en-US"/>
        </w:rPr>
        <w:t>1)</w:t>
      </w:r>
      <w:r w:rsidRPr="000B2437">
        <w:tab/>
      </w:r>
      <w:r w:rsidRPr="000B2437">
        <w:rPr>
          <w:rFonts w:eastAsia="Times New Roman"/>
          <w:lang w:eastAsia="en-US"/>
        </w:rPr>
        <w:t>prawomocnego skazania za umyślne przestępstwo lub</w:t>
      </w:r>
      <w:r w:rsidR="008E264F" w:rsidRPr="000B2437">
        <w:rPr>
          <w:rFonts w:eastAsia="Times New Roman"/>
          <w:lang w:eastAsia="en-US"/>
        </w:rPr>
        <w:t xml:space="preserve"> umyślne</w:t>
      </w:r>
      <w:r w:rsidRPr="000B2437">
        <w:rPr>
          <w:rFonts w:eastAsia="Times New Roman"/>
          <w:lang w:eastAsia="en-US"/>
        </w:rPr>
        <w:t xml:space="preserve"> przestępstwo skarbowe;</w:t>
      </w:r>
    </w:p>
    <w:p w14:paraId="2935FDAC" w14:textId="5AE0BE47" w:rsidR="00E50D07" w:rsidRPr="000B2437" w:rsidRDefault="00E50D07" w:rsidP="00555AE6">
      <w:pPr>
        <w:pStyle w:val="PKTpunkt"/>
        <w:rPr>
          <w:rFonts w:eastAsia="Times New Roman"/>
          <w:lang w:eastAsia="en-US"/>
        </w:rPr>
      </w:pPr>
      <w:r w:rsidRPr="000B2437">
        <w:rPr>
          <w:rFonts w:eastAsia="Times New Roman"/>
          <w:lang w:eastAsia="en-US"/>
        </w:rPr>
        <w:t>2)</w:t>
      </w:r>
      <w:r w:rsidRPr="000B2437">
        <w:tab/>
      </w:r>
      <w:r w:rsidRPr="000B2437">
        <w:rPr>
          <w:rFonts w:eastAsia="Times New Roman"/>
          <w:lang w:eastAsia="en-US"/>
        </w:rPr>
        <w:t>orzeczenia zakazu zajmowania kierowniczych stanowisk lub pełnienia funkcji związanych ze szczególną odpowiedzialnością w organach państwa;</w:t>
      </w:r>
    </w:p>
    <w:p w14:paraId="5F3F1DC4" w14:textId="20E2048E" w:rsidR="0085571F" w:rsidRPr="000B2437" w:rsidRDefault="0085571F" w:rsidP="00555AE6">
      <w:pPr>
        <w:pStyle w:val="PKTpunkt"/>
        <w:rPr>
          <w:rFonts w:eastAsia="Times New Roman"/>
          <w:lang w:eastAsia="en-US"/>
        </w:rPr>
      </w:pPr>
      <w:r w:rsidRPr="61FC2EFB">
        <w:rPr>
          <w:rFonts w:eastAsia="Times New Roman"/>
          <w:lang w:eastAsia="en-US"/>
        </w:rPr>
        <w:t>3)</w:t>
      </w:r>
      <w:r>
        <w:tab/>
      </w:r>
      <w:r w:rsidR="009B5A6B" w:rsidRPr="61FC2EFB">
        <w:rPr>
          <w:rFonts w:ascii="Times New Roman" w:hAnsi="Times New Roman" w:cs="Times New Roman"/>
        </w:rPr>
        <w:t xml:space="preserve">naruszenia </w:t>
      </w:r>
      <w:r w:rsidR="0681BCA4" w:rsidRPr="61FC2EFB">
        <w:rPr>
          <w:rFonts w:ascii="Times New Roman" w:hAnsi="Times New Roman" w:cs="Times New Roman"/>
        </w:rPr>
        <w:t xml:space="preserve">przez Przewodniczącego </w:t>
      </w:r>
      <w:r w:rsidR="63FB6282" w:rsidRPr="61FC2EFB">
        <w:rPr>
          <w:rFonts w:ascii="Times New Roman" w:hAnsi="Times New Roman" w:cs="Times New Roman"/>
        </w:rPr>
        <w:t xml:space="preserve">Komisji </w:t>
      </w:r>
      <w:r w:rsidR="4207CEB7" w:rsidRPr="61FC2EFB">
        <w:rPr>
          <w:rFonts w:ascii="Times New Roman" w:hAnsi="Times New Roman" w:cs="Times New Roman"/>
        </w:rPr>
        <w:t>przepisów</w:t>
      </w:r>
      <w:r w:rsidR="009B5A6B" w:rsidRPr="61FC2EFB">
        <w:rPr>
          <w:rFonts w:ascii="Times New Roman" w:hAnsi="Times New Roman" w:cs="Times New Roman"/>
        </w:rPr>
        <w:t xml:space="preserve"> art. </w:t>
      </w:r>
      <w:r w:rsidR="655F270B" w:rsidRPr="61FC2EFB">
        <w:rPr>
          <w:rFonts w:ascii="Times New Roman" w:hAnsi="Times New Roman" w:cs="Times New Roman"/>
        </w:rPr>
        <w:t>2</w:t>
      </w:r>
      <w:r w:rsidR="5E0C8C92" w:rsidRPr="61FC2EFB">
        <w:rPr>
          <w:rFonts w:ascii="Times New Roman" w:hAnsi="Times New Roman" w:cs="Times New Roman"/>
        </w:rPr>
        <w:t>0</w:t>
      </w:r>
      <w:r w:rsidR="00A25DB2" w:rsidRPr="61FC2EFB">
        <w:rPr>
          <w:rFonts w:ascii="Times New Roman" w:hAnsi="Times New Roman" w:cs="Times New Roman"/>
        </w:rPr>
        <w:t xml:space="preserve"> i 21</w:t>
      </w:r>
      <w:r w:rsidR="008C54B9" w:rsidRPr="61FC2EFB">
        <w:rPr>
          <w:rFonts w:ascii="Times New Roman" w:hAnsi="Times New Roman" w:cs="Times New Roman"/>
        </w:rPr>
        <w:t xml:space="preserve"> us</w:t>
      </w:r>
      <w:r w:rsidR="00766DA9" w:rsidRPr="61FC2EFB">
        <w:rPr>
          <w:rFonts w:ascii="Times New Roman" w:hAnsi="Times New Roman" w:cs="Times New Roman"/>
        </w:rPr>
        <w:t>tawy</w:t>
      </w:r>
      <w:r w:rsidR="001674E8" w:rsidRPr="61FC2EFB">
        <w:rPr>
          <w:rFonts w:ascii="Times New Roman" w:hAnsi="Times New Roman" w:cs="Times New Roman"/>
        </w:rPr>
        <w:t>;</w:t>
      </w:r>
    </w:p>
    <w:p w14:paraId="175178EB" w14:textId="3CD6CF20" w:rsidR="00E50D07" w:rsidRPr="000B2437" w:rsidRDefault="001375AD" w:rsidP="00555AE6">
      <w:pPr>
        <w:pStyle w:val="PKTpunkt"/>
        <w:rPr>
          <w:rFonts w:eastAsia="Times New Roman"/>
          <w:lang w:eastAsia="en-US"/>
        </w:rPr>
      </w:pPr>
      <w:r w:rsidRPr="000B2437">
        <w:rPr>
          <w:rFonts w:eastAsia="Times New Roman"/>
          <w:lang w:eastAsia="en-US"/>
        </w:rPr>
        <w:t>4</w:t>
      </w:r>
      <w:r w:rsidR="00E50D07" w:rsidRPr="000B2437">
        <w:rPr>
          <w:rFonts w:eastAsia="Times New Roman"/>
          <w:lang w:eastAsia="en-US"/>
        </w:rPr>
        <w:t>)</w:t>
      </w:r>
      <w:r w:rsidR="00555AE6" w:rsidRPr="000B2437">
        <w:tab/>
      </w:r>
      <w:r w:rsidR="00E50D07" w:rsidRPr="000B2437">
        <w:rPr>
          <w:rFonts w:eastAsia="Times New Roman"/>
          <w:lang w:eastAsia="en-US"/>
        </w:rPr>
        <w:t>pozbawienia praw publicznych;</w:t>
      </w:r>
    </w:p>
    <w:p w14:paraId="2B989A27" w14:textId="17D4CF1A" w:rsidR="00E50D07" w:rsidRPr="000B2437" w:rsidRDefault="001375AD" w:rsidP="00555AE6">
      <w:pPr>
        <w:pStyle w:val="PKTpunkt"/>
        <w:rPr>
          <w:rFonts w:eastAsia="Times New Roman"/>
          <w:lang w:eastAsia="en-US"/>
        </w:rPr>
      </w:pPr>
      <w:r w:rsidRPr="000B2437">
        <w:rPr>
          <w:rFonts w:eastAsia="Times New Roman"/>
          <w:lang w:eastAsia="en-US"/>
        </w:rPr>
        <w:t>5</w:t>
      </w:r>
      <w:r w:rsidR="00E50D07" w:rsidRPr="000B2437">
        <w:rPr>
          <w:rFonts w:eastAsia="Times New Roman"/>
          <w:lang w:eastAsia="en-US"/>
        </w:rPr>
        <w:t>)</w:t>
      </w:r>
      <w:r w:rsidR="00555AE6" w:rsidRPr="000B2437">
        <w:rPr>
          <w:rFonts w:eastAsia="Times New Roman"/>
          <w:lang w:eastAsia="en-US"/>
        </w:rPr>
        <w:tab/>
      </w:r>
      <w:r w:rsidR="00E50D07" w:rsidRPr="000B2437">
        <w:rPr>
          <w:rFonts w:eastAsia="Times New Roman"/>
          <w:lang w:eastAsia="en-US"/>
        </w:rPr>
        <w:t>rezygnacji ze stanowiska;</w:t>
      </w:r>
    </w:p>
    <w:p w14:paraId="185E8849" w14:textId="5A19CF11" w:rsidR="00E50D07" w:rsidRPr="000B2437" w:rsidRDefault="001375AD" w:rsidP="00555AE6">
      <w:pPr>
        <w:pStyle w:val="PKTpunkt"/>
        <w:rPr>
          <w:rFonts w:eastAsia="Times New Roman"/>
          <w:lang w:eastAsia="en-US"/>
        </w:rPr>
      </w:pPr>
      <w:r w:rsidRPr="000B2437">
        <w:rPr>
          <w:rFonts w:eastAsia="Times New Roman"/>
          <w:lang w:eastAsia="en-US"/>
        </w:rPr>
        <w:t>6</w:t>
      </w:r>
      <w:r w:rsidR="00E50D07" w:rsidRPr="000B2437">
        <w:rPr>
          <w:rFonts w:eastAsia="Times New Roman"/>
          <w:lang w:eastAsia="en-US"/>
        </w:rPr>
        <w:t>)</w:t>
      </w:r>
      <w:r w:rsidR="00555AE6" w:rsidRPr="000B2437">
        <w:rPr>
          <w:rFonts w:eastAsia="Times New Roman"/>
          <w:lang w:eastAsia="en-US"/>
        </w:rPr>
        <w:tab/>
      </w:r>
      <w:r w:rsidR="00E50D07" w:rsidRPr="000B2437">
        <w:rPr>
          <w:rFonts w:eastAsia="Times New Roman"/>
          <w:lang w:eastAsia="en-US"/>
        </w:rPr>
        <w:t>utraty obywatelstwa polskiego;</w:t>
      </w:r>
    </w:p>
    <w:p w14:paraId="5CF1C0E6" w14:textId="5BA1328D" w:rsidR="00E50D07" w:rsidRPr="000B2437" w:rsidRDefault="001375AD" w:rsidP="770E6390">
      <w:pPr>
        <w:pStyle w:val="PKTpunkt"/>
        <w:rPr>
          <w:rFonts w:eastAsia="Times New Roman"/>
          <w:lang w:eastAsia="en-US"/>
        </w:rPr>
      </w:pPr>
      <w:r w:rsidRPr="000B2437">
        <w:rPr>
          <w:rFonts w:eastAsia="Times New Roman"/>
          <w:lang w:eastAsia="en-US"/>
        </w:rPr>
        <w:t>7</w:t>
      </w:r>
      <w:r w:rsidR="00E50D07" w:rsidRPr="000B2437">
        <w:rPr>
          <w:rFonts w:eastAsia="Times New Roman"/>
          <w:lang w:eastAsia="en-US"/>
        </w:rPr>
        <w:t>)</w:t>
      </w:r>
      <w:r w:rsidR="00555AE6" w:rsidRPr="000B2437">
        <w:tab/>
      </w:r>
      <w:r w:rsidR="00E50D07" w:rsidRPr="000B2437">
        <w:rPr>
          <w:rFonts w:eastAsia="Times New Roman"/>
          <w:lang w:eastAsia="en-US"/>
        </w:rPr>
        <w:t xml:space="preserve">utraty zdolności do pełnienia powierzonych obowiązków na skutek długotrwałej choroby trwającej dłużej niż </w:t>
      </w:r>
      <w:r w:rsidR="00887D66" w:rsidRPr="000B2437">
        <w:rPr>
          <w:rFonts w:eastAsia="Times New Roman"/>
          <w:lang w:eastAsia="en-US"/>
        </w:rPr>
        <w:t>trzy</w:t>
      </w:r>
      <w:r w:rsidR="00E50D07" w:rsidRPr="000B2437">
        <w:rPr>
          <w:rFonts w:eastAsia="Times New Roman"/>
          <w:lang w:eastAsia="en-US"/>
        </w:rPr>
        <w:t xml:space="preserve"> miesiące.</w:t>
      </w:r>
    </w:p>
    <w:p w14:paraId="418214B1" w14:textId="6CCCE4E6" w:rsidR="00E50D07" w:rsidRPr="000B2437" w:rsidRDefault="00E50D07" w:rsidP="00555AE6">
      <w:pPr>
        <w:pStyle w:val="USTustnpkodeksu"/>
        <w:rPr>
          <w:rFonts w:eastAsia="Times New Roman"/>
          <w:lang w:eastAsia="en-US"/>
        </w:rPr>
      </w:pPr>
      <w:r w:rsidRPr="000B2437">
        <w:rPr>
          <w:rFonts w:eastAsia="Times New Roman"/>
          <w:lang w:eastAsia="en-US"/>
        </w:rPr>
        <w:t>3.</w:t>
      </w:r>
      <w:r w:rsidR="00555AE6" w:rsidRPr="000B2437">
        <w:rPr>
          <w:rFonts w:eastAsia="Times New Roman"/>
          <w:lang w:eastAsia="en-US"/>
        </w:rPr>
        <w:t> </w:t>
      </w:r>
      <w:r w:rsidRPr="000B2437">
        <w:rPr>
          <w:rFonts w:eastAsia="Times New Roman"/>
          <w:lang w:eastAsia="en-US"/>
        </w:rPr>
        <w:t>W razie wygaśnięcia kadencji</w:t>
      </w:r>
      <w:r w:rsidR="55ED1224" w:rsidRPr="000B2437">
        <w:rPr>
          <w:rFonts w:eastAsia="Times New Roman"/>
          <w:lang w:eastAsia="en-US"/>
        </w:rPr>
        <w:t>, o którym mowa w ust.</w:t>
      </w:r>
      <w:r w:rsidR="7D9289DD" w:rsidRPr="000B2437">
        <w:rPr>
          <w:rFonts w:eastAsia="Times New Roman"/>
          <w:lang w:eastAsia="en-US"/>
        </w:rPr>
        <w:t>1</w:t>
      </w:r>
      <w:r w:rsidR="55ED1224" w:rsidRPr="000B2437">
        <w:rPr>
          <w:rFonts w:eastAsia="Times New Roman"/>
          <w:lang w:eastAsia="en-US"/>
        </w:rPr>
        <w:t xml:space="preserve">, </w:t>
      </w:r>
      <w:r w:rsidRPr="000B2437">
        <w:rPr>
          <w:rFonts w:eastAsia="Times New Roman"/>
          <w:lang w:eastAsia="en-US"/>
        </w:rPr>
        <w:t xml:space="preserve">Przewodniczącego Komisji, do czasu powołania nowego Przewodniczącego Komisji, jego obowiązki pełni Zastępca Przewodniczącego </w:t>
      </w:r>
      <w:r w:rsidR="00E1239D" w:rsidRPr="000B2437">
        <w:rPr>
          <w:rFonts w:eastAsia="Times New Roman"/>
          <w:lang w:eastAsia="en-US"/>
        </w:rPr>
        <w:t xml:space="preserve">Komisji </w:t>
      </w:r>
      <w:r w:rsidRPr="000B2437">
        <w:rPr>
          <w:rFonts w:eastAsia="Times New Roman"/>
          <w:lang w:eastAsia="en-US"/>
        </w:rPr>
        <w:t xml:space="preserve">wskazany przez </w:t>
      </w:r>
      <w:r w:rsidR="020FF690" w:rsidRPr="000B2437">
        <w:rPr>
          <w:rFonts w:eastAsia="Times New Roman"/>
          <w:lang w:eastAsia="en-US"/>
        </w:rPr>
        <w:t>m</w:t>
      </w:r>
      <w:r w:rsidR="4908359E" w:rsidRPr="000B2437">
        <w:t>inistra</w:t>
      </w:r>
      <w:r w:rsidR="00636C75" w:rsidRPr="000B2437">
        <w:t xml:space="preserve"> właściwego do spraw informatyzacji</w:t>
      </w:r>
      <w:r w:rsidRPr="000B2437">
        <w:rPr>
          <w:rFonts w:eastAsia="Times New Roman"/>
          <w:lang w:eastAsia="en-US"/>
        </w:rPr>
        <w:t>.</w:t>
      </w:r>
    </w:p>
    <w:p w14:paraId="5BC9038B" w14:textId="419E2A9E" w:rsidR="00CD5BCD" w:rsidRPr="000B2437" w:rsidRDefault="089465CC" w:rsidP="3DA44468">
      <w:pPr>
        <w:pStyle w:val="USTustnpkodeksu"/>
        <w:rPr>
          <w:rFonts w:eastAsia="Times New Roman"/>
          <w:lang w:eastAsia="en-US"/>
        </w:rPr>
      </w:pPr>
      <w:r w:rsidRPr="61FC2EFB">
        <w:rPr>
          <w:rFonts w:eastAsia="Times New Roman"/>
          <w:lang w:eastAsia="en-US"/>
        </w:rPr>
        <w:t xml:space="preserve">4. </w:t>
      </w:r>
      <w:r w:rsidR="0588E4B0" w:rsidRPr="61FC2EFB">
        <w:rPr>
          <w:rFonts w:eastAsia="Times New Roman"/>
          <w:lang w:eastAsia="en-US"/>
        </w:rPr>
        <w:t>Wniosek w sprawie naruszenia</w:t>
      </w:r>
      <w:r w:rsidR="65F7C545" w:rsidRPr="61FC2EFB">
        <w:rPr>
          <w:rFonts w:eastAsia="Times New Roman"/>
          <w:lang w:eastAsia="en-US"/>
        </w:rPr>
        <w:t>, o którym mowa w</w:t>
      </w:r>
      <w:r w:rsidR="2A585C9E" w:rsidRPr="61FC2EFB">
        <w:rPr>
          <w:rFonts w:eastAsia="Times New Roman"/>
          <w:lang w:eastAsia="en-US"/>
        </w:rPr>
        <w:t xml:space="preserve"> ust. 2</w:t>
      </w:r>
      <w:r w:rsidR="65F7C545" w:rsidRPr="61FC2EFB">
        <w:rPr>
          <w:rFonts w:eastAsia="Times New Roman"/>
          <w:lang w:eastAsia="en-US"/>
        </w:rPr>
        <w:t xml:space="preserve"> pkt 3</w:t>
      </w:r>
      <w:r w:rsidR="00884085" w:rsidRPr="61FC2EFB">
        <w:rPr>
          <w:rFonts w:eastAsia="Times New Roman"/>
          <w:lang w:eastAsia="en-US"/>
        </w:rPr>
        <w:t>,</w:t>
      </w:r>
      <w:r w:rsidR="65F7C545" w:rsidRPr="61FC2EFB">
        <w:rPr>
          <w:rFonts w:eastAsia="Times New Roman"/>
          <w:lang w:eastAsia="en-US"/>
        </w:rPr>
        <w:t xml:space="preserve"> </w:t>
      </w:r>
      <w:r w:rsidR="770E6390" w:rsidRPr="61FC2EFB">
        <w:rPr>
          <w:rFonts w:eastAsia="Times New Roman"/>
          <w:lang w:eastAsia="en-US"/>
        </w:rPr>
        <w:t>przekazuje Sejmowi</w:t>
      </w:r>
      <w:r w:rsidR="1BD79710" w:rsidRPr="61FC2EFB">
        <w:rPr>
          <w:rFonts w:eastAsia="Times New Roman"/>
          <w:lang w:eastAsia="en-US"/>
        </w:rPr>
        <w:t xml:space="preserve"> </w:t>
      </w:r>
      <w:r w:rsidR="00CB63E7" w:rsidRPr="61FC2EFB">
        <w:rPr>
          <w:rFonts w:eastAsia="Times New Roman"/>
          <w:lang w:eastAsia="en-US"/>
        </w:rPr>
        <w:t xml:space="preserve">Rzeczypospolitej Polskiej </w:t>
      </w:r>
      <w:r w:rsidR="57B67420" w:rsidRPr="61FC2EFB">
        <w:rPr>
          <w:rFonts w:eastAsia="Times New Roman"/>
          <w:lang w:eastAsia="en-US"/>
        </w:rPr>
        <w:t>Społeczna</w:t>
      </w:r>
      <w:r w:rsidR="573BDF7B" w:rsidRPr="61FC2EFB">
        <w:rPr>
          <w:rFonts w:eastAsia="Times New Roman"/>
          <w:lang w:eastAsia="en-US"/>
        </w:rPr>
        <w:t xml:space="preserve"> Rada</w:t>
      </w:r>
      <w:r w:rsidR="001842FB">
        <w:t xml:space="preserve"> </w:t>
      </w:r>
      <w:r w:rsidR="001842FB" w:rsidRPr="61FC2EFB">
        <w:rPr>
          <w:rFonts w:eastAsia="Times New Roman"/>
          <w:lang w:eastAsia="en-US"/>
        </w:rPr>
        <w:t>do spraw Sztucznej Inteligencji, o której mowa w</w:t>
      </w:r>
      <w:r w:rsidR="00C5731A">
        <w:rPr>
          <w:rFonts w:eastAsia="Times New Roman"/>
          <w:lang w:eastAsia="en-US"/>
        </w:rPr>
        <w:t> </w:t>
      </w:r>
      <w:r w:rsidR="001842FB" w:rsidRPr="61FC2EFB">
        <w:rPr>
          <w:rFonts w:eastAsia="Times New Roman"/>
          <w:lang w:eastAsia="en-US"/>
        </w:rPr>
        <w:t>art. 25 ustawy</w:t>
      </w:r>
      <w:r w:rsidR="57B67420" w:rsidRPr="61FC2EFB">
        <w:rPr>
          <w:rFonts w:eastAsia="Times New Roman"/>
          <w:lang w:eastAsia="en-US"/>
        </w:rPr>
        <w:t xml:space="preserve">, na </w:t>
      </w:r>
      <w:r w:rsidR="770E6390" w:rsidRPr="61FC2EFB">
        <w:rPr>
          <w:rFonts w:eastAsia="Times New Roman"/>
          <w:lang w:eastAsia="en-US"/>
        </w:rPr>
        <w:t>podstawie uchwały</w:t>
      </w:r>
      <w:r w:rsidR="270D7540" w:rsidRPr="61FC2EFB">
        <w:rPr>
          <w:rFonts w:eastAsia="Times New Roman"/>
          <w:lang w:eastAsia="en-US"/>
        </w:rPr>
        <w:t>.</w:t>
      </w:r>
    </w:p>
    <w:p w14:paraId="620F8372" w14:textId="65662C5E" w:rsidR="00CD5BCD" w:rsidRPr="000B2437" w:rsidRDefault="00E50D07" w:rsidP="00CB63E7">
      <w:pPr>
        <w:pStyle w:val="ARTartustawynprozporzdzenia"/>
        <w:rPr>
          <w:lang w:eastAsia="en-US"/>
        </w:rPr>
      </w:pPr>
      <w:r w:rsidRPr="000B2437">
        <w:rPr>
          <w:rStyle w:val="Ppogrubienie"/>
        </w:rPr>
        <w:t>Art.</w:t>
      </w:r>
      <w:r w:rsidR="00555AE6" w:rsidRPr="000B2437">
        <w:rPr>
          <w:rStyle w:val="Ppogrubienie"/>
        </w:rPr>
        <w:t> </w:t>
      </w:r>
      <w:r w:rsidR="37BE3BD5" w:rsidRPr="000B2437">
        <w:rPr>
          <w:rStyle w:val="Ppogrubienie"/>
        </w:rPr>
        <w:t>1</w:t>
      </w:r>
      <w:r w:rsidR="056F4D17" w:rsidRPr="000B2437">
        <w:rPr>
          <w:rStyle w:val="Ppogrubienie"/>
        </w:rPr>
        <w:t>8</w:t>
      </w:r>
      <w:r w:rsidR="79B9C3AE" w:rsidRPr="000B2437">
        <w:rPr>
          <w:rStyle w:val="Ppogrubienie"/>
        </w:rPr>
        <w:t>.</w:t>
      </w:r>
      <w:r w:rsidR="00555AE6" w:rsidRPr="000B2437">
        <w:rPr>
          <w:lang w:eastAsia="en-US"/>
        </w:rPr>
        <w:t> </w:t>
      </w:r>
      <w:r w:rsidRPr="000B2437">
        <w:rPr>
          <w:lang w:eastAsia="en-US"/>
        </w:rPr>
        <w:t xml:space="preserve">1. </w:t>
      </w:r>
      <w:r w:rsidR="00107078" w:rsidRPr="000B2437">
        <w:rPr>
          <w:lang w:eastAsia="en-US"/>
        </w:rPr>
        <w:t xml:space="preserve">Zastępców Przewodniczącego </w:t>
      </w:r>
      <w:r w:rsidR="00883838" w:rsidRPr="000B2437">
        <w:rPr>
          <w:lang w:eastAsia="en-US"/>
        </w:rPr>
        <w:t xml:space="preserve">Komisji </w:t>
      </w:r>
      <w:r w:rsidR="00107078" w:rsidRPr="000B2437">
        <w:rPr>
          <w:lang w:eastAsia="en-US"/>
        </w:rPr>
        <w:t xml:space="preserve">powołuje Przewodniczący </w:t>
      </w:r>
      <w:r w:rsidR="00883838" w:rsidRPr="000B2437">
        <w:rPr>
          <w:lang w:eastAsia="en-US"/>
        </w:rPr>
        <w:t xml:space="preserve">Komisji </w:t>
      </w:r>
      <w:r w:rsidR="0013269F" w:rsidRPr="000B2437">
        <w:rPr>
          <w:lang w:eastAsia="en-US"/>
        </w:rPr>
        <w:t xml:space="preserve">na pięcioletnią kadencję </w:t>
      </w:r>
      <w:r w:rsidR="00107078" w:rsidRPr="000B2437">
        <w:rPr>
          <w:lang w:eastAsia="en-US"/>
        </w:rPr>
        <w:t>spośród osób wyłonionych w drodze otwartego i konkurencyjnego naboru.</w:t>
      </w:r>
    </w:p>
    <w:p w14:paraId="7EB58D18" w14:textId="79837C83" w:rsidR="00107078" w:rsidRPr="000B2437" w:rsidRDefault="00CD5BCD" w:rsidP="00CB63E7">
      <w:pPr>
        <w:pStyle w:val="USTustnpkodeksu"/>
        <w:rPr>
          <w:lang w:eastAsia="en-US"/>
        </w:rPr>
      </w:pPr>
      <w:r w:rsidRPr="000B2437">
        <w:rPr>
          <w:lang w:eastAsia="en-US"/>
        </w:rPr>
        <w:t xml:space="preserve">2. Zastępcą Przewodniczącego Komisji może być osoba, która spełnia wymagania określone w art. </w:t>
      </w:r>
      <w:r w:rsidR="38271AC4" w:rsidRPr="000B2437">
        <w:rPr>
          <w:lang w:eastAsia="en-US"/>
        </w:rPr>
        <w:t>1</w:t>
      </w:r>
      <w:r w:rsidR="0E1B03A8" w:rsidRPr="000B2437">
        <w:rPr>
          <w:lang w:eastAsia="en-US"/>
        </w:rPr>
        <w:t>6</w:t>
      </w:r>
      <w:r w:rsidRPr="000B2437">
        <w:rPr>
          <w:lang w:eastAsia="en-US"/>
        </w:rPr>
        <w:t xml:space="preserve"> ust. 2 ustawy.</w:t>
      </w:r>
    </w:p>
    <w:p w14:paraId="3340F95D" w14:textId="43E99F6B" w:rsidR="00E50D07" w:rsidRPr="000B2437" w:rsidRDefault="00CD5BCD" w:rsidP="00CB63E7">
      <w:pPr>
        <w:pStyle w:val="USTustnpkodeksu"/>
        <w:rPr>
          <w:lang w:eastAsia="en-US"/>
        </w:rPr>
      </w:pPr>
      <w:r w:rsidRPr="61FC2EFB">
        <w:rPr>
          <w:lang w:eastAsia="en-US"/>
        </w:rPr>
        <w:lastRenderedPageBreak/>
        <w:t>3</w:t>
      </w:r>
      <w:r w:rsidR="00E50D07" w:rsidRPr="61FC2EFB">
        <w:rPr>
          <w:lang w:eastAsia="en-US"/>
        </w:rPr>
        <w:t xml:space="preserve">. </w:t>
      </w:r>
      <w:r w:rsidR="7218AC28" w:rsidRPr="61FC2EFB">
        <w:rPr>
          <w:lang w:eastAsia="en-US"/>
        </w:rPr>
        <w:t>Przewodniczący Komisji ogłasza i</w:t>
      </w:r>
      <w:r w:rsidR="3BFD9B56" w:rsidRPr="61FC2EFB">
        <w:rPr>
          <w:lang w:eastAsia="en-US"/>
        </w:rPr>
        <w:t>nformację</w:t>
      </w:r>
      <w:r w:rsidR="00E50D07" w:rsidRPr="61FC2EFB">
        <w:rPr>
          <w:lang w:eastAsia="en-US"/>
        </w:rPr>
        <w:t xml:space="preserve"> o naborze na </w:t>
      </w:r>
      <w:r w:rsidR="00B03613" w:rsidRPr="61FC2EFB">
        <w:rPr>
          <w:lang w:eastAsia="en-US"/>
        </w:rPr>
        <w:t xml:space="preserve">stanowisko </w:t>
      </w:r>
      <w:r w:rsidR="00E10021" w:rsidRPr="61FC2EFB">
        <w:rPr>
          <w:lang w:eastAsia="en-US"/>
        </w:rPr>
        <w:t>Zastępc</w:t>
      </w:r>
      <w:r w:rsidR="00B03613" w:rsidRPr="61FC2EFB">
        <w:rPr>
          <w:lang w:eastAsia="en-US"/>
        </w:rPr>
        <w:t>y</w:t>
      </w:r>
      <w:r w:rsidR="00107078" w:rsidRPr="61FC2EFB">
        <w:rPr>
          <w:lang w:eastAsia="en-US"/>
        </w:rPr>
        <w:t xml:space="preserve"> Przewodniczącego </w:t>
      </w:r>
      <w:r w:rsidR="00E50D07" w:rsidRPr="61FC2EFB">
        <w:rPr>
          <w:lang w:eastAsia="en-US"/>
        </w:rPr>
        <w:t xml:space="preserve">Komisji przez umieszczenie ogłoszenia w miejscu powszechnie dostępnym </w:t>
      </w:r>
      <w:r w:rsidR="00BE332E" w:rsidRPr="61FC2EFB">
        <w:rPr>
          <w:rFonts w:ascii="Times New Roman" w:hAnsi="Times New Roman" w:cs="Times New Roman"/>
        </w:rPr>
        <w:t xml:space="preserve">w siedzibie Biura Komisji oraz w Biuletynie Informacji Publicznej </w:t>
      </w:r>
      <w:r w:rsidR="00B03613" w:rsidRPr="61FC2EFB">
        <w:rPr>
          <w:rFonts w:ascii="Times New Roman" w:hAnsi="Times New Roman" w:cs="Times New Roman"/>
        </w:rPr>
        <w:t xml:space="preserve">na stronie podmiotowej </w:t>
      </w:r>
      <w:r w:rsidR="00BE332E" w:rsidRPr="61FC2EFB">
        <w:rPr>
          <w:rFonts w:ascii="Times New Roman" w:hAnsi="Times New Roman" w:cs="Times New Roman"/>
        </w:rPr>
        <w:t xml:space="preserve">Biura Komisji </w:t>
      </w:r>
      <w:r w:rsidR="00B03613" w:rsidRPr="61FC2EFB">
        <w:rPr>
          <w:rFonts w:ascii="Times New Roman" w:hAnsi="Times New Roman" w:cs="Times New Roman"/>
        </w:rPr>
        <w:t xml:space="preserve">oraz </w:t>
      </w:r>
      <w:r w:rsidR="00084534" w:rsidRPr="61FC2EFB">
        <w:rPr>
          <w:rFonts w:ascii="Times New Roman" w:hAnsi="Times New Roman" w:cs="Times New Roman"/>
        </w:rPr>
        <w:t>urzędu obsługującego</w:t>
      </w:r>
      <w:r w:rsidR="008D4CB3" w:rsidRPr="61FC2EFB">
        <w:rPr>
          <w:rFonts w:ascii="Times New Roman" w:hAnsi="Times New Roman" w:cs="Times New Roman"/>
        </w:rPr>
        <w:t xml:space="preserve"> </w:t>
      </w:r>
      <w:r w:rsidR="00084534" w:rsidRPr="61FC2EFB">
        <w:rPr>
          <w:rFonts w:ascii="Times New Roman" w:hAnsi="Times New Roman" w:cs="Times New Roman"/>
        </w:rPr>
        <w:t>ministra właściwego do spraw informatyzacji</w:t>
      </w:r>
      <w:r w:rsidR="00E50D07" w:rsidRPr="61FC2EFB">
        <w:rPr>
          <w:lang w:eastAsia="en-US"/>
        </w:rPr>
        <w:t>.</w:t>
      </w:r>
    </w:p>
    <w:p w14:paraId="5EAB437E" w14:textId="29982B46" w:rsidR="00E50D07" w:rsidRPr="000B2437" w:rsidRDefault="00CD5BCD" w:rsidP="00555AE6">
      <w:pPr>
        <w:pStyle w:val="USTustnpkodeksu"/>
        <w:keepNext/>
        <w:rPr>
          <w:rFonts w:eastAsia="Times New Roman"/>
          <w:lang w:eastAsia="en-US"/>
        </w:rPr>
      </w:pPr>
      <w:r w:rsidRPr="000B2437">
        <w:rPr>
          <w:rFonts w:eastAsia="Times New Roman"/>
          <w:lang w:eastAsia="en-US"/>
        </w:rPr>
        <w:t>4</w:t>
      </w:r>
      <w:r w:rsidR="00E50D07" w:rsidRPr="000B2437">
        <w:rPr>
          <w:rFonts w:eastAsia="Times New Roman"/>
          <w:lang w:eastAsia="en-US"/>
        </w:rPr>
        <w:t>.</w:t>
      </w:r>
      <w:r w:rsidR="00555AE6" w:rsidRPr="000B2437">
        <w:rPr>
          <w:rFonts w:eastAsia="Times New Roman"/>
          <w:lang w:eastAsia="en-US"/>
        </w:rPr>
        <w:t> </w:t>
      </w:r>
      <w:r w:rsidR="00E50D07" w:rsidRPr="000B2437">
        <w:rPr>
          <w:rFonts w:eastAsia="Times New Roman"/>
          <w:lang w:eastAsia="en-US"/>
        </w:rPr>
        <w:t xml:space="preserve">Ogłoszenie, o którym mowa w ust. </w:t>
      </w:r>
      <w:r w:rsidR="4BFAEBB9" w:rsidRPr="000B2437">
        <w:rPr>
          <w:rFonts w:eastAsia="Times New Roman"/>
          <w:lang w:eastAsia="en-US"/>
        </w:rPr>
        <w:t>3</w:t>
      </w:r>
      <w:r w:rsidR="00E50D07" w:rsidRPr="000B2437">
        <w:rPr>
          <w:rFonts w:eastAsia="Times New Roman"/>
          <w:lang w:eastAsia="en-US"/>
        </w:rPr>
        <w:t>, zawiera co najmniej:</w:t>
      </w:r>
    </w:p>
    <w:p w14:paraId="6B492963" w14:textId="5D2844BF" w:rsidR="00E50D07" w:rsidRPr="000B2437" w:rsidRDefault="00E50D07" w:rsidP="006D0F7E">
      <w:pPr>
        <w:pStyle w:val="PKTpunkt"/>
        <w:rPr>
          <w:rFonts w:eastAsia="Aptos"/>
          <w:lang w:eastAsia="en-US"/>
        </w:rPr>
      </w:pPr>
      <w:r w:rsidRPr="000B2437">
        <w:rPr>
          <w:rFonts w:eastAsia="Times New Roman"/>
          <w:lang w:eastAsia="en-US"/>
        </w:rPr>
        <w:t>1)</w:t>
      </w:r>
      <w:r w:rsidR="005564ED" w:rsidRPr="000B2437">
        <w:rPr>
          <w:rFonts w:eastAsia="Times New Roman"/>
          <w:lang w:eastAsia="en-US"/>
        </w:rPr>
        <w:tab/>
      </w:r>
      <w:r w:rsidRPr="000B2437">
        <w:rPr>
          <w:rFonts w:eastAsia="Times New Roman"/>
          <w:lang w:eastAsia="en-US"/>
        </w:rPr>
        <w:t>nazwę i adres Biura Komisji;</w:t>
      </w:r>
    </w:p>
    <w:p w14:paraId="70C5BB64" w14:textId="35AF6E2D" w:rsidR="00E50D07" w:rsidRPr="000B2437" w:rsidRDefault="00E50D07" w:rsidP="006D0F7E">
      <w:pPr>
        <w:pStyle w:val="PKTpunkt"/>
        <w:rPr>
          <w:rFonts w:eastAsia="Aptos"/>
          <w:lang w:eastAsia="en-US"/>
        </w:rPr>
      </w:pPr>
      <w:r w:rsidRPr="61FC2EFB">
        <w:rPr>
          <w:rFonts w:eastAsia="Times New Roman"/>
          <w:lang w:eastAsia="en-US"/>
        </w:rPr>
        <w:t>2)</w:t>
      </w:r>
      <w:r>
        <w:tab/>
      </w:r>
      <w:r w:rsidRPr="61FC2EFB">
        <w:rPr>
          <w:rFonts w:eastAsia="Times New Roman"/>
          <w:lang w:eastAsia="en-US"/>
        </w:rPr>
        <w:t>określenie stanowisk</w:t>
      </w:r>
      <w:r w:rsidR="00B03613" w:rsidRPr="61FC2EFB">
        <w:rPr>
          <w:rFonts w:eastAsia="Times New Roman"/>
          <w:lang w:eastAsia="en-US"/>
        </w:rPr>
        <w:t>a,</w:t>
      </w:r>
      <w:r w:rsidR="00B03613">
        <w:t xml:space="preserve"> </w:t>
      </w:r>
      <w:r w:rsidR="00B03613" w:rsidRPr="61FC2EFB">
        <w:rPr>
          <w:rFonts w:eastAsia="Times New Roman"/>
          <w:lang w:eastAsia="en-US"/>
        </w:rPr>
        <w:t>na które jest prowadzony nabór</w:t>
      </w:r>
      <w:r w:rsidRPr="61FC2EFB">
        <w:rPr>
          <w:rFonts w:eastAsia="Times New Roman"/>
          <w:lang w:eastAsia="en-US"/>
        </w:rPr>
        <w:t>;</w:t>
      </w:r>
    </w:p>
    <w:p w14:paraId="6CB2D20D" w14:textId="7896F069" w:rsidR="00E50D07" w:rsidRPr="000B2437" w:rsidRDefault="00E50D07" w:rsidP="006D0F7E">
      <w:pPr>
        <w:pStyle w:val="PKTpunkt"/>
        <w:rPr>
          <w:rFonts w:eastAsia="Aptos"/>
          <w:lang w:eastAsia="en-US"/>
        </w:rPr>
      </w:pPr>
      <w:r w:rsidRPr="000B2437">
        <w:rPr>
          <w:rFonts w:eastAsia="Times New Roman"/>
          <w:lang w:eastAsia="en-US"/>
        </w:rPr>
        <w:t>3)</w:t>
      </w:r>
      <w:r w:rsidR="005564ED" w:rsidRPr="000B2437">
        <w:rPr>
          <w:rFonts w:eastAsia="Times New Roman"/>
          <w:lang w:eastAsia="en-US"/>
        </w:rPr>
        <w:tab/>
      </w:r>
      <w:r w:rsidRPr="000B2437">
        <w:rPr>
          <w:rFonts w:eastAsia="Times New Roman"/>
          <w:lang w:eastAsia="en-US"/>
        </w:rPr>
        <w:t>wymagania związane ze stanowiskiem wynikające z przepisów prawa;</w:t>
      </w:r>
    </w:p>
    <w:p w14:paraId="23313E20" w14:textId="19DAF06E" w:rsidR="00E50D07" w:rsidRPr="000B2437" w:rsidRDefault="00E50D07" w:rsidP="006D0F7E">
      <w:pPr>
        <w:pStyle w:val="PKTpunkt"/>
        <w:rPr>
          <w:rFonts w:eastAsia="Aptos"/>
          <w:lang w:eastAsia="en-US"/>
        </w:rPr>
      </w:pPr>
      <w:r w:rsidRPr="000B2437">
        <w:rPr>
          <w:rFonts w:eastAsia="Times New Roman"/>
          <w:lang w:eastAsia="en-US"/>
        </w:rPr>
        <w:t>4)</w:t>
      </w:r>
      <w:r w:rsidR="005564ED" w:rsidRPr="000B2437">
        <w:rPr>
          <w:rFonts w:eastAsia="Times New Roman"/>
          <w:lang w:eastAsia="en-US"/>
        </w:rPr>
        <w:tab/>
      </w:r>
      <w:r w:rsidRPr="000B2437">
        <w:rPr>
          <w:rFonts w:eastAsia="Times New Roman"/>
          <w:lang w:eastAsia="en-US"/>
        </w:rPr>
        <w:t>zakres zadań wykonywanych na stanowisku;</w:t>
      </w:r>
    </w:p>
    <w:p w14:paraId="33291FC7" w14:textId="5EF22856" w:rsidR="00E50D07" w:rsidRPr="000B2437" w:rsidRDefault="00E50D07" w:rsidP="006D0F7E">
      <w:pPr>
        <w:pStyle w:val="PKTpunkt"/>
        <w:rPr>
          <w:rFonts w:eastAsia="Aptos"/>
          <w:lang w:eastAsia="en-US"/>
        </w:rPr>
      </w:pPr>
      <w:r w:rsidRPr="000B2437">
        <w:rPr>
          <w:rFonts w:eastAsia="Times New Roman"/>
          <w:lang w:eastAsia="en-US"/>
        </w:rPr>
        <w:t>5)</w:t>
      </w:r>
      <w:r w:rsidRPr="000B2437">
        <w:tab/>
      </w:r>
      <w:r w:rsidR="3862ACD0" w:rsidRPr="000B2437">
        <w:rPr>
          <w:rFonts w:eastAsia="Times New Roman"/>
          <w:lang w:eastAsia="en-US"/>
        </w:rPr>
        <w:t>wymagane dokumenty</w:t>
      </w:r>
      <w:r w:rsidRPr="000B2437">
        <w:rPr>
          <w:rFonts w:eastAsia="Times New Roman"/>
          <w:lang w:eastAsia="en-US"/>
        </w:rPr>
        <w:t>;</w:t>
      </w:r>
    </w:p>
    <w:p w14:paraId="4BB4DA14" w14:textId="77DB171C" w:rsidR="00E50D07" w:rsidRPr="000B2437" w:rsidRDefault="00E50D07" w:rsidP="006D0F7E">
      <w:pPr>
        <w:pStyle w:val="PKTpunkt"/>
        <w:rPr>
          <w:rFonts w:eastAsia="Aptos"/>
          <w:lang w:eastAsia="en-US"/>
        </w:rPr>
      </w:pPr>
      <w:r w:rsidRPr="000B2437">
        <w:rPr>
          <w:rFonts w:eastAsia="Times New Roman"/>
          <w:lang w:eastAsia="en-US"/>
        </w:rPr>
        <w:t>6)</w:t>
      </w:r>
      <w:r w:rsidR="005564ED" w:rsidRPr="000B2437">
        <w:rPr>
          <w:rFonts w:eastAsia="Times New Roman"/>
          <w:lang w:eastAsia="en-US"/>
        </w:rPr>
        <w:tab/>
      </w:r>
      <w:r w:rsidRPr="000B2437">
        <w:rPr>
          <w:rFonts w:eastAsia="Times New Roman"/>
          <w:lang w:eastAsia="en-US"/>
        </w:rPr>
        <w:t>termin i miejsce składania dokumentów;</w:t>
      </w:r>
    </w:p>
    <w:p w14:paraId="741F015C" w14:textId="11C2145C" w:rsidR="00E50D07" w:rsidRPr="000B2437" w:rsidRDefault="00E50D07" w:rsidP="006D0F7E">
      <w:pPr>
        <w:pStyle w:val="PKTpunkt"/>
        <w:rPr>
          <w:rFonts w:eastAsia="Aptos"/>
          <w:lang w:eastAsia="en-US"/>
        </w:rPr>
      </w:pPr>
      <w:r w:rsidRPr="000B2437">
        <w:rPr>
          <w:rFonts w:eastAsia="Times New Roman"/>
          <w:lang w:eastAsia="en-US"/>
        </w:rPr>
        <w:t>7)</w:t>
      </w:r>
      <w:r w:rsidR="004B7DA6" w:rsidRPr="000B2437">
        <w:rPr>
          <w:rFonts w:eastAsia="Times New Roman"/>
          <w:lang w:eastAsia="en-US"/>
        </w:rPr>
        <w:tab/>
      </w:r>
      <w:r w:rsidRPr="000B2437">
        <w:rPr>
          <w:rFonts w:eastAsia="Times New Roman"/>
          <w:lang w:eastAsia="en-US"/>
        </w:rPr>
        <w:t>informację o metodach i technikach naboru.</w:t>
      </w:r>
    </w:p>
    <w:p w14:paraId="64842D4A" w14:textId="1F07C464" w:rsidR="00E50D07" w:rsidRPr="000B2437" w:rsidRDefault="00CD5BCD" w:rsidP="006D0F7E">
      <w:pPr>
        <w:pStyle w:val="USTustnpkodeksu"/>
        <w:rPr>
          <w:rFonts w:eastAsia="Aptos"/>
          <w:lang w:eastAsia="en-US"/>
        </w:rPr>
      </w:pPr>
      <w:r w:rsidRPr="000B2437">
        <w:rPr>
          <w:rFonts w:eastAsia="Times New Roman"/>
          <w:lang w:eastAsia="en-US"/>
        </w:rPr>
        <w:t>5</w:t>
      </w:r>
      <w:r w:rsidR="00E50D07" w:rsidRPr="000B2437">
        <w:rPr>
          <w:rFonts w:eastAsia="Times New Roman"/>
          <w:lang w:eastAsia="en-US"/>
        </w:rPr>
        <w:t xml:space="preserve">. Termin, o którym mowa w ust. </w:t>
      </w:r>
      <w:r w:rsidR="714A1AD7" w:rsidRPr="000B2437">
        <w:rPr>
          <w:rFonts w:eastAsia="Times New Roman"/>
          <w:lang w:eastAsia="en-US"/>
        </w:rPr>
        <w:t>4</w:t>
      </w:r>
      <w:r w:rsidR="00E50D07" w:rsidRPr="000B2437">
        <w:rPr>
          <w:rFonts w:eastAsia="Times New Roman"/>
          <w:lang w:eastAsia="en-US"/>
        </w:rPr>
        <w:t xml:space="preserve"> pkt 6, nie może być krótszy niż 10 dni od dnia opublikowania ogłoszenia w Biuletynie Informacji Publicznej </w:t>
      </w:r>
      <w:r w:rsidR="00EF3F16" w:rsidRPr="000B2437">
        <w:rPr>
          <w:rFonts w:eastAsia="Times New Roman"/>
          <w:lang w:eastAsia="en-US"/>
        </w:rPr>
        <w:t xml:space="preserve">na stronie podmiotowej </w:t>
      </w:r>
      <w:r w:rsidR="00084534" w:rsidRPr="000B2437">
        <w:rPr>
          <w:rFonts w:eastAsia="Times New Roman"/>
          <w:lang w:eastAsia="en-US"/>
        </w:rPr>
        <w:t xml:space="preserve">urzędu obsługującego ministra </w:t>
      </w:r>
      <w:r w:rsidR="00084534" w:rsidRPr="000B2437">
        <w:t>właściwego do spraw informatyzacji</w:t>
      </w:r>
      <w:r w:rsidR="00E50D07" w:rsidRPr="000B2437">
        <w:rPr>
          <w:rFonts w:eastAsia="Times New Roman"/>
          <w:lang w:eastAsia="en-US"/>
        </w:rPr>
        <w:t>.</w:t>
      </w:r>
    </w:p>
    <w:p w14:paraId="2B680215" w14:textId="441B2E0E" w:rsidR="005F49F9" w:rsidRPr="000B2437" w:rsidRDefault="00CD5BCD" w:rsidP="006D0F7E">
      <w:pPr>
        <w:pStyle w:val="USTustnpkodeksu"/>
        <w:rPr>
          <w:rFonts w:eastAsia="Times New Roman"/>
          <w:lang w:eastAsia="en-US"/>
        </w:rPr>
      </w:pPr>
      <w:r w:rsidRPr="61FC2EFB">
        <w:rPr>
          <w:rFonts w:eastAsia="Times New Roman"/>
          <w:lang w:eastAsia="en-US"/>
        </w:rPr>
        <w:t>6</w:t>
      </w:r>
      <w:r w:rsidR="00E50D07" w:rsidRPr="61FC2EFB">
        <w:rPr>
          <w:rFonts w:eastAsia="Times New Roman"/>
          <w:lang w:eastAsia="en-US"/>
        </w:rPr>
        <w:t xml:space="preserve">. Nabór na stanowisko </w:t>
      </w:r>
      <w:r w:rsidR="00A33FD2" w:rsidRPr="61FC2EFB">
        <w:rPr>
          <w:rFonts w:eastAsia="Times New Roman"/>
          <w:lang w:eastAsia="en-US"/>
        </w:rPr>
        <w:t xml:space="preserve">Zastępcy </w:t>
      </w:r>
      <w:r w:rsidR="00E50D07" w:rsidRPr="61FC2EFB">
        <w:rPr>
          <w:rFonts w:eastAsia="Times New Roman"/>
          <w:lang w:eastAsia="en-US"/>
        </w:rPr>
        <w:t xml:space="preserve">Przewodniczącego Komisji przeprowadza </w:t>
      </w:r>
      <w:r w:rsidR="0084673D" w:rsidRPr="61FC2EFB">
        <w:rPr>
          <w:rFonts w:eastAsia="Times New Roman"/>
          <w:lang w:eastAsia="en-US"/>
        </w:rPr>
        <w:t xml:space="preserve">zespół </w:t>
      </w:r>
      <w:r w:rsidR="00332382" w:rsidRPr="61FC2EFB">
        <w:rPr>
          <w:rFonts w:eastAsia="Times New Roman"/>
          <w:lang w:eastAsia="en-US"/>
        </w:rPr>
        <w:t xml:space="preserve">powołany </w:t>
      </w:r>
      <w:r w:rsidR="00E50D07" w:rsidRPr="61FC2EFB">
        <w:rPr>
          <w:rFonts w:eastAsia="Times New Roman"/>
          <w:lang w:eastAsia="en-US"/>
        </w:rPr>
        <w:t xml:space="preserve">przez </w:t>
      </w:r>
      <w:r w:rsidR="00A33FD2">
        <w:t>Przewodniczącego Komisji</w:t>
      </w:r>
      <w:r w:rsidR="00E50D07" w:rsidRPr="61FC2EFB">
        <w:rPr>
          <w:rFonts w:eastAsia="Times New Roman"/>
          <w:lang w:eastAsia="en-US"/>
        </w:rPr>
        <w:t xml:space="preserve">, liczący co najmniej 3 osoby, których wiedza </w:t>
      </w:r>
      <w:r w:rsidR="001842FB" w:rsidRPr="61FC2EFB">
        <w:rPr>
          <w:rFonts w:eastAsia="Times New Roman"/>
          <w:lang w:eastAsia="en-US"/>
        </w:rPr>
        <w:t>i </w:t>
      </w:r>
      <w:r w:rsidR="00E50D07" w:rsidRPr="61FC2EFB">
        <w:rPr>
          <w:rFonts w:eastAsia="Times New Roman"/>
          <w:lang w:eastAsia="en-US"/>
        </w:rPr>
        <w:t xml:space="preserve">doświadczenie </w:t>
      </w:r>
      <w:r w:rsidR="00AE3877" w:rsidRPr="61FC2EFB">
        <w:rPr>
          <w:rFonts w:eastAsia="Times New Roman"/>
          <w:lang w:eastAsia="en-US"/>
        </w:rPr>
        <w:t>w zakresie sztucznej inteligencji lub prawa jak również doświadczenie zawodowe uzyskane w trakcie działalności naukowej lub pracy w podmiotach wykonujących działalność w obszar</w:t>
      </w:r>
      <w:r w:rsidR="00B12AA6" w:rsidRPr="61FC2EFB">
        <w:rPr>
          <w:rFonts w:eastAsia="Times New Roman"/>
          <w:lang w:eastAsia="en-US"/>
        </w:rPr>
        <w:t>ze</w:t>
      </w:r>
      <w:r w:rsidR="00AE3877" w:rsidRPr="61FC2EFB">
        <w:rPr>
          <w:rFonts w:eastAsia="Times New Roman"/>
          <w:lang w:eastAsia="en-US"/>
        </w:rPr>
        <w:t xml:space="preserve"> cyfryzacji </w:t>
      </w:r>
      <w:r w:rsidR="00E50D07" w:rsidRPr="61FC2EFB">
        <w:rPr>
          <w:rFonts w:eastAsia="Times New Roman"/>
          <w:lang w:eastAsia="en-US"/>
        </w:rPr>
        <w:t xml:space="preserve">dają rękojmię wyłonienia najlepszych kandydatów. </w:t>
      </w:r>
    </w:p>
    <w:p w14:paraId="3DCA6E4A" w14:textId="5BD236CB" w:rsidR="00E50D07" w:rsidRPr="000B2437" w:rsidRDefault="00CD5BCD" w:rsidP="006D0F7E">
      <w:pPr>
        <w:pStyle w:val="USTustnpkodeksu"/>
        <w:rPr>
          <w:rFonts w:eastAsia="Aptos"/>
          <w:lang w:eastAsia="en-US"/>
        </w:rPr>
      </w:pPr>
      <w:r w:rsidRPr="000B2437">
        <w:rPr>
          <w:rFonts w:eastAsia="Times New Roman"/>
          <w:lang w:eastAsia="en-US"/>
        </w:rPr>
        <w:t>7</w:t>
      </w:r>
      <w:r w:rsidR="005F49F9" w:rsidRPr="000B2437">
        <w:rPr>
          <w:rFonts w:eastAsia="Times New Roman"/>
          <w:lang w:eastAsia="en-US"/>
        </w:rPr>
        <w:t xml:space="preserve">. </w:t>
      </w:r>
      <w:r w:rsidR="00E50D07" w:rsidRPr="000B2437">
        <w:rPr>
          <w:rFonts w:eastAsia="Times New Roman"/>
          <w:lang w:eastAsia="en-US"/>
        </w:rPr>
        <w:t xml:space="preserve">W toku naboru </w:t>
      </w:r>
      <w:r w:rsidR="005F49F9" w:rsidRPr="000B2437">
        <w:rPr>
          <w:rFonts w:eastAsia="Times New Roman"/>
          <w:lang w:eastAsia="en-US"/>
        </w:rPr>
        <w:t xml:space="preserve">zespół, </w:t>
      </w:r>
      <w:r w:rsidR="00B74AEB" w:rsidRPr="000B2437">
        <w:rPr>
          <w:rFonts w:eastAsia="Times New Roman"/>
          <w:lang w:eastAsia="en-US"/>
        </w:rPr>
        <w:t xml:space="preserve">o którym mowa w ust. </w:t>
      </w:r>
      <w:r w:rsidR="3D99966E" w:rsidRPr="000B2437">
        <w:rPr>
          <w:rFonts w:eastAsia="Times New Roman"/>
          <w:lang w:eastAsia="en-US"/>
        </w:rPr>
        <w:t>6</w:t>
      </w:r>
      <w:r w:rsidR="47843983" w:rsidRPr="000B2437">
        <w:rPr>
          <w:rFonts w:eastAsia="Times New Roman"/>
          <w:lang w:eastAsia="en-US"/>
        </w:rPr>
        <w:t>,</w:t>
      </w:r>
      <w:r w:rsidR="00B74AEB" w:rsidRPr="000B2437">
        <w:rPr>
          <w:rFonts w:eastAsia="Times New Roman"/>
          <w:lang w:eastAsia="en-US"/>
        </w:rPr>
        <w:t xml:space="preserve"> </w:t>
      </w:r>
      <w:r w:rsidR="00E50D07" w:rsidRPr="000B2437">
        <w:rPr>
          <w:rFonts w:eastAsia="Times New Roman"/>
          <w:lang w:eastAsia="en-US"/>
        </w:rPr>
        <w:t>ocenia doświadczenie zawodowe kandydata, wiedzę niezbędną do wykonywania zadań na stanowisku, na które jest przeprowadzany nabór, oraz kompetencje kierownicze.</w:t>
      </w:r>
    </w:p>
    <w:p w14:paraId="19F5D0C5" w14:textId="71E0EFDA" w:rsidR="00E50D07" w:rsidRPr="000B2437" w:rsidRDefault="00CD5BCD" w:rsidP="00D92D24">
      <w:pPr>
        <w:pStyle w:val="USTustnpkodeksu"/>
        <w:rPr>
          <w:rFonts w:eastAsia="Aptos"/>
          <w:lang w:eastAsia="en-US"/>
        </w:rPr>
      </w:pPr>
      <w:r w:rsidRPr="000B2437">
        <w:rPr>
          <w:rFonts w:eastAsia="Times New Roman"/>
          <w:lang w:eastAsia="en-US"/>
        </w:rPr>
        <w:t>8</w:t>
      </w:r>
      <w:r w:rsidR="00E50D07" w:rsidRPr="000B2437">
        <w:rPr>
          <w:rFonts w:eastAsia="Times New Roman"/>
          <w:lang w:eastAsia="en-US"/>
        </w:rPr>
        <w:t xml:space="preserve">. Ocena wiedzy i kompetencji kierowniczych, o których mowa w ust. </w:t>
      </w:r>
      <w:r w:rsidR="4B16B089" w:rsidRPr="000B2437">
        <w:rPr>
          <w:rFonts w:eastAsia="Times New Roman"/>
          <w:lang w:eastAsia="en-US"/>
        </w:rPr>
        <w:t>7</w:t>
      </w:r>
      <w:r w:rsidR="00E50D07" w:rsidRPr="000B2437">
        <w:rPr>
          <w:rFonts w:eastAsia="Times New Roman"/>
          <w:lang w:eastAsia="en-US"/>
        </w:rPr>
        <w:t xml:space="preserve">, może być dokonana na zlecenie </w:t>
      </w:r>
      <w:r w:rsidR="00FF372F" w:rsidRPr="000B2437">
        <w:rPr>
          <w:rFonts w:eastAsia="Times New Roman"/>
          <w:lang w:eastAsia="en-US"/>
        </w:rPr>
        <w:t xml:space="preserve">zespołu, o którym mowa w ust. </w:t>
      </w:r>
      <w:r w:rsidR="1907F01E" w:rsidRPr="000B2437">
        <w:rPr>
          <w:rFonts w:eastAsia="Times New Roman"/>
          <w:lang w:eastAsia="en-US"/>
        </w:rPr>
        <w:t>6,</w:t>
      </w:r>
      <w:r w:rsidR="00E50D07" w:rsidRPr="000B2437">
        <w:rPr>
          <w:rFonts w:eastAsia="Times New Roman"/>
          <w:lang w:eastAsia="en-US"/>
        </w:rPr>
        <w:t xml:space="preserve"> przez osobę niebędącą członkiem </w:t>
      </w:r>
      <w:r w:rsidR="008E2A3F" w:rsidRPr="000B2437">
        <w:rPr>
          <w:rFonts w:eastAsia="Times New Roman"/>
          <w:lang w:eastAsia="en-US"/>
        </w:rPr>
        <w:t>zespołu</w:t>
      </w:r>
      <w:r w:rsidR="00E50D07" w:rsidRPr="000B2437">
        <w:rPr>
          <w:rFonts w:eastAsia="Times New Roman"/>
          <w:lang w:eastAsia="en-US"/>
        </w:rPr>
        <w:t xml:space="preserve">, która posiada </w:t>
      </w:r>
      <w:r w:rsidR="00D92D24" w:rsidRPr="000B2437">
        <w:rPr>
          <w:rFonts w:eastAsia="Times New Roman"/>
          <w:lang w:eastAsia="en-US"/>
        </w:rPr>
        <w:t>wiedzę, doświadczenie i</w:t>
      </w:r>
      <w:r w:rsidR="00E50D07" w:rsidRPr="000B2437">
        <w:rPr>
          <w:rFonts w:eastAsia="Times New Roman"/>
          <w:lang w:eastAsia="en-US"/>
        </w:rPr>
        <w:t xml:space="preserve"> kwalifikacje</w:t>
      </w:r>
      <w:r w:rsidR="00B74AEB" w:rsidRPr="000B2437">
        <w:rPr>
          <w:rFonts w:eastAsia="Times New Roman"/>
          <w:lang w:eastAsia="en-US"/>
        </w:rPr>
        <w:t xml:space="preserve">, o których mowa w ust. </w:t>
      </w:r>
      <w:r w:rsidR="1284A953" w:rsidRPr="000B2437">
        <w:rPr>
          <w:rFonts w:eastAsia="Times New Roman"/>
          <w:lang w:eastAsia="en-US"/>
        </w:rPr>
        <w:t>7</w:t>
      </w:r>
      <w:r w:rsidR="3D0C232F" w:rsidRPr="000B2437">
        <w:rPr>
          <w:rFonts w:eastAsia="Times New Roman"/>
          <w:lang w:eastAsia="en-US"/>
        </w:rPr>
        <w:t>,</w:t>
      </w:r>
      <w:r w:rsidR="00E50D07" w:rsidRPr="000B2437">
        <w:rPr>
          <w:rFonts w:eastAsia="Times New Roman"/>
          <w:lang w:eastAsia="en-US"/>
        </w:rPr>
        <w:t xml:space="preserve"> </w:t>
      </w:r>
      <w:r w:rsidR="00D92D24" w:rsidRPr="000B2437">
        <w:rPr>
          <w:rFonts w:eastAsia="Times New Roman"/>
          <w:lang w:eastAsia="en-US"/>
        </w:rPr>
        <w:t>dające rękojmię dokonania tej oceny w sposób zapewniający wyłonienie najlepszych kandydatów.</w:t>
      </w:r>
    </w:p>
    <w:p w14:paraId="0656DEC6" w14:textId="3C838462" w:rsidR="00E50D07" w:rsidRPr="000B2437" w:rsidRDefault="00CD5BCD" w:rsidP="006D0F7E">
      <w:pPr>
        <w:pStyle w:val="USTustnpkodeksu"/>
        <w:rPr>
          <w:rFonts w:eastAsia="Times New Roman"/>
          <w:lang w:eastAsia="en-US"/>
        </w:rPr>
      </w:pPr>
      <w:r w:rsidRPr="000B2437">
        <w:rPr>
          <w:rFonts w:eastAsia="Times New Roman"/>
          <w:lang w:eastAsia="en-US"/>
        </w:rPr>
        <w:t>9</w:t>
      </w:r>
      <w:r w:rsidR="00E50D07" w:rsidRPr="000B2437">
        <w:rPr>
          <w:rFonts w:eastAsia="Times New Roman"/>
          <w:lang w:eastAsia="en-US"/>
        </w:rPr>
        <w:t xml:space="preserve">. Członek </w:t>
      </w:r>
      <w:r w:rsidR="00FF372F" w:rsidRPr="000B2437">
        <w:rPr>
          <w:rFonts w:eastAsia="Times New Roman"/>
          <w:lang w:eastAsia="en-US"/>
        </w:rPr>
        <w:t xml:space="preserve">zespołu, o którym mowa w ust. </w:t>
      </w:r>
      <w:r w:rsidR="5DA12280" w:rsidRPr="000B2437">
        <w:rPr>
          <w:rFonts w:eastAsia="Times New Roman"/>
          <w:lang w:eastAsia="en-US"/>
        </w:rPr>
        <w:t>6,</w:t>
      </w:r>
      <w:r w:rsidR="00E50D07" w:rsidRPr="000B2437">
        <w:rPr>
          <w:rFonts w:eastAsia="Times New Roman"/>
          <w:lang w:eastAsia="en-US"/>
        </w:rPr>
        <w:t xml:space="preserve"> oraz osoba, o której mowa w ust. </w:t>
      </w:r>
      <w:r w:rsidR="314FBFCA" w:rsidRPr="000B2437">
        <w:rPr>
          <w:rFonts w:eastAsia="Times New Roman"/>
          <w:lang w:eastAsia="en-US"/>
        </w:rPr>
        <w:t>8</w:t>
      </w:r>
      <w:r w:rsidR="00E50D07" w:rsidRPr="000B2437">
        <w:rPr>
          <w:rFonts w:eastAsia="Times New Roman"/>
          <w:lang w:eastAsia="en-US"/>
        </w:rPr>
        <w:t>, mają obowiązek zachowania w</w:t>
      </w:r>
      <w:r w:rsidR="004066A7" w:rsidRPr="000B2437">
        <w:rPr>
          <w:rFonts w:eastAsia="Times New Roman"/>
          <w:lang w:eastAsia="en-US"/>
        </w:rPr>
        <w:t> </w:t>
      </w:r>
      <w:r w:rsidR="00E50D07" w:rsidRPr="000B2437">
        <w:rPr>
          <w:rFonts w:eastAsia="Times New Roman"/>
          <w:lang w:eastAsia="en-US"/>
        </w:rPr>
        <w:t>tajemnicy informacji dotyczących osób ubiegających się o</w:t>
      </w:r>
      <w:r w:rsidR="004066A7" w:rsidRPr="000B2437">
        <w:rPr>
          <w:rFonts w:eastAsia="Times New Roman"/>
          <w:lang w:eastAsia="en-US"/>
        </w:rPr>
        <w:t> </w:t>
      </w:r>
      <w:r w:rsidR="00E50D07" w:rsidRPr="000B2437">
        <w:rPr>
          <w:rFonts w:eastAsia="Times New Roman"/>
          <w:lang w:eastAsia="en-US"/>
        </w:rPr>
        <w:t xml:space="preserve">stanowisko, </w:t>
      </w:r>
      <w:r w:rsidR="00D92D24" w:rsidRPr="000B2437">
        <w:rPr>
          <w:rFonts w:eastAsia="Times New Roman"/>
          <w:lang w:eastAsia="en-US"/>
        </w:rPr>
        <w:t xml:space="preserve">na które jest prowadzony nabór, </w:t>
      </w:r>
      <w:r w:rsidR="00E50D07" w:rsidRPr="000B2437">
        <w:rPr>
          <w:rFonts w:eastAsia="Times New Roman"/>
          <w:lang w:eastAsia="en-US"/>
        </w:rPr>
        <w:t>uzyskanych w t</w:t>
      </w:r>
      <w:r w:rsidR="00F35253" w:rsidRPr="000B2437">
        <w:rPr>
          <w:rFonts w:eastAsia="Times New Roman"/>
          <w:lang w:eastAsia="en-US"/>
        </w:rPr>
        <w:t>oku</w:t>
      </w:r>
      <w:r w:rsidR="00E50D07" w:rsidRPr="000B2437">
        <w:rPr>
          <w:rFonts w:eastAsia="Times New Roman"/>
          <w:lang w:eastAsia="en-US"/>
        </w:rPr>
        <w:t xml:space="preserve"> naboru.</w:t>
      </w:r>
    </w:p>
    <w:p w14:paraId="4DAD172A" w14:textId="5FDE8A77" w:rsidR="00E50D07" w:rsidRPr="000B2437" w:rsidRDefault="00CD5BCD" w:rsidP="00555AE6">
      <w:pPr>
        <w:pStyle w:val="USTustnpkodeksu"/>
        <w:rPr>
          <w:rFonts w:eastAsia="Times New Roman"/>
          <w:lang w:eastAsia="en-US"/>
        </w:rPr>
      </w:pPr>
      <w:r w:rsidRPr="000B2437">
        <w:rPr>
          <w:rFonts w:eastAsia="Times New Roman"/>
          <w:lang w:eastAsia="en-US"/>
        </w:rPr>
        <w:t>10</w:t>
      </w:r>
      <w:r w:rsidR="00E50D07" w:rsidRPr="000B2437">
        <w:rPr>
          <w:rFonts w:eastAsia="Times New Roman"/>
          <w:lang w:eastAsia="en-US"/>
        </w:rPr>
        <w:t>.</w:t>
      </w:r>
      <w:r w:rsidR="00555AE6" w:rsidRPr="000B2437">
        <w:rPr>
          <w:rFonts w:eastAsia="Times New Roman"/>
          <w:lang w:eastAsia="en-US"/>
        </w:rPr>
        <w:t> </w:t>
      </w:r>
      <w:r w:rsidR="00E50D07" w:rsidRPr="000B2437">
        <w:rPr>
          <w:rFonts w:eastAsia="Times New Roman"/>
          <w:lang w:eastAsia="en-US"/>
        </w:rPr>
        <w:t xml:space="preserve">W toku naboru </w:t>
      </w:r>
      <w:r w:rsidR="00767D19" w:rsidRPr="000B2437">
        <w:rPr>
          <w:rFonts w:eastAsia="Times New Roman"/>
          <w:lang w:eastAsia="en-US"/>
        </w:rPr>
        <w:t xml:space="preserve">zespołu, o którym mowa w ust. </w:t>
      </w:r>
      <w:r w:rsidR="37E2B2EB" w:rsidRPr="000B2437">
        <w:rPr>
          <w:rFonts w:eastAsia="Times New Roman"/>
          <w:lang w:eastAsia="en-US"/>
        </w:rPr>
        <w:t>6</w:t>
      </w:r>
      <w:r w:rsidR="75B8E4B5" w:rsidRPr="000B2437">
        <w:rPr>
          <w:rFonts w:eastAsia="Times New Roman"/>
          <w:lang w:eastAsia="en-US"/>
        </w:rPr>
        <w:t>,</w:t>
      </w:r>
      <w:r w:rsidR="00767D19" w:rsidRPr="000B2437">
        <w:rPr>
          <w:rFonts w:eastAsia="Times New Roman"/>
          <w:lang w:eastAsia="en-US"/>
        </w:rPr>
        <w:t xml:space="preserve"> </w:t>
      </w:r>
      <w:r w:rsidR="00E50D07" w:rsidRPr="000B2437">
        <w:rPr>
          <w:rFonts w:eastAsia="Times New Roman"/>
          <w:lang w:eastAsia="en-US"/>
        </w:rPr>
        <w:t xml:space="preserve">wyłania nie więcej niż 3 kandydatów, których przedstawia </w:t>
      </w:r>
      <w:r w:rsidR="00B82078" w:rsidRPr="000B2437">
        <w:rPr>
          <w:rFonts w:eastAsia="Times New Roman"/>
          <w:lang w:eastAsia="en-US"/>
        </w:rPr>
        <w:t>Przewodniczącemu Komisji</w:t>
      </w:r>
      <w:r w:rsidR="00E50D07" w:rsidRPr="000B2437">
        <w:rPr>
          <w:rFonts w:eastAsia="Times New Roman"/>
          <w:lang w:eastAsia="en-US"/>
        </w:rPr>
        <w:t>.</w:t>
      </w:r>
    </w:p>
    <w:p w14:paraId="045E79CF" w14:textId="4224FECC" w:rsidR="00E50D07" w:rsidRPr="000B2437" w:rsidRDefault="38271AC4" w:rsidP="00555AE6">
      <w:pPr>
        <w:pStyle w:val="USTustnpkodeksu"/>
        <w:keepNext/>
        <w:rPr>
          <w:rFonts w:eastAsia="Aptos"/>
          <w:lang w:eastAsia="en-US"/>
        </w:rPr>
      </w:pPr>
      <w:r w:rsidRPr="000B2437">
        <w:rPr>
          <w:rFonts w:eastAsia="Times New Roman"/>
          <w:lang w:eastAsia="en-US"/>
        </w:rPr>
        <w:lastRenderedPageBreak/>
        <w:t>1</w:t>
      </w:r>
      <w:r w:rsidR="346E9EDE" w:rsidRPr="000B2437">
        <w:rPr>
          <w:rFonts w:eastAsia="Times New Roman"/>
          <w:lang w:eastAsia="en-US"/>
        </w:rPr>
        <w:t>1</w:t>
      </w:r>
      <w:r w:rsidR="00E50D07" w:rsidRPr="000B2437">
        <w:rPr>
          <w:rFonts w:eastAsia="Times New Roman"/>
          <w:lang w:eastAsia="en-US"/>
        </w:rPr>
        <w:t>.</w:t>
      </w:r>
      <w:r w:rsidR="00555AE6" w:rsidRPr="000B2437">
        <w:rPr>
          <w:rFonts w:eastAsia="Times New Roman"/>
          <w:lang w:eastAsia="en-US"/>
        </w:rPr>
        <w:t> </w:t>
      </w:r>
      <w:r w:rsidR="00E50D07" w:rsidRPr="000B2437">
        <w:rPr>
          <w:rFonts w:eastAsia="Times New Roman"/>
          <w:lang w:eastAsia="en-US"/>
        </w:rPr>
        <w:t>Z przeprowadzonego naboru</w:t>
      </w:r>
      <w:r w:rsidR="00F35253" w:rsidRPr="000B2437">
        <w:rPr>
          <w:rFonts w:eastAsia="Times New Roman"/>
          <w:lang w:eastAsia="en-US"/>
        </w:rPr>
        <w:t xml:space="preserve"> </w:t>
      </w:r>
      <w:r w:rsidR="00767D19" w:rsidRPr="000B2437">
        <w:rPr>
          <w:rFonts w:eastAsia="Times New Roman"/>
          <w:lang w:eastAsia="en-US"/>
        </w:rPr>
        <w:t>z</w:t>
      </w:r>
      <w:r w:rsidR="00FF26E3" w:rsidRPr="000B2437">
        <w:rPr>
          <w:rFonts w:eastAsia="Times New Roman"/>
          <w:lang w:eastAsia="en-US"/>
        </w:rPr>
        <w:t>espół</w:t>
      </w:r>
      <w:r w:rsidR="00767D19" w:rsidRPr="000B2437">
        <w:rPr>
          <w:rFonts w:eastAsia="Times New Roman"/>
          <w:lang w:eastAsia="en-US"/>
        </w:rPr>
        <w:t xml:space="preserve">, o którym mowa w ust. </w:t>
      </w:r>
      <w:r w:rsidR="61C5B3AF" w:rsidRPr="000B2437">
        <w:rPr>
          <w:rFonts w:eastAsia="Times New Roman"/>
          <w:lang w:eastAsia="en-US"/>
        </w:rPr>
        <w:t>6</w:t>
      </w:r>
      <w:r w:rsidR="418D93F5" w:rsidRPr="000B2437">
        <w:rPr>
          <w:rFonts w:eastAsia="Times New Roman"/>
          <w:lang w:eastAsia="en-US"/>
        </w:rPr>
        <w:t>,</w:t>
      </w:r>
      <w:r w:rsidR="00E50D07" w:rsidRPr="000B2437">
        <w:rPr>
          <w:rFonts w:eastAsia="Times New Roman"/>
          <w:lang w:eastAsia="en-US"/>
        </w:rPr>
        <w:t xml:space="preserve"> sporządza protokół zawierający:</w:t>
      </w:r>
    </w:p>
    <w:p w14:paraId="37739B9E" w14:textId="5EEC1171" w:rsidR="00E50D07" w:rsidRPr="000B2437" w:rsidRDefault="00E50D07" w:rsidP="00076670">
      <w:pPr>
        <w:pStyle w:val="PKTpunkt"/>
        <w:rPr>
          <w:rFonts w:eastAsia="Aptos"/>
          <w:lang w:eastAsia="en-US"/>
        </w:rPr>
      </w:pPr>
      <w:r w:rsidRPr="000B2437">
        <w:rPr>
          <w:rFonts w:eastAsia="Times New Roman"/>
          <w:lang w:eastAsia="en-US"/>
        </w:rPr>
        <w:t>1)</w:t>
      </w:r>
      <w:r w:rsidR="004B7DA6" w:rsidRPr="000B2437">
        <w:rPr>
          <w:rFonts w:eastAsia="Times New Roman"/>
          <w:lang w:eastAsia="en-US"/>
        </w:rPr>
        <w:tab/>
      </w:r>
      <w:r w:rsidRPr="000B2437">
        <w:rPr>
          <w:rFonts w:eastAsia="Times New Roman"/>
          <w:lang w:eastAsia="en-US"/>
        </w:rPr>
        <w:t>nazwę i adres Biura Komisji;</w:t>
      </w:r>
    </w:p>
    <w:p w14:paraId="6925D6AF" w14:textId="1C745267" w:rsidR="00E50D07" w:rsidRPr="000B2437" w:rsidRDefault="00E50D07" w:rsidP="00076670">
      <w:pPr>
        <w:pStyle w:val="PKTpunkt"/>
        <w:rPr>
          <w:rFonts w:eastAsia="Aptos"/>
          <w:lang w:eastAsia="en-US"/>
        </w:rPr>
      </w:pPr>
      <w:r w:rsidRPr="000B2437">
        <w:rPr>
          <w:rFonts w:eastAsia="Times New Roman"/>
          <w:lang w:eastAsia="en-US"/>
        </w:rPr>
        <w:t>2)</w:t>
      </w:r>
      <w:r w:rsidR="004B7DA6" w:rsidRPr="000B2437">
        <w:rPr>
          <w:rFonts w:eastAsia="Times New Roman"/>
          <w:lang w:eastAsia="en-US"/>
        </w:rPr>
        <w:tab/>
      </w:r>
      <w:r w:rsidRPr="000B2437">
        <w:rPr>
          <w:rFonts w:eastAsia="Times New Roman"/>
          <w:lang w:eastAsia="en-US"/>
        </w:rPr>
        <w:t>określenie stanowiska, na które był prowadzony nabór, oraz liczbę kandydatów;</w:t>
      </w:r>
    </w:p>
    <w:p w14:paraId="6BA9F30E" w14:textId="7442FD8A" w:rsidR="00E50D07" w:rsidRPr="000B2437" w:rsidRDefault="00E50D07" w:rsidP="00076670">
      <w:pPr>
        <w:pStyle w:val="PKTpunkt"/>
        <w:rPr>
          <w:rFonts w:eastAsia="Aptos"/>
          <w:lang w:eastAsia="en-US"/>
        </w:rPr>
      </w:pPr>
      <w:r w:rsidRPr="000B2437">
        <w:rPr>
          <w:rFonts w:eastAsia="Times New Roman"/>
          <w:lang w:eastAsia="en-US"/>
        </w:rPr>
        <w:t>3)</w:t>
      </w:r>
      <w:r w:rsidR="004B7DA6" w:rsidRPr="000B2437">
        <w:rPr>
          <w:rFonts w:eastAsia="Times New Roman"/>
          <w:lang w:eastAsia="en-US"/>
        </w:rPr>
        <w:tab/>
      </w:r>
      <w:r w:rsidRPr="000B2437">
        <w:rPr>
          <w:rFonts w:eastAsia="Times New Roman"/>
          <w:lang w:eastAsia="en-US"/>
        </w:rPr>
        <w:t>imiona, nazwiska i adresy nie więcej niż 3 najlepszych kandydatów uszeregowanych według poziomu spełniania przez nich wymagań określonych w ogłoszeniu o naborze;</w:t>
      </w:r>
    </w:p>
    <w:p w14:paraId="71DE471C" w14:textId="33F2181C" w:rsidR="00E50D07" w:rsidRPr="000B2437" w:rsidRDefault="00E50D07" w:rsidP="00076670">
      <w:pPr>
        <w:pStyle w:val="PKTpunkt"/>
        <w:rPr>
          <w:rFonts w:eastAsia="Aptos"/>
          <w:lang w:eastAsia="en-US"/>
        </w:rPr>
      </w:pPr>
      <w:r w:rsidRPr="000B2437">
        <w:rPr>
          <w:rFonts w:eastAsia="Times New Roman"/>
          <w:lang w:eastAsia="en-US"/>
        </w:rPr>
        <w:t>4)</w:t>
      </w:r>
      <w:r w:rsidR="004B7DA6" w:rsidRPr="000B2437">
        <w:rPr>
          <w:rFonts w:eastAsia="Times New Roman"/>
          <w:lang w:eastAsia="en-US"/>
        </w:rPr>
        <w:tab/>
      </w:r>
      <w:r w:rsidRPr="000B2437">
        <w:rPr>
          <w:rFonts w:eastAsia="Times New Roman"/>
          <w:lang w:eastAsia="en-US"/>
        </w:rPr>
        <w:t>informację o zastosowanych metodach i technikach naboru;</w:t>
      </w:r>
    </w:p>
    <w:p w14:paraId="775AF414" w14:textId="750205FC" w:rsidR="00E50D07" w:rsidRPr="000B2437" w:rsidRDefault="00E50D07" w:rsidP="00076670">
      <w:pPr>
        <w:pStyle w:val="PKTpunkt"/>
        <w:rPr>
          <w:rFonts w:eastAsia="Aptos"/>
          <w:lang w:eastAsia="en-US"/>
        </w:rPr>
      </w:pPr>
      <w:r w:rsidRPr="000B2437">
        <w:rPr>
          <w:rFonts w:eastAsia="Times New Roman"/>
          <w:lang w:eastAsia="en-US"/>
        </w:rPr>
        <w:t>5)</w:t>
      </w:r>
      <w:r w:rsidR="004B7DA6" w:rsidRPr="000B2437">
        <w:rPr>
          <w:rFonts w:eastAsia="Times New Roman"/>
          <w:lang w:eastAsia="en-US"/>
        </w:rPr>
        <w:tab/>
      </w:r>
      <w:r w:rsidRPr="000B2437">
        <w:rPr>
          <w:rFonts w:eastAsia="Times New Roman"/>
          <w:lang w:eastAsia="en-US"/>
        </w:rPr>
        <w:t>uzasadnienie dokonanego wyboru albo powody niewyłonienia kandydata</w:t>
      </w:r>
      <w:r w:rsidR="0062697A" w:rsidRPr="000B2437">
        <w:rPr>
          <w:rFonts w:ascii="Times New Roman" w:hAnsi="Times New Roman" w:cs="Times New Roman"/>
          <w:szCs w:val="24"/>
        </w:rPr>
        <w:t xml:space="preserve"> uzasadniające konieczność wznowienia naboru</w:t>
      </w:r>
      <w:r w:rsidRPr="000B2437">
        <w:rPr>
          <w:rFonts w:eastAsia="Times New Roman"/>
          <w:lang w:eastAsia="en-US"/>
        </w:rPr>
        <w:t>;</w:t>
      </w:r>
    </w:p>
    <w:p w14:paraId="7752ADA8" w14:textId="132A1802" w:rsidR="00E50D07" w:rsidRPr="000B2437" w:rsidRDefault="00E50D07" w:rsidP="006D0F7E">
      <w:pPr>
        <w:pStyle w:val="PKTpunkt"/>
        <w:rPr>
          <w:rFonts w:eastAsia="Aptos"/>
          <w:lang w:eastAsia="en-US"/>
        </w:rPr>
      </w:pPr>
      <w:r w:rsidRPr="000B2437">
        <w:rPr>
          <w:rFonts w:eastAsia="Times New Roman"/>
          <w:lang w:eastAsia="en-US"/>
        </w:rPr>
        <w:t>6)</w:t>
      </w:r>
      <w:r w:rsidRPr="000B2437">
        <w:tab/>
      </w:r>
      <w:r w:rsidRPr="000B2437">
        <w:rPr>
          <w:rFonts w:eastAsia="Times New Roman"/>
          <w:lang w:eastAsia="en-US"/>
        </w:rPr>
        <w:t xml:space="preserve">skład </w:t>
      </w:r>
      <w:r w:rsidR="00D31C5F" w:rsidRPr="000B2437">
        <w:rPr>
          <w:rFonts w:eastAsia="Times New Roman"/>
          <w:lang w:eastAsia="en-US"/>
        </w:rPr>
        <w:t xml:space="preserve">zespołu, o którym mowa w ust. </w:t>
      </w:r>
      <w:r w:rsidR="3763B0A2" w:rsidRPr="000B2437">
        <w:rPr>
          <w:rFonts w:eastAsia="Times New Roman"/>
          <w:lang w:eastAsia="en-US"/>
        </w:rPr>
        <w:t>6</w:t>
      </w:r>
      <w:r w:rsidRPr="000B2437">
        <w:rPr>
          <w:rFonts w:eastAsia="Times New Roman"/>
          <w:lang w:eastAsia="en-US"/>
        </w:rPr>
        <w:t>.</w:t>
      </w:r>
    </w:p>
    <w:p w14:paraId="355347B3" w14:textId="736A699C" w:rsidR="00021EF2" w:rsidRPr="000B2437" w:rsidRDefault="38271AC4" w:rsidP="006D0F7E">
      <w:pPr>
        <w:pStyle w:val="USTustnpkodeksu"/>
        <w:rPr>
          <w:rFonts w:eastAsia="Times New Roman"/>
          <w:lang w:eastAsia="en-US"/>
        </w:rPr>
      </w:pPr>
      <w:r w:rsidRPr="000B2437">
        <w:rPr>
          <w:rFonts w:eastAsia="Times New Roman"/>
          <w:lang w:eastAsia="en-US"/>
        </w:rPr>
        <w:t>1</w:t>
      </w:r>
      <w:r w:rsidR="1ED34579" w:rsidRPr="000B2437">
        <w:rPr>
          <w:rFonts w:eastAsia="Times New Roman"/>
          <w:lang w:eastAsia="en-US"/>
        </w:rPr>
        <w:t>2</w:t>
      </w:r>
      <w:r w:rsidR="3BFD9B56" w:rsidRPr="000B2437">
        <w:rPr>
          <w:rFonts w:eastAsia="Times New Roman"/>
          <w:lang w:eastAsia="en-US"/>
        </w:rPr>
        <w:t xml:space="preserve">. </w:t>
      </w:r>
      <w:r w:rsidR="72F6EC5A" w:rsidRPr="000B2437">
        <w:rPr>
          <w:rFonts w:eastAsia="Times New Roman"/>
          <w:lang w:eastAsia="en-US"/>
        </w:rPr>
        <w:t xml:space="preserve">Przewodniczący Komisji </w:t>
      </w:r>
      <w:r w:rsidR="3BFD9B56" w:rsidRPr="000B2437">
        <w:rPr>
          <w:rFonts w:eastAsia="Times New Roman"/>
          <w:lang w:eastAsia="en-US"/>
        </w:rPr>
        <w:t>ogłasza</w:t>
      </w:r>
      <w:r w:rsidR="7ACAB4EF" w:rsidRPr="000B2437">
        <w:rPr>
          <w:rFonts w:eastAsia="Times New Roman"/>
          <w:lang w:eastAsia="en-US"/>
        </w:rPr>
        <w:t xml:space="preserve"> wynik</w:t>
      </w:r>
      <w:r w:rsidR="00E50D07" w:rsidRPr="000B2437">
        <w:rPr>
          <w:rFonts w:eastAsia="Times New Roman"/>
          <w:lang w:eastAsia="en-US"/>
        </w:rPr>
        <w:t xml:space="preserve"> naboru niezwłocznie</w:t>
      </w:r>
      <w:r w:rsidR="7A33B8D0" w:rsidRPr="000B2437">
        <w:rPr>
          <w:rFonts w:eastAsia="Times New Roman"/>
          <w:lang w:eastAsia="en-US"/>
        </w:rPr>
        <w:t>,</w:t>
      </w:r>
      <w:r w:rsidR="00E50D07" w:rsidRPr="000B2437">
        <w:rPr>
          <w:rFonts w:eastAsia="Times New Roman"/>
          <w:lang w:eastAsia="en-US"/>
        </w:rPr>
        <w:t xml:space="preserve"> przez umieszczenie informacji w </w:t>
      </w:r>
      <w:r w:rsidR="00F35253" w:rsidRPr="000B2437">
        <w:rPr>
          <w:rFonts w:eastAsia="Times New Roman"/>
          <w:lang w:eastAsia="en-US"/>
        </w:rPr>
        <w:t xml:space="preserve">siedzibie Biura Komisji oraz w </w:t>
      </w:r>
      <w:r w:rsidR="00E50D07" w:rsidRPr="000B2437">
        <w:rPr>
          <w:rFonts w:eastAsia="Times New Roman"/>
          <w:lang w:eastAsia="en-US"/>
        </w:rPr>
        <w:t>Biuletynie Informacji Publicznej</w:t>
      </w:r>
      <w:r w:rsidR="00F35253" w:rsidRPr="000B2437">
        <w:rPr>
          <w:rFonts w:eastAsia="Times New Roman"/>
          <w:lang w:eastAsia="en-US"/>
        </w:rPr>
        <w:t xml:space="preserve"> na stronie podmiotowej </w:t>
      </w:r>
      <w:r w:rsidR="00E50D07" w:rsidRPr="000B2437">
        <w:rPr>
          <w:rFonts w:eastAsia="Times New Roman"/>
          <w:lang w:eastAsia="en-US"/>
        </w:rPr>
        <w:t xml:space="preserve">Biura </w:t>
      </w:r>
      <w:r w:rsidR="00F35253" w:rsidRPr="000B2437">
        <w:rPr>
          <w:rFonts w:eastAsia="Times New Roman"/>
          <w:lang w:eastAsia="en-US"/>
        </w:rPr>
        <w:t xml:space="preserve">Komisji oraz na stronie podmiotowej </w:t>
      </w:r>
      <w:r w:rsidR="001C4A85" w:rsidRPr="000B2437">
        <w:rPr>
          <w:rFonts w:eastAsia="Times New Roman"/>
          <w:lang w:eastAsia="en-US"/>
        </w:rPr>
        <w:t>urzędu obsługującego ministra właściwego do spraw informatyzacji</w:t>
      </w:r>
      <w:r w:rsidR="00E50D07" w:rsidRPr="000B2437">
        <w:rPr>
          <w:rFonts w:eastAsia="Times New Roman"/>
          <w:lang w:eastAsia="en-US"/>
        </w:rPr>
        <w:t>.</w:t>
      </w:r>
    </w:p>
    <w:p w14:paraId="6C599F2A" w14:textId="5EF30CE2" w:rsidR="00E50D07" w:rsidRPr="000B2437" w:rsidRDefault="3BFD9B56" w:rsidP="00555AE6">
      <w:pPr>
        <w:pStyle w:val="USTustnpkodeksu"/>
        <w:keepNext/>
        <w:rPr>
          <w:rFonts w:eastAsia="Aptos"/>
          <w:lang w:eastAsia="en-US"/>
        </w:rPr>
      </w:pPr>
      <w:r w:rsidRPr="000B2437">
        <w:rPr>
          <w:rFonts w:eastAsia="Times New Roman"/>
          <w:lang w:eastAsia="en-US"/>
        </w:rPr>
        <w:t>1</w:t>
      </w:r>
      <w:r w:rsidR="70E93F6D" w:rsidRPr="000B2437">
        <w:rPr>
          <w:rFonts w:eastAsia="Times New Roman"/>
          <w:lang w:eastAsia="en-US"/>
        </w:rPr>
        <w:t>3</w:t>
      </w:r>
      <w:r w:rsidR="00E50D07" w:rsidRPr="000B2437">
        <w:rPr>
          <w:rFonts w:eastAsia="Times New Roman"/>
          <w:lang w:eastAsia="en-US"/>
        </w:rPr>
        <w:t>. Informacja o wyniku naboru zawiera:</w:t>
      </w:r>
    </w:p>
    <w:p w14:paraId="453C1248" w14:textId="3A0EFA13" w:rsidR="00E50D07" w:rsidRPr="000B2437" w:rsidRDefault="00E50D07" w:rsidP="006D0F7E">
      <w:pPr>
        <w:pStyle w:val="PKTpunkt"/>
        <w:rPr>
          <w:rFonts w:eastAsia="Aptos"/>
          <w:lang w:eastAsia="en-US"/>
        </w:rPr>
      </w:pPr>
      <w:r w:rsidRPr="000B2437">
        <w:rPr>
          <w:rFonts w:eastAsia="Times New Roman"/>
          <w:lang w:eastAsia="en-US"/>
        </w:rPr>
        <w:t>1)</w:t>
      </w:r>
      <w:r w:rsidR="004B7DA6" w:rsidRPr="000B2437">
        <w:rPr>
          <w:rFonts w:eastAsia="Times New Roman"/>
          <w:lang w:eastAsia="en-US"/>
        </w:rPr>
        <w:tab/>
      </w:r>
      <w:r w:rsidRPr="000B2437">
        <w:rPr>
          <w:rFonts w:eastAsia="Times New Roman"/>
          <w:lang w:eastAsia="en-US"/>
        </w:rPr>
        <w:t>nazwę i adres Biura</w:t>
      </w:r>
      <w:r w:rsidR="00F35253" w:rsidRPr="000B2437">
        <w:rPr>
          <w:rFonts w:eastAsia="Times New Roman"/>
          <w:lang w:eastAsia="en-US"/>
        </w:rPr>
        <w:t xml:space="preserve"> Komisji</w:t>
      </w:r>
      <w:r w:rsidRPr="000B2437">
        <w:rPr>
          <w:rFonts w:eastAsia="Times New Roman"/>
          <w:lang w:eastAsia="en-US"/>
        </w:rPr>
        <w:t>;</w:t>
      </w:r>
    </w:p>
    <w:p w14:paraId="2C963018" w14:textId="45538F84" w:rsidR="00E50D07" w:rsidRPr="000B2437" w:rsidRDefault="00E50D07" w:rsidP="006D0F7E">
      <w:pPr>
        <w:pStyle w:val="PKTpunkt"/>
        <w:rPr>
          <w:rFonts w:eastAsia="Aptos"/>
          <w:lang w:eastAsia="en-US"/>
        </w:rPr>
      </w:pPr>
      <w:r w:rsidRPr="000B2437">
        <w:rPr>
          <w:rFonts w:eastAsia="Times New Roman"/>
          <w:lang w:eastAsia="en-US"/>
        </w:rPr>
        <w:t>2)</w:t>
      </w:r>
      <w:r w:rsidR="004B7DA6" w:rsidRPr="000B2437">
        <w:rPr>
          <w:rFonts w:eastAsia="Times New Roman"/>
          <w:lang w:eastAsia="en-US"/>
        </w:rPr>
        <w:tab/>
      </w:r>
      <w:r w:rsidRPr="000B2437">
        <w:rPr>
          <w:rFonts w:eastAsia="Times New Roman"/>
          <w:lang w:eastAsia="en-US"/>
        </w:rPr>
        <w:t>określenie stanowiska, na które był prowadzony nabór;</w:t>
      </w:r>
    </w:p>
    <w:p w14:paraId="18BFDDB1" w14:textId="6F22FD8D" w:rsidR="00E50D07" w:rsidRPr="000B2437" w:rsidRDefault="00E50D07" w:rsidP="006D0F7E">
      <w:pPr>
        <w:pStyle w:val="PKTpunkt"/>
        <w:rPr>
          <w:rFonts w:eastAsia="Times New Roman"/>
          <w:lang w:eastAsia="en-US"/>
        </w:rPr>
      </w:pPr>
      <w:r w:rsidRPr="000B2437">
        <w:rPr>
          <w:rFonts w:eastAsia="Times New Roman"/>
          <w:lang w:eastAsia="en-US"/>
        </w:rPr>
        <w:t>3)</w:t>
      </w:r>
      <w:r w:rsidR="004B7DA6" w:rsidRPr="000B2437">
        <w:rPr>
          <w:rFonts w:eastAsia="Times New Roman"/>
          <w:lang w:eastAsia="en-US"/>
        </w:rPr>
        <w:tab/>
      </w:r>
      <w:r w:rsidRPr="000B2437">
        <w:rPr>
          <w:rFonts w:eastAsia="Times New Roman"/>
          <w:lang w:eastAsia="en-US"/>
        </w:rPr>
        <w:t>imiona, nazwiska wybranych kandydatów oraz ich miejsca zamieszkania w rozumieniu przepisów ustawy z dnia 23 kwietnia 1964 r. – Kodeks cywilny (Dz. U</w:t>
      </w:r>
      <w:r w:rsidR="006918A5" w:rsidRPr="000B2437">
        <w:rPr>
          <w:rFonts w:eastAsia="Times New Roman"/>
          <w:lang w:eastAsia="en-US"/>
        </w:rPr>
        <w:t>.</w:t>
      </w:r>
      <w:r w:rsidRPr="000B2437">
        <w:rPr>
          <w:rFonts w:eastAsia="Times New Roman"/>
          <w:lang w:eastAsia="en-US"/>
        </w:rPr>
        <w:t xml:space="preserve"> z 202</w:t>
      </w:r>
      <w:r w:rsidR="00276C81" w:rsidRPr="000B2437">
        <w:rPr>
          <w:rFonts w:eastAsia="Times New Roman"/>
          <w:lang w:eastAsia="en-US"/>
        </w:rPr>
        <w:t>4</w:t>
      </w:r>
      <w:r w:rsidRPr="000B2437">
        <w:rPr>
          <w:rFonts w:eastAsia="Times New Roman"/>
          <w:lang w:eastAsia="en-US"/>
        </w:rPr>
        <w:t xml:space="preserve"> r. poz.</w:t>
      </w:r>
      <w:r w:rsidR="00C5731A">
        <w:rPr>
          <w:rFonts w:eastAsia="Times New Roman"/>
          <w:lang w:eastAsia="en-US"/>
        </w:rPr>
        <w:t> </w:t>
      </w:r>
      <w:r w:rsidR="00276C81" w:rsidRPr="000B2437">
        <w:rPr>
          <w:rFonts w:eastAsia="Times New Roman"/>
          <w:lang w:eastAsia="en-US"/>
        </w:rPr>
        <w:t>1061 i 1234</w:t>
      </w:r>
      <w:r w:rsidRPr="000B2437">
        <w:rPr>
          <w:rFonts w:eastAsia="Times New Roman"/>
          <w:lang w:eastAsia="en-US"/>
        </w:rPr>
        <w:t>) albo informację o niewyłonieniu kandydata.</w:t>
      </w:r>
    </w:p>
    <w:p w14:paraId="19A56FD6" w14:textId="043CB356" w:rsidR="002F659B" w:rsidRPr="000B2437" w:rsidRDefault="75CDC701" w:rsidP="25CA25ED">
      <w:pPr>
        <w:pStyle w:val="USTustnpkodeksu"/>
        <w:rPr>
          <w:rFonts w:eastAsia="Aptos"/>
          <w:lang w:eastAsia="en-US"/>
        </w:rPr>
      </w:pPr>
      <w:r w:rsidRPr="61FC2EFB">
        <w:rPr>
          <w:rFonts w:eastAsia="Aptos"/>
          <w:lang w:eastAsia="en-US"/>
        </w:rPr>
        <w:t>1</w:t>
      </w:r>
      <w:r w:rsidR="4E430F8B" w:rsidRPr="61FC2EFB">
        <w:rPr>
          <w:rFonts w:eastAsia="Aptos"/>
          <w:lang w:eastAsia="en-US"/>
        </w:rPr>
        <w:t>4</w:t>
      </w:r>
      <w:r w:rsidR="002F659B" w:rsidRPr="61FC2EFB">
        <w:rPr>
          <w:rFonts w:eastAsia="Aptos"/>
          <w:lang w:eastAsia="en-US"/>
        </w:rPr>
        <w:t>.</w:t>
      </w:r>
      <w:r>
        <w:tab/>
      </w:r>
      <w:r w:rsidR="00B03613" w:rsidRPr="61FC2EFB">
        <w:rPr>
          <w:rFonts w:eastAsia="Aptos"/>
          <w:lang w:eastAsia="en-US"/>
        </w:rPr>
        <w:t>Opublikowanie</w:t>
      </w:r>
      <w:r w:rsidR="002F659B" w:rsidRPr="61FC2EFB">
        <w:rPr>
          <w:rFonts w:eastAsia="Aptos"/>
          <w:lang w:eastAsia="en-US"/>
        </w:rPr>
        <w:t xml:space="preserve"> w Biuletynie Informacji Publicznej na stronie podmiotowej </w:t>
      </w:r>
      <w:r w:rsidR="00B94DAE" w:rsidRPr="61FC2EFB">
        <w:rPr>
          <w:rFonts w:eastAsia="Aptos"/>
          <w:lang w:eastAsia="en-US"/>
        </w:rPr>
        <w:t>urzędu obsługującego ministra właściwego do spraw informatyzacji</w:t>
      </w:r>
      <w:r w:rsidR="002F659B" w:rsidRPr="61FC2EFB">
        <w:rPr>
          <w:rFonts w:eastAsia="Aptos"/>
          <w:lang w:eastAsia="en-US"/>
        </w:rPr>
        <w:t xml:space="preserve"> ogłoszenia o naborze oraz o</w:t>
      </w:r>
      <w:r w:rsidR="00C5731A">
        <w:rPr>
          <w:rFonts w:eastAsia="Aptos"/>
          <w:lang w:eastAsia="en-US"/>
        </w:rPr>
        <w:t> </w:t>
      </w:r>
      <w:r w:rsidR="002F659B" w:rsidRPr="61FC2EFB">
        <w:rPr>
          <w:rFonts w:eastAsia="Aptos"/>
          <w:lang w:eastAsia="en-US"/>
        </w:rPr>
        <w:t>wyniku tego naboru jest bezpłatne</w:t>
      </w:r>
      <w:r w:rsidR="006E5002" w:rsidRPr="61FC2EFB">
        <w:rPr>
          <w:rFonts w:eastAsia="Aptos"/>
          <w:lang w:eastAsia="en-US"/>
        </w:rPr>
        <w:t>.</w:t>
      </w:r>
    </w:p>
    <w:p w14:paraId="1B9CBA7A" w14:textId="122178E0" w:rsidR="00E50D07" w:rsidRPr="000B2437" w:rsidRDefault="00E50D07" w:rsidP="00555AE6">
      <w:pPr>
        <w:pStyle w:val="ARTartustawynprozporzdzenia"/>
        <w:rPr>
          <w:rFonts w:eastAsia="Times New Roman"/>
          <w:b/>
          <w:bCs/>
          <w:lang w:eastAsia="en-US"/>
        </w:rPr>
      </w:pPr>
      <w:r w:rsidRPr="000B2437">
        <w:rPr>
          <w:rStyle w:val="Ppogrubienie"/>
        </w:rPr>
        <w:t>Art.</w:t>
      </w:r>
      <w:r w:rsidR="00555AE6" w:rsidRPr="000B2437">
        <w:rPr>
          <w:rStyle w:val="Ppogrubienie"/>
        </w:rPr>
        <w:t> </w:t>
      </w:r>
      <w:r w:rsidR="2F1AB6C5" w:rsidRPr="000B2437">
        <w:rPr>
          <w:rStyle w:val="Ppogrubienie"/>
        </w:rPr>
        <w:t>19</w:t>
      </w:r>
      <w:r w:rsidRPr="000B2437">
        <w:rPr>
          <w:rStyle w:val="Ppogrubienie"/>
        </w:rPr>
        <w:t>.</w:t>
      </w:r>
      <w:r w:rsidR="00555AE6" w:rsidRPr="000B2437">
        <w:rPr>
          <w:rFonts w:eastAsia="Times New Roman"/>
          <w:lang w:eastAsia="en-US"/>
        </w:rPr>
        <w:t> </w:t>
      </w:r>
      <w:r w:rsidRPr="000B2437">
        <w:rPr>
          <w:rFonts w:eastAsia="Times New Roman"/>
          <w:lang w:eastAsia="en-US"/>
        </w:rPr>
        <w:t>1. Przewodniczący Komisji</w:t>
      </w:r>
      <w:r w:rsidR="00A76075" w:rsidRPr="000B2437">
        <w:rPr>
          <w:rFonts w:eastAsia="Times New Roman"/>
          <w:lang w:eastAsia="en-US"/>
        </w:rPr>
        <w:t>,</w:t>
      </w:r>
      <w:r w:rsidRPr="000B2437">
        <w:rPr>
          <w:rFonts w:eastAsia="Times New Roman"/>
          <w:lang w:eastAsia="en-US"/>
        </w:rPr>
        <w:t xml:space="preserve"> </w:t>
      </w:r>
      <w:r w:rsidR="00B142B0" w:rsidRPr="000B2437">
        <w:rPr>
          <w:rFonts w:eastAsia="Times New Roman"/>
          <w:lang w:eastAsia="en-US"/>
        </w:rPr>
        <w:t xml:space="preserve">Zastępcy Przewodniczącego Komisji oraz </w:t>
      </w:r>
      <w:r w:rsidR="00175BAC" w:rsidRPr="000B2437">
        <w:rPr>
          <w:rFonts w:eastAsia="Times New Roman"/>
          <w:lang w:eastAsia="en-US"/>
        </w:rPr>
        <w:t>D</w:t>
      </w:r>
      <w:r w:rsidR="00B142B0" w:rsidRPr="000B2437">
        <w:rPr>
          <w:rFonts w:eastAsia="Times New Roman"/>
          <w:lang w:eastAsia="en-US"/>
        </w:rPr>
        <w:t>yrektor Biura Komisji</w:t>
      </w:r>
      <w:r w:rsidRPr="000B2437">
        <w:rPr>
          <w:rFonts w:eastAsia="Times New Roman"/>
          <w:lang w:eastAsia="en-US"/>
        </w:rPr>
        <w:t xml:space="preserve"> są obowiązani do złożenia oświadczenia o swoim stanie majątkowym</w:t>
      </w:r>
      <w:r w:rsidR="151C7564" w:rsidRPr="000B2437">
        <w:rPr>
          <w:rFonts w:eastAsia="Times New Roman"/>
          <w:lang w:eastAsia="en-US"/>
        </w:rPr>
        <w:t xml:space="preserve"> na zasadach określonych</w:t>
      </w:r>
      <w:r w:rsidRPr="000B2437">
        <w:rPr>
          <w:rFonts w:eastAsia="Times New Roman"/>
          <w:lang w:eastAsia="en-US"/>
        </w:rPr>
        <w:t xml:space="preserve"> w</w:t>
      </w:r>
      <w:r w:rsidR="0B80F97F" w:rsidRPr="000B2437">
        <w:rPr>
          <w:rFonts w:eastAsia="Times New Roman"/>
          <w:lang w:eastAsia="en-US"/>
        </w:rPr>
        <w:t xml:space="preserve"> </w:t>
      </w:r>
      <w:r w:rsidRPr="000B2437">
        <w:rPr>
          <w:rFonts w:eastAsia="Times New Roman"/>
          <w:lang w:eastAsia="en-US"/>
        </w:rPr>
        <w:t xml:space="preserve">art. 10 ustawy z dnia 21 sierpnia 1997 r. o ograniczeniu prowadzenia działalności gospodarczej przez osoby pełniące funkcje publiczne </w:t>
      </w:r>
      <w:r w:rsidR="00276C81" w:rsidRPr="000B2437">
        <w:rPr>
          <w:rFonts w:eastAsia="Times New Roman"/>
          <w:lang w:eastAsia="en-US"/>
        </w:rPr>
        <w:t>(Dz.</w:t>
      </w:r>
      <w:r w:rsidR="006918A5" w:rsidRPr="000B2437">
        <w:rPr>
          <w:rFonts w:eastAsia="Times New Roman"/>
          <w:lang w:eastAsia="en-US"/>
        </w:rPr>
        <w:t xml:space="preserve"> </w:t>
      </w:r>
      <w:r w:rsidR="00276C81" w:rsidRPr="000B2437">
        <w:rPr>
          <w:rFonts w:eastAsia="Times New Roman"/>
          <w:lang w:eastAsia="en-US"/>
        </w:rPr>
        <w:t>U. z</w:t>
      </w:r>
      <w:r w:rsidR="00C5731A">
        <w:rPr>
          <w:rFonts w:eastAsia="Times New Roman"/>
          <w:lang w:eastAsia="en-US"/>
        </w:rPr>
        <w:t> </w:t>
      </w:r>
      <w:r w:rsidR="00276C81" w:rsidRPr="000B2437">
        <w:rPr>
          <w:rFonts w:eastAsia="Times New Roman"/>
          <w:lang w:eastAsia="en-US"/>
        </w:rPr>
        <w:t>2023</w:t>
      </w:r>
      <w:r w:rsidR="00C5731A">
        <w:rPr>
          <w:rFonts w:eastAsia="Times New Roman"/>
          <w:lang w:eastAsia="en-US"/>
        </w:rPr>
        <w:t> </w:t>
      </w:r>
      <w:r w:rsidR="00276C81" w:rsidRPr="000B2437">
        <w:rPr>
          <w:rFonts w:eastAsia="Times New Roman"/>
          <w:lang w:eastAsia="en-US"/>
        </w:rPr>
        <w:t>r. poz. 1090)</w:t>
      </w:r>
      <w:r w:rsidRPr="000B2437">
        <w:rPr>
          <w:rFonts w:eastAsia="Times New Roman"/>
          <w:lang w:eastAsia="en-US"/>
        </w:rPr>
        <w:t>.</w:t>
      </w:r>
    </w:p>
    <w:p w14:paraId="66AA8E2B" w14:textId="22857816" w:rsidR="00E50D07" w:rsidRPr="000B2437" w:rsidRDefault="00E50D07" w:rsidP="006D0F7E">
      <w:pPr>
        <w:pStyle w:val="USTustnpkodeksu"/>
        <w:rPr>
          <w:rFonts w:eastAsia="Times New Roman"/>
          <w:lang w:eastAsia="en-US"/>
        </w:rPr>
      </w:pPr>
      <w:r w:rsidRPr="61FC2EFB">
        <w:rPr>
          <w:rFonts w:eastAsia="Times New Roman"/>
          <w:lang w:eastAsia="en-US"/>
        </w:rPr>
        <w:t xml:space="preserve">2. </w:t>
      </w:r>
      <w:r w:rsidR="00161C0B" w:rsidRPr="61FC2EFB">
        <w:rPr>
          <w:rFonts w:eastAsia="Times New Roman"/>
          <w:lang w:eastAsia="en-US"/>
        </w:rPr>
        <w:t>Oświadczenie</w:t>
      </w:r>
      <w:r w:rsidR="00B142B0" w:rsidRPr="61FC2EFB">
        <w:rPr>
          <w:rFonts w:eastAsia="Times New Roman"/>
          <w:lang w:eastAsia="en-US"/>
        </w:rPr>
        <w:t>, o którym mowa w ust. 1,</w:t>
      </w:r>
      <w:r w:rsidRPr="61FC2EFB">
        <w:rPr>
          <w:rFonts w:eastAsia="Times New Roman"/>
          <w:lang w:eastAsia="en-US"/>
        </w:rPr>
        <w:t xml:space="preserve"> </w:t>
      </w:r>
      <w:r w:rsidR="00B142B0" w:rsidRPr="61FC2EFB">
        <w:rPr>
          <w:rFonts w:eastAsia="Times New Roman"/>
          <w:lang w:eastAsia="en-US"/>
        </w:rPr>
        <w:t>jest składane</w:t>
      </w:r>
      <w:r w:rsidRPr="61FC2EFB">
        <w:rPr>
          <w:rFonts w:eastAsia="Times New Roman"/>
          <w:lang w:eastAsia="en-US"/>
        </w:rPr>
        <w:t xml:space="preserve"> </w:t>
      </w:r>
      <w:r w:rsidR="00B94DAE" w:rsidRPr="61FC2EFB">
        <w:rPr>
          <w:rFonts w:eastAsia="Times New Roman"/>
          <w:lang w:eastAsia="en-US"/>
        </w:rPr>
        <w:t>ministrowi właściwemu do spraw informatyzacji</w:t>
      </w:r>
      <w:r w:rsidR="00B142B0" w:rsidRPr="61FC2EFB">
        <w:rPr>
          <w:rFonts w:eastAsia="Times New Roman"/>
          <w:lang w:eastAsia="en-US"/>
        </w:rPr>
        <w:t xml:space="preserve"> w</w:t>
      </w:r>
      <w:r w:rsidR="006918A5" w:rsidRPr="61FC2EFB">
        <w:rPr>
          <w:rFonts w:eastAsia="Times New Roman"/>
          <w:lang w:eastAsia="en-US"/>
        </w:rPr>
        <w:t xml:space="preserve"> po</w:t>
      </w:r>
      <w:r w:rsidR="002668AA" w:rsidRPr="61FC2EFB">
        <w:rPr>
          <w:rFonts w:eastAsia="Times New Roman"/>
          <w:lang w:eastAsia="en-US"/>
        </w:rPr>
        <w:t xml:space="preserve">staci </w:t>
      </w:r>
      <w:r w:rsidRPr="61FC2EFB">
        <w:rPr>
          <w:rFonts w:eastAsia="Times New Roman"/>
          <w:lang w:eastAsia="en-US"/>
        </w:rPr>
        <w:t>elektronicznej</w:t>
      </w:r>
      <w:r w:rsidR="00B142B0" w:rsidRPr="61FC2EFB">
        <w:rPr>
          <w:rFonts w:eastAsia="Times New Roman"/>
          <w:lang w:eastAsia="en-US"/>
        </w:rPr>
        <w:t xml:space="preserve"> </w:t>
      </w:r>
      <w:r w:rsidR="00B03613" w:rsidRPr="61FC2EFB">
        <w:rPr>
          <w:rFonts w:eastAsia="Times New Roman"/>
          <w:lang w:eastAsia="en-US"/>
        </w:rPr>
        <w:t xml:space="preserve">po opatrzeniu </w:t>
      </w:r>
      <w:r w:rsidR="00B142B0" w:rsidRPr="61FC2EFB">
        <w:rPr>
          <w:rFonts w:eastAsia="Times New Roman"/>
          <w:lang w:eastAsia="en-US"/>
        </w:rPr>
        <w:t>kwalifikowanym</w:t>
      </w:r>
      <w:r w:rsidR="70A7F1FA" w:rsidRPr="61FC2EFB">
        <w:rPr>
          <w:rFonts w:eastAsia="Times New Roman"/>
          <w:lang w:eastAsia="en-US"/>
        </w:rPr>
        <w:t xml:space="preserve"> podpisem elektronicznym</w:t>
      </w:r>
      <w:r w:rsidR="00B142B0" w:rsidRPr="61FC2EFB">
        <w:rPr>
          <w:rFonts w:eastAsia="Times New Roman"/>
          <w:lang w:eastAsia="en-US"/>
        </w:rPr>
        <w:t>.</w:t>
      </w:r>
    </w:p>
    <w:p w14:paraId="240F40B5" w14:textId="22B0DC93" w:rsidR="00283C7A" w:rsidRPr="000B2437" w:rsidRDefault="00283C7A" w:rsidP="00507105">
      <w:pPr>
        <w:pStyle w:val="USTustnpkodeksu"/>
        <w:rPr>
          <w:rFonts w:eastAsia="Times New Roman"/>
          <w:lang w:eastAsia="en-US"/>
        </w:rPr>
      </w:pPr>
      <w:r w:rsidRPr="61FC2EFB">
        <w:rPr>
          <w:rFonts w:eastAsia="Times New Roman"/>
          <w:lang w:eastAsia="en-US"/>
        </w:rPr>
        <w:t xml:space="preserve">3. </w:t>
      </w:r>
      <w:r w:rsidR="00175BAC" w:rsidRPr="61FC2EFB">
        <w:rPr>
          <w:rFonts w:eastAsia="Times New Roman"/>
          <w:lang w:eastAsia="en-US"/>
        </w:rPr>
        <w:t>W sprawach nieuregulowanych przepisami ustawy d</w:t>
      </w:r>
      <w:r w:rsidRPr="61FC2EFB">
        <w:rPr>
          <w:rFonts w:eastAsia="Times New Roman"/>
          <w:lang w:eastAsia="en-US"/>
        </w:rPr>
        <w:t xml:space="preserve">o oświadczeń majątkowych, </w:t>
      </w:r>
      <w:r w:rsidR="001842FB" w:rsidRPr="61FC2EFB">
        <w:rPr>
          <w:rFonts w:eastAsia="Times New Roman"/>
          <w:lang w:eastAsia="en-US"/>
        </w:rPr>
        <w:t>o </w:t>
      </w:r>
      <w:r w:rsidRPr="61FC2EFB">
        <w:rPr>
          <w:rFonts w:eastAsia="Times New Roman"/>
          <w:lang w:eastAsia="en-US"/>
        </w:rPr>
        <w:t xml:space="preserve">których mowa w ust. 1, stosuje się odpowiednio przepisy ustawy z dnia 21 sierpnia 1997 r. </w:t>
      </w:r>
      <w:r w:rsidR="001842FB" w:rsidRPr="61FC2EFB">
        <w:rPr>
          <w:rFonts w:eastAsia="Times New Roman"/>
          <w:lang w:eastAsia="en-US"/>
        </w:rPr>
        <w:t>o </w:t>
      </w:r>
      <w:r w:rsidRPr="61FC2EFB">
        <w:rPr>
          <w:rFonts w:eastAsia="Times New Roman"/>
          <w:lang w:eastAsia="en-US"/>
        </w:rPr>
        <w:t>ograniczeniu prowadzenia działalności gospodarczej przez osoby pełniące funkcje publiczne.</w:t>
      </w:r>
    </w:p>
    <w:p w14:paraId="71435B16" w14:textId="71DD3219" w:rsidR="00E50D07" w:rsidRDefault="00E50D07" w:rsidP="006D0F7E">
      <w:pPr>
        <w:pStyle w:val="ARTartustawynprozporzdzenia"/>
        <w:rPr>
          <w:rFonts w:eastAsia="Times New Roman"/>
          <w:lang w:eastAsia="en-US"/>
        </w:rPr>
      </w:pPr>
      <w:r w:rsidRPr="61FC2EFB">
        <w:rPr>
          <w:rStyle w:val="Ppogrubienie"/>
        </w:rPr>
        <w:lastRenderedPageBreak/>
        <w:t>Art.</w:t>
      </w:r>
      <w:r w:rsidR="003D1996" w:rsidRPr="61FC2EFB">
        <w:rPr>
          <w:rStyle w:val="Ppogrubienie"/>
        </w:rPr>
        <w:t xml:space="preserve"> </w:t>
      </w:r>
      <w:r w:rsidR="00A76075" w:rsidRPr="61FC2EFB">
        <w:rPr>
          <w:rStyle w:val="Ppogrubienie"/>
        </w:rPr>
        <w:t>2</w:t>
      </w:r>
      <w:r w:rsidR="196CA628" w:rsidRPr="61FC2EFB">
        <w:rPr>
          <w:rStyle w:val="Ppogrubienie"/>
        </w:rPr>
        <w:t>0</w:t>
      </w:r>
      <w:r w:rsidRPr="61FC2EFB">
        <w:rPr>
          <w:rStyle w:val="Ppogrubienie"/>
        </w:rPr>
        <w:t>.</w:t>
      </w:r>
      <w:r w:rsidRPr="61FC2EFB">
        <w:rPr>
          <w:rFonts w:eastAsia="Times New Roman"/>
          <w:b/>
          <w:bCs/>
          <w:lang w:eastAsia="en-US"/>
        </w:rPr>
        <w:t xml:space="preserve"> </w:t>
      </w:r>
      <w:r w:rsidRPr="61FC2EFB">
        <w:rPr>
          <w:rFonts w:eastAsia="Times New Roman"/>
          <w:lang w:eastAsia="en-US"/>
        </w:rPr>
        <w:t xml:space="preserve">1. Przewodniczący Komisji oraz </w:t>
      </w:r>
      <w:bookmarkStart w:id="2" w:name="_Hlk179393431"/>
      <w:r w:rsidR="0061755E" w:rsidRPr="61FC2EFB">
        <w:rPr>
          <w:rFonts w:eastAsia="Times New Roman"/>
          <w:lang w:eastAsia="en-US"/>
        </w:rPr>
        <w:t>Z</w:t>
      </w:r>
      <w:r w:rsidRPr="61FC2EFB">
        <w:rPr>
          <w:rFonts w:eastAsia="Times New Roman"/>
          <w:lang w:eastAsia="en-US"/>
        </w:rPr>
        <w:t xml:space="preserve">astępcy </w:t>
      </w:r>
      <w:r w:rsidR="00A76075" w:rsidRPr="61FC2EFB">
        <w:rPr>
          <w:rFonts w:eastAsia="Times New Roman"/>
          <w:lang w:eastAsia="en-US"/>
        </w:rPr>
        <w:t xml:space="preserve">Przewodniczącego Komisji </w:t>
      </w:r>
      <w:bookmarkEnd w:id="2"/>
      <w:r w:rsidRPr="61FC2EFB">
        <w:rPr>
          <w:rFonts w:eastAsia="Times New Roman"/>
          <w:lang w:eastAsia="en-US"/>
        </w:rPr>
        <w:t>nie mogą zajmować innego stanowiska, z wyjątkiem stanowisk</w:t>
      </w:r>
      <w:r w:rsidR="00741742" w:rsidRPr="61FC2EFB">
        <w:rPr>
          <w:rFonts w:eastAsia="Times New Roman"/>
          <w:lang w:eastAsia="en-US"/>
        </w:rPr>
        <w:t xml:space="preserve">, o których mowa </w:t>
      </w:r>
      <w:r w:rsidR="00741742">
        <w:t>w art. 116</w:t>
      </w:r>
      <w:r w:rsidR="00283C7A">
        <w:t xml:space="preserve"> ust. 1 ustawy z dnia 20 lipca 2018 r. </w:t>
      </w:r>
      <w:r w:rsidR="00206B97">
        <w:t xml:space="preserve">- </w:t>
      </w:r>
      <w:r w:rsidR="00283C7A">
        <w:t>Prawo o szkolnictwie wyższym i nauce</w:t>
      </w:r>
      <w:r w:rsidR="008B095A">
        <w:t xml:space="preserve"> </w:t>
      </w:r>
      <w:r w:rsidR="00072142">
        <w:t xml:space="preserve">zatrudnionych </w:t>
      </w:r>
      <w:r w:rsidR="00741742">
        <w:t xml:space="preserve">w podmiotach, o których mowa art. </w:t>
      </w:r>
      <w:r w:rsidR="6B529586">
        <w:t>6</w:t>
      </w:r>
      <w:r w:rsidR="00741742">
        <w:t xml:space="preserve"> ust. </w:t>
      </w:r>
      <w:r w:rsidR="283AB3E8">
        <w:t>2</w:t>
      </w:r>
      <w:r w:rsidR="00741742">
        <w:t xml:space="preserve"> </w:t>
      </w:r>
      <w:r w:rsidR="001842FB">
        <w:t xml:space="preserve">tej </w:t>
      </w:r>
      <w:r w:rsidR="00741742">
        <w:t>ustawy</w:t>
      </w:r>
      <w:r w:rsidR="00283C7A">
        <w:t xml:space="preserve">, </w:t>
      </w:r>
      <w:r w:rsidRPr="61FC2EFB">
        <w:rPr>
          <w:rFonts w:eastAsia="Times New Roman"/>
          <w:lang w:eastAsia="en-US"/>
        </w:rPr>
        <w:t>ani wykonywać innych zajęć zarobkowych lub niezarobkowych sprzecznych z</w:t>
      </w:r>
      <w:r w:rsidR="003D1996" w:rsidRPr="61FC2EFB">
        <w:rPr>
          <w:rFonts w:eastAsia="Times New Roman"/>
          <w:lang w:eastAsia="en-US"/>
        </w:rPr>
        <w:t xml:space="preserve"> </w:t>
      </w:r>
      <w:r w:rsidRPr="61FC2EFB">
        <w:rPr>
          <w:rFonts w:eastAsia="Times New Roman"/>
          <w:lang w:eastAsia="en-US"/>
        </w:rPr>
        <w:t>obowiązkami Przewodniczącego Komisji.</w:t>
      </w:r>
    </w:p>
    <w:p w14:paraId="400A5966" w14:textId="6E133B7B" w:rsidR="00E50D07" w:rsidRPr="000B2437" w:rsidRDefault="00E50D07" w:rsidP="006D0F7E">
      <w:pPr>
        <w:pStyle w:val="USTustnpkodeksu"/>
        <w:rPr>
          <w:rFonts w:eastAsia="Times New Roman"/>
          <w:lang w:eastAsia="en-US"/>
        </w:rPr>
      </w:pPr>
      <w:r w:rsidRPr="61FC2EFB">
        <w:rPr>
          <w:rFonts w:eastAsia="Times New Roman"/>
          <w:lang w:eastAsia="en-US"/>
        </w:rPr>
        <w:t>2. Przewodniczący Komisji oraz</w:t>
      </w:r>
      <w:r w:rsidR="00AF097E" w:rsidRPr="61FC2EFB">
        <w:rPr>
          <w:rFonts w:eastAsia="Times New Roman"/>
          <w:lang w:eastAsia="en-US"/>
        </w:rPr>
        <w:t xml:space="preserve"> </w:t>
      </w:r>
      <w:r w:rsidR="0061755E" w:rsidRPr="61FC2EFB">
        <w:rPr>
          <w:rFonts w:eastAsia="Times New Roman"/>
          <w:lang w:eastAsia="en-US"/>
        </w:rPr>
        <w:t>Z</w:t>
      </w:r>
      <w:r w:rsidRPr="61FC2EFB">
        <w:rPr>
          <w:rFonts w:eastAsia="Times New Roman"/>
          <w:lang w:eastAsia="en-US"/>
        </w:rPr>
        <w:t>astępc</w:t>
      </w:r>
      <w:r w:rsidR="00F45CE0" w:rsidRPr="61FC2EFB">
        <w:rPr>
          <w:rFonts w:eastAsia="Times New Roman"/>
          <w:lang w:eastAsia="en-US"/>
        </w:rPr>
        <w:t>y</w:t>
      </w:r>
      <w:r w:rsidRPr="61FC2EFB">
        <w:rPr>
          <w:rFonts w:eastAsia="Times New Roman"/>
          <w:lang w:eastAsia="en-US"/>
        </w:rPr>
        <w:t xml:space="preserve"> </w:t>
      </w:r>
      <w:r w:rsidR="00D34E0A" w:rsidRPr="61FC2EFB">
        <w:rPr>
          <w:rFonts w:eastAsia="Times New Roman"/>
          <w:lang w:eastAsia="en-US"/>
        </w:rPr>
        <w:t xml:space="preserve">Przewodniczącego Komisji </w:t>
      </w:r>
      <w:r w:rsidRPr="61FC2EFB">
        <w:rPr>
          <w:rFonts w:eastAsia="Times New Roman"/>
          <w:lang w:eastAsia="en-US"/>
        </w:rPr>
        <w:t xml:space="preserve">nie mogą należeć do partii politycznej, związku zawodowego, prowadzić działalności publicznej niedającej się pogodzić z godnością </w:t>
      </w:r>
      <w:r w:rsidR="00D641E9" w:rsidRPr="61FC2EFB">
        <w:rPr>
          <w:rFonts w:eastAsia="Times New Roman"/>
          <w:lang w:eastAsia="en-US"/>
        </w:rPr>
        <w:t xml:space="preserve">ich </w:t>
      </w:r>
      <w:r w:rsidR="00A25DB2" w:rsidRPr="61FC2EFB">
        <w:rPr>
          <w:rFonts w:eastAsia="Times New Roman"/>
          <w:lang w:eastAsia="en-US"/>
        </w:rPr>
        <w:t xml:space="preserve">stanowiska </w:t>
      </w:r>
      <w:r w:rsidRPr="61FC2EFB">
        <w:rPr>
          <w:rFonts w:eastAsia="Times New Roman"/>
          <w:lang w:eastAsia="en-US"/>
        </w:rPr>
        <w:t>oraz</w:t>
      </w:r>
      <w:r w:rsidR="00AD1917" w:rsidRPr="61FC2EFB">
        <w:rPr>
          <w:rFonts w:eastAsia="Times New Roman"/>
          <w:lang w:eastAsia="en-US"/>
        </w:rPr>
        <w:t xml:space="preserve"> podejmować</w:t>
      </w:r>
      <w:r w:rsidRPr="61FC2EFB">
        <w:rPr>
          <w:rFonts w:eastAsia="Times New Roman"/>
          <w:lang w:eastAsia="en-US"/>
        </w:rPr>
        <w:t xml:space="preserve"> działań, które mogłyby skutkować konfliktem interesów.</w:t>
      </w:r>
    </w:p>
    <w:p w14:paraId="48C3FB6D" w14:textId="4398B605" w:rsidR="003F3157" w:rsidRPr="000B2437" w:rsidRDefault="003F3157" w:rsidP="61FC2EFB">
      <w:pPr>
        <w:pStyle w:val="USTustnpkodeksu"/>
        <w:rPr>
          <w:rFonts w:ascii="Times New Roman" w:hAnsi="Times New Roman" w:cs="Times New Roman"/>
        </w:rPr>
      </w:pPr>
      <w:r w:rsidRPr="61FC2EFB">
        <w:rPr>
          <w:rFonts w:eastAsia="Times New Roman"/>
          <w:lang w:eastAsia="en-US"/>
        </w:rPr>
        <w:t xml:space="preserve">3. Obejmując stanowisko, Przewodniczący Komisji oraz Zastępcy Przewodniczącego Komisji </w:t>
      </w:r>
      <w:r w:rsidRPr="61FC2EFB">
        <w:rPr>
          <w:rFonts w:ascii="Times New Roman" w:hAnsi="Times New Roman" w:cs="Times New Roman"/>
        </w:rPr>
        <w:t xml:space="preserve">składają oświadczenie o braku konfliktu interesów </w:t>
      </w:r>
    </w:p>
    <w:p w14:paraId="710103A0" w14:textId="5D3EE673" w:rsidR="00E50D07" w:rsidRPr="000B2437" w:rsidRDefault="00E50D07" w:rsidP="006D0F7E">
      <w:pPr>
        <w:pStyle w:val="ARTartustawynprozporzdzenia"/>
        <w:rPr>
          <w:rFonts w:eastAsia="Times New Roman"/>
          <w:lang w:eastAsia="en-US"/>
        </w:rPr>
      </w:pPr>
      <w:r w:rsidRPr="000B2437">
        <w:rPr>
          <w:rStyle w:val="Ppogrubienie"/>
        </w:rPr>
        <w:t>Art.</w:t>
      </w:r>
      <w:r w:rsidR="003D1996" w:rsidRPr="000B2437">
        <w:rPr>
          <w:rStyle w:val="Ppogrubienie"/>
        </w:rPr>
        <w:t xml:space="preserve"> </w:t>
      </w:r>
      <w:r w:rsidR="00A76075" w:rsidRPr="000B2437">
        <w:rPr>
          <w:rStyle w:val="Ppogrubienie"/>
        </w:rPr>
        <w:t>2</w:t>
      </w:r>
      <w:r w:rsidR="613C2D7B" w:rsidRPr="000B2437">
        <w:rPr>
          <w:rStyle w:val="Ppogrubienie"/>
        </w:rPr>
        <w:t>1</w:t>
      </w:r>
      <w:r w:rsidRPr="000B2437">
        <w:rPr>
          <w:rStyle w:val="Ppogrubienie"/>
        </w:rPr>
        <w:t>.</w:t>
      </w:r>
      <w:r w:rsidRPr="000B2437">
        <w:rPr>
          <w:rFonts w:eastAsia="Times New Roman"/>
          <w:lang w:eastAsia="en-US"/>
        </w:rPr>
        <w:t xml:space="preserve"> Przewodniczący Komisji, </w:t>
      </w:r>
      <w:r w:rsidR="00A76075" w:rsidRPr="000B2437">
        <w:rPr>
          <w:rFonts w:eastAsia="Times New Roman"/>
          <w:lang w:eastAsia="en-US"/>
        </w:rPr>
        <w:t>Zastępcy Przewodniczącego Komisji</w:t>
      </w:r>
      <w:r w:rsidRPr="000B2437">
        <w:rPr>
          <w:rFonts w:eastAsia="Times New Roman"/>
          <w:lang w:eastAsia="en-US"/>
        </w:rPr>
        <w:t>, członkowie Komisji</w:t>
      </w:r>
      <w:r w:rsidR="00175BAC" w:rsidRPr="000B2437">
        <w:rPr>
          <w:rFonts w:eastAsia="Times New Roman"/>
          <w:lang w:eastAsia="en-US"/>
        </w:rPr>
        <w:t>,</w:t>
      </w:r>
      <w:r w:rsidRPr="000B2437">
        <w:rPr>
          <w:rFonts w:eastAsia="Times New Roman"/>
          <w:lang w:eastAsia="en-US"/>
        </w:rPr>
        <w:t xml:space="preserve"> </w:t>
      </w:r>
      <w:r w:rsidR="00A76075" w:rsidRPr="000B2437">
        <w:rPr>
          <w:rFonts w:eastAsia="Times New Roman"/>
          <w:lang w:eastAsia="en-US"/>
        </w:rPr>
        <w:t xml:space="preserve">Dyrektor Biura Komisji, </w:t>
      </w:r>
      <w:r w:rsidRPr="000B2437">
        <w:rPr>
          <w:rFonts w:eastAsia="Times New Roman"/>
          <w:lang w:eastAsia="en-US"/>
        </w:rPr>
        <w:t>pracownicy Biura Komisji i osoby zatrudnione w Biurze Komisji na podstawie umowy o dzieło, umowy zlecenia albo innych umów o podobnym charakterze nie mogą być akcjonariuszami lub udziałowcami podmiotów podlegających nadzorowi Komisji. Nie mogą być również członkami organów tych podmiotów, ani podejmować w nich zatrudnienia na podstawie umowy o pracę, umowy zlecenia, umowy o</w:t>
      </w:r>
      <w:r w:rsidR="003B120F" w:rsidRPr="000B2437">
        <w:rPr>
          <w:rFonts w:eastAsia="Times New Roman"/>
          <w:lang w:eastAsia="en-US"/>
        </w:rPr>
        <w:t> </w:t>
      </w:r>
      <w:r w:rsidRPr="000B2437">
        <w:rPr>
          <w:rFonts w:eastAsia="Times New Roman"/>
          <w:lang w:eastAsia="en-US"/>
        </w:rPr>
        <w:t xml:space="preserve">dzieło, umowy agencyjnej albo na podstawie innej umowy o podobnym charakterze, ani wykonywać innych czynności, które pozostawałyby w sprzeczności z ich obowiązkami albo mogłyby wywołać podejrzenie o stronniczość lub </w:t>
      </w:r>
      <w:r w:rsidR="00445BFE" w:rsidRPr="000B2437">
        <w:rPr>
          <w:rFonts w:eastAsia="Times New Roman"/>
          <w:lang w:eastAsia="en-US"/>
        </w:rPr>
        <w:t>konflikt interesów</w:t>
      </w:r>
      <w:r w:rsidRPr="000B2437">
        <w:rPr>
          <w:rFonts w:eastAsia="Times New Roman"/>
          <w:lang w:eastAsia="en-US"/>
        </w:rPr>
        <w:t>.</w:t>
      </w:r>
    </w:p>
    <w:p w14:paraId="7B9FACD0" w14:textId="48011DD2" w:rsidR="00E50D07" w:rsidRPr="00B03613" w:rsidRDefault="39BAA6C4" w:rsidP="770E6390">
      <w:pPr>
        <w:pStyle w:val="ARTartustawynprozporzdzenia"/>
        <w:rPr>
          <w:rFonts w:eastAsia="Times New Roman"/>
          <w:lang w:eastAsia="en-US"/>
        </w:rPr>
      </w:pPr>
      <w:r w:rsidRPr="61FC2EFB">
        <w:rPr>
          <w:rStyle w:val="Ppogrubienie"/>
        </w:rPr>
        <w:t>Art.</w:t>
      </w:r>
      <w:r w:rsidR="235518D4" w:rsidRPr="61FC2EFB">
        <w:rPr>
          <w:rStyle w:val="Ppogrubienie"/>
        </w:rPr>
        <w:t> </w:t>
      </w:r>
      <w:r w:rsidRPr="61FC2EFB">
        <w:rPr>
          <w:rStyle w:val="Ppogrubienie"/>
        </w:rPr>
        <w:t>2</w:t>
      </w:r>
      <w:r w:rsidR="01D27960" w:rsidRPr="61FC2EFB">
        <w:rPr>
          <w:rStyle w:val="Ppogrubienie"/>
        </w:rPr>
        <w:t>2</w:t>
      </w:r>
      <w:r w:rsidRPr="61FC2EFB">
        <w:rPr>
          <w:rStyle w:val="Ppogrubienie"/>
        </w:rPr>
        <w:t>.</w:t>
      </w:r>
      <w:r w:rsidR="235518D4" w:rsidRPr="61FC2EFB">
        <w:rPr>
          <w:rFonts w:eastAsia="Times New Roman"/>
          <w:lang w:eastAsia="en-US"/>
        </w:rPr>
        <w:t> </w:t>
      </w:r>
      <w:r w:rsidR="12A449F6">
        <w:t>1. Biuro Komisji może wykonać obowiązek, o którym mowa w art. 13 ust. 1 i 2 oraz art. 14 ust. 1 i 2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w:t>
      </w:r>
      <w:r w:rsidR="001842FB">
        <w:t xml:space="preserve"> </w:t>
      </w:r>
      <w:r w:rsidR="12A449F6">
        <w:t>Urz. UE L 119 z 04.05.2016, str</w:t>
      </w:r>
      <w:r w:rsidR="001842FB">
        <w:t>. </w:t>
      </w:r>
      <w:r w:rsidR="12A449F6">
        <w:t>1, z późn. zm.), zwanego dalej</w:t>
      </w:r>
      <w:r w:rsidR="00B03613">
        <w:t xml:space="preserve"> „</w:t>
      </w:r>
      <w:r w:rsidR="12A449F6">
        <w:t>rozporządzeniem 2016/679</w:t>
      </w:r>
      <w:r w:rsidR="00B03613">
        <w:t>”</w:t>
      </w:r>
      <w:r w:rsidR="12A449F6">
        <w:t>, przez udostępnienie informacji, o</w:t>
      </w:r>
      <w:r w:rsidR="00C5731A">
        <w:t> </w:t>
      </w:r>
      <w:r w:rsidR="12A449F6">
        <w:t>których mowa w art. 13 ust. 1 i 2 oraz 14 ust. 1 i 2 rozporządzenia 2016/679, w miejscu publicznie dostępnym w Biurze Komisji oraz na swojej stronie internetowej lub w Biuletynie Informacji Publicznej na stronie podmiotowej Biura Komisji. W takim przypadku Biuro Komisji, podczas pozyskiwania danych osobowych, informuje osobę, której dane dotyczą, o</w:t>
      </w:r>
      <w:r w:rsidR="00C5731A">
        <w:t> </w:t>
      </w:r>
      <w:r w:rsidR="12A449F6">
        <w:t>miejscu udostępnienia tych informacji.</w:t>
      </w:r>
    </w:p>
    <w:p w14:paraId="0BCF909E" w14:textId="639E7597" w:rsidR="00E50D07" w:rsidRPr="000B2437" w:rsidRDefault="12A449F6" w:rsidP="770E6390">
      <w:pPr>
        <w:pStyle w:val="USTustnpkodeksu"/>
      </w:pPr>
      <w:r w:rsidRPr="00B03613">
        <w:lastRenderedPageBreak/>
        <w:t>2. Wykonywanie obowiązku, o którym mow</w:t>
      </w:r>
      <w:r w:rsidRPr="000B2437">
        <w:t>a w ust. 1, odbywa się niezależnie od obowiązków Komisji i nie wpływa na przebieg i wynik postępowań prowadzonych przez Komisję.</w:t>
      </w:r>
    </w:p>
    <w:p w14:paraId="26F1FFF1" w14:textId="50085FE3" w:rsidR="00E50D07" w:rsidRPr="000B2437" w:rsidRDefault="12A449F6" w:rsidP="001842FB">
      <w:pPr>
        <w:pStyle w:val="USTustnpkodeksu"/>
        <w:rPr>
          <w:color w:val="000000"/>
          <w:lang w:eastAsia="en-US"/>
        </w:rPr>
      </w:pPr>
      <w:r w:rsidRPr="61FC2EFB">
        <w:rPr>
          <w:lang w:eastAsia="en-US"/>
        </w:rPr>
        <w:t>3</w:t>
      </w:r>
      <w:r w:rsidR="39BAA6C4" w:rsidRPr="61FC2EFB">
        <w:rPr>
          <w:lang w:eastAsia="en-US"/>
        </w:rPr>
        <w:t>.</w:t>
      </w:r>
      <w:r w:rsidR="00E50D07" w:rsidRPr="61FC2EFB">
        <w:rPr>
          <w:lang w:eastAsia="en-US"/>
        </w:rPr>
        <w:t xml:space="preserve"> Przewodniczący Komisji, </w:t>
      </w:r>
      <w:r w:rsidR="00A76075" w:rsidRPr="61FC2EFB">
        <w:rPr>
          <w:lang w:eastAsia="en-US"/>
        </w:rPr>
        <w:t>Zastępcy Przewodniczącego Komisji</w:t>
      </w:r>
      <w:r w:rsidR="00E50D07" w:rsidRPr="61FC2EFB">
        <w:rPr>
          <w:lang w:eastAsia="en-US"/>
        </w:rPr>
        <w:t xml:space="preserve">, członkowie Komisji, </w:t>
      </w:r>
      <w:r w:rsidR="00A76075" w:rsidRPr="61FC2EFB">
        <w:rPr>
          <w:lang w:eastAsia="en-US"/>
        </w:rPr>
        <w:t xml:space="preserve">Dyrektor Biura Komisji, </w:t>
      </w:r>
      <w:r w:rsidR="665ED6CD" w:rsidRPr="61FC2EFB">
        <w:rPr>
          <w:lang w:eastAsia="en-US"/>
        </w:rPr>
        <w:t xml:space="preserve">osoby zaproszone do udziału w posiedzeniach, </w:t>
      </w:r>
      <w:r w:rsidR="5F2C08DC" w:rsidRPr="61FC2EFB">
        <w:rPr>
          <w:lang w:eastAsia="en-US"/>
        </w:rPr>
        <w:t xml:space="preserve">upoważnieni </w:t>
      </w:r>
      <w:r w:rsidR="00E50D07" w:rsidRPr="61FC2EFB">
        <w:rPr>
          <w:lang w:eastAsia="en-US"/>
        </w:rPr>
        <w:t xml:space="preserve">pracownicy </w:t>
      </w:r>
      <w:r w:rsidR="523CBFD6" w:rsidRPr="61FC2EFB">
        <w:rPr>
          <w:lang w:eastAsia="en-US"/>
        </w:rPr>
        <w:t xml:space="preserve">lub </w:t>
      </w:r>
      <w:r w:rsidR="00E50D07" w:rsidRPr="61FC2EFB">
        <w:rPr>
          <w:lang w:eastAsia="en-US"/>
        </w:rPr>
        <w:t xml:space="preserve">osoby zatrudnione w Biurze Komisji na podstawie umowy o dzieło, umowy zlecenia albo innych umów o podobnym charakterze są obowiązani do nieujawniania osobom nieupoważnionym </w:t>
      </w:r>
      <w:r w:rsidR="00853A65" w:rsidRPr="61FC2EFB">
        <w:rPr>
          <w:lang w:eastAsia="en-US"/>
        </w:rPr>
        <w:t xml:space="preserve">informacji stanowiących </w:t>
      </w:r>
      <w:r w:rsidR="00445BFE" w:rsidRPr="61FC2EFB">
        <w:rPr>
          <w:lang w:eastAsia="en-US"/>
        </w:rPr>
        <w:t>tajemnic</w:t>
      </w:r>
      <w:r w:rsidR="00853A65" w:rsidRPr="61FC2EFB">
        <w:rPr>
          <w:lang w:eastAsia="en-US"/>
        </w:rPr>
        <w:t>e</w:t>
      </w:r>
      <w:r w:rsidR="00445BFE" w:rsidRPr="61FC2EFB">
        <w:rPr>
          <w:lang w:eastAsia="en-US"/>
        </w:rPr>
        <w:t xml:space="preserve"> prawnie chronione</w:t>
      </w:r>
      <w:r w:rsidR="008E60E7" w:rsidRPr="61FC2EFB">
        <w:rPr>
          <w:lang w:eastAsia="en-US"/>
        </w:rPr>
        <w:t xml:space="preserve"> oraz uzyskan</w:t>
      </w:r>
      <w:r w:rsidR="009622DA" w:rsidRPr="61FC2EFB">
        <w:rPr>
          <w:lang w:eastAsia="en-US"/>
        </w:rPr>
        <w:t>ych</w:t>
      </w:r>
      <w:r w:rsidR="008E60E7" w:rsidRPr="61FC2EFB">
        <w:rPr>
          <w:lang w:eastAsia="en-US"/>
        </w:rPr>
        <w:t xml:space="preserve"> lub wytworzon</w:t>
      </w:r>
      <w:r w:rsidR="009622DA" w:rsidRPr="61FC2EFB">
        <w:rPr>
          <w:lang w:eastAsia="en-US"/>
        </w:rPr>
        <w:t>ych</w:t>
      </w:r>
      <w:r w:rsidR="008E60E7" w:rsidRPr="61FC2EFB">
        <w:rPr>
          <w:lang w:eastAsia="en-US"/>
        </w:rPr>
        <w:t xml:space="preserve"> w związku z</w:t>
      </w:r>
      <w:r w:rsidR="009622DA" w:rsidRPr="61FC2EFB">
        <w:rPr>
          <w:lang w:eastAsia="en-US"/>
        </w:rPr>
        <w:t xml:space="preserve"> wykonywaniem </w:t>
      </w:r>
      <w:r w:rsidR="00F0671B" w:rsidRPr="61FC2EFB">
        <w:rPr>
          <w:lang w:eastAsia="en-US"/>
        </w:rPr>
        <w:t>zadań</w:t>
      </w:r>
      <w:r w:rsidR="008E60E7" w:rsidRPr="61FC2EFB">
        <w:rPr>
          <w:lang w:eastAsia="en-US"/>
        </w:rPr>
        <w:t xml:space="preserve"> informacj</w:t>
      </w:r>
      <w:r w:rsidR="009622DA" w:rsidRPr="61FC2EFB">
        <w:rPr>
          <w:lang w:eastAsia="en-US"/>
        </w:rPr>
        <w:t>i</w:t>
      </w:r>
      <w:r w:rsidR="008E60E7" w:rsidRPr="61FC2EFB">
        <w:rPr>
          <w:lang w:eastAsia="en-US"/>
        </w:rPr>
        <w:t xml:space="preserve">, których udzielenie, ujawnienie lub potwierdzenie mogłoby naruszyć chroniony prawem interes </w:t>
      </w:r>
      <w:r w:rsidR="20DEA691" w:rsidRPr="61FC2EFB">
        <w:rPr>
          <w:lang w:eastAsia="en-US"/>
        </w:rPr>
        <w:t xml:space="preserve">osób </w:t>
      </w:r>
      <w:r w:rsidR="100BF4E1" w:rsidRPr="61FC2EFB">
        <w:rPr>
          <w:lang w:eastAsia="en-US"/>
        </w:rPr>
        <w:t>fizycznych</w:t>
      </w:r>
      <w:r w:rsidR="100BF4E1" w:rsidRPr="61FC2EFB">
        <w:rPr>
          <w:color w:val="00B0F0"/>
          <w:lang w:eastAsia="en-US"/>
        </w:rPr>
        <w:t xml:space="preserve"> </w:t>
      </w:r>
      <w:r w:rsidR="20DEA691" w:rsidRPr="61FC2EFB">
        <w:rPr>
          <w:lang w:eastAsia="en-US"/>
        </w:rPr>
        <w:t xml:space="preserve">lub </w:t>
      </w:r>
      <w:r w:rsidR="008E60E7" w:rsidRPr="61FC2EFB">
        <w:rPr>
          <w:lang w:eastAsia="en-US"/>
        </w:rPr>
        <w:t xml:space="preserve">podmiotów, których te informacje bezpośrednio lub pośrednio dotyczą </w:t>
      </w:r>
      <w:r w:rsidR="000C6502" w:rsidRPr="61FC2EFB">
        <w:rPr>
          <w:lang w:eastAsia="en-US"/>
        </w:rPr>
        <w:t>lub też</w:t>
      </w:r>
      <w:r w:rsidR="008E60E7" w:rsidRPr="61FC2EFB">
        <w:rPr>
          <w:lang w:eastAsia="en-US"/>
        </w:rPr>
        <w:t xml:space="preserve"> utrudnić sprawowanie nadzoru</w:t>
      </w:r>
      <w:r w:rsidR="000C6502" w:rsidRPr="61FC2EFB">
        <w:rPr>
          <w:lang w:eastAsia="en-US"/>
        </w:rPr>
        <w:t xml:space="preserve"> na podstawie przepisów rozporządzenia 2024/1689</w:t>
      </w:r>
      <w:r w:rsidR="00E645BF" w:rsidRPr="00E645BF">
        <w:rPr>
          <w:lang w:eastAsia="en-US"/>
        </w:rPr>
        <w:t xml:space="preserve"> </w:t>
      </w:r>
      <w:r w:rsidR="00E645BF">
        <w:rPr>
          <w:lang w:eastAsia="en-US"/>
        </w:rPr>
        <w:t xml:space="preserve">oraz </w:t>
      </w:r>
      <w:r w:rsidR="00E645BF" w:rsidRPr="61FC2EFB">
        <w:rPr>
          <w:lang w:eastAsia="en-US"/>
        </w:rPr>
        <w:t>ustawy</w:t>
      </w:r>
      <w:r w:rsidR="008E60E7" w:rsidRPr="61FC2EFB">
        <w:rPr>
          <w:lang w:eastAsia="en-US"/>
        </w:rPr>
        <w:t>.</w:t>
      </w:r>
      <w:r w:rsidR="00E50D07" w:rsidRPr="61FC2EFB">
        <w:rPr>
          <w:lang w:eastAsia="en-US"/>
        </w:rPr>
        <w:t xml:space="preserve"> Obowiązek ten trwa również po ustaniu pełnienia funkcji, rozwiązaniu stosunku pracy lub rozwiązaniu umowy o</w:t>
      </w:r>
      <w:r w:rsidR="003D1996" w:rsidRPr="61FC2EFB">
        <w:rPr>
          <w:lang w:eastAsia="en-US"/>
        </w:rPr>
        <w:t xml:space="preserve"> </w:t>
      </w:r>
      <w:r w:rsidR="00E50D07" w:rsidRPr="61FC2EFB">
        <w:rPr>
          <w:lang w:eastAsia="en-US"/>
        </w:rPr>
        <w:t>dzieło, umowy zlecenia albo innych umów o podobnym charakterze</w:t>
      </w:r>
      <w:r w:rsidR="001361E7" w:rsidRPr="61FC2EFB">
        <w:rPr>
          <w:lang w:eastAsia="en-US"/>
        </w:rPr>
        <w:t>.</w:t>
      </w:r>
    </w:p>
    <w:p w14:paraId="7F379B30" w14:textId="2926E804" w:rsidR="00C9258F" w:rsidRPr="000B2437" w:rsidRDefault="2EECF7AD" w:rsidP="3DA44468">
      <w:pPr>
        <w:pStyle w:val="USTustnpkodeksu"/>
        <w:rPr>
          <w:rFonts w:eastAsia="Times New Roman"/>
          <w:lang w:eastAsia="en-US"/>
        </w:rPr>
      </w:pPr>
      <w:r w:rsidRPr="61FC2EFB">
        <w:rPr>
          <w:rFonts w:eastAsia="Times New Roman"/>
          <w:lang w:eastAsia="en-US"/>
        </w:rPr>
        <w:t>4</w:t>
      </w:r>
      <w:r w:rsidR="00E50D07" w:rsidRPr="61FC2EFB">
        <w:rPr>
          <w:rFonts w:eastAsia="Times New Roman"/>
          <w:lang w:eastAsia="en-US"/>
        </w:rPr>
        <w:t>.</w:t>
      </w:r>
      <w:r w:rsidR="00555AE6" w:rsidRPr="61FC2EFB">
        <w:rPr>
          <w:rFonts w:eastAsia="Times New Roman"/>
          <w:lang w:eastAsia="en-US"/>
        </w:rPr>
        <w:t> </w:t>
      </w:r>
      <w:r w:rsidR="3BFD9B56" w:rsidRPr="61FC2EFB">
        <w:rPr>
          <w:rFonts w:eastAsia="Times New Roman"/>
          <w:lang w:eastAsia="en-US"/>
        </w:rPr>
        <w:t>Komisj</w:t>
      </w:r>
      <w:r w:rsidR="28C95BB3" w:rsidRPr="61FC2EFB">
        <w:rPr>
          <w:rFonts w:eastAsia="Times New Roman"/>
          <w:lang w:eastAsia="en-US"/>
        </w:rPr>
        <w:t>a</w:t>
      </w:r>
      <w:r w:rsidR="3BFD9B56" w:rsidRPr="61FC2EFB">
        <w:rPr>
          <w:rFonts w:eastAsia="Times New Roman"/>
          <w:lang w:eastAsia="en-US"/>
        </w:rPr>
        <w:t xml:space="preserve">, </w:t>
      </w:r>
      <w:r w:rsidR="0D1D8009" w:rsidRPr="61FC2EFB">
        <w:rPr>
          <w:rFonts w:eastAsia="Times New Roman"/>
          <w:lang w:eastAsia="en-US"/>
        </w:rPr>
        <w:t xml:space="preserve">Biuro Komisji oraz osoby, o których mowa w </w:t>
      </w:r>
      <w:r w:rsidR="05A4934A" w:rsidRPr="61FC2EFB">
        <w:rPr>
          <w:rFonts w:eastAsia="Times New Roman"/>
          <w:lang w:eastAsia="en-US"/>
        </w:rPr>
        <w:t xml:space="preserve">art. 6 ust. 3 </w:t>
      </w:r>
      <w:r w:rsidR="643A2B28" w:rsidRPr="61FC2EFB">
        <w:rPr>
          <w:rFonts w:eastAsia="Times New Roman"/>
          <w:lang w:eastAsia="en-US"/>
        </w:rPr>
        <w:t>ustawy</w:t>
      </w:r>
      <w:r w:rsidR="00E829F0" w:rsidRPr="61FC2EFB">
        <w:rPr>
          <w:rFonts w:eastAsia="Times New Roman"/>
          <w:lang w:eastAsia="en-US"/>
        </w:rPr>
        <w:t>,</w:t>
      </w:r>
      <w:r w:rsidR="643A2B28" w:rsidRPr="61FC2EFB">
        <w:rPr>
          <w:rFonts w:eastAsia="Times New Roman"/>
          <w:lang w:eastAsia="en-US"/>
        </w:rPr>
        <w:t xml:space="preserve"> </w:t>
      </w:r>
      <w:r w:rsidR="05A4934A" w:rsidRPr="61FC2EFB">
        <w:rPr>
          <w:rFonts w:eastAsia="Times New Roman"/>
          <w:lang w:eastAsia="en-US"/>
        </w:rPr>
        <w:t xml:space="preserve">oraz </w:t>
      </w:r>
      <w:r w:rsidR="37320F10" w:rsidRPr="61FC2EFB">
        <w:rPr>
          <w:rFonts w:eastAsia="Times New Roman"/>
          <w:lang w:eastAsia="en-US"/>
        </w:rPr>
        <w:t>osoby</w:t>
      </w:r>
      <w:r w:rsidR="0B6A8F76" w:rsidRPr="61FC2EFB">
        <w:rPr>
          <w:rFonts w:eastAsia="Times New Roman"/>
          <w:lang w:eastAsia="en-US"/>
        </w:rPr>
        <w:t>, o których mowa w art. 40 ust. 2 i 3</w:t>
      </w:r>
      <w:r w:rsidR="37320F10" w:rsidRPr="61FC2EFB">
        <w:rPr>
          <w:rFonts w:eastAsia="Times New Roman"/>
          <w:lang w:eastAsia="en-US"/>
        </w:rPr>
        <w:t xml:space="preserve"> </w:t>
      </w:r>
      <w:r w:rsidR="0D1D8009" w:rsidRPr="61FC2EFB">
        <w:rPr>
          <w:rFonts w:eastAsia="Times New Roman"/>
          <w:lang w:eastAsia="en-US"/>
        </w:rPr>
        <w:t>ustawy</w:t>
      </w:r>
      <w:r w:rsidR="73D12F63" w:rsidRPr="61FC2EFB">
        <w:rPr>
          <w:rFonts w:eastAsia="Times New Roman"/>
          <w:lang w:eastAsia="en-US"/>
        </w:rPr>
        <w:t>,</w:t>
      </w:r>
      <w:r w:rsidR="00E50D07" w:rsidRPr="61FC2EFB">
        <w:rPr>
          <w:rFonts w:eastAsia="Times New Roman"/>
          <w:lang w:eastAsia="en-US"/>
        </w:rPr>
        <w:t xml:space="preserve"> </w:t>
      </w:r>
      <w:r w:rsidR="7C3D95BA" w:rsidRPr="61FC2EFB">
        <w:rPr>
          <w:rFonts w:eastAsia="Times New Roman"/>
          <w:lang w:eastAsia="en-US"/>
        </w:rPr>
        <w:t>przetwarzają dane</w:t>
      </w:r>
      <w:r w:rsidR="3738BAB9" w:rsidRPr="61FC2EFB">
        <w:rPr>
          <w:rFonts w:eastAsia="Times New Roman"/>
          <w:lang w:eastAsia="en-US"/>
        </w:rPr>
        <w:t>, o których mowa w art. 23 i 24</w:t>
      </w:r>
      <w:r w:rsidR="71491419" w:rsidRPr="61FC2EFB">
        <w:rPr>
          <w:rFonts w:eastAsia="Times New Roman"/>
          <w:lang w:eastAsia="en-US"/>
        </w:rPr>
        <w:t xml:space="preserve"> </w:t>
      </w:r>
      <w:r w:rsidR="00025031" w:rsidRPr="61FC2EFB">
        <w:rPr>
          <w:rFonts w:eastAsia="Times New Roman"/>
          <w:lang w:eastAsia="en-US"/>
        </w:rPr>
        <w:t>ustawy</w:t>
      </w:r>
      <w:r w:rsidR="00E829F0" w:rsidRPr="61FC2EFB">
        <w:rPr>
          <w:rFonts w:eastAsia="Times New Roman"/>
          <w:lang w:eastAsia="en-US"/>
        </w:rPr>
        <w:t>,</w:t>
      </w:r>
      <w:r w:rsidR="00025031" w:rsidRPr="61FC2EFB">
        <w:rPr>
          <w:rFonts w:eastAsia="Times New Roman"/>
          <w:lang w:eastAsia="en-US"/>
        </w:rPr>
        <w:t xml:space="preserve"> </w:t>
      </w:r>
      <w:r w:rsidR="00E50D07" w:rsidRPr="61FC2EFB">
        <w:rPr>
          <w:rFonts w:eastAsia="Times New Roman"/>
          <w:lang w:eastAsia="en-US"/>
        </w:rPr>
        <w:t>w zakresie niezbędnym do prawidłowej realizacji zadań organu nadzoru rynku, o</w:t>
      </w:r>
      <w:r w:rsidR="003B120F" w:rsidRPr="61FC2EFB">
        <w:rPr>
          <w:rFonts w:eastAsia="Times New Roman"/>
          <w:lang w:eastAsia="en-US"/>
        </w:rPr>
        <w:t> </w:t>
      </w:r>
      <w:r w:rsidR="00E50D07" w:rsidRPr="61FC2EFB">
        <w:rPr>
          <w:rFonts w:eastAsia="Times New Roman"/>
          <w:lang w:eastAsia="en-US"/>
        </w:rPr>
        <w:t>którym mowa w</w:t>
      </w:r>
      <w:r w:rsidR="007D64FC" w:rsidRPr="61FC2EFB">
        <w:rPr>
          <w:rFonts w:eastAsia="Times New Roman"/>
          <w:lang w:eastAsia="en-US"/>
        </w:rPr>
        <w:t> </w:t>
      </w:r>
      <w:r w:rsidR="00E50D07" w:rsidRPr="61FC2EFB">
        <w:rPr>
          <w:rFonts w:eastAsia="Times New Roman"/>
          <w:lang w:eastAsia="en-US"/>
        </w:rPr>
        <w:t>rozporządzeniu 2024/1689</w:t>
      </w:r>
      <w:r w:rsidR="5E22DCA2" w:rsidRPr="61FC2EFB">
        <w:rPr>
          <w:rFonts w:eastAsia="Times New Roman"/>
          <w:lang w:eastAsia="en-US"/>
        </w:rPr>
        <w:t>.</w:t>
      </w:r>
      <w:r w:rsidR="000E46EB" w:rsidRPr="61FC2EFB">
        <w:rPr>
          <w:rFonts w:eastAsia="Times New Roman"/>
          <w:lang w:eastAsia="en-US"/>
        </w:rPr>
        <w:t xml:space="preserve"> </w:t>
      </w:r>
    </w:p>
    <w:p w14:paraId="036CF671" w14:textId="549FB599" w:rsidR="00C9258F" w:rsidRPr="000B2437" w:rsidRDefault="266D52CD" w:rsidP="00555AE6">
      <w:pPr>
        <w:pStyle w:val="USTustnpkodeksu"/>
        <w:rPr>
          <w:rFonts w:eastAsia="Times New Roman"/>
          <w:lang w:eastAsia="en-US"/>
        </w:rPr>
      </w:pPr>
      <w:r w:rsidRPr="000B2437">
        <w:rPr>
          <w:rFonts w:eastAsia="Times New Roman"/>
          <w:lang w:eastAsia="en-US"/>
        </w:rPr>
        <w:t>5</w:t>
      </w:r>
      <w:r w:rsidR="00E50D07" w:rsidRPr="000B2437">
        <w:rPr>
          <w:rFonts w:eastAsia="Times New Roman"/>
          <w:lang w:eastAsia="en-US"/>
        </w:rPr>
        <w:t>.</w:t>
      </w:r>
      <w:r w:rsidR="00555AE6" w:rsidRPr="000B2437">
        <w:rPr>
          <w:rFonts w:eastAsia="Times New Roman"/>
          <w:lang w:eastAsia="en-US"/>
        </w:rPr>
        <w:t> </w:t>
      </w:r>
      <w:r w:rsidR="0E2F86D2" w:rsidRPr="000B2437">
        <w:rPr>
          <w:rFonts w:eastAsia="Times New Roman"/>
          <w:lang w:eastAsia="en-US"/>
        </w:rPr>
        <w:t xml:space="preserve">Dane </w:t>
      </w:r>
      <w:r w:rsidR="67BC184E" w:rsidRPr="000B2437">
        <w:rPr>
          <w:rFonts w:eastAsia="Times New Roman"/>
          <w:lang w:eastAsia="en-US"/>
        </w:rPr>
        <w:t>osobowe</w:t>
      </w:r>
      <w:r w:rsidR="5455B497" w:rsidRPr="000B2437">
        <w:rPr>
          <w:rFonts w:eastAsia="Times New Roman"/>
          <w:lang w:eastAsia="en-US"/>
        </w:rPr>
        <w:t>,</w:t>
      </w:r>
      <w:r w:rsidR="67BC184E" w:rsidRPr="000B2437">
        <w:rPr>
          <w:rFonts w:eastAsia="Times New Roman"/>
          <w:lang w:eastAsia="en-US"/>
        </w:rPr>
        <w:t xml:space="preserve"> </w:t>
      </w:r>
      <w:r w:rsidR="6CB907C7" w:rsidRPr="000B2437">
        <w:rPr>
          <w:rFonts w:eastAsia="Times New Roman"/>
          <w:lang w:eastAsia="en-US"/>
        </w:rPr>
        <w:t xml:space="preserve">o których mowa </w:t>
      </w:r>
      <w:r w:rsidR="33D048B9" w:rsidRPr="000B2437">
        <w:rPr>
          <w:rFonts w:eastAsia="Times New Roman"/>
          <w:lang w:eastAsia="en-US"/>
        </w:rPr>
        <w:t xml:space="preserve">art. </w:t>
      </w:r>
      <w:r w:rsidR="6CB907C7" w:rsidRPr="000B2437">
        <w:rPr>
          <w:rFonts w:eastAsia="Times New Roman"/>
          <w:lang w:eastAsia="en-US"/>
        </w:rPr>
        <w:t>23 i 24</w:t>
      </w:r>
      <w:r w:rsidR="00025031">
        <w:rPr>
          <w:rFonts w:eastAsia="Times New Roman"/>
          <w:lang w:eastAsia="en-US"/>
        </w:rPr>
        <w:t xml:space="preserve"> ustawy</w:t>
      </w:r>
      <w:r w:rsidR="226D5B6D" w:rsidRPr="000B2437">
        <w:rPr>
          <w:rFonts w:eastAsia="Times New Roman"/>
          <w:lang w:eastAsia="en-US"/>
        </w:rPr>
        <w:t>,</w:t>
      </w:r>
      <w:r w:rsidR="7DCD387C" w:rsidRPr="000B2437">
        <w:rPr>
          <w:rFonts w:eastAsia="Times New Roman"/>
          <w:lang w:eastAsia="en-US"/>
        </w:rPr>
        <w:t xml:space="preserve"> oraz pozostałe informacje</w:t>
      </w:r>
      <w:r w:rsidR="3E053E8A" w:rsidRPr="000B2437">
        <w:rPr>
          <w:rFonts w:eastAsia="Times New Roman"/>
          <w:lang w:eastAsia="en-US"/>
        </w:rPr>
        <w:t>,</w:t>
      </w:r>
      <w:r w:rsidR="6CB907C7" w:rsidRPr="000B2437">
        <w:rPr>
          <w:rFonts w:eastAsia="Times New Roman"/>
          <w:lang w:eastAsia="en-US"/>
        </w:rPr>
        <w:t xml:space="preserve"> </w:t>
      </w:r>
      <w:r w:rsidR="0E2F86D2" w:rsidRPr="000B2437">
        <w:rPr>
          <w:rFonts w:eastAsia="Times New Roman"/>
          <w:lang w:eastAsia="en-US"/>
        </w:rPr>
        <w:t>przetwarzane przez Komisję i Biuro Komisji</w:t>
      </w:r>
      <w:r w:rsidR="4AA4F340" w:rsidRPr="000B2437">
        <w:rPr>
          <w:rFonts w:eastAsia="Times New Roman"/>
          <w:lang w:eastAsia="en-US"/>
        </w:rPr>
        <w:t xml:space="preserve"> w ramach realizowanych </w:t>
      </w:r>
      <w:r w:rsidR="2FA3C8DC" w:rsidRPr="000B2437">
        <w:rPr>
          <w:rFonts w:eastAsia="Times New Roman"/>
          <w:lang w:eastAsia="en-US"/>
        </w:rPr>
        <w:t>zadań mogą</w:t>
      </w:r>
      <w:r w:rsidR="5A16ABC7" w:rsidRPr="000B2437">
        <w:rPr>
          <w:rFonts w:eastAsia="Times New Roman"/>
          <w:lang w:eastAsia="en-US"/>
        </w:rPr>
        <w:t xml:space="preserve"> być udostępniane</w:t>
      </w:r>
      <w:r w:rsidR="0211F5C9" w:rsidRPr="000B2437">
        <w:rPr>
          <w:rFonts w:eastAsia="Times New Roman"/>
          <w:lang w:eastAsia="en-US"/>
        </w:rPr>
        <w:t xml:space="preserve"> na wniosek</w:t>
      </w:r>
      <w:r w:rsidR="7A5740DF" w:rsidRPr="000B2437">
        <w:rPr>
          <w:rFonts w:eastAsia="Times New Roman"/>
          <w:lang w:eastAsia="en-US"/>
        </w:rPr>
        <w:t>:</w:t>
      </w:r>
    </w:p>
    <w:p w14:paraId="476390C5" w14:textId="538F0553" w:rsidR="00C9258F" w:rsidRPr="000B2437" w:rsidRDefault="00E645BF" w:rsidP="00E645BF">
      <w:pPr>
        <w:pStyle w:val="PKTpunkt"/>
        <w:rPr>
          <w:lang w:eastAsia="en-US"/>
        </w:rPr>
      </w:pPr>
      <w:r>
        <w:rPr>
          <w:lang w:eastAsia="en-US"/>
        </w:rPr>
        <w:t>1)</w:t>
      </w:r>
      <w:r>
        <w:rPr>
          <w:lang w:eastAsia="en-US"/>
        </w:rPr>
        <w:tab/>
      </w:r>
      <w:r w:rsidR="00E50D07" w:rsidRPr="000B2437">
        <w:rPr>
          <w:lang w:eastAsia="en-US"/>
        </w:rPr>
        <w:t>Agencji Bezpieczeństwa Wewnętrznego</w:t>
      </w:r>
      <w:r>
        <w:rPr>
          <w:lang w:eastAsia="en-US"/>
        </w:rPr>
        <w:t>,</w:t>
      </w:r>
    </w:p>
    <w:p w14:paraId="35547B01" w14:textId="617A5937" w:rsidR="00C9258F" w:rsidRPr="000B2437" w:rsidRDefault="00E645BF" w:rsidP="00E645BF">
      <w:pPr>
        <w:pStyle w:val="PKTpunkt"/>
        <w:rPr>
          <w:rFonts w:eastAsia="Aptos"/>
          <w:lang w:eastAsia="en-US"/>
        </w:rPr>
      </w:pPr>
      <w:r>
        <w:rPr>
          <w:lang w:eastAsia="en-US"/>
        </w:rPr>
        <w:t>2)</w:t>
      </w:r>
      <w:r>
        <w:rPr>
          <w:lang w:eastAsia="en-US"/>
        </w:rPr>
        <w:tab/>
      </w:r>
      <w:r w:rsidR="00E50D07" w:rsidRPr="000B2437">
        <w:rPr>
          <w:lang w:eastAsia="en-US"/>
        </w:rPr>
        <w:t>Policji</w:t>
      </w:r>
      <w:r>
        <w:rPr>
          <w:lang w:eastAsia="en-US"/>
        </w:rPr>
        <w:t>,</w:t>
      </w:r>
    </w:p>
    <w:p w14:paraId="5CB554CF" w14:textId="4BE78B3E" w:rsidR="00C9258F" w:rsidRPr="000B2437" w:rsidRDefault="00E645BF" w:rsidP="00E645BF">
      <w:pPr>
        <w:pStyle w:val="PKTpunkt"/>
        <w:rPr>
          <w:rFonts w:eastAsia="Aptos"/>
          <w:lang w:eastAsia="en-US"/>
        </w:rPr>
      </w:pPr>
      <w:r>
        <w:rPr>
          <w:lang w:eastAsia="en-US"/>
        </w:rPr>
        <w:t>3)</w:t>
      </w:r>
      <w:r>
        <w:rPr>
          <w:lang w:eastAsia="en-US"/>
        </w:rPr>
        <w:tab/>
      </w:r>
      <w:r w:rsidR="00E50D07" w:rsidRPr="000B2437">
        <w:rPr>
          <w:lang w:eastAsia="en-US"/>
        </w:rPr>
        <w:t>Agencji Wywiadu</w:t>
      </w:r>
      <w:r>
        <w:rPr>
          <w:lang w:eastAsia="en-US"/>
        </w:rPr>
        <w:t>,</w:t>
      </w:r>
    </w:p>
    <w:p w14:paraId="520E0D38" w14:textId="1B8FEE45" w:rsidR="00C9258F" w:rsidRPr="000B2437" w:rsidRDefault="00E645BF" w:rsidP="00E645BF">
      <w:pPr>
        <w:pStyle w:val="PKTpunkt"/>
        <w:rPr>
          <w:rFonts w:eastAsia="Aptos"/>
          <w:lang w:eastAsia="en-US"/>
        </w:rPr>
      </w:pPr>
      <w:r>
        <w:rPr>
          <w:lang w:eastAsia="en-US"/>
        </w:rPr>
        <w:t>4)</w:t>
      </w:r>
      <w:r>
        <w:rPr>
          <w:lang w:eastAsia="en-US"/>
        </w:rPr>
        <w:tab/>
      </w:r>
      <w:r w:rsidR="00E50D07" w:rsidRPr="000B2437">
        <w:rPr>
          <w:lang w:eastAsia="en-US"/>
        </w:rPr>
        <w:t>Służb</w:t>
      </w:r>
      <w:r w:rsidR="00F65A14" w:rsidRPr="000B2437">
        <w:rPr>
          <w:lang w:eastAsia="en-US"/>
        </w:rPr>
        <w:t>ie</w:t>
      </w:r>
      <w:r w:rsidR="00E50D07" w:rsidRPr="000B2437">
        <w:rPr>
          <w:lang w:eastAsia="en-US"/>
        </w:rPr>
        <w:t xml:space="preserve"> Kontrwywiadu Wojskowego</w:t>
      </w:r>
      <w:r>
        <w:rPr>
          <w:lang w:eastAsia="en-US"/>
        </w:rPr>
        <w:t>,</w:t>
      </w:r>
      <w:r w:rsidR="00E50D07" w:rsidRPr="000B2437">
        <w:rPr>
          <w:lang w:eastAsia="en-US"/>
        </w:rPr>
        <w:t xml:space="preserve"> </w:t>
      </w:r>
    </w:p>
    <w:p w14:paraId="5B46B2A9" w14:textId="679E73BC" w:rsidR="00F65A14" w:rsidRPr="000B2437" w:rsidRDefault="00E645BF" w:rsidP="00E645BF">
      <w:pPr>
        <w:pStyle w:val="PKTpunkt"/>
        <w:rPr>
          <w:lang w:eastAsia="en-US"/>
        </w:rPr>
      </w:pPr>
      <w:r>
        <w:rPr>
          <w:lang w:eastAsia="en-US"/>
        </w:rPr>
        <w:t>5)</w:t>
      </w:r>
      <w:r>
        <w:rPr>
          <w:lang w:eastAsia="en-US"/>
        </w:rPr>
        <w:tab/>
      </w:r>
      <w:r w:rsidR="00E50D07" w:rsidRPr="000B2437">
        <w:rPr>
          <w:lang w:eastAsia="en-US"/>
        </w:rPr>
        <w:t>Służb</w:t>
      </w:r>
      <w:r w:rsidR="005202E9" w:rsidRPr="000B2437">
        <w:rPr>
          <w:lang w:eastAsia="en-US"/>
        </w:rPr>
        <w:t>ie</w:t>
      </w:r>
      <w:r w:rsidR="00E50D07" w:rsidRPr="000B2437">
        <w:rPr>
          <w:lang w:eastAsia="en-US"/>
        </w:rPr>
        <w:t xml:space="preserve"> Wywiadu Wojskowego</w:t>
      </w:r>
      <w:r>
        <w:rPr>
          <w:lang w:eastAsia="en-US"/>
        </w:rPr>
        <w:t>,</w:t>
      </w:r>
    </w:p>
    <w:p w14:paraId="08D9D9FE" w14:textId="4A7454E8" w:rsidR="00514F5E" w:rsidRPr="000B2437" w:rsidRDefault="00E645BF" w:rsidP="00E645BF">
      <w:pPr>
        <w:pStyle w:val="PKTpunkt"/>
        <w:rPr>
          <w:lang w:eastAsia="en-US"/>
        </w:rPr>
      </w:pPr>
      <w:r>
        <w:rPr>
          <w:lang w:eastAsia="en-US"/>
        </w:rPr>
        <w:t>6)</w:t>
      </w:r>
      <w:r>
        <w:rPr>
          <w:lang w:eastAsia="en-US"/>
        </w:rPr>
        <w:tab/>
      </w:r>
      <w:r w:rsidR="00840AF7" w:rsidRPr="000B2437">
        <w:rPr>
          <w:lang w:eastAsia="en-US"/>
        </w:rPr>
        <w:t>Straży Granicznej</w:t>
      </w:r>
      <w:r>
        <w:rPr>
          <w:lang w:eastAsia="en-US"/>
        </w:rPr>
        <w:t>,</w:t>
      </w:r>
    </w:p>
    <w:p w14:paraId="5866F807" w14:textId="15ADB80D" w:rsidR="00EB2B0D" w:rsidRPr="000B2437" w:rsidRDefault="00E645BF" w:rsidP="00E645BF">
      <w:pPr>
        <w:pStyle w:val="PKTpunkt"/>
        <w:rPr>
          <w:rFonts w:eastAsia="Aptos"/>
          <w:lang w:eastAsia="en-US"/>
        </w:rPr>
      </w:pPr>
      <w:r>
        <w:rPr>
          <w:rFonts w:ascii="Times New Roman" w:hAnsi="Times New Roman" w:cs="Times New Roman"/>
        </w:rPr>
        <w:t>7)</w:t>
      </w:r>
      <w:r>
        <w:rPr>
          <w:rFonts w:ascii="Times New Roman" w:hAnsi="Times New Roman" w:cs="Times New Roman"/>
        </w:rPr>
        <w:tab/>
      </w:r>
      <w:r w:rsidR="00007829" w:rsidRPr="61FC2EFB">
        <w:rPr>
          <w:rFonts w:ascii="Times New Roman" w:hAnsi="Times New Roman" w:cs="Times New Roman"/>
        </w:rPr>
        <w:t>Komend</w:t>
      </w:r>
      <w:r w:rsidR="00E829F0" w:rsidRPr="61FC2EFB">
        <w:rPr>
          <w:rFonts w:ascii="Times New Roman" w:hAnsi="Times New Roman" w:cs="Times New Roman"/>
        </w:rPr>
        <w:t>zie</w:t>
      </w:r>
      <w:r w:rsidR="00007829" w:rsidRPr="61FC2EFB">
        <w:rPr>
          <w:rFonts w:ascii="Times New Roman" w:hAnsi="Times New Roman" w:cs="Times New Roman"/>
        </w:rPr>
        <w:t xml:space="preserve"> Głównej Żandarmerii Wojskowej</w:t>
      </w:r>
      <w:r>
        <w:rPr>
          <w:rFonts w:ascii="Times New Roman" w:hAnsi="Times New Roman" w:cs="Times New Roman"/>
        </w:rPr>
        <w:t>,</w:t>
      </w:r>
    </w:p>
    <w:p w14:paraId="3814895E" w14:textId="181158FA" w:rsidR="00EB2B0D" w:rsidRPr="000B2437" w:rsidRDefault="00E645BF" w:rsidP="00E645BF">
      <w:pPr>
        <w:pStyle w:val="PKTpunkt"/>
        <w:rPr>
          <w:lang w:eastAsia="en-US"/>
        </w:rPr>
      </w:pPr>
      <w:r>
        <w:rPr>
          <w:lang w:eastAsia="en-US"/>
        </w:rPr>
        <w:t>8)</w:t>
      </w:r>
      <w:r>
        <w:rPr>
          <w:lang w:eastAsia="en-US"/>
        </w:rPr>
        <w:tab/>
      </w:r>
      <w:r w:rsidR="00E50D07" w:rsidRPr="61FC2EFB">
        <w:rPr>
          <w:lang w:eastAsia="en-US"/>
        </w:rPr>
        <w:t>Centralne</w:t>
      </w:r>
      <w:r w:rsidR="00EB2B0D" w:rsidRPr="61FC2EFB">
        <w:rPr>
          <w:lang w:eastAsia="en-US"/>
        </w:rPr>
        <w:t>mu</w:t>
      </w:r>
      <w:r w:rsidR="00E50D07" w:rsidRPr="61FC2EFB">
        <w:rPr>
          <w:lang w:eastAsia="en-US"/>
        </w:rPr>
        <w:t xml:space="preserve"> Biur</w:t>
      </w:r>
      <w:r w:rsidR="00E829F0" w:rsidRPr="61FC2EFB">
        <w:rPr>
          <w:lang w:eastAsia="en-US"/>
        </w:rPr>
        <w:t>u</w:t>
      </w:r>
      <w:r w:rsidR="00E50D07" w:rsidRPr="61FC2EFB">
        <w:rPr>
          <w:lang w:eastAsia="en-US"/>
        </w:rPr>
        <w:t xml:space="preserve"> </w:t>
      </w:r>
      <w:r w:rsidR="00E829F0" w:rsidRPr="61FC2EFB">
        <w:rPr>
          <w:lang w:eastAsia="en-US"/>
        </w:rPr>
        <w:t>Antykorupcyjnemu</w:t>
      </w:r>
      <w:r>
        <w:rPr>
          <w:lang w:eastAsia="en-US"/>
        </w:rPr>
        <w:t>,</w:t>
      </w:r>
    </w:p>
    <w:p w14:paraId="5397311F" w14:textId="7A2634E4" w:rsidR="00EB2B0D" w:rsidRPr="000B2437" w:rsidRDefault="00E645BF" w:rsidP="00E645BF">
      <w:pPr>
        <w:pStyle w:val="PKTpunkt"/>
        <w:rPr>
          <w:lang w:eastAsia="en-US"/>
        </w:rPr>
      </w:pPr>
      <w:r>
        <w:rPr>
          <w:lang w:eastAsia="en-US"/>
        </w:rPr>
        <w:t>9)</w:t>
      </w:r>
      <w:r>
        <w:rPr>
          <w:lang w:eastAsia="en-US"/>
        </w:rPr>
        <w:tab/>
      </w:r>
      <w:r w:rsidRPr="000B2437">
        <w:rPr>
          <w:lang w:eastAsia="en-US"/>
        </w:rPr>
        <w:t>P</w:t>
      </w:r>
      <w:r w:rsidR="00D442ED" w:rsidRPr="000B2437">
        <w:rPr>
          <w:lang w:eastAsia="en-US"/>
        </w:rPr>
        <w:t>rokuratorom</w:t>
      </w:r>
      <w:r>
        <w:rPr>
          <w:lang w:eastAsia="en-US"/>
        </w:rPr>
        <w:t>,</w:t>
      </w:r>
    </w:p>
    <w:p w14:paraId="3CA33938" w14:textId="3622254F" w:rsidR="00E50D07" w:rsidRPr="00E645BF" w:rsidRDefault="00E645BF" w:rsidP="00E645BF">
      <w:pPr>
        <w:pStyle w:val="PKTpunkt"/>
      </w:pPr>
      <w:r w:rsidRPr="00E645BF">
        <w:t>10)</w:t>
      </w:r>
      <w:r w:rsidRPr="00E645BF">
        <w:tab/>
      </w:r>
      <w:r w:rsidR="00B3214F" w:rsidRPr="00E645BF">
        <w:t>s</w:t>
      </w:r>
      <w:r w:rsidR="00D442ED" w:rsidRPr="00E645BF">
        <w:t xml:space="preserve">ędziom </w:t>
      </w:r>
      <w:r w:rsidR="00B3214F" w:rsidRPr="00E645BF">
        <w:t>s</w:t>
      </w:r>
      <w:r w:rsidR="00D442ED" w:rsidRPr="00E645BF">
        <w:t xml:space="preserve">ądów </w:t>
      </w:r>
      <w:r w:rsidR="00B3214F" w:rsidRPr="00E645BF">
        <w:t>p</w:t>
      </w:r>
      <w:r w:rsidR="00D442ED" w:rsidRPr="00E645BF">
        <w:t>owszechnych</w:t>
      </w:r>
      <w:r w:rsidR="00EB2B0D" w:rsidRPr="00E645BF">
        <w:t xml:space="preserve"> </w:t>
      </w:r>
    </w:p>
    <w:p w14:paraId="7039BC3F" w14:textId="3FA3F13A" w:rsidR="226D9075" w:rsidRPr="000B2437" w:rsidRDefault="226D9075" w:rsidP="0AEB7BE2">
      <w:pPr>
        <w:pStyle w:val="USTustnpkodeksu"/>
        <w:rPr>
          <w:rFonts w:eastAsia="Times New Roman"/>
          <w:lang w:eastAsia="en-US"/>
        </w:rPr>
      </w:pPr>
      <w:r w:rsidRPr="61FC2EFB">
        <w:rPr>
          <w:rFonts w:eastAsia="Times New Roman"/>
          <w:lang w:eastAsia="en-US"/>
        </w:rPr>
        <w:t>- z uwzględnieniem przepisów o ochr</w:t>
      </w:r>
      <w:r w:rsidR="001842FB" w:rsidRPr="61FC2EFB">
        <w:rPr>
          <w:rFonts w:eastAsia="Times New Roman"/>
          <w:lang w:eastAsia="en-US"/>
        </w:rPr>
        <w:t>o</w:t>
      </w:r>
      <w:r w:rsidRPr="61FC2EFB">
        <w:rPr>
          <w:rFonts w:eastAsia="Times New Roman"/>
          <w:lang w:eastAsia="en-US"/>
        </w:rPr>
        <w:t>nie danych osobowych</w:t>
      </w:r>
      <w:r w:rsidR="00096C09" w:rsidRPr="61FC2EFB">
        <w:rPr>
          <w:rFonts w:eastAsia="Times New Roman"/>
          <w:lang w:eastAsia="en-US"/>
        </w:rPr>
        <w:t>,</w:t>
      </w:r>
      <w:r w:rsidRPr="61FC2EFB">
        <w:rPr>
          <w:rFonts w:eastAsia="Times New Roman"/>
          <w:lang w:eastAsia="en-US"/>
        </w:rPr>
        <w:t xml:space="preserve"> w celu realizacji przez te organy </w:t>
      </w:r>
      <w:r w:rsidR="00E829F0" w:rsidRPr="61FC2EFB">
        <w:rPr>
          <w:rFonts w:eastAsia="Times New Roman"/>
          <w:lang w:eastAsia="en-US"/>
        </w:rPr>
        <w:t xml:space="preserve">lub podmioty </w:t>
      </w:r>
      <w:r w:rsidRPr="61FC2EFB">
        <w:rPr>
          <w:rFonts w:eastAsia="Times New Roman"/>
          <w:lang w:eastAsia="en-US"/>
        </w:rPr>
        <w:t>ich zadań ustawowych.</w:t>
      </w:r>
    </w:p>
    <w:p w14:paraId="60DA46E3" w14:textId="1F5352D2" w:rsidR="0025447B" w:rsidRPr="000B2437" w:rsidRDefault="60515011" w:rsidP="00161C0B">
      <w:pPr>
        <w:pStyle w:val="USTustnpkodeksu"/>
        <w:rPr>
          <w:rFonts w:eastAsia="Times New Roman"/>
          <w:lang w:eastAsia="en-US"/>
        </w:rPr>
      </w:pPr>
      <w:r w:rsidRPr="000B2437">
        <w:rPr>
          <w:rFonts w:eastAsia="Times New Roman"/>
          <w:lang w:eastAsia="en-US"/>
        </w:rPr>
        <w:lastRenderedPageBreak/>
        <w:t>6</w:t>
      </w:r>
      <w:r w:rsidR="0025447B" w:rsidRPr="000B2437">
        <w:rPr>
          <w:rFonts w:eastAsia="Times New Roman"/>
          <w:lang w:eastAsia="en-US"/>
        </w:rPr>
        <w:t xml:space="preserve">. Obowiązki określone w ust. </w:t>
      </w:r>
      <w:r w:rsidR="1DAF37BA" w:rsidRPr="000B2437">
        <w:rPr>
          <w:rFonts w:eastAsia="Times New Roman"/>
          <w:lang w:eastAsia="en-US"/>
        </w:rPr>
        <w:t>3</w:t>
      </w:r>
      <w:r w:rsidR="00883948" w:rsidRPr="000B2437">
        <w:rPr>
          <w:rFonts w:eastAsia="Times New Roman"/>
          <w:lang w:eastAsia="en-US"/>
        </w:rPr>
        <w:t xml:space="preserve"> </w:t>
      </w:r>
      <w:r w:rsidR="0025447B" w:rsidRPr="000B2437">
        <w:rPr>
          <w:rFonts w:eastAsia="Times New Roman"/>
          <w:lang w:eastAsia="en-US"/>
        </w:rPr>
        <w:t>stosuje się</w:t>
      </w:r>
      <w:r w:rsidR="0025447B" w:rsidRPr="000B2437">
        <w:rPr>
          <w:rFonts w:eastAsia="Times New Roman"/>
          <w:color w:val="FF0000"/>
          <w:lang w:eastAsia="en-US"/>
        </w:rPr>
        <w:t xml:space="preserve"> </w:t>
      </w:r>
      <w:r w:rsidR="0025447B" w:rsidRPr="000B2437">
        <w:rPr>
          <w:rFonts w:eastAsia="Times New Roman"/>
          <w:lang w:eastAsia="en-US"/>
        </w:rPr>
        <w:t>do osób biorących udział w posiedzeniu Komisji, o których mowa w art.</w:t>
      </w:r>
      <w:r w:rsidR="00BF0C79" w:rsidRPr="000B2437">
        <w:rPr>
          <w:rFonts w:eastAsia="Times New Roman"/>
          <w:lang w:eastAsia="en-US"/>
        </w:rPr>
        <w:t xml:space="preserve"> </w:t>
      </w:r>
      <w:r w:rsidR="1AB535B1" w:rsidRPr="000B2437">
        <w:rPr>
          <w:rFonts w:eastAsia="Times New Roman"/>
          <w:lang w:eastAsia="en-US"/>
        </w:rPr>
        <w:t>6</w:t>
      </w:r>
      <w:r w:rsidR="00BF0C79" w:rsidRPr="000B2437">
        <w:rPr>
          <w:rFonts w:eastAsia="Times New Roman"/>
          <w:lang w:eastAsia="en-US"/>
        </w:rPr>
        <w:t xml:space="preserve"> ust. </w:t>
      </w:r>
      <w:r w:rsidR="092A901B" w:rsidRPr="000B2437">
        <w:rPr>
          <w:rFonts w:eastAsia="Times New Roman"/>
          <w:lang w:eastAsia="en-US"/>
        </w:rPr>
        <w:t>3</w:t>
      </w:r>
      <w:r w:rsidR="15CAA2D2" w:rsidRPr="000B2437">
        <w:rPr>
          <w:rFonts w:eastAsia="Times New Roman"/>
          <w:lang w:eastAsia="en-US"/>
        </w:rPr>
        <w:t xml:space="preserve"> ustawy</w:t>
      </w:r>
      <w:r w:rsidR="0025447B" w:rsidRPr="000B2437">
        <w:rPr>
          <w:rFonts w:eastAsia="Times New Roman"/>
          <w:lang w:eastAsia="en-US"/>
        </w:rPr>
        <w:t xml:space="preserve">, jak również członków Społecznej Rady do spraw Sztucznej Inteligencji, o której mowa w art. </w:t>
      </w:r>
      <w:r w:rsidR="0E6BB770" w:rsidRPr="000B2437">
        <w:rPr>
          <w:rFonts w:eastAsia="Times New Roman"/>
          <w:lang w:eastAsia="en-US"/>
        </w:rPr>
        <w:t>2</w:t>
      </w:r>
      <w:r w:rsidR="32A64434" w:rsidRPr="000B2437">
        <w:rPr>
          <w:rFonts w:eastAsia="Times New Roman"/>
          <w:lang w:eastAsia="en-US"/>
        </w:rPr>
        <w:t>5</w:t>
      </w:r>
      <w:r w:rsidR="3222D367" w:rsidRPr="000B2437">
        <w:rPr>
          <w:rFonts w:eastAsia="Times New Roman"/>
          <w:lang w:eastAsia="en-US"/>
        </w:rPr>
        <w:t xml:space="preserve"> ustawy</w:t>
      </w:r>
      <w:r w:rsidR="4F97A54A" w:rsidRPr="000B2437">
        <w:rPr>
          <w:rFonts w:eastAsia="Times New Roman"/>
          <w:lang w:eastAsia="en-US"/>
        </w:rPr>
        <w:t>.</w:t>
      </w:r>
    </w:p>
    <w:p w14:paraId="45CEE3AB" w14:textId="0B75601D" w:rsidR="001A5692" w:rsidRPr="000B2437" w:rsidRDefault="1C89FB6D" w:rsidP="00161C0B">
      <w:pPr>
        <w:pStyle w:val="USTustnpkodeksu"/>
        <w:rPr>
          <w:rFonts w:eastAsia="Aptos"/>
          <w:lang w:eastAsia="en-US"/>
        </w:rPr>
      </w:pPr>
      <w:r w:rsidRPr="61FC2EFB">
        <w:rPr>
          <w:rFonts w:eastAsia="Times New Roman"/>
          <w:lang w:eastAsia="en-US"/>
        </w:rPr>
        <w:t>7</w:t>
      </w:r>
      <w:r w:rsidR="00A63F55" w:rsidRPr="61FC2EFB">
        <w:rPr>
          <w:rFonts w:eastAsia="Times New Roman"/>
          <w:lang w:eastAsia="en-US"/>
        </w:rPr>
        <w:t xml:space="preserve">. Nie narusza obowiązków, o których mowa w ust. </w:t>
      </w:r>
      <w:r w:rsidR="64A590D9" w:rsidRPr="61FC2EFB">
        <w:rPr>
          <w:rFonts w:eastAsia="Times New Roman"/>
          <w:lang w:eastAsia="en-US"/>
        </w:rPr>
        <w:t>3</w:t>
      </w:r>
      <w:r w:rsidR="00A63F55" w:rsidRPr="61FC2EFB">
        <w:rPr>
          <w:rFonts w:eastAsia="Times New Roman"/>
          <w:lang w:eastAsia="en-US"/>
        </w:rPr>
        <w:t xml:space="preserve">, w tym obowiązku nieujawniania </w:t>
      </w:r>
      <w:r w:rsidR="00315955" w:rsidRPr="61FC2EFB">
        <w:rPr>
          <w:rFonts w:eastAsia="Times New Roman"/>
          <w:lang w:eastAsia="en-US"/>
        </w:rPr>
        <w:t xml:space="preserve">informacji stanowiących </w:t>
      </w:r>
      <w:r w:rsidR="00A63F55" w:rsidRPr="61FC2EFB">
        <w:rPr>
          <w:rFonts w:eastAsia="Times New Roman"/>
          <w:lang w:eastAsia="en-US"/>
        </w:rPr>
        <w:t>tajemnic</w:t>
      </w:r>
      <w:r w:rsidR="00315955" w:rsidRPr="61FC2EFB">
        <w:rPr>
          <w:rFonts w:eastAsia="Times New Roman"/>
          <w:lang w:eastAsia="en-US"/>
        </w:rPr>
        <w:t>e</w:t>
      </w:r>
      <w:r w:rsidR="00A63F55" w:rsidRPr="61FC2EFB">
        <w:rPr>
          <w:rFonts w:eastAsia="Times New Roman"/>
          <w:lang w:eastAsia="en-US"/>
        </w:rPr>
        <w:t xml:space="preserve"> prawnie chronione, kto składa zawiadomienie o</w:t>
      </w:r>
      <w:r w:rsidR="00C5731A">
        <w:rPr>
          <w:rFonts w:eastAsia="Times New Roman"/>
          <w:lang w:eastAsia="en-US"/>
        </w:rPr>
        <w:t> </w:t>
      </w:r>
      <w:r w:rsidR="00A63F55" w:rsidRPr="61FC2EFB">
        <w:rPr>
          <w:rFonts w:eastAsia="Times New Roman"/>
          <w:lang w:eastAsia="en-US"/>
        </w:rPr>
        <w:t>podejrzeniu popełnienia przestępstwa, a także przekazuje dalsze informacje w celu uzupełnienia tego zawiadomienia.</w:t>
      </w:r>
    </w:p>
    <w:p w14:paraId="0EB4FB9B" w14:textId="1A3773E3" w:rsidR="00E50D07" w:rsidRPr="000B2437" w:rsidRDefault="186F02E2" w:rsidP="006D0F7E">
      <w:pPr>
        <w:pStyle w:val="ARTartustawynprozporzdzenia"/>
        <w:rPr>
          <w:rFonts w:eastAsia="Times New Roman"/>
          <w:lang w:eastAsia="en-US"/>
        </w:rPr>
      </w:pPr>
      <w:r w:rsidRPr="000B2437">
        <w:rPr>
          <w:rStyle w:val="Ppogrubienie"/>
        </w:rPr>
        <w:t>Art.</w:t>
      </w:r>
      <w:r w:rsidR="20647D61" w:rsidRPr="000B2437">
        <w:rPr>
          <w:rStyle w:val="Ppogrubienie"/>
        </w:rPr>
        <w:t> </w:t>
      </w:r>
      <w:r w:rsidRPr="000B2437">
        <w:rPr>
          <w:rStyle w:val="Ppogrubienie"/>
        </w:rPr>
        <w:t>2</w:t>
      </w:r>
      <w:r w:rsidR="78F658E6" w:rsidRPr="000B2437">
        <w:rPr>
          <w:rStyle w:val="Ppogrubienie"/>
        </w:rPr>
        <w:t>3</w:t>
      </w:r>
      <w:r w:rsidRPr="000B2437">
        <w:rPr>
          <w:rStyle w:val="Ppogrubienie"/>
        </w:rPr>
        <w:t>.</w:t>
      </w:r>
      <w:r w:rsidRPr="000B2437">
        <w:rPr>
          <w:rFonts w:eastAsia="Times New Roman"/>
          <w:b/>
          <w:bCs/>
          <w:lang w:eastAsia="en-US"/>
        </w:rPr>
        <w:t xml:space="preserve"> </w:t>
      </w:r>
      <w:r w:rsidRPr="000B2437">
        <w:rPr>
          <w:rFonts w:eastAsia="Times New Roman"/>
          <w:lang w:eastAsia="en-US"/>
        </w:rPr>
        <w:t xml:space="preserve">1. W celu realizacji zadań, o których mowa w art. </w:t>
      </w:r>
      <w:r w:rsidR="6297FBB9" w:rsidRPr="000B2437">
        <w:rPr>
          <w:rFonts w:eastAsia="Times New Roman"/>
          <w:lang w:eastAsia="en-US"/>
        </w:rPr>
        <w:t>8</w:t>
      </w:r>
      <w:r w:rsidR="00602E67">
        <w:rPr>
          <w:rFonts w:eastAsia="Times New Roman"/>
          <w:lang w:eastAsia="en-US"/>
        </w:rPr>
        <w:t xml:space="preserve"> i </w:t>
      </w:r>
      <w:r w:rsidR="124EE5B1" w:rsidRPr="000B2437">
        <w:rPr>
          <w:rFonts w:eastAsia="Times New Roman"/>
          <w:lang w:eastAsia="en-US"/>
        </w:rPr>
        <w:t>9</w:t>
      </w:r>
      <w:r w:rsidR="0DE91AFA" w:rsidRPr="000B2437">
        <w:rPr>
          <w:rFonts w:eastAsia="Times New Roman"/>
          <w:lang w:eastAsia="en-US"/>
        </w:rPr>
        <w:t xml:space="preserve"> ustawy</w:t>
      </w:r>
      <w:r w:rsidRPr="000B2437">
        <w:rPr>
          <w:rFonts w:eastAsia="Times New Roman"/>
          <w:lang w:eastAsia="en-US"/>
        </w:rPr>
        <w:t>, Komisja</w:t>
      </w:r>
      <w:r w:rsidR="6C3EC4D9" w:rsidRPr="000B2437">
        <w:rPr>
          <w:rFonts w:eastAsia="Times New Roman"/>
          <w:lang w:eastAsia="en-US"/>
        </w:rPr>
        <w:t xml:space="preserve"> </w:t>
      </w:r>
      <w:r w:rsidRPr="000B2437">
        <w:rPr>
          <w:rFonts w:eastAsia="Times New Roman"/>
          <w:lang w:eastAsia="en-US"/>
        </w:rPr>
        <w:t xml:space="preserve">przetwarza dane osobowe, </w:t>
      </w:r>
      <w:r w:rsidR="14A8CABC" w:rsidRPr="000B2437">
        <w:rPr>
          <w:rFonts w:eastAsia="Times New Roman"/>
          <w:lang w:eastAsia="en-US"/>
        </w:rPr>
        <w:t>w tym</w:t>
      </w:r>
      <w:r w:rsidRPr="000B2437">
        <w:rPr>
          <w:rFonts w:eastAsia="Times New Roman"/>
          <w:lang w:eastAsia="en-US"/>
        </w:rPr>
        <w:t xml:space="preserve"> dane określone w art. 9 ust. 1 rozporządzenia Parlamentu Europejskiego i Rady (UE) 2016/679 z dnia 27 kwietnia 2016 r. w sprawie ochrony osób fizycznych w związku z przetwarzaniem danych osobowych i w sprawie swobodnego przepływu takich danych oraz uchylenia dyrektywy 95/46/WE (ogólne rozporządzenie o</w:t>
      </w:r>
      <w:r w:rsidR="7EA51C34" w:rsidRPr="000B2437">
        <w:rPr>
          <w:rFonts w:eastAsia="Times New Roman"/>
          <w:lang w:eastAsia="en-US"/>
        </w:rPr>
        <w:t> </w:t>
      </w:r>
      <w:r w:rsidRPr="000B2437">
        <w:rPr>
          <w:rFonts w:eastAsia="Times New Roman"/>
          <w:lang w:eastAsia="en-US"/>
        </w:rPr>
        <w:t xml:space="preserve">ochronie danych) (Dz. Urz. UE L 119 z 04.05.2016, str. 1), zwanego dalej </w:t>
      </w:r>
      <w:r w:rsidR="02F5BCAC" w:rsidRPr="000B2437">
        <w:rPr>
          <w:rFonts w:eastAsia="Times New Roman"/>
          <w:lang w:eastAsia="en-US"/>
        </w:rPr>
        <w:t>„</w:t>
      </w:r>
      <w:r w:rsidRPr="000B2437">
        <w:rPr>
          <w:rFonts w:eastAsia="Times New Roman"/>
          <w:lang w:eastAsia="en-US"/>
        </w:rPr>
        <w:t>rozporządzeniem 2016/679</w:t>
      </w:r>
      <w:r w:rsidR="6ECDE958" w:rsidRPr="000B2437">
        <w:rPr>
          <w:rFonts w:eastAsia="Times New Roman"/>
          <w:lang w:eastAsia="en-US"/>
        </w:rPr>
        <w:t>”,</w:t>
      </w:r>
      <w:r w:rsidRPr="000B2437">
        <w:rPr>
          <w:rFonts w:eastAsia="Times New Roman"/>
          <w:lang w:eastAsia="en-US"/>
        </w:rPr>
        <w:t xml:space="preserve"> w zakresie i w celu niezbędnym do realizacji tych zadań.</w:t>
      </w:r>
    </w:p>
    <w:p w14:paraId="502532D0" w14:textId="589EE091" w:rsidR="00E50D07" w:rsidRPr="000B2437" w:rsidRDefault="00E50D07" w:rsidP="00555AE6">
      <w:pPr>
        <w:pStyle w:val="USTustnpkodeksu"/>
        <w:rPr>
          <w:rFonts w:eastAsia="Aptos"/>
          <w:lang w:eastAsia="en-US"/>
        </w:rPr>
      </w:pPr>
      <w:r w:rsidRPr="61FC2EFB">
        <w:rPr>
          <w:rFonts w:eastAsia="Times New Roman"/>
          <w:lang w:eastAsia="en-US"/>
        </w:rPr>
        <w:t>2.</w:t>
      </w:r>
      <w:r w:rsidR="00555AE6" w:rsidRPr="61FC2EFB">
        <w:rPr>
          <w:rFonts w:eastAsia="Times New Roman"/>
          <w:lang w:eastAsia="en-US"/>
        </w:rPr>
        <w:t> </w:t>
      </w:r>
      <w:r w:rsidRPr="61FC2EFB">
        <w:rPr>
          <w:rFonts w:eastAsia="Times New Roman"/>
          <w:lang w:eastAsia="en-US"/>
        </w:rPr>
        <w:t>Komisja, przetwarzając dane osobowe prowadzi analizę ryzyka</w:t>
      </w:r>
      <w:r w:rsidR="00290DB9" w:rsidRPr="61FC2EFB">
        <w:rPr>
          <w:rFonts w:eastAsia="Times New Roman"/>
          <w:lang w:eastAsia="en-US"/>
        </w:rPr>
        <w:t xml:space="preserve"> zgodn</w:t>
      </w:r>
      <w:r w:rsidR="00E829F0" w:rsidRPr="61FC2EFB">
        <w:rPr>
          <w:rFonts w:eastAsia="Times New Roman"/>
          <w:lang w:eastAsia="en-US"/>
        </w:rPr>
        <w:t>i</w:t>
      </w:r>
      <w:r w:rsidR="00290DB9" w:rsidRPr="61FC2EFB">
        <w:rPr>
          <w:rFonts w:eastAsia="Times New Roman"/>
          <w:lang w:eastAsia="en-US"/>
        </w:rPr>
        <w:t>e z zasadą integralności i poufności, o któr</w:t>
      </w:r>
      <w:r w:rsidR="00031C08" w:rsidRPr="61FC2EFB">
        <w:rPr>
          <w:rFonts w:eastAsia="Times New Roman"/>
          <w:lang w:eastAsia="en-US"/>
        </w:rPr>
        <w:t>ych</w:t>
      </w:r>
      <w:r w:rsidR="00290DB9" w:rsidRPr="61FC2EFB">
        <w:rPr>
          <w:rFonts w:eastAsia="Times New Roman"/>
          <w:lang w:eastAsia="en-US"/>
        </w:rPr>
        <w:t xml:space="preserve"> mowa w </w:t>
      </w:r>
      <w:r w:rsidR="00290DB9" w:rsidRPr="61FC2EFB">
        <w:rPr>
          <w:rFonts w:ascii="Times New Roman" w:hAnsi="Times New Roman" w:cs="Times New Roman"/>
        </w:rPr>
        <w:t>art. 5 ust. 1 lit. f rozporządzenia 2016/679</w:t>
      </w:r>
      <w:r w:rsidRPr="61FC2EFB">
        <w:rPr>
          <w:rFonts w:eastAsia="Times New Roman"/>
          <w:lang w:eastAsia="en-US"/>
        </w:rPr>
        <w:t>,</w:t>
      </w:r>
      <w:r w:rsidR="002045EC" w:rsidRPr="61FC2EFB">
        <w:rPr>
          <w:rFonts w:eastAsia="Times New Roman"/>
          <w:lang w:eastAsia="en-US"/>
        </w:rPr>
        <w:t xml:space="preserve"> </w:t>
      </w:r>
      <w:r w:rsidR="00031C08" w:rsidRPr="61FC2EFB">
        <w:rPr>
          <w:rFonts w:eastAsia="Times New Roman"/>
          <w:lang w:eastAsia="en-US"/>
        </w:rPr>
        <w:t xml:space="preserve">jak również </w:t>
      </w:r>
      <w:r w:rsidRPr="61FC2EFB">
        <w:rPr>
          <w:rFonts w:eastAsia="Times New Roman"/>
          <w:lang w:eastAsia="en-US"/>
        </w:rPr>
        <w:t>stosuje środki ochrony przed złośliwym oprogramowaniem oraz mechanizmy kontroli dostępu, a także opracowuje</w:t>
      </w:r>
      <w:r w:rsidR="000A39E3" w:rsidRPr="61FC2EFB">
        <w:rPr>
          <w:rFonts w:eastAsia="Times New Roman"/>
          <w:lang w:eastAsia="en-US"/>
        </w:rPr>
        <w:t xml:space="preserve"> i stosuje</w:t>
      </w:r>
      <w:r w:rsidRPr="61FC2EFB">
        <w:rPr>
          <w:rFonts w:eastAsia="Times New Roman"/>
          <w:lang w:eastAsia="en-US"/>
        </w:rPr>
        <w:t xml:space="preserve"> procedury bezpiecznej wymiany informacji.</w:t>
      </w:r>
    </w:p>
    <w:p w14:paraId="3E1B36AC" w14:textId="10244490" w:rsidR="00E50D07" w:rsidRPr="000B2437" w:rsidRDefault="00E50D07" w:rsidP="00555AE6">
      <w:pPr>
        <w:pStyle w:val="USTustnpkodeksu"/>
        <w:keepNext/>
        <w:rPr>
          <w:rFonts w:eastAsia="Times New Roman"/>
          <w:lang w:eastAsia="en-US"/>
        </w:rPr>
      </w:pPr>
      <w:r w:rsidRPr="000B2437">
        <w:rPr>
          <w:rFonts w:eastAsia="Times New Roman"/>
          <w:lang w:eastAsia="en-US"/>
        </w:rPr>
        <w:t>3.</w:t>
      </w:r>
      <w:r w:rsidR="00555AE6" w:rsidRPr="000B2437">
        <w:rPr>
          <w:rFonts w:eastAsia="Times New Roman"/>
          <w:lang w:eastAsia="en-US"/>
        </w:rPr>
        <w:t> </w:t>
      </w:r>
      <w:r w:rsidRPr="000B2437">
        <w:rPr>
          <w:rFonts w:eastAsia="Times New Roman"/>
          <w:lang w:eastAsia="en-US"/>
        </w:rPr>
        <w:t>Komisja przetwarza dane osobowe pozyskane w związku z</w:t>
      </w:r>
      <w:r w:rsidR="00AA03EC" w:rsidRPr="000B2437">
        <w:rPr>
          <w:rFonts w:eastAsia="Times New Roman"/>
          <w:lang w:eastAsia="en-US"/>
        </w:rPr>
        <w:t>e sprawowaniem</w:t>
      </w:r>
      <w:r w:rsidRPr="000B2437">
        <w:rPr>
          <w:rFonts w:eastAsia="Times New Roman"/>
          <w:lang w:eastAsia="en-US"/>
        </w:rPr>
        <w:t xml:space="preserve"> </w:t>
      </w:r>
      <w:r w:rsidR="00AA03EC" w:rsidRPr="000B2437">
        <w:rPr>
          <w:rFonts w:eastAsia="Times New Roman"/>
          <w:lang w:eastAsia="en-US"/>
        </w:rPr>
        <w:t xml:space="preserve">nadzoru </w:t>
      </w:r>
      <w:r w:rsidRPr="000B2437">
        <w:rPr>
          <w:rFonts w:eastAsia="Times New Roman"/>
          <w:lang w:eastAsia="en-US"/>
        </w:rPr>
        <w:t>nad systemami sztucznej inteligencji</w:t>
      </w:r>
      <w:r w:rsidR="000A39E3" w:rsidRPr="000B2437">
        <w:rPr>
          <w:rFonts w:eastAsia="Times New Roman"/>
          <w:lang w:eastAsia="en-US"/>
        </w:rPr>
        <w:t>, w szczególności</w:t>
      </w:r>
      <w:r w:rsidRPr="000B2437">
        <w:rPr>
          <w:rFonts w:eastAsia="Times New Roman"/>
          <w:lang w:eastAsia="en-US"/>
        </w:rPr>
        <w:t>:</w:t>
      </w:r>
    </w:p>
    <w:p w14:paraId="350D278C" w14:textId="122172DF" w:rsidR="00E50D07" w:rsidRPr="000B2437" w:rsidRDefault="00E50D07" w:rsidP="00555AE6">
      <w:pPr>
        <w:pStyle w:val="PKTpunkt"/>
        <w:rPr>
          <w:rFonts w:eastAsia="Aptos"/>
          <w:lang w:eastAsia="en-US"/>
        </w:rPr>
      </w:pPr>
      <w:r w:rsidRPr="61FC2EFB">
        <w:rPr>
          <w:rFonts w:eastAsia="Times New Roman"/>
          <w:lang w:eastAsia="en-US"/>
        </w:rPr>
        <w:t>1)</w:t>
      </w:r>
      <w:r>
        <w:tab/>
      </w:r>
      <w:r w:rsidRPr="61FC2EFB">
        <w:rPr>
          <w:rFonts w:eastAsia="Times New Roman"/>
          <w:lang w:eastAsia="en-US"/>
        </w:rPr>
        <w:t>dotyczące użytkowników systemów informacyjnych oraz użytkowników telekomunikacyjnych urządzeń końcowych</w:t>
      </w:r>
      <w:r w:rsidR="0064720B" w:rsidRPr="61FC2EFB">
        <w:rPr>
          <w:rFonts w:eastAsia="Times New Roman"/>
          <w:lang w:eastAsia="en-US"/>
        </w:rPr>
        <w:t xml:space="preserve"> w</w:t>
      </w:r>
      <w:r w:rsidR="48F3EE7A" w:rsidRPr="61FC2EFB">
        <w:rPr>
          <w:rFonts w:eastAsia="Times New Roman"/>
          <w:lang w:eastAsia="en-US"/>
        </w:rPr>
        <w:t xml:space="preserve"> rozumieniu ustawy z dni</w:t>
      </w:r>
      <w:r w:rsidR="7828AFE3" w:rsidRPr="61FC2EFB">
        <w:rPr>
          <w:rFonts w:eastAsia="Times New Roman"/>
          <w:lang w:eastAsia="en-US"/>
        </w:rPr>
        <w:t>a</w:t>
      </w:r>
      <w:r w:rsidR="48F3EE7A" w:rsidRPr="61FC2EFB">
        <w:rPr>
          <w:rFonts w:eastAsia="Times New Roman"/>
          <w:lang w:eastAsia="en-US"/>
        </w:rPr>
        <w:t xml:space="preserve"> 12 lipca 2024 r. - Prawo komunikacji elektronicznej (Dz. U. poz. 1221)</w:t>
      </w:r>
      <w:r w:rsidRPr="61FC2EFB">
        <w:rPr>
          <w:rFonts w:eastAsia="Times New Roman"/>
          <w:lang w:eastAsia="en-US"/>
        </w:rPr>
        <w:t>;</w:t>
      </w:r>
    </w:p>
    <w:p w14:paraId="54B2EF23" w14:textId="5E7C12CC" w:rsidR="00E50D07" w:rsidRPr="000B2437" w:rsidRDefault="00E50D07" w:rsidP="00555AE6">
      <w:pPr>
        <w:pStyle w:val="PKTpunkt"/>
        <w:rPr>
          <w:rFonts w:eastAsia="Aptos"/>
          <w:lang w:eastAsia="en-US"/>
        </w:rPr>
      </w:pPr>
      <w:r w:rsidRPr="000B2437">
        <w:rPr>
          <w:rFonts w:eastAsia="Times New Roman"/>
          <w:lang w:eastAsia="en-US"/>
        </w:rPr>
        <w:t>2)</w:t>
      </w:r>
      <w:r w:rsidRPr="000B2437">
        <w:tab/>
      </w:r>
      <w:r w:rsidRPr="000B2437">
        <w:rPr>
          <w:rFonts w:eastAsia="Times New Roman"/>
          <w:lang w:eastAsia="en-US"/>
        </w:rPr>
        <w:t>dotyczące telekomunikacyjnych urządzeń końcowych</w:t>
      </w:r>
      <w:r w:rsidR="00175BAC" w:rsidRPr="000B2437">
        <w:rPr>
          <w:rFonts w:eastAsia="Times New Roman"/>
          <w:lang w:eastAsia="en-US"/>
        </w:rPr>
        <w:t>, o których mowa w</w:t>
      </w:r>
      <w:r w:rsidRPr="000B2437">
        <w:rPr>
          <w:rFonts w:eastAsia="Times New Roman"/>
          <w:lang w:eastAsia="en-US"/>
        </w:rPr>
        <w:t xml:space="preserve"> art. 2 pkt 71 ustawy z dnia 12 lipca 2024 r.</w:t>
      </w:r>
      <w:r w:rsidR="001361E7" w:rsidRPr="000B2437">
        <w:rPr>
          <w:rFonts w:eastAsia="Times New Roman"/>
          <w:lang w:eastAsia="en-US"/>
        </w:rPr>
        <w:t xml:space="preserve"> - </w:t>
      </w:r>
      <w:r w:rsidRPr="000B2437">
        <w:rPr>
          <w:rFonts w:eastAsia="Times New Roman"/>
          <w:lang w:eastAsia="en-US"/>
        </w:rPr>
        <w:t>Prawo komunikacji elektronicznej;</w:t>
      </w:r>
    </w:p>
    <w:p w14:paraId="6F8D0447" w14:textId="7E6EB0DA" w:rsidR="00E50D07" w:rsidRPr="000B2437" w:rsidRDefault="00E50D07" w:rsidP="7D2985E8">
      <w:pPr>
        <w:pStyle w:val="PKTpunkt"/>
      </w:pPr>
      <w:r>
        <w:t>3)</w:t>
      </w:r>
      <w:r>
        <w:tab/>
        <w:t xml:space="preserve">gromadzone przez operatorów usług kluczowych </w:t>
      </w:r>
      <w:r w:rsidR="37DC96C8">
        <w:t xml:space="preserve">w rozumieniu ustawy z dnia 5 lipca 2018 r. o krajowym systemie cyberbezpieczeństwa </w:t>
      </w:r>
      <w:r>
        <w:t>i dostawców usług cyfrowych w</w:t>
      </w:r>
      <w:r w:rsidR="003B120F">
        <w:t> </w:t>
      </w:r>
      <w:r>
        <w:t>związku ze świadczeniem usług</w:t>
      </w:r>
      <w:r w:rsidR="006B5265">
        <w:t xml:space="preserve"> </w:t>
      </w:r>
      <w:r w:rsidR="00475667">
        <w:t>z wyjątkiem danych objętych tajemnicą komunikacji elektronicznej w rozumieniu ustawy z dnia 12 lipca 2024</w:t>
      </w:r>
      <w:r w:rsidR="003E3ACB">
        <w:t xml:space="preserve"> </w:t>
      </w:r>
      <w:r w:rsidR="00475667">
        <w:t xml:space="preserve">r. </w:t>
      </w:r>
      <w:r w:rsidR="00E829F0">
        <w:t xml:space="preserve">- </w:t>
      </w:r>
      <w:r w:rsidR="00475667">
        <w:t>Prawo komunikacji elektronicznej</w:t>
      </w:r>
      <w:r>
        <w:t>;</w:t>
      </w:r>
    </w:p>
    <w:p w14:paraId="2D371324" w14:textId="5432F46D" w:rsidR="00445BFE" w:rsidRPr="000B2437" w:rsidRDefault="00445BFE" w:rsidP="1742F2E8">
      <w:pPr>
        <w:pStyle w:val="PKTpunkt"/>
        <w:rPr>
          <w:rFonts w:eastAsia="Times New Roman"/>
          <w:lang w:eastAsia="en-US"/>
        </w:rPr>
      </w:pPr>
      <w:r w:rsidRPr="61FC2EFB">
        <w:rPr>
          <w:rFonts w:eastAsia="Times New Roman"/>
          <w:lang w:eastAsia="en-US"/>
        </w:rPr>
        <w:t>4)</w:t>
      </w:r>
      <w:r>
        <w:tab/>
      </w:r>
      <w:r w:rsidRPr="61FC2EFB">
        <w:rPr>
          <w:rFonts w:eastAsia="Times New Roman"/>
          <w:lang w:eastAsia="en-US"/>
        </w:rPr>
        <w:t>gromadzone przez podmioty kluczowe i ważne w rozumieniu ustawy z dnia 5 lipca 2018</w:t>
      </w:r>
      <w:r w:rsidR="003B120F" w:rsidRPr="61FC2EFB">
        <w:rPr>
          <w:rFonts w:eastAsia="Times New Roman"/>
          <w:lang w:eastAsia="en-US"/>
        </w:rPr>
        <w:t> </w:t>
      </w:r>
      <w:r w:rsidRPr="61FC2EFB">
        <w:rPr>
          <w:rFonts w:eastAsia="Times New Roman"/>
          <w:lang w:eastAsia="en-US"/>
        </w:rPr>
        <w:t>r. o krajowym systemie cyberbezpieczeństwa</w:t>
      </w:r>
      <w:r w:rsidR="00E829F0" w:rsidRPr="61FC2EFB">
        <w:rPr>
          <w:rFonts w:eastAsia="Times New Roman"/>
          <w:lang w:eastAsia="en-US"/>
        </w:rPr>
        <w:t>,</w:t>
      </w:r>
      <w:r>
        <w:tab/>
      </w:r>
      <w:r w:rsidR="00211856" w:rsidRPr="61FC2EFB">
        <w:rPr>
          <w:rFonts w:eastAsia="Times New Roman"/>
          <w:lang w:eastAsia="en-US"/>
        </w:rPr>
        <w:t xml:space="preserve">z wyjątkiem danych objętych tajemnicą </w:t>
      </w:r>
      <w:r w:rsidR="00211856" w:rsidRPr="61FC2EFB">
        <w:rPr>
          <w:rFonts w:eastAsia="Times New Roman"/>
          <w:lang w:eastAsia="en-US"/>
        </w:rPr>
        <w:lastRenderedPageBreak/>
        <w:t xml:space="preserve">komunikacji elektronicznej w rozumieniu </w:t>
      </w:r>
      <w:r w:rsidR="00D926B7">
        <w:t xml:space="preserve">ustawy z dnia 12 lipca 2024 r. </w:t>
      </w:r>
      <w:r w:rsidR="00E829F0">
        <w:t xml:space="preserve">- </w:t>
      </w:r>
      <w:r w:rsidR="00D926B7">
        <w:t>Prawo komunikacji elektronicznej</w:t>
      </w:r>
      <w:r w:rsidR="00E829F0">
        <w:t>;</w:t>
      </w:r>
    </w:p>
    <w:p w14:paraId="0FEA0D95" w14:textId="6FA7EBAF" w:rsidR="00E50D07" w:rsidRPr="000B2437" w:rsidRDefault="008D12A6" w:rsidP="00555AE6">
      <w:pPr>
        <w:pStyle w:val="PKTpunkt"/>
        <w:rPr>
          <w:rFonts w:eastAsia="Aptos"/>
          <w:lang w:eastAsia="en-US"/>
        </w:rPr>
      </w:pPr>
      <w:r w:rsidRPr="61FC2EFB">
        <w:rPr>
          <w:rFonts w:eastAsia="Times New Roman"/>
          <w:lang w:eastAsia="en-US"/>
        </w:rPr>
        <w:t>5</w:t>
      </w:r>
      <w:r w:rsidR="00E50D07" w:rsidRPr="61FC2EFB">
        <w:rPr>
          <w:rFonts w:eastAsia="Times New Roman"/>
          <w:lang w:eastAsia="en-US"/>
        </w:rPr>
        <w:t>)</w:t>
      </w:r>
      <w:r>
        <w:tab/>
      </w:r>
      <w:r w:rsidR="00E50D07" w:rsidRPr="61FC2EFB">
        <w:rPr>
          <w:rFonts w:eastAsia="Times New Roman"/>
          <w:lang w:eastAsia="en-US"/>
        </w:rPr>
        <w:t xml:space="preserve">gromadzone przez podmioty publiczne w związku z realizacją </w:t>
      </w:r>
      <w:r w:rsidR="006063BC" w:rsidRPr="61FC2EFB">
        <w:rPr>
          <w:rFonts w:eastAsia="Times New Roman"/>
          <w:lang w:eastAsia="en-US"/>
        </w:rPr>
        <w:t xml:space="preserve">ich </w:t>
      </w:r>
      <w:r w:rsidR="00E50D07" w:rsidRPr="61FC2EFB">
        <w:rPr>
          <w:rFonts w:eastAsia="Times New Roman"/>
          <w:lang w:eastAsia="en-US"/>
        </w:rPr>
        <w:t>zadań</w:t>
      </w:r>
      <w:r w:rsidR="004B5A76" w:rsidRPr="61FC2EFB">
        <w:rPr>
          <w:rFonts w:eastAsia="Times New Roman"/>
          <w:lang w:eastAsia="en-US"/>
        </w:rPr>
        <w:t xml:space="preserve"> określonych </w:t>
      </w:r>
      <w:r w:rsidR="001842FB" w:rsidRPr="61FC2EFB">
        <w:rPr>
          <w:rFonts w:eastAsia="Times New Roman"/>
          <w:lang w:eastAsia="en-US"/>
        </w:rPr>
        <w:t>w </w:t>
      </w:r>
      <w:r w:rsidR="00B258D7" w:rsidRPr="61FC2EFB">
        <w:rPr>
          <w:rFonts w:eastAsia="Times New Roman"/>
          <w:lang w:eastAsia="en-US"/>
        </w:rPr>
        <w:t>ustawie i przepisach odrębnych</w:t>
      </w:r>
      <w:r w:rsidR="00E50D07" w:rsidRPr="61FC2EFB">
        <w:rPr>
          <w:rFonts w:eastAsia="Times New Roman"/>
          <w:lang w:eastAsia="en-US"/>
        </w:rPr>
        <w:t>.</w:t>
      </w:r>
    </w:p>
    <w:p w14:paraId="2117D549" w14:textId="78BF792D" w:rsidR="00E50D07" w:rsidRPr="000B2437" w:rsidRDefault="3BFD9B56" w:rsidP="006D0F7E">
      <w:pPr>
        <w:pStyle w:val="USTustnpkodeksu"/>
        <w:rPr>
          <w:rFonts w:eastAsia="Aptos"/>
          <w:lang w:eastAsia="en-US"/>
        </w:rPr>
      </w:pPr>
      <w:r w:rsidRPr="61FC2EFB">
        <w:rPr>
          <w:rFonts w:eastAsia="Times New Roman"/>
          <w:lang w:eastAsia="en-US"/>
        </w:rPr>
        <w:t xml:space="preserve">4. </w:t>
      </w:r>
      <w:r w:rsidR="78A7B2C4" w:rsidRPr="61FC2EFB">
        <w:rPr>
          <w:rFonts w:eastAsia="Times New Roman"/>
          <w:lang w:eastAsia="en-US"/>
        </w:rPr>
        <w:t xml:space="preserve">Komisja i Biuro Komisji dokonują co dwa lata </w:t>
      </w:r>
      <w:r w:rsidR="2852959F" w:rsidRPr="61FC2EFB">
        <w:rPr>
          <w:rFonts w:eastAsia="Times New Roman"/>
          <w:lang w:eastAsia="en-US"/>
        </w:rPr>
        <w:t>przeglądu</w:t>
      </w:r>
      <w:r w:rsidR="78A7B2C4" w:rsidRPr="61FC2EFB">
        <w:rPr>
          <w:rFonts w:eastAsia="Times New Roman"/>
          <w:lang w:eastAsia="en-US"/>
        </w:rPr>
        <w:t xml:space="preserve"> </w:t>
      </w:r>
      <w:r w:rsidR="3B1B58E9" w:rsidRPr="61FC2EFB">
        <w:rPr>
          <w:rFonts w:eastAsia="Times New Roman"/>
          <w:lang w:eastAsia="en-US"/>
        </w:rPr>
        <w:t>danych</w:t>
      </w:r>
      <w:r w:rsidRPr="61FC2EFB">
        <w:rPr>
          <w:rFonts w:eastAsia="Times New Roman"/>
          <w:lang w:eastAsia="en-US"/>
        </w:rPr>
        <w:t xml:space="preserve">, o których mowa </w:t>
      </w:r>
      <w:r w:rsidR="001842FB" w:rsidRPr="61FC2EFB">
        <w:rPr>
          <w:rFonts w:eastAsia="Times New Roman"/>
          <w:lang w:eastAsia="en-US"/>
        </w:rPr>
        <w:t>w </w:t>
      </w:r>
      <w:r w:rsidRPr="61FC2EFB">
        <w:rPr>
          <w:rFonts w:eastAsia="Times New Roman"/>
          <w:lang w:eastAsia="en-US"/>
        </w:rPr>
        <w:t>ust. 3</w:t>
      </w:r>
      <w:r w:rsidR="00FE6379" w:rsidRPr="61FC2EFB">
        <w:rPr>
          <w:rFonts w:eastAsia="Times New Roman"/>
          <w:lang w:eastAsia="en-US"/>
        </w:rPr>
        <w:t>.</w:t>
      </w:r>
      <w:r w:rsidR="00E50D07" w:rsidRPr="61FC2EFB">
        <w:rPr>
          <w:rFonts w:eastAsia="Times New Roman"/>
          <w:lang w:eastAsia="en-US"/>
        </w:rPr>
        <w:t xml:space="preserve"> </w:t>
      </w:r>
      <w:r w:rsidR="2FB3129F" w:rsidRPr="61FC2EFB">
        <w:rPr>
          <w:rFonts w:eastAsia="Times New Roman"/>
          <w:lang w:eastAsia="en-US"/>
        </w:rPr>
        <w:t>P</w:t>
      </w:r>
      <w:r w:rsidR="00E50D07" w:rsidRPr="61FC2EFB">
        <w:rPr>
          <w:rFonts w:eastAsia="Times New Roman"/>
          <w:lang w:eastAsia="en-US"/>
        </w:rPr>
        <w:t xml:space="preserve">o stwierdzeniu, że </w:t>
      </w:r>
      <w:r w:rsidR="0712C079" w:rsidRPr="61FC2EFB">
        <w:rPr>
          <w:rFonts w:eastAsia="Times New Roman"/>
          <w:lang w:eastAsia="en-US"/>
        </w:rPr>
        <w:t>dane s</w:t>
      </w:r>
      <w:r w:rsidR="363C5D67" w:rsidRPr="61FC2EFB">
        <w:rPr>
          <w:rFonts w:eastAsia="Times New Roman"/>
          <w:lang w:eastAsia="en-US"/>
        </w:rPr>
        <w:t xml:space="preserve">ą </w:t>
      </w:r>
      <w:r w:rsidR="00FE6379" w:rsidRPr="61FC2EFB">
        <w:rPr>
          <w:rFonts w:eastAsia="Times New Roman"/>
          <w:lang w:eastAsia="en-US"/>
        </w:rPr>
        <w:t>zbędne</w:t>
      </w:r>
      <w:r w:rsidR="00E50D07" w:rsidRPr="61FC2EFB">
        <w:rPr>
          <w:rFonts w:eastAsia="Times New Roman"/>
          <w:lang w:eastAsia="en-US"/>
        </w:rPr>
        <w:t xml:space="preserve"> do realizacji zadań Komisji</w:t>
      </w:r>
      <w:r w:rsidR="00FE6379" w:rsidRPr="61FC2EFB">
        <w:rPr>
          <w:rFonts w:eastAsia="Times New Roman"/>
          <w:lang w:eastAsia="en-US"/>
        </w:rPr>
        <w:t>, dane te</w:t>
      </w:r>
      <w:r w:rsidR="467CC0C0" w:rsidRPr="61FC2EFB">
        <w:rPr>
          <w:rFonts w:eastAsia="Times New Roman"/>
          <w:lang w:eastAsia="en-US"/>
        </w:rPr>
        <w:t xml:space="preserve"> są ni</w:t>
      </w:r>
      <w:r w:rsidR="16E06BA3" w:rsidRPr="61FC2EFB">
        <w:rPr>
          <w:rFonts w:eastAsia="Times New Roman"/>
          <w:lang w:eastAsia="en-US"/>
        </w:rPr>
        <w:t>e</w:t>
      </w:r>
      <w:r w:rsidR="467CC0C0" w:rsidRPr="61FC2EFB">
        <w:rPr>
          <w:rFonts w:eastAsia="Times New Roman"/>
          <w:lang w:eastAsia="en-US"/>
        </w:rPr>
        <w:t>zwłocznie usuwane</w:t>
      </w:r>
      <w:r w:rsidR="00E50D07" w:rsidRPr="61FC2EFB">
        <w:rPr>
          <w:rFonts w:eastAsia="Times New Roman"/>
          <w:lang w:eastAsia="en-US"/>
        </w:rPr>
        <w:t>.</w:t>
      </w:r>
    </w:p>
    <w:p w14:paraId="2A5E284A" w14:textId="0E654443" w:rsidR="00E50D07" w:rsidRPr="000B2437" w:rsidRDefault="00E50D07" w:rsidP="3DA44468">
      <w:pPr>
        <w:pStyle w:val="USTustnpkodeksu"/>
        <w:rPr>
          <w:rFonts w:eastAsia="Times New Roman"/>
          <w:lang w:eastAsia="en-US"/>
        </w:rPr>
      </w:pPr>
      <w:r w:rsidRPr="61FC2EFB">
        <w:rPr>
          <w:rFonts w:eastAsia="Times New Roman"/>
          <w:lang w:eastAsia="en-US"/>
        </w:rPr>
        <w:t xml:space="preserve">5. Dane, o których mowa w ust. 3, niezbędne do realizacji zadań Komisji, </w:t>
      </w:r>
      <w:r w:rsidR="009E396E" w:rsidRPr="61FC2EFB">
        <w:rPr>
          <w:rFonts w:eastAsia="Times New Roman"/>
          <w:lang w:eastAsia="en-US"/>
        </w:rPr>
        <w:t xml:space="preserve">o których mowa w art. </w:t>
      </w:r>
      <w:r w:rsidR="008D12A6" w:rsidRPr="61FC2EFB">
        <w:rPr>
          <w:rFonts w:eastAsia="Times New Roman"/>
          <w:lang w:eastAsia="en-US"/>
        </w:rPr>
        <w:t>1</w:t>
      </w:r>
      <w:r w:rsidR="174077C4" w:rsidRPr="61FC2EFB">
        <w:rPr>
          <w:rFonts w:eastAsia="Times New Roman"/>
          <w:lang w:eastAsia="en-US"/>
        </w:rPr>
        <w:t>0</w:t>
      </w:r>
      <w:r w:rsidR="009E396E" w:rsidRPr="61FC2EFB">
        <w:rPr>
          <w:rFonts w:eastAsia="Times New Roman"/>
          <w:lang w:eastAsia="en-US"/>
        </w:rPr>
        <w:t xml:space="preserve">, </w:t>
      </w:r>
      <w:r w:rsidRPr="61FC2EFB">
        <w:rPr>
          <w:rFonts w:eastAsia="Times New Roman"/>
          <w:lang w:eastAsia="en-US"/>
        </w:rPr>
        <w:t>są usuwane przez Komisję w terminie 5 lat od zakończenia postępowania</w:t>
      </w:r>
      <w:r w:rsidR="008D12A6" w:rsidRPr="61FC2EFB">
        <w:rPr>
          <w:rFonts w:eastAsia="Times New Roman"/>
          <w:lang w:eastAsia="en-US"/>
        </w:rPr>
        <w:t>,</w:t>
      </w:r>
      <w:r w:rsidRPr="61FC2EFB">
        <w:rPr>
          <w:rFonts w:eastAsia="Times New Roman"/>
          <w:lang w:eastAsia="en-US"/>
        </w:rPr>
        <w:t xml:space="preserve"> </w:t>
      </w:r>
      <w:r w:rsidR="009E396E" w:rsidRPr="61FC2EFB">
        <w:rPr>
          <w:rFonts w:eastAsia="Times New Roman"/>
          <w:lang w:eastAsia="en-US"/>
        </w:rPr>
        <w:t xml:space="preserve">o którym mowa w </w:t>
      </w:r>
      <w:r w:rsidR="008D12A6" w:rsidRPr="61FC2EFB">
        <w:rPr>
          <w:rFonts w:eastAsia="Times New Roman"/>
          <w:lang w:eastAsia="en-US"/>
        </w:rPr>
        <w:t>rozdziale 3</w:t>
      </w:r>
      <w:r w:rsidR="729E494B" w:rsidRPr="61FC2EFB">
        <w:rPr>
          <w:rFonts w:eastAsia="Times New Roman"/>
          <w:lang w:eastAsia="en-US"/>
        </w:rPr>
        <w:t xml:space="preserve"> </w:t>
      </w:r>
      <w:r w:rsidR="008D12A6" w:rsidRPr="61FC2EFB">
        <w:rPr>
          <w:rFonts w:eastAsia="Times New Roman"/>
          <w:lang w:eastAsia="en-US"/>
        </w:rPr>
        <w:t>ustawy</w:t>
      </w:r>
      <w:r w:rsidR="00FE6379" w:rsidRPr="61FC2EFB">
        <w:rPr>
          <w:rFonts w:eastAsia="Times New Roman"/>
          <w:lang w:eastAsia="en-US"/>
        </w:rPr>
        <w:t>,</w:t>
      </w:r>
      <w:r w:rsidR="008D12A6" w:rsidRPr="61FC2EFB">
        <w:rPr>
          <w:rFonts w:eastAsia="Times New Roman"/>
          <w:lang w:eastAsia="en-US"/>
        </w:rPr>
        <w:t xml:space="preserve"> </w:t>
      </w:r>
      <w:r w:rsidR="009E396E" w:rsidRPr="61FC2EFB">
        <w:rPr>
          <w:rFonts w:eastAsia="Times New Roman"/>
          <w:lang w:eastAsia="en-US"/>
        </w:rPr>
        <w:t xml:space="preserve">albo obsługi </w:t>
      </w:r>
      <w:r w:rsidR="004D2A40" w:rsidRPr="61FC2EFB">
        <w:rPr>
          <w:rFonts w:eastAsia="Times New Roman"/>
          <w:lang w:eastAsia="en-US"/>
        </w:rPr>
        <w:t xml:space="preserve">poważnego </w:t>
      </w:r>
      <w:r w:rsidR="009E396E" w:rsidRPr="61FC2EFB">
        <w:rPr>
          <w:rFonts w:eastAsia="Times New Roman"/>
          <w:lang w:eastAsia="en-US"/>
        </w:rPr>
        <w:t>incydentu, o którym mowa</w:t>
      </w:r>
      <w:r w:rsidR="008D12A6" w:rsidRPr="61FC2EFB">
        <w:rPr>
          <w:rFonts w:eastAsia="Times New Roman"/>
          <w:lang w:eastAsia="en-US"/>
        </w:rPr>
        <w:t xml:space="preserve"> w rozdziale </w:t>
      </w:r>
      <w:r w:rsidR="40553F98" w:rsidRPr="61FC2EFB">
        <w:rPr>
          <w:rFonts w:eastAsia="Times New Roman"/>
          <w:lang w:eastAsia="en-US"/>
        </w:rPr>
        <w:t>6</w:t>
      </w:r>
      <w:r w:rsidR="009D4E6F" w:rsidRPr="61FC2EFB">
        <w:rPr>
          <w:rFonts w:eastAsia="Times New Roman"/>
          <w:lang w:eastAsia="en-US"/>
        </w:rPr>
        <w:t xml:space="preserve"> </w:t>
      </w:r>
      <w:r w:rsidR="008D12A6" w:rsidRPr="61FC2EFB">
        <w:rPr>
          <w:rFonts w:eastAsia="Times New Roman"/>
          <w:lang w:eastAsia="en-US"/>
        </w:rPr>
        <w:t>ustawy.</w:t>
      </w:r>
    </w:p>
    <w:p w14:paraId="2B6135D8" w14:textId="5C65908C" w:rsidR="00E50D07" w:rsidRPr="000B2437" w:rsidRDefault="00E50D07" w:rsidP="3DA44468">
      <w:pPr>
        <w:pStyle w:val="USTustnpkodeksu"/>
        <w:keepNext/>
        <w:rPr>
          <w:rFonts w:eastAsia="Times New Roman"/>
          <w:lang w:eastAsia="en-US"/>
        </w:rPr>
      </w:pPr>
      <w:r w:rsidRPr="61FC2EFB">
        <w:rPr>
          <w:rFonts w:eastAsia="Times New Roman"/>
          <w:lang w:eastAsia="en-US"/>
        </w:rPr>
        <w:t>6.</w:t>
      </w:r>
      <w:r w:rsidR="00555AE6" w:rsidRPr="61FC2EFB">
        <w:rPr>
          <w:rFonts w:eastAsia="Times New Roman"/>
          <w:lang w:eastAsia="en-US"/>
        </w:rPr>
        <w:t> </w:t>
      </w:r>
      <w:r w:rsidRPr="61FC2EFB">
        <w:rPr>
          <w:rFonts w:eastAsia="Times New Roman"/>
          <w:lang w:eastAsia="en-US"/>
        </w:rPr>
        <w:t>Przetwarzanie przez Komisję</w:t>
      </w:r>
      <w:r w:rsidR="6C719E09" w:rsidRPr="61FC2EFB">
        <w:rPr>
          <w:rFonts w:eastAsia="Times New Roman"/>
          <w:lang w:eastAsia="en-US"/>
        </w:rPr>
        <w:t>, Biuro Komisji</w:t>
      </w:r>
      <w:r w:rsidRPr="61FC2EFB">
        <w:rPr>
          <w:rFonts w:eastAsia="Times New Roman"/>
          <w:lang w:eastAsia="en-US"/>
        </w:rPr>
        <w:t xml:space="preserve"> i</w:t>
      </w:r>
      <w:r w:rsidR="00A27BBE" w:rsidRPr="61FC2EFB">
        <w:rPr>
          <w:rFonts w:ascii="Times New Roman" w:hAnsi="Times New Roman" w:cs="Times New Roman"/>
        </w:rPr>
        <w:t xml:space="preserve"> </w:t>
      </w:r>
      <w:r w:rsidR="30EA00E1" w:rsidRPr="61FC2EFB">
        <w:rPr>
          <w:rFonts w:ascii="Times New Roman" w:hAnsi="Times New Roman" w:cs="Times New Roman"/>
        </w:rPr>
        <w:t>upoważniony</w:t>
      </w:r>
      <w:r w:rsidR="5F34F3B2" w:rsidRPr="61FC2EFB">
        <w:rPr>
          <w:rFonts w:ascii="Times New Roman" w:hAnsi="Times New Roman" w:cs="Times New Roman"/>
        </w:rPr>
        <w:t>ch,</w:t>
      </w:r>
      <w:r w:rsidR="5DC696A3" w:rsidRPr="61FC2EFB">
        <w:rPr>
          <w:rFonts w:ascii="Times New Roman" w:hAnsi="Times New Roman" w:cs="Times New Roman"/>
        </w:rPr>
        <w:t xml:space="preserve"> w związku </w:t>
      </w:r>
      <w:r w:rsidR="001842FB" w:rsidRPr="61FC2EFB">
        <w:rPr>
          <w:rFonts w:ascii="Times New Roman" w:hAnsi="Times New Roman" w:cs="Times New Roman"/>
        </w:rPr>
        <w:t>z </w:t>
      </w:r>
      <w:r w:rsidR="5DC696A3" w:rsidRPr="61FC2EFB">
        <w:rPr>
          <w:rFonts w:ascii="Times New Roman" w:hAnsi="Times New Roman" w:cs="Times New Roman"/>
        </w:rPr>
        <w:t>wykonywaniem zadań służbowych</w:t>
      </w:r>
      <w:r w:rsidR="60A05205" w:rsidRPr="61FC2EFB">
        <w:rPr>
          <w:rFonts w:ascii="Times New Roman" w:hAnsi="Times New Roman" w:cs="Times New Roman"/>
        </w:rPr>
        <w:t xml:space="preserve">, </w:t>
      </w:r>
      <w:r w:rsidR="00407B89" w:rsidRPr="61FC2EFB">
        <w:rPr>
          <w:rFonts w:ascii="Times New Roman" w:hAnsi="Times New Roman" w:cs="Times New Roman"/>
        </w:rPr>
        <w:t xml:space="preserve">pracowników </w:t>
      </w:r>
      <w:r w:rsidR="00A27BBE" w:rsidRPr="61FC2EFB">
        <w:rPr>
          <w:rFonts w:ascii="Times New Roman" w:hAnsi="Times New Roman" w:cs="Times New Roman"/>
        </w:rPr>
        <w:t xml:space="preserve">urzędów obsługujących </w:t>
      </w:r>
      <w:r w:rsidR="0053473D" w:rsidRPr="61FC2EFB">
        <w:rPr>
          <w:rFonts w:ascii="Times New Roman" w:hAnsi="Times New Roman" w:cs="Times New Roman"/>
        </w:rPr>
        <w:t>podmioty</w:t>
      </w:r>
      <w:r w:rsidRPr="61FC2EFB">
        <w:rPr>
          <w:rFonts w:eastAsia="Times New Roman"/>
          <w:lang w:eastAsia="en-US"/>
        </w:rPr>
        <w:t xml:space="preserve">, </w:t>
      </w:r>
      <w:r w:rsidR="001842FB" w:rsidRPr="61FC2EFB">
        <w:rPr>
          <w:rFonts w:eastAsia="Times New Roman"/>
          <w:lang w:eastAsia="en-US"/>
        </w:rPr>
        <w:t>o </w:t>
      </w:r>
      <w:r w:rsidRPr="61FC2EFB">
        <w:rPr>
          <w:rFonts w:eastAsia="Times New Roman"/>
          <w:lang w:eastAsia="en-US"/>
        </w:rPr>
        <w:t xml:space="preserve">których mowa w art. </w:t>
      </w:r>
      <w:r w:rsidR="3E4AB269" w:rsidRPr="61FC2EFB">
        <w:rPr>
          <w:rFonts w:eastAsia="Times New Roman"/>
          <w:lang w:eastAsia="en-US"/>
        </w:rPr>
        <w:t>6</w:t>
      </w:r>
      <w:r w:rsidRPr="61FC2EFB">
        <w:rPr>
          <w:rFonts w:eastAsia="Times New Roman"/>
          <w:lang w:eastAsia="en-US"/>
        </w:rPr>
        <w:t xml:space="preserve"> ust. 2</w:t>
      </w:r>
      <w:r w:rsidR="00025031" w:rsidRPr="61FC2EFB">
        <w:rPr>
          <w:rFonts w:eastAsia="Times New Roman"/>
          <w:lang w:eastAsia="en-US"/>
        </w:rPr>
        <w:t xml:space="preserve"> ustawy</w:t>
      </w:r>
      <w:r w:rsidR="00FE6379" w:rsidRPr="61FC2EFB">
        <w:rPr>
          <w:rFonts w:eastAsia="Times New Roman"/>
          <w:lang w:eastAsia="en-US"/>
        </w:rPr>
        <w:t>,</w:t>
      </w:r>
      <w:r w:rsidR="50C4E8B1" w:rsidRPr="61FC2EFB">
        <w:rPr>
          <w:rFonts w:eastAsia="Times New Roman"/>
          <w:lang w:eastAsia="en-US"/>
        </w:rPr>
        <w:t xml:space="preserve"> oraz osoby, o których mowa w </w:t>
      </w:r>
      <w:r w:rsidR="3F4B6869" w:rsidRPr="61FC2EFB">
        <w:rPr>
          <w:rFonts w:eastAsia="Times New Roman"/>
          <w:lang w:eastAsia="en-US"/>
        </w:rPr>
        <w:t>a</w:t>
      </w:r>
      <w:r w:rsidR="50C4E8B1" w:rsidRPr="61FC2EFB">
        <w:rPr>
          <w:rFonts w:eastAsia="Times New Roman"/>
          <w:lang w:eastAsia="en-US"/>
        </w:rPr>
        <w:t xml:space="preserve">rt. </w:t>
      </w:r>
      <w:r w:rsidR="5ADB571F" w:rsidRPr="61FC2EFB">
        <w:rPr>
          <w:rFonts w:eastAsia="Times New Roman"/>
          <w:lang w:eastAsia="en-US"/>
        </w:rPr>
        <w:t>6</w:t>
      </w:r>
      <w:r w:rsidR="50C4E8B1" w:rsidRPr="61FC2EFB">
        <w:rPr>
          <w:rFonts w:eastAsia="Times New Roman"/>
          <w:lang w:eastAsia="en-US"/>
        </w:rPr>
        <w:t xml:space="preserve"> ust. 3</w:t>
      </w:r>
      <w:r w:rsidR="0000367C" w:rsidRPr="61FC2EFB">
        <w:rPr>
          <w:rFonts w:eastAsia="Times New Roman"/>
          <w:lang w:eastAsia="en-US"/>
        </w:rPr>
        <w:t xml:space="preserve"> ustawy</w:t>
      </w:r>
      <w:r w:rsidRPr="61FC2EFB">
        <w:rPr>
          <w:rFonts w:eastAsia="Times New Roman"/>
          <w:lang w:eastAsia="en-US"/>
        </w:rPr>
        <w:t>, danych, o</w:t>
      </w:r>
      <w:r w:rsidR="0000367C" w:rsidRPr="61FC2EFB">
        <w:rPr>
          <w:rFonts w:eastAsia="Times New Roman"/>
          <w:lang w:eastAsia="en-US"/>
        </w:rPr>
        <w:t> </w:t>
      </w:r>
      <w:r w:rsidRPr="61FC2EFB">
        <w:rPr>
          <w:rFonts w:eastAsia="Times New Roman"/>
          <w:lang w:eastAsia="en-US"/>
        </w:rPr>
        <w:t xml:space="preserve">których mowa w ust. </w:t>
      </w:r>
      <w:r w:rsidR="3BFD9B56" w:rsidRPr="61FC2EFB">
        <w:rPr>
          <w:rFonts w:eastAsia="Times New Roman"/>
          <w:lang w:eastAsia="en-US"/>
        </w:rPr>
        <w:t xml:space="preserve">3, </w:t>
      </w:r>
      <w:r w:rsidR="0E7ACA74" w:rsidRPr="61FC2EFB">
        <w:rPr>
          <w:rFonts w:eastAsia="Times New Roman"/>
          <w:lang w:eastAsia="en-US"/>
        </w:rPr>
        <w:t>ogranicza</w:t>
      </w:r>
      <w:r w:rsidR="6C106D8D" w:rsidRPr="61FC2EFB">
        <w:rPr>
          <w:rFonts w:eastAsia="Times New Roman"/>
          <w:lang w:eastAsia="en-US"/>
        </w:rPr>
        <w:t xml:space="preserve"> realizacj</w:t>
      </w:r>
      <w:r w:rsidR="47FA7C46" w:rsidRPr="61FC2EFB">
        <w:rPr>
          <w:rFonts w:eastAsia="Times New Roman"/>
          <w:lang w:eastAsia="en-US"/>
        </w:rPr>
        <w:t>ę</w:t>
      </w:r>
      <w:r w:rsidR="6C106D8D" w:rsidRPr="61FC2EFB">
        <w:rPr>
          <w:rFonts w:eastAsia="Times New Roman"/>
          <w:lang w:eastAsia="en-US"/>
        </w:rPr>
        <w:t xml:space="preserve"> </w:t>
      </w:r>
      <w:r w:rsidRPr="61FC2EFB">
        <w:rPr>
          <w:rFonts w:eastAsia="Times New Roman"/>
          <w:lang w:eastAsia="en-US"/>
        </w:rPr>
        <w:t>obowiązków wynikających art. 18 ust. 1 lit. a i d oraz art. 19 zdanie drugie rozporządzenia 2016/679, jeżeli</w:t>
      </w:r>
      <w:r w:rsidR="3E8C66E9" w:rsidRPr="61FC2EFB">
        <w:rPr>
          <w:rFonts w:eastAsia="Times New Roman"/>
          <w:lang w:eastAsia="en-US"/>
        </w:rPr>
        <w:t xml:space="preserve"> </w:t>
      </w:r>
      <w:r w:rsidRPr="61FC2EFB">
        <w:rPr>
          <w:rFonts w:eastAsia="Times New Roman"/>
          <w:lang w:eastAsia="en-US"/>
        </w:rPr>
        <w:t xml:space="preserve">uniemożliwiłoby to realizację </w:t>
      </w:r>
      <w:r w:rsidR="00EA4AE3" w:rsidRPr="61FC2EFB">
        <w:rPr>
          <w:rFonts w:eastAsia="Times New Roman"/>
          <w:lang w:eastAsia="en-US"/>
        </w:rPr>
        <w:t xml:space="preserve">ustawowych </w:t>
      </w:r>
      <w:r w:rsidRPr="61FC2EFB">
        <w:rPr>
          <w:rFonts w:eastAsia="Times New Roman"/>
          <w:lang w:eastAsia="en-US"/>
        </w:rPr>
        <w:t>zadań Komisji</w:t>
      </w:r>
      <w:r w:rsidR="00EA4AE3" w:rsidRPr="61FC2EFB">
        <w:rPr>
          <w:rFonts w:eastAsia="Times New Roman"/>
          <w:lang w:eastAsia="en-US"/>
        </w:rPr>
        <w:t>, w szczególności w związku ze sprawami, o których mowa w art. 23 ust. 1 rozporządzenia 2016/679</w:t>
      </w:r>
      <w:r w:rsidRPr="61FC2EFB">
        <w:rPr>
          <w:rFonts w:eastAsia="Times New Roman"/>
          <w:lang w:eastAsia="en-US"/>
        </w:rPr>
        <w:t>.</w:t>
      </w:r>
    </w:p>
    <w:p w14:paraId="0D2D35B0" w14:textId="29FDF11A" w:rsidR="00E50D07" w:rsidRPr="000B2437" w:rsidRDefault="186F02E2" w:rsidP="3DA44468">
      <w:pPr>
        <w:pStyle w:val="ARTartustawynprozporzdzenia"/>
        <w:rPr>
          <w:rFonts w:eastAsia="Times New Roman"/>
          <w:lang w:eastAsia="en-US"/>
        </w:rPr>
      </w:pPr>
      <w:r w:rsidRPr="61FC2EFB">
        <w:rPr>
          <w:rStyle w:val="Ppogrubienie"/>
        </w:rPr>
        <w:t>Art.</w:t>
      </w:r>
      <w:r w:rsidR="20647D61" w:rsidRPr="61FC2EFB">
        <w:rPr>
          <w:rStyle w:val="Ppogrubienie"/>
        </w:rPr>
        <w:t> </w:t>
      </w:r>
      <w:r w:rsidRPr="61FC2EFB">
        <w:rPr>
          <w:rStyle w:val="Ppogrubienie"/>
        </w:rPr>
        <w:t>2</w:t>
      </w:r>
      <w:r w:rsidR="2E4AA059" w:rsidRPr="61FC2EFB">
        <w:rPr>
          <w:rStyle w:val="Ppogrubienie"/>
        </w:rPr>
        <w:t>4</w:t>
      </w:r>
      <w:r w:rsidRPr="61FC2EFB">
        <w:rPr>
          <w:rStyle w:val="Ppogrubienie"/>
        </w:rPr>
        <w:t>.</w:t>
      </w:r>
      <w:r w:rsidRPr="61FC2EFB">
        <w:rPr>
          <w:rFonts w:eastAsia="Times New Roman"/>
          <w:b/>
          <w:bCs/>
          <w:lang w:eastAsia="en-US"/>
        </w:rPr>
        <w:t xml:space="preserve"> </w:t>
      </w:r>
      <w:r w:rsidRPr="61FC2EFB">
        <w:rPr>
          <w:rFonts w:eastAsia="Times New Roman"/>
          <w:lang w:eastAsia="en-US"/>
        </w:rPr>
        <w:t xml:space="preserve">1. Komisja, </w:t>
      </w:r>
      <w:r w:rsidR="4865776D" w:rsidRPr="61FC2EFB">
        <w:rPr>
          <w:rFonts w:eastAsia="Times New Roman"/>
          <w:lang w:eastAsia="en-US"/>
        </w:rPr>
        <w:t>Biur</w:t>
      </w:r>
      <w:r w:rsidR="7041C514" w:rsidRPr="61FC2EFB">
        <w:rPr>
          <w:rFonts w:eastAsia="Times New Roman"/>
          <w:lang w:eastAsia="en-US"/>
        </w:rPr>
        <w:t>o</w:t>
      </w:r>
      <w:r w:rsidR="4865776D" w:rsidRPr="61FC2EFB">
        <w:rPr>
          <w:rFonts w:eastAsia="Times New Roman"/>
          <w:lang w:eastAsia="en-US"/>
        </w:rPr>
        <w:t xml:space="preserve"> Komisji</w:t>
      </w:r>
      <w:r w:rsidR="6ECDE958" w:rsidRPr="61FC2EFB">
        <w:rPr>
          <w:rFonts w:eastAsia="Times New Roman"/>
          <w:lang w:eastAsia="en-US"/>
        </w:rPr>
        <w:t>,</w:t>
      </w:r>
      <w:r w:rsidRPr="61FC2EFB">
        <w:rPr>
          <w:rFonts w:eastAsia="Times New Roman"/>
          <w:lang w:eastAsia="en-US"/>
        </w:rPr>
        <w:t xml:space="preserve"> oraz osoby</w:t>
      </w:r>
      <w:r w:rsidR="7F570B64" w:rsidRPr="61FC2EFB">
        <w:rPr>
          <w:rFonts w:eastAsia="Times New Roman"/>
          <w:lang w:eastAsia="en-US"/>
        </w:rPr>
        <w:t>,</w:t>
      </w:r>
      <w:r w:rsidR="4865776D" w:rsidRPr="61FC2EFB">
        <w:rPr>
          <w:rFonts w:eastAsia="Times New Roman"/>
          <w:lang w:eastAsia="en-US"/>
        </w:rPr>
        <w:t xml:space="preserve"> </w:t>
      </w:r>
      <w:r w:rsidR="7C8DFD23" w:rsidRPr="61FC2EFB">
        <w:rPr>
          <w:rFonts w:eastAsia="Times New Roman"/>
          <w:lang w:eastAsia="en-US"/>
        </w:rPr>
        <w:t>o których mowa</w:t>
      </w:r>
      <w:r w:rsidRPr="61FC2EFB">
        <w:rPr>
          <w:rFonts w:eastAsia="Times New Roman"/>
          <w:lang w:eastAsia="en-US"/>
        </w:rPr>
        <w:t xml:space="preserve"> </w:t>
      </w:r>
      <w:r w:rsidR="74EDBB4C" w:rsidRPr="61FC2EFB">
        <w:rPr>
          <w:rFonts w:eastAsia="Times New Roman"/>
          <w:lang w:eastAsia="en-US"/>
        </w:rPr>
        <w:t xml:space="preserve">w art. 6 ust. 3 i art. 40 ust. 2 i 3 ustawy, </w:t>
      </w:r>
      <w:r w:rsidRPr="61FC2EFB">
        <w:rPr>
          <w:rFonts w:eastAsia="Times New Roman"/>
          <w:lang w:eastAsia="en-US"/>
        </w:rPr>
        <w:t>zgodnie z przepisami ustawy przetwarzają informacje stanowiące tajemnice prawnie chronione, w tym tajemnic</w:t>
      </w:r>
      <w:r w:rsidR="00FE6379" w:rsidRPr="61FC2EFB">
        <w:rPr>
          <w:rFonts w:eastAsia="Times New Roman"/>
          <w:lang w:eastAsia="en-US"/>
        </w:rPr>
        <w:t>e</w:t>
      </w:r>
      <w:r w:rsidRPr="61FC2EFB">
        <w:rPr>
          <w:rFonts w:eastAsia="Times New Roman"/>
          <w:lang w:eastAsia="en-US"/>
        </w:rPr>
        <w:t xml:space="preserve"> przedsiębiorstwa, gdy jest to konieczne dla realizacji zadań, o których mowa w rozporządzeniu 2024/1689 </w:t>
      </w:r>
      <w:r w:rsidR="004E3203" w:rsidRPr="61FC2EFB">
        <w:rPr>
          <w:rFonts w:eastAsia="Times New Roman"/>
          <w:lang w:eastAsia="en-US"/>
        </w:rPr>
        <w:t xml:space="preserve">oraz </w:t>
      </w:r>
      <w:r w:rsidRPr="61FC2EFB">
        <w:rPr>
          <w:rFonts w:eastAsia="Times New Roman"/>
          <w:lang w:eastAsia="en-US"/>
        </w:rPr>
        <w:t>ustawie.</w:t>
      </w:r>
    </w:p>
    <w:p w14:paraId="64E2AB5B" w14:textId="3F6736D5" w:rsidR="00C269D0" w:rsidRPr="000B2437" w:rsidRDefault="00BE2928" w:rsidP="001842FB">
      <w:pPr>
        <w:pStyle w:val="USTustnpkodeksu"/>
        <w:rPr>
          <w:u w:val="single"/>
          <w:lang w:eastAsia="en-US"/>
        </w:rPr>
      </w:pPr>
      <w:r w:rsidRPr="61FC2EFB">
        <w:rPr>
          <w:lang w:eastAsia="en-US"/>
        </w:rPr>
        <w:t xml:space="preserve">2. Komisja przekazuje informacje, o których mowa w ust. 1, </w:t>
      </w:r>
      <w:r w:rsidR="009A35F7" w:rsidRPr="61FC2EFB">
        <w:rPr>
          <w:lang w:eastAsia="en-US"/>
        </w:rPr>
        <w:t>podmiotom uprawnionym</w:t>
      </w:r>
      <w:r w:rsidR="00EE1460" w:rsidRPr="61FC2EFB">
        <w:rPr>
          <w:lang w:eastAsia="en-US"/>
        </w:rPr>
        <w:t xml:space="preserve">, </w:t>
      </w:r>
      <w:r w:rsidR="001842FB" w:rsidRPr="61FC2EFB">
        <w:rPr>
          <w:lang w:eastAsia="en-US"/>
        </w:rPr>
        <w:t>o </w:t>
      </w:r>
      <w:r w:rsidR="00EE1460" w:rsidRPr="61FC2EFB">
        <w:rPr>
          <w:lang w:eastAsia="en-US"/>
        </w:rPr>
        <w:t>których mowa w art.</w:t>
      </w:r>
      <w:r w:rsidR="00602E67">
        <w:rPr>
          <w:lang w:eastAsia="en-US"/>
        </w:rPr>
        <w:t xml:space="preserve"> </w:t>
      </w:r>
      <w:r w:rsidR="00714A3C" w:rsidRPr="61FC2EFB">
        <w:rPr>
          <w:lang w:eastAsia="en-US"/>
        </w:rPr>
        <w:t>1 ust.</w:t>
      </w:r>
      <w:r w:rsidR="74DC6355" w:rsidRPr="61FC2EFB">
        <w:rPr>
          <w:lang w:eastAsia="en-US"/>
        </w:rPr>
        <w:t xml:space="preserve"> </w:t>
      </w:r>
      <w:r w:rsidR="008B0438" w:rsidRPr="61FC2EFB">
        <w:rPr>
          <w:lang w:eastAsia="en-US"/>
        </w:rPr>
        <w:t>2 oraz art.</w:t>
      </w:r>
      <w:r w:rsidR="00714A3C" w:rsidRPr="61FC2EFB">
        <w:rPr>
          <w:lang w:eastAsia="en-US"/>
        </w:rPr>
        <w:t xml:space="preserve"> </w:t>
      </w:r>
      <w:r w:rsidR="00923088" w:rsidRPr="61FC2EFB">
        <w:rPr>
          <w:lang w:eastAsia="en-US"/>
        </w:rPr>
        <w:t xml:space="preserve">4 </w:t>
      </w:r>
      <w:r w:rsidR="3AE522BC" w:rsidRPr="61FC2EFB">
        <w:rPr>
          <w:lang w:eastAsia="en-US"/>
        </w:rPr>
        <w:t xml:space="preserve">ust. </w:t>
      </w:r>
      <w:r w:rsidR="00B433E6" w:rsidRPr="61FC2EFB">
        <w:rPr>
          <w:lang w:eastAsia="en-US"/>
        </w:rPr>
        <w:t xml:space="preserve">3 pkt 4 </w:t>
      </w:r>
      <w:r w:rsidR="4C145673" w:rsidRPr="61FC2EFB">
        <w:rPr>
          <w:lang w:eastAsia="en-US"/>
        </w:rPr>
        <w:t>ustaw</w:t>
      </w:r>
      <w:r w:rsidR="2726D852" w:rsidRPr="61FC2EFB">
        <w:rPr>
          <w:lang w:eastAsia="en-US"/>
        </w:rPr>
        <w:t>y</w:t>
      </w:r>
      <w:r w:rsidR="00B433E6" w:rsidRPr="61FC2EFB">
        <w:rPr>
          <w:lang w:eastAsia="en-US"/>
        </w:rPr>
        <w:t xml:space="preserve"> z dnia 16 września 2011 r. </w:t>
      </w:r>
      <w:r w:rsidR="001842FB" w:rsidRPr="61FC2EFB">
        <w:rPr>
          <w:lang w:eastAsia="en-US"/>
        </w:rPr>
        <w:t>o </w:t>
      </w:r>
      <w:r w:rsidR="00B433E6" w:rsidRPr="61FC2EFB">
        <w:rPr>
          <w:lang w:eastAsia="en-US"/>
        </w:rPr>
        <w:t>wymianie informacji z organami ścigania państw członkowskich Unii Europejskiej, państw trzecich, agencjami Unii Europejskiej oraz organizacjami międzynarodowymi (</w:t>
      </w:r>
      <w:r w:rsidR="00723B54" w:rsidRPr="61FC2EFB">
        <w:rPr>
          <w:lang w:eastAsia="en-US"/>
        </w:rPr>
        <w:t>Dz.</w:t>
      </w:r>
      <w:r w:rsidR="00FE6379" w:rsidRPr="61FC2EFB">
        <w:rPr>
          <w:lang w:eastAsia="en-US"/>
        </w:rPr>
        <w:t xml:space="preserve"> </w:t>
      </w:r>
      <w:r w:rsidR="00723B54" w:rsidRPr="61FC2EFB">
        <w:rPr>
          <w:lang w:eastAsia="en-US"/>
        </w:rPr>
        <w:t xml:space="preserve">U. </w:t>
      </w:r>
      <w:r w:rsidR="74A7AC5B" w:rsidRPr="61FC2EFB">
        <w:rPr>
          <w:lang w:eastAsia="en-US"/>
        </w:rPr>
        <w:t xml:space="preserve">z </w:t>
      </w:r>
      <w:r w:rsidR="001842FB" w:rsidRPr="61FC2EFB">
        <w:rPr>
          <w:lang w:eastAsia="en-US"/>
        </w:rPr>
        <w:t>2011 </w:t>
      </w:r>
      <w:r w:rsidR="16CB285A" w:rsidRPr="61FC2EFB">
        <w:rPr>
          <w:lang w:eastAsia="en-US"/>
        </w:rPr>
        <w:t xml:space="preserve">r. </w:t>
      </w:r>
      <w:r w:rsidR="00723B54" w:rsidRPr="61FC2EFB">
        <w:rPr>
          <w:lang w:eastAsia="en-US"/>
        </w:rPr>
        <w:t>poz. 1371</w:t>
      </w:r>
      <w:r w:rsidR="00AC0192" w:rsidRPr="61FC2EFB">
        <w:rPr>
          <w:lang w:eastAsia="en-US"/>
        </w:rPr>
        <w:t>) w zakresie niezbędnym do realizacji ich ustawowych zadań.</w:t>
      </w:r>
    </w:p>
    <w:p w14:paraId="4F12F7D2" w14:textId="5B0128BC" w:rsidR="00E50D07" w:rsidRPr="000B2437" w:rsidRDefault="186F02E2" w:rsidP="00555AE6">
      <w:pPr>
        <w:pStyle w:val="ARTartustawynprozporzdzenia"/>
        <w:rPr>
          <w:rFonts w:eastAsia="Times New Roman"/>
          <w:lang w:eastAsia="en-US"/>
        </w:rPr>
      </w:pPr>
      <w:r w:rsidRPr="61FC2EFB">
        <w:rPr>
          <w:rStyle w:val="Ppogrubienie"/>
        </w:rPr>
        <w:t>Art.</w:t>
      </w:r>
      <w:r w:rsidR="20647D61" w:rsidRPr="61FC2EFB">
        <w:rPr>
          <w:rStyle w:val="Ppogrubienie"/>
        </w:rPr>
        <w:t> </w:t>
      </w:r>
      <w:r w:rsidRPr="61FC2EFB">
        <w:rPr>
          <w:rStyle w:val="Ppogrubienie"/>
        </w:rPr>
        <w:t>2</w:t>
      </w:r>
      <w:r w:rsidR="0996D19E" w:rsidRPr="61FC2EFB">
        <w:rPr>
          <w:rStyle w:val="Ppogrubienie"/>
        </w:rPr>
        <w:t>5</w:t>
      </w:r>
      <w:r w:rsidRPr="61FC2EFB">
        <w:rPr>
          <w:rStyle w:val="Ppogrubienie"/>
        </w:rPr>
        <w:t>.</w:t>
      </w:r>
      <w:r w:rsidR="20647D61" w:rsidRPr="61FC2EFB">
        <w:rPr>
          <w:rFonts w:eastAsia="Times New Roman"/>
          <w:lang w:eastAsia="en-US"/>
        </w:rPr>
        <w:t> </w:t>
      </w:r>
      <w:r w:rsidRPr="61FC2EFB">
        <w:rPr>
          <w:rFonts w:eastAsia="Times New Roman"/>
          <w:lang w:eastAsia="en-US"/>
        </w:rPr>
        <w:t xml:space="preserve">1. Przy Komisji działa Społeczna Rada do spraw Sztucznej Inteligencji, zwana dalej </w:t>
      </w:r>
      <w:r w:rsidR="1C530E88" w:rsidRPr="61FC2EFB">
        <w:rPr>
          <w:rFonts w:eastAsia="Times New Roman"/>
          <w:lang w:eastAsia="en-US"/>
        </w:rPr>
        <w:t>„</w:t>
      </w:r>
      <w:r w:rsidRPr="61FC2EFB">
        <w:rPr>
          <w:rFonts w:eastAsia="Times New Roman"/>
          <w:lang w:eastAsia="en-US"/>
        </w:rPr>
        <w:t>Radą</w:t>
      </w:r>
      <w:r w:rsidR="10440533" w:rsidRPr="61FC2EFB">
        <w:rPr>
          <w:rFonts w:eastAsia="Times New Roman"/>
          <w:lang w:eastAsia="en-US"/>
        </w:rPr>
        <w:t>”</w:t>
      </w:r>
      <w:r w:rsidRPr="61FC2EFB">
        <w:rPr>
          <w:rFonts w:eastAsia="Times New Roman"/>
          <w:lang w:eastAsia="en-US"/>
        </w:rPr>
        <w:t>, która jest organem opiniodawczo</w:t>
      </w:r>
      <w:r w:rsidR="001842FB" w:rsidRPr="61FC2EFB">
        <w:rPr>
          <w:rFonts w:eastAsia="Times New Roman"/>
          <w:lang w:eastAsia="en-US"/>
        </w:rPr>
        <w:t>-</w:t>
      </w:r>
      <w:r w:rsidRPr="61FC2EFB">
        <w:rPr>
          <w:rFonts w:eastAsia="Times New Roman"/>
          <w:lang w:eastAsia="en-US"/>
        </w:rPr>
        <w:t>doradczym Komisji.</w:t>
      </w:r>
    </w:p>
    <w:p w14:paraId="25BA24BC" w14:textId="71EE83FE" w:rsidR="00E50D07" w:rsidRPr="000B2437" w:rsidRDefault="00361DF6" w:rsidP="00161C0B">
      <w:pPr>
        <w:pStyle w:val="USTustnpkodeksu"/>
        <w:rPr>
          <w:rFonts w:eastAsia="Times New Roman"/>
          <w:lang w:eastAsia="en-US"/>
        </w:rPr>
      </w:pPr>
      <w:r w:rsidRPr="000B2437">
        <w:rPr>
          <w:rFonts w:eastAsia="Times New Roman"/>
          <w:lang w:eastAsia="en-US"/>
        </w:rPr>
        <w:t>2</w:t>
      </w:r>
      <w:r w:rsidR="00E50D07" w:rsidRPr="000B2437">
        <w:rPr>
          <w:rFonts w:eastAsia="Times New Roman"/>
          <w:lang w:eastAsia="en-US"/>
        </w:rPr>
        <w:t>.</w:t>
      </w:r>
      <w:r w:rsidR="00555AE6" w:rsidRPr="000B2437">
        <w:rPr>
          <w:rFonts w:eastAsia="Times New Roman"/>
          <w:lang w:eastAsia="en-US"/>
        </w:rPr>
        <w:t> </w:t>
      </w:r>
      <w:r w:rsidR="003D1996" w:rsidRPr="000B2437">
        <w:rPr>
          <w:rFonts w:eastAsia="Times New Roman"/>
          <w:lang w:eastAsia="en-US"/>
        </w:rPr>
        <w:t xml:space="preserve">W skład rady wchodzi od </w:t>
      </w:r>
      <w:r w:rsidR="3E35AADC" w:rsidRPr="000B2437">
        <w:rPr>
          <w:rFonts w:eastAsia="Times New Roman"/>
          <w:lang w:eastAsia="en-US"/>
        </w:rPr>
        <w:t>dziewięciu do piętnastu</w:t>
      </w:r>
      <w:r w:rsidR="7CF2A989" w:rsidRPr="000B2437">
        <w:rPr>
          <w:rFonts w:eastAsia="Times New Roman"/>
          <w:lang w:eastAsia="en-US"/>
        </w:rPr>
        <w:t xml:space="preserve"> </w:t>
      </w:r>
      <w:r w:rsidR="00E50D07" w:rsidRPr="000B2437">
        <w:rPr>
          <w:rFonts w:eastAsia="Times New Roman"/>
          <w:lang w:eastAsia="en-US"/>
        </w:rPr>
        <w:t>członków</w:t>
      </w:r>
      <w:r w:rsidR="00161C0B" w:rsidRPr="000B2437">
        <w:rPr>
          <w:rFonts w:eastAsia="Times New Roman"/>
          <w:lang w:eastAsia="en-US"/>
        </w:rPr>
        <w:t xml:space="preserve"> </w:t>
      </w:r>
      <w:r w:rsidR="00E50D07" w:rsidRPr="000B2437">
        <w:rPr>
          <w:rFonts w:eastAsia="Times New Roman"/>
          <w:lang w:eastAsia="en-US"/>
        </w:rPr>
        <w:t xml:space="preserve">wybieranych przez Komisję zwykłą większością głosów na </w:t>
      </w:r>
      <w:r w:rsidR="00BD1403" w:rsidRPr="000B2437">
        <w:rPr>
          <w:rFonts w:eastAsia="Times New Roman"/>
          <w:lang w:eastAsia="en-US"/>
        </w:rPr>
        <w:t>dwu</w:t>
      </w:r>
      <w:r w:rsidR="00E50D07" w:rsidRPr="000B2437">
        <w:rPr>
          <w:rFonts w:eastAsia="Times New Roman"/>
          <w:lang w:eastAsia="en-US"/>
        </w:rPr>
        <w:t>letnią kadencję.</w:t>
      </w:r>
    </w:p>
    <w:p w14:paraId="71DD8457" w14:textId="2EF600EC" w:rsidR="00E50D07" w:rsidRPr="000B2437" w:rsidRDefault="00361DF6" w:rsidP="00555AE6">
      <w:pPr>
        <w:pStyle w:val="USTustnpkodeksu"/>
        <w:keepNext/>
        <w:rPr>
          <w:rFonts w:eastAsia="Times New Roman"/>
          <w:lang w:eastAsia="en-US"/>
        </w:rPr>
      </w:pPr>
      <w:r w:rsidRPr="000B2437">
        <w:rPr>
          <w:rFonts w:eastAsia="Times New Roman"/>
          <w:lang w:eastAsia="en-US"/>
        </w:rPr>
        <w:lastRenderedPageBreak/>
        <w:t>3</w:t>
      </w:r>
      <w:r w:rsidR="00E50D07" w:rsidRPr="000B2437">
        <w:rPr>
          <w:rFonts w:eastAsia="Times New Roman"/>
          <w:lang w:eastAsia="en-US"/>
        </w:rPr>
        <w:t>.</w:t>
      </w:r>
      <w:r w:rsidR="00555AE6" w:rsidRPr="000B2437">
        <w:rPr>
          <w:rFonts w:eastAsia="Times New Roman"/>
          <w:lang w:eastAsia="en-US"/>
        </w:rPr>
        <w:t> </w:t>
      </w:r>
      <w:r w:rsidR="00E50D07" w:rsidRPr="000B2437">
        <w:rPr>
          <w:rFonts w:eastAsia="Times New Roman"/>
          <w:lang w:eastAsia="en-US"/>
        </w:rPr>
        <w:t>Kandydatów na członków Rady może zgłosić:</w:t>
      </w:r>
    </w:p>
    <w:p w14:paraId="5A2AF51D" w14:textId="7EA8F402" w:rsidR="00E50D07" w:rsidRPr="000B2437" w:rsidRDefault="00E50D07" w:rsidP="00555AE6">
      <w:pPr>
        <w:pStyle w:val="PKTpunkt"/>
        <w:rPr>
          <w:rFonts w:eastAsia="Times New Roman"/>
          <w:lang w:eastAsia="en-US"/>
        </w:rPr>
      </w:pPr>
      <w:r w:rsidRPr="000B2437">
        <w:rPr>
          <w:rFonts w:eastAsia="Times New Roman"/>
          <w:lang w:eastAsia="en-US"/>
        </w:rPr>
        <w:t>1)</w:t>
      </w:r>
      <w:r w:rsidR="00555AE6" w:rsidRPr="000B2437">
        <w:rPr>
          <w:rFonts w:eastAsia="Times New Roman"/>
          <w:lang w:eastAsia="en-US"/>
        </w:rPr>
        <w:tab/>
      </w:r>
      <w:r w:rsidR="00964170" w:rsidRPr="000B2437">
        <w:rPr>
          <w:rFonts w:eastAsia="Times New Roman"/>
          <w:lang w:eastAsia="en-US"/>
        </w:rPr>
        <w:t xml:space="preserve">współprzewodniczący ze strony samorządowej </w:t>
      </w:r>
      <w:r w:rsidRPr="000B2437">
        <w:rPr>
          <w:rFonts w:eastAsia="Times New Roman"/>
          <w:lang w:eastAsia="en-US"/>
        </w:rPr>
        <w:t>Komisj</w:t>
      </w:r>
      <w:r w:rsidR="00964170" w:rsidRPr="000B2437">
        <w:rPr>
          <w:rFonts w:eastAsia="Times New Roman"/>
          <w:lang w:eastAsia="en-US"/>
        </w:rPr>
        <w:t>i</w:t>
      </w:r>
      <w:r w:rsidRPr="000B2437">
        <w:rPr>
          <w:rFonts w:eastAsia="Times New Roman"/>
          <w:lang w:eastAsia="en-US"/>
        </w:rPr>
        <w:t xml:space="preserve"> Wspóln</w:t>
      </w:r>
      <w:r w:rsidR="00964170" w:rsidRPr="000B2437">
        <w:rPr>
          <w:rFonts w:eastAsia="Times New Roman"/>
          <w:lang w:eastAsia="en-US"/>
        </w:rPr>
        <w:t>ej</w:t>
      </w:r>
      <w:r w:rsidRPr="000B2437">
        <w:rPr>
          <w:rFonts w:eastAsia="Times New Roman"/>
          <w:lang w:eastAsia="en-US"/>
        </w:rPr>
        <w:t xml:space="preserve"> Rządu i Samorządu Terytorialnego</w:t>
      </w:r>
      <w:r w:rsidR="00E645BF">
        <w:rPr>
          <w:rFonts w:eastAsia="Times New Roman"/>
          <w:lang w:eastAsia="en-US"/>
        </w:rPr>
        <w:t>;</w:t>
      </w:r>
    </w:p>
    <w:p w14:paraId="3D0A4EF3" w14:textId="20302DA1" w:rsidR="00E50D07" w:rsidRPr="000B2437" w:rsidRDefault="00E50D07" w:rsidP="00555AE6">
      <w:pPr>
        <w:pStyle w:val="PKTpunkt"/>
        <w:rPr>
          <w:rFonts w:eastAsia="Aptos"/>
          <w:lang w:eastAsia="en-US"/>
        </w:rPr>
      </w:pPr>
      <w:r w:rsidRPr="000B2437">
        <w:rPr>
          <w:rFonts w:eastAsia="Times New Roman"/>
          <w:lang w:eastAsia="en-US"/>
        </w:rPr>
        <w:t>2)</w:t>
      </w:r>
      <w:r w:rsidR="00555AE6" w:rsidRPr="000B2437">
        <w:rPr>
          <w:rFonts w:eastAsia="Times New Roman"/>
          <w:lang w:eastAsia="en-US"/>
        </w:rPr>
        <w:tab/>
      </w:r>
      <w:r w:rsidRPr="000B2437">
        <w:rPr>
          <w:rFonts w:eastAsia="Times New Roman"/>
          <w:lang w:eastAsia="en-US"/>
        </w:rPr>
        <w:t>Rzecznik Praw Obywatelskich</w:t>
      </w:r>
      <w:r w:rsidR="00E645BF">
        <w:rPr>
          <w:rFonts w:eastAsia="Times New Roman"/>
          <w:lang w:eastAsia="en-US"/>
        </w:rPr>
        <w:t>;</w:t>
      </w:r>
    </w:p>
    <w:p w14:paraId="4F838BF4" w14:textId="1DCFB2AA" w:rsidR="00E50D07" w:rsidRPr="000B2437" w:rsidRDefault="00E50D07" w:rsidP="00555AE6">
      <w:pPr>
        <w:pStyle w:val="PKTpunkt"/>
        <w:rPr>
          <w:rFonts w:eastAsia="Aptos"/>
          <w:lang w:eastAsia="en-US"/>
        </w:rPr>
      </w:pPr>
      <w:r w:rsidRPr="000B2437">
        <w:rPr>
          <w:rFonts w:eastAsia="Times New Roman"/>
          <w:lang w:eastAsia="en-US"/>
        </w:rPr>
        <w:t>3)</w:t>
      </w:r>
      <w:r w:rsidR="00555AE6" w:rsidRPr="000B2437">
        <w:tab/>
      </w:r>
      <w:r w:rsidRPr="000B2437">
        <w:rPr>
          <w:rFonts w:eastAsia="Times New Roman"/>
          <w:lang w:eastAsia="en-US"/>
        </w:rPr>
        <w:t>Rzecznik Praw Dziecka;</w:t>
      </w:r>
    </w:p>
    <w:p w14:paraId="1CEFDEF3" w14:textId="39DF397D" w:rsidR="324AA139" w:rsidRPr="000B2437" w:rsidRDefault="324AA139" w:rsidP="03E7789C">
      <w:pPr>
        <w:pStyle w:val="PKTpunkt"/>
        <w:rPr>
          <w:rFonts w:eastAsia="Times New Roman"/>
          <w:lang w:eastAsia="en-US"/>
        </w:rPr>
      </w:pPr>
      <w:r w:rsidRPr="000B2437">
        <w:rPr>
          <w:rFonts w:eastAsia="Times New Roman"/>
          <w:lang w:eastAsia="en-US"/>
        </w:rPr>
        <w:t>4)</w:t>
      </w:r>
      <w:r w:rsidRPr="000B2437">
        <w:tab/>
      </w:r>
      <w:r w:rsidRPr="000B2437">
        <w:rPr>
          <w:rFonts w:eastAsia="Times New Roman"/>
          <w:lang w:eastAsia="en-US"/>
        </w:rPr>
        <w:t>Rzecznik Praw Pacjenta;</w:t>
      </w:r>
    </w:p>
    <w:p w14:paraId="3F216CD7" w14:textId="19743D49" w:rsidR="324AA139" w:rsidRPr="000B2437" w:rsidRDefault="324AA139" w:rsidP="3DA44468">
      <w:pPr>
        <w:pStyle w:val="PKTpunkt"/>
        <w:rPr>
          <w:rFonts w:eastAsia="Times New Roman"/>
          <w:lang w:eastAsia="en-US"/>
        </w:rPr>
      </w:pPr>
      <w:r w:rsidRPr="000B2437">
        <w:rPr>
          <w:rFonts w:eastAsia="Times New Roman"/>
          <w:lang w:eastAsia="en-US"/>
        </w:rPr>
        <w:t>5</w:t>
      </w:r>
      <w:r w:rsidR="6193C687" w:rsidRPr="000B2437">
        <w:rPr>
          <w:rFonts w:eastAsia="Times New Roman"/>
          <w:lang w:eastAsia="en-US"/>
        </w:rPr>
        <w:t>)</w:t>
      </w:r>
      <w:r w:rsidRPr="000B2437">
        <w:tab/>
      </w:r>
      <w:r w:rsidRPr="000B2437">
        <w:rPr>
          <w:rFonts w:eastAsia="Times New Roman"/>
          <w:lang w:eastAsia="en-US"/>
        </w:rPr>
        <w:t>Rzecznik Małych i Średnich Przedsiębiorców;</w:t>
      </w:r>
    </w:p>
    <w:p w14:paraId="05C38EF6" w14:textId="30529151" w:rsidR="324AA139" w:rsidRPr="000B2437" w:rsidRDefault="324AA139" w:rsidP="03E7789C">
      <w:pPr>
        <w:pStyle w:val="PKTpunkt"/>
        <w:rPr>
          <w:rFonts w:eastAsia="Times New Roman"/>
          <w:lang w:eastAsia="en-US"/>
        </w:rPr>
      </w:pPr>
      <w:r w:rsidRPr="000B2437">
        <w:rPr>
          <w:rFonts w:eastAsia="Times New Roman"/>
          <w:lang w:eastAsia="en-US"/>
        </w:rPr>
        <w:t>6)</w:t>
      </w:r>
      <w:r w:rsidRPr="000B2437">
        <w:tab/>
      </w:r>
      <w:r w:rsidRPr="000B2437">
        <w:rPr>
          <w:rFonts w:eastAsia="Times New Roman"/>
          <w:lang w:eastAsia="en-US"/>
        </w:rPr>
        <w:t>Główny Inspektor Pracy;</w:t>
      </w:r>
    </w:p>
    <w:p w14:paraId="049CFB04" w14:textId="7E0C7768" w:rsidR="00E50D07" w:rsidRPr="000B2437" w:rsidRDefault="49C83698" w:rsidP="00555AE6">
      <w:pPr>
        <w:pStyle w:val="PKTpunkt"/>
        <w:rPr>
          <w:rFonts w:eastAsia="Times New Roman"/>
          <w:lang w:eastAsia="en-US"/>
        </w:rPr>
      </w:pPr>
      <w:r w:rsidRPr="000B2437">
        <w:rPr>
          <w:rFonts w:eastAsia="Times New Roman"/>
          <w:lang w:eastAsia="en-US"/>
        </w:rPr>
        <w:t>7</w:t>
      </w:r>
      <w:r w:rsidR="00E50D07" w:rsidRPr="000B2437">
        <w:rPr>
          <w:rFonts w:eastAsia="Times New Roman"/>
          <w:lang w:eastAsia="en-US"/>
        </w:rPr>
        <w:t>)</w:t>
      </w:r>
      <w:r w:rsidR="324AA139" w:rsidRPr="000B2437">
        <w:tab/>
      </w:r>
      <w:r w:rsidR="00E50D07" w:rsidRPr="000B2437">
        <w:rPr>
          <w:rFonts w:eastAsia="Times New Roman"/>
          <w:lang w:eastAsia="en-US"/>
        </w:rPr>
        <w:t>izby gospodarcze</w:t>
      </w:r>
      <w:r w:rsidR="00964170" w:rsidRPr="000B2437">
        <w:rPr>
          <w:rFonts w:eastAsia="Times New Roman"/>
          <w:lang w:eastAsia="en-US"/>
        </w:rPr>
        <w:t xml:space="preserve"> reprezentujące przedsiębiorców wykonujących działalność gospodarczą w zakresie </w:t>
      </w:r>
      <w:r w:rsidR="00CD09EA" w:rsidRPr="000B2437">
        <w:rPr>
          <w:rFonts w:eastAsia="Times New Roman"/>
          <w:lang w:eastAsia="en-US"/>
        </w:rPr>
        <w:t xml:space="preserve">sztucznej inteligencji, </w:t>
      </w:r>
      <w:r w:rsidR="00964170" w:rsidRPr="000B2437">
        <w:rPr>
          <w:rFonts w:eastAsia="Times New Roman"/>
          <w:lang w:eastAsia="en-US"/>
        </w:rPr>
        <w:t>gospodarki elektronicznej, komunikacji, mediów, wytwarzania sprzętu informatycznego, oprogramowania lub świadczenia usług informatycznych</w:t>
      </w:r>
      <w:r w:rsidR="00E50D07" w:rsidRPr="000B2437">
        <w:rPr>
          <w:rFonts w:eastAsia="Times New Roman"/>
          <w:lang w:eastAsia="en-US"/>
        </w:rPr>
        <w:t>;</w:t>
      </w:r>
    </w:p>
    <w:p w14:paraId="15568719" w14:textId="51E2AD25" w:rsidR="00E50D07" w:rsidRPr="000B2437" w:rsidRDefault="1E21AA8A" w:rsidP="00555AE6">
      <w:pPr>
        <w:pStyle w:val="PKTpunkt"/>
        <w:rPr>
          <w:rFonts w:eastAsia="Times New Roman"/>
          <w:lang w:eastAsia="en-US"/>
        </w:rPr>
      </w:pPr>
      <w:r w:rsidRPr="000B2437">
        <w:rPr>
          <w:rFonts w:eastAsia="Times New Roman"/>
          <w:lang w:eastAsia="en-US"/>
        </w:rPr>
        <w:t>8</w:t>
      </w:r>
      <w:r w:rsidR="00E50D07" w:rsidRPr="000B2437">
        <w:rPr>
          <w:rFonts w:eastAsia="Times New Roman"/>
          <w:lang w:eastAsia="en-US"/>
        </w:rPr>
        <w:t>)</w:t>
      </w:r>
      <w:r w:rsidRPr="000B2437">
        <w:tab/>
      </w:r>
      <w:r w:rsidR="00E50D07" w:rsidRPr="000B2437">
        <w:rPr>
          <w:rFonts w:eastAsia="Times New Roman"/>
          <w:lang w:eastAsia="en-US"/>
        </w:rPr>
        <w:t>związki zawodowe;</w:t>
      </w:r>
    </w:p>
    <w:p w14:paraId="338977DD" w14:textId="7E2506D9" w:rsidR="00E50D07" w:rsidRPr="000B2437" w:rsidRDefault="1E21AA8A" w:rsidP="00B86B47">
      <w:pPr>
        <w:pStyle w:val="PKTpunkt"/>
        <w:rPr>
          <w:rFonts w:eastAsia="Aptos"/>
          <w:lang w:eastAsia="en-US"/>
        </w:rPr>
      </w:pPr>
      <w:r w:rsidRPr="000B2437">
        <w:rPr>
          <w:rFonts w:eastAsia="Times New Roman"/>
          <w:lang w:eastAsia="en-US"/>
        </w:rPr>
        <w:t>9</w:t>
      </w:r>
      <w:r w:rsidR="00E50D07" w:rsidRPr="000B2437">
        <w:rPr>
          <w:rFonts w:eastAsia="Times New Roman"/>
          <w:lang w:eastAsia="en-US"/>
        </w:rPr>
        <w:t>)</w:t>
      </w:r>
      <w:r w:rsidRPr="000B2437">
        <w:tab/>
      </w:r>
      <w:r w:rsidR="00E50D07" w:rsidRPr="000B2437">
        <w:rPr>
          <w:rFonts w:eastAsia="Times New Roman"/>
          <w:lang w:eastAsia="en-US"/>
        </w:rPr>
        <w:t>podmioty, o których mowa w art. 7 ust. 1 pkt 1, 2 i 4-6 ustawy z dnia 20 lipca 2018 r. - Prawo o szkolnictwie wyższym i nauce;</w:t>
      </w:r>
    </w:p>
    <w:p w14:paraId="3BC83273" w14:textId="4E345B8C" w:rsidR="00E50D07" w:rsidRPr="000B2437" w:rsidRDefault="7CCB726A" w:rsidP="00555AE6">
      <w:pPr>
        <w:pStyle w:val="PKTpunkt"/>
        <w:rPr>
          <w:rFonts w:eastAsia="Times New Roman"/>
          <w:lang w:eastAsia="en-US"/>
        </w:rPr>
      </w:pPr>
      <w:r w:rsidRPr="000B2437">
        <w:rPr>
          <w:rFonts w:eastAsia="Times New Roman"/>
          <w:lang w:eastAsia="en-US"/>
        </w:rPr>
        <w:t>10</w:t>
      </w:r>
      <w:r w:rsidR="00E50D07" w:rsidRPr="000B2437">
        <w:rPr>
          <w:rFonts w:eastAsia="Times New Roman"/>
          <w:lang w:eastAsia="en-US"/>
        </w:rPr>
        <w:t>)</w:t>
      </w:r>
      <w:r w:rsidRPr="000B2437">
        <w:tab/>
      </w:r>
      <w:r w:rsidR="00E50D07" w:rsidRPr="000B2437">
        <w:rPr>
          <w:rFonts w:eastAsia="Times New Roman"/>
          <w:lang w:eastAsia="en-US"/>
        </w:rPr>
        <w:t>fundacje i stowarzyszenia wpisane do Krajowego Rejestru Sądowego, których celem statutowym jest działalność na rzecz rozwoju sztucznej inteligencji</w:t>
      </w:r>
      <w:r w:rsidR="00105DF3" w:rsidRPr="000B2437">
        <w:rPr>
          <w:rFonts w:eastAsia="Times New Roman"/>
          <w:lang w:eastAsia="en-US"/>
        </w:rPr>
        <w:t xml:space="preserve">, na rzecz rozwoju nowych technologii, sprawiedliwości technologicznej, ochrony praw człowieka, edukacji </w:t>
      </w:r>
      <w:r w:rsidR="007E2C09" w:rsidRPr="000B2437">
        <w:rPr>
          <w:rFonts w:eastAsia="Times New Roman"/>
          <w:lang w:eastAsia="en-US"/>
        </w:rPr>
        <w:t xml:space="preserve">i kultury </w:t>
      </w:r>
      <w:r w:rsidR="00105DF3" w:rsidRPr="000B2437">
        <w:rPr>
          <w:rFonts w:eastAsia="Times New Roman"/>
          <w:lang w:eastAsia="en-US"/>
        </w:rPr>
        <w:t>cyfrowej</w:t>
      </w:r>
      <w:r w:rsidR="00E50D07" w:rsidRPr="000B2437">
        <w:rPr>
          <w:rFonts w:eastAsia="Times New Roman"/>
          <w:lang w:eastAsia="en-US"/>
        </w:rPr>
        <w:t>.</w:t>
      </w:r>
    </w:p>
    <w:p w14:paraId="0A444577" w14:textId="1F9543FC" w:rsidR="00E50D07" w:rsidRPr="000B2437" w:rsidRDefault="00361DF6" w:rsidP="00555AE6">
      <w:pPr>
        <w:pStyle w:val="USTustnpkodeksu"/>
        <w:keepNext/>
        <w:rPr>
          <w:rFonts w:eastAsia="Aptos"/>
          <w:lang w:eastAsia="en-US"/>
        </w:rPr>
      </w:pPr>
      <w:r w:rsidRPr="000B2437">
        <w:rPr>
          <w:rFonts w:eastAsia="Times New Roman"/>
          <w:lang w:eastAsia="en-US"/>
        </w:rPr>
        <w:t>4</w:t>
      </w:r>
      <w:r w:rsidR="00E50D07" w:rsidRPr="000B2437">
        <w:rPr>
          <w:rFonts w:eastAsia="Times New Roman"/>
          <w:lang w:eastAsia="en-US"/>
        </w:rPr>
        <w:t>.</w:t>
      </w:r>
      <w:r w:rsidR="00555AE6" w:rsidRPr="000B2437">
        <w:rPr>
          <w:rFonts w:eastAsia="Times New Roman"/>
          <w:lang w:eastAsia="en-US"/>
        </w:rPr>
        <w:t> </w:t>
      </w:r>
      <w:r w:rsidR="00E50D07" w:rsidRPr="000B2437">
        <w:rPr>
          <w:rFonts w:eastAsia="Times New Roman"/>
          <w:lang w:eastAsia="en-US"/>
        </w:rPr>
        <w:t>Członkiem Rady może być osoba, która:</w:t>
      </w:r>
    </w:p>
    <w:p w14:paraId="6EAC01C7" w14:textId="1B14C473" w:rsidR="00CD09EA" w:rsidRPr="000B2437" w:rsidRDefault="00E50D07" w:rsidP="00555AE6">
      <w:pPr>
        <w:pStyle w:val="PKTpunkt"/>
        <w:rPr>
          <w:rFonts w:eastAsia="Times New Roman"/>
          <w:lang w:eastAsia="en-US"/>
        </w:rPr>
      </w:pPr>
      <w:r w:rsidRPr="61FC2EFB">
        <w:rPr>
          <w:rFonts w:eastAsia="Times New Roman"/>
          <w:lang w:eastAsia="en-US"/>
        </w:rPr>
        <w:t>1)</w:t>
      </w:r>
      <w:r>
        <w:tab/>
      </w:r>
      <w:r w:rsidR="00CD09EA" w:rsidRPr="61FC2EFB">
        <w:rPr>
          <w:rFonts w:eastAsia="Times New Roman"/>
          <w:lang w:eastAsia="en-US"/>
        </w:rPr>
        <w:t>posiada wiedzę i doświadczenie w obszarze sztucznej inteligencji, w szczególności z</w:t>
      </w:r>
      <w:r w:rsidR="003B120F" w:rsidRPr="61FC2EFB">
        <w:rPr>
          <w:rFonts w:eastAsia="Times New Roman"/>
          <w:lang w:eastAsia="en-US"/>
        </w:rPr>
        <w:t> </w:t>
      </w:r>
      <w:r w:rsidR="00CD09EA" w:rsidRPr="61FC2EFB">
        <w:rPr>
          <w:rFonts w:eastAsia="Times New Roman"/>
          <w:lang w:eastAsia="en-US"/>
        </w:rPr>
        <w:t>zakresu informatyki, cyberbezpieczeństwa, ochrony danych osobowych, prawa nowych technologii lub praw człowieka</w:t>
      </w:r>
      <w:r w:rsidR="00FE6379" w:rsidRPr="61FC2EFB">
        <w:rPr>
          <w:rFonts w:eastAsia="Times New Roman"/>
          <w:lang w:eastAsia="en-US"/>
        </w:rPr>
        <w:t>;</w:t>
      </w:r>
    </w:p>
    <w:p w14:paraId="782997FB" w14:textId="782A20B1" w:rsidR="00E50D07" w:rsidRPr="000B2437" w:rsidRDefault="00CD09EA" w:rsidP="00555AE6">
      <w:pPr>
        <w:pStyle w:val="PKTpunkt"/>
        <w:rPr>
          <w:rFonts w:eastAsia="Aptos"/>
          <w:lang w:eastAsia="en-US"/>
        </w:rPr>
      </w:pPr>
      <w:r w:rsidRPr="000B2437">
        <w:rPr>
          <w:rFonts w:eastAsia="Times New Roman"/>
          <w:lang w:eastAsia="en-US"/>
        </w:rPr>
        <w:t>2)</w:t>
      </w:r>
      <w:r w:rsidRPr="000B2437">
        <w:rPr>
          <w:rFonts w:eastAsia="Times New Roman"/>
          <w:lang w:eastAsia="en-US"/>
        </w:rPr>
        <w:tab/>
      </w:r>
      <w:r w:rsidR="00E50D07" w:rsidRPr="000B2437">
        <w:rPr>
          <w:rFonts w:eastAsia="Times New Roman"/>
          <w:lang w:eastAsia="en-US"/>
        </w:rPr>
        <w:t>nie była skazana prawomocnym wyrokiem za umyślne przestępstwo lub umyślne przestępstwo skarbowe;</w:t>
      </w:r>
    </w:p>
    <w:p w14:paraId="6EB86966" w14:textId="6CCF5033" w:rsidR="00E50D07" w:rsidRPr="000B2437" w:rsidRDefault="00CD09EA" w:rsidP="00555AE6">
      <w:pPr>
        <w:pStyle w:val="PKTpunkt"/>
        <w:rPr>
          <w:rFonts w:eastAsia="Aptos"/>
          <w:lang w:eastAsia="en-US"/>
        </w:rPr>
      </w:pPr>
      <w:r w:rsidRPr="000B2437">
        <w:rPr>
          <w:rFonts w:eastAsia="Times New Roman"/>
          <w:lang w:eastAsia="en-US"/>
        </w:rPr>
        <w:t>3</w:t>
      </w:r>
      <w:r w:rsidR="00E50D07" w:rsidRPr="000B2437">
        <w:rPr>
          <w:rFonts w:eastAsia="Times New Roman"/>
          <w:lang w:eastAsia="en-US"/>
        </w:rPr>
        <w:t>)</w:t>
      </w:r>
      <w:r w:rsidR="00555AE6" w:rsidRPr="000B2437">
        <w:rPr>
          <w:rFonts w:eastAsia="Times New Roman"/>
          <w:lang w:eastAsia="en-US"/>
        </w:rPr>
        <w:tab/>
      </w:r>
      <w:r w:rsidR="00E50D07" w:rsidRPr="000B2437">
        <w:rPr>
          <w:rFonts w:eastAsia="Times New Roman"/>
          <w:lang w:eastAsia="en-US"/>
        </w:rPr>
        <w:t>korzysta z pełni praw publicznych;</w:t>
      </w:r>
    </w:p>
    <w:p w14:paraId="33B05994" w14:textId="68449AE1" w:rsidR="00E50D07" w:rsidRPr="000B2437" w:rsidRDefault="00CD09EA" w:rsidP="00555AE6">
      <w:pPr>
        <w:pStyle w:val="PKTpunkt"/>
        <w:rPr>
          <w:rFonts w:eastAsia="Aptos"/>
          <w:lang w:eastAsia="en-US"/>
        </w:rPr>
      </w:pPr>
      <w:r w:rsidRPr="000B2437">
        <w:rPr>
          <w:rFonts w:eastAsia="Times New Roman"/>
          <w:lang w:eastAsia="en-US"/>
        </w:rPr>
        <w:t>4</w:t>
      </w:r>
      <w:r w:rsidR="00E50D07" w:rsidRPr="000B2437">
        <w:rPr>
          <w:rFonts w:eastAsia="Times New Roman"/>
          <w:lang w:eastAsia="en-US"/>
        </w:rPr>
        <w:t>)</w:t>
      </w:r>
      <w:r w:rsidR="00555AE6" w:rsidRPr="000B2437">
        <w:rPr>
          <w:rFonts w:eastAsia="Times New Roman"/>
          <w:lang w:eastAsia="en-US"/>
        </w:rPr>
        <w:tab/>
      </w:r>
      <w:r w:rsidR="00E50D07" w:rsidRPr="000B2437">
        <w:rPr>
          <w:rFonts w:eastAsia="Times New Roman"/>
          <w:lang w:eastAsia="en-US"/>
        </w:rPr>
        <w:t>wyraziła pisemną zgodę na kandydowanie.</w:t>
      </w:r>
    </w:p>
    <w:p w14:paraId="0F694F6C" w14:textId="7F6E513E" w:rsidR="00E50D07" w:rsidRPr="000B2437" w:rsidRDefault="00361DF6" w:rsidP="00555AE6">
      <w:pPr>
        <w:pStyle w:val="USTustnpkodeksu"/>
        <w:rPr>
          <w:rFonts w:eastAsia="Times New Roman"/>
          <w:lang w:eastAsia="en-US"/>
        </w:rPr>
      </w:pPr>
      <w:r w:rsidRPr="000B2437">
        <w:rPr>
          <w:rFonts w:eastAsia="Times New Roman"/>
          <w:lang w:eastAsia="en-US"/>
        </w:rPr>
        <w:t>5</w:t>
      </w:r>
      <w:r w:rsidR="00E50D07" w:rsidRPr="000B2437">
        <w:rPr>
          <w:rFonts w:eastAsia="Times New Roman"/>
          <w:lang w:eastAsia="en-US"/>
        </w:rPr>
        <w:t>.</w:t>
      </w:r>
      <w:r w:rsidR="00555AE6" w:rsidRPr="000B2437">
        <w:rPr>
          <w:rFonts w:eastAsia="Times New Roman"/>
          <w:lang w:eastAsia="en-US"/>
        </w:rPr>
        <w:t> </w:t>
      </w:r>
      <w:r w:rsidR="00E50D07" w:rsidRPr="000B2437">
        <w:rPr>
          <w:rFonts w:eastAsia="Times New Roman"/>
          <w:lang w:eastAsia="en-US"/>
        </w:rPr>
        <w:t>Komisja powołuje skład Rady spośród kandydatów zgłoszonych przez podmioty, o</w:t>
      </w:r>
      <w:r w:rsidR="003B120F" w:rsidRPr="000B2437">
        <w:rPr>
          <w:rFonts w:eastAsia="Times New Roman"/>
          <w:lang w:eastAsia="en-US"/>
        </w:rPr>
        <w:t> </w:t>
      </w:r>
      <w:r w:rsidR="00E50D07" w:rsidRPr="000B2437">
        <w:rPr>
          <w:rFonts w:eastAsia="Times New Roman"/>
          <w:lang w:eastAsia="en-US"/>
        </w:rPr>
        <w:t xml:space="preserve">których mowa w ust. </w:t>
      </w:r>
      <w:r w:rsidRPr="000B2437">
        <w:rPr>
          <w:rFonts w:eastAsia="Times New Roman"/>
          <w:lang w:eastAsia="en-US"/>
        </w:rPr>
        <w:t>3</w:t>
      </w:r>
      <w:r w:rsidR="00E50D07" w:rsidRPr="000B2437">
        <w:rPr>
          <w:rFonts w:eastAsia="Times New Roman"/>
          <w:lang w:eastAsia="en-US"/>
        </w:rPr>
        <w:t>.</w:t>
      </w:r>
    </w:p>
    <w:p w14:paraId="56188EBE" w14:textId="52B903EC" w:rsidR="00E50D07" w:rsidRPr="000B2437" w:rsidRDefault="00361DF6" w:rsidP="00555AE6">
      <w:pPr>
        <w:pStyle w:val="USTustnpkodeksu"/>
        <w:keepNext/>
        <w:rPr>
          <w:rFonts w:eastAsia="Aptos"/>
          <w:lang w:eastAsia="en-US"/>
        </w:rPr>
      </w:pPr>
      <w:r w:rsidRPr="000B2437">
        <w:rPr>
          <w:rFonts w:eastAsia="Times New Roman"/>
          <w:lang w:eastAsia="en-US"/>
        </w:rPr>
        <w:t>6</w:t>
      </w:r>
      <w:r w:rsidR="00E50D07" w:rsidRPr="000B2437">
        <w:rPr>
          <w:rFonts w:eastAsia="Times New Roman"/>
          <w:lang w:eastAsia="en-US"/>
        </w:rPr>
        <w:t>.</w:t>
      </w:r>
      <w:r w:rsidR="00555AE6" w:rsidRPr="000B2437">
        <w:rPr>
          <w:rFonts w:eastAsia="Times New Roman"/>
          <w:lang w:eastAsia="en-US"/>
        </w:rPr>
        <w:t> </w:t>
      </w:r>
      <w:r w:rsidR="00E50D07" w:rsidRPr="000B2437">
        <w:rPr>
          <w:rFonts w:eastAsia="Times New Roman"/>
          <w:lang w:eastAsia="en-US"/>
        </w:rPr>
        <w:t>Przed upływem kadencji członkostwo w Rad</w:t>
      </w:r>
      <w:r w:rsidR="00CD09EA" w:rsidRPr="000B2437">
        <w:rPr>
          <w:rFonts w:eastAsia="Times New Roman"/>
          <w:lang w:eastAsia="en-US"/>
        </w:rPr>
        <w:t>zie</w:t>
      </w:r>
      <w:r w:rsidR="00E50D07" w:rsidRPr="000B2437">
        <w:rPr>
          <w:rFonts w:eastAsia="Times New Roman"/>
          <w:lang w:eastAsia="en-US"/>
        </w:rPr>
        <w:t xml:space="preserve"> wygasa z powodu:</w:t>
      </w:r>
    </w:p>
    <w:p w14:paraId="0728E4D2" w14:textId="34FFD487" w:rsidR="00E50D07" w:rsidRPr="000B2437" w:rsidRDefault="00E50D07" w:rsidP="00270C3E">
      <w:pPr>
        <w:pStyle w:val="PKTpunkt"/>
        <w:rPr>
          <w:rFonts w:eastAsia="Aptos"/>
          <w:lang w:eastAsia="en-US"/>
        </w:rPr>
      </w:pPr>
      <w:r w:rsidRPr="000B2437">
        <w:rPr>
          <w:rFonts w:eastAsia="Times New Roman"/>
          <w:lang w:eastAsia="en-US"/>
        </w:rPr>
        <w:t>1)</w:t>
      </w:r>
      <w:r w:rsidR="000856CB" w:rsidRPr="000B2437">
        <w:rPr>
          <w:rFonts w:eastAsia="Times New Roman"/>
          <w:lang w:eastAsia="en-US"/>
        </w:rPr>
        <w:tab/>
      </w:r>
      <w:r w:rsidRPr="000B2437">
        <w:rPr>
          <w:rFonts w:eastAsia="Times New Roman"/>
          <w:lang w:eastAsia="en-US"/>
        </w:rPr>
        <w:t>rezygnacji złożonej na piśmie przewodniczącemu Rady;</w:t>
      </w:r>
    </w:p>
    <w:p w14:paraId="46DEFEF1" w14:textId="4AD002BF" w:rsidR="00E50D07" w:rsidRPr="000B2437" w:rsidRDefault="00E50D07" w:rsidP="00270C3E">
      <w:pPr>
        <w:pStyle w:val="PKTpunkt"/>
        <w:rPr>
          <w:rFonts w:eastAsia="Aptos"/>
          <w:lang w:eastAsia="en-US"/>
        </w:rPr>
      </w:pPr>
      <w:r w:rsidRPr="000B2437">
        <w:rPr>
          <w:rFonts w:eastAsia="Times New Roman"/>
          <w:lang w:eastAsia="en-US"/>
        </w:rPr>
        <w:t>2)</w:t>
      </w:r>
      <w:r w:rsidR="000856CB" w:rsidRPr="000B2437">
        <w:rPr>
          <w:rFonts w:eastAsia="Times New Roman"/>
          <w:lang w:eastAsia="en-US"/>
        </w:rPr>
        <w:tab/>
      </w:r>
      <w:r w:rsidRPr="000B2437">
        <w:rPr>
          <w:rFonts w:eastAsia="Times New Roman"/>
          <w:lang w:eastAsia="en-US"/>
        </w:rPr>
        <w:t>śmierci</w:t>
      </w:r>
      <w:r w:rsidR="00CD09EA" w:rsidRPr="000B2437">
        <w:rPr>
          <w:rFonts w:eastAsia="Times New Roman"/>
          <w:lang w:eastAsia="en-US"/>
        </w:rPr>
        <w:t xml:space="preserve"> członka Rady</w:t>
      </w:r>
      <w:r w:rsidRPr="000B2437">
        <w:rPr>
          <w:rFonts w:eastAsia="Times New Roman"/>
          <w:lang w:eastAsia="en-US"/>
        </w:rPr>
        <w:t>;</w:t>
      </w:r>
    </w:p>
    <w:p w14:paraId="73E7354B" w14:textId="7C4F3355" w:rsidR="00E50D07" w:rsidRPr="000B2437" w:rsidRDefault="00E50D07" w:rsidP="00270C3E">
      <w:pPr>
        <w:pStyle w:val="PKTpunkt"/>
        <w:rPr>
          <w:rFonts w:eastAsia="Aptos"/>
          <w:lang w:eastAsia="en-US"/>
        </w:rPr>
      </w:pPr>
      <w:r w:rsidRPr="000B2437">
        <w:rPr>
          <w:rFonts w:eastAsia="Times New Roman"/>
          <w:lang w:eastAsia="en-US"/>
        </w:rPr>
        <w:lastRenderedPageBreak/>
        <w:t>3)</w:t>
      </w:r>
      <w:r w:rsidRPr="000B2437">
        <w:tab/>
      </w:r>
      <w:r w:rsidR="1DB93BAB" w:rsidRPr="000B2437">
        <w:rPr>
          <w:rFonts w:eastAsia="Times New Roman"/>
          <w:lang w:eastAsia="en-US"/>
        </w:rPr>
        <w:t>brak</w:t>
      </w:r>
      <w:r w:rsidR="00FA200C" w:rsidRPr="000B2437">
        <w:rPr>
          <w:rFonts w:eastAsia="Times New Roman"/>
          <w:lang w:eastAsia="en-US"/>
        </w:rPr>
        <w:t>u</w:t>
      </w:r>
      <w:r w:rsidR="1DB93BAB" w:rsidRPr="000B2437">
        <w:rPr>
          <w:rFonts w:eastAsia="Times New Roman"/>
          <w:lang w:eastAsia="en-US"/>
        </w:rPr>
        <w:t xml:space="preserve"> </w:t>
      </w:r>
      <w:r w:rsidR="00FA200C" w:rsidRPr="000B2437">
        <w:rPr>
          <w:rFonts w:eastAsia="Times New Roman"/>
          <w:lang w:eastAsia="en-US"/>
        </w:rPr>
        <w:t>możliwości</w:t>
      </w:r>
      <w:r w:rsidRPr="000B2437">
        <w:rPr>
          <w:rFonts w:eastAsia="Times New Roman"/>
          <w:lang w:eastAsia="en-US"/>
        </w:rPr>
        <w:t xml:space="preserve"> sprawowania funkcji </w:t>
      </w:r>
      <w:r w:rsidR="00CD09EA" w:rsidRPr="000B2437">
        <w:rPr>
          <w:rFonts w:eastAsia="Times New Roman"/>
          <w:lang w:eastAsia="en-US"/>
        </w:rPr>
        <w:t xml:space="preserve">członka Rady </w:t>
      </w:r>
      <w:r w:rsidRPr="000B2437">
        <w:rPr>
          <w:rFonts w:eastAsia="Times New Roman"/>
          <w:lang w:eastAsia="en-US"/>
        </w:rPr>
        <w:t>z powodu długotrwałej choroby</w:t>
      </w:r>
      <w:r w:rsidR="49FEF7FF" w:rsidRPr="000B2437">
        <w:rPr>
          <w:rFonts w:eastAsia="Times New Roman"/>
          <w:lang w:eastAsia="en-US"/>
        </w:rPr>
        <w:t xml:space="preserve"> trwającej dłużej niż trzy miesiące</w:t>
      </w:r>
      <w:r w:rsidRPr="000B2437">
        <w:rPr>
          <w:rFonts w:eastAsia="Times New Roman"/>
          <w:lang w:eastAsia="en-US"/>
        </w:rPr>
        <w:t>;</w:t>
      </w:r>
    </w:p>
    <w:p w14:paraId="07F484F9" w14:textId="0F3247EC" w:rsidR="00E50D07" w:rsidRPr="000B2437" w:rsidRDefault="00E50D07" w:rsidP="00270C3E">
      <w:pPr>
        <w:pStyle w:val="PKTpunkt"/>
        <w:rPr>
          <w:rFonts w:eastAsia="Aptos"/>
          <w:lang w:eastAsia="en-US"/>
        </w:rPr>
      </w:pPr>
      <w:r w:rsidRPr="000B2437">
        <w:rPr>
          <w:rFonts w:eastAsia="Times New Roman"/>
          <w:lang w:eastAsia="en-US"/>
        </w:rPr>
        <w:t>4)</w:t>
      </w:r>
      <w:r w:rsidR="000856CB" w:rsidRPr="000B2437">
        <w:rPr>
          <w:rFonts w:eastAsia="Times New Roman"/>
          <w:lang w:eastAsia="en-US"/>
        </w:rPr>
        <w:tab/>
      </w:r>
      <w:r w:rsidRPr="000B2437">
        <w:rPr>
          <w:rFonts w:eastAsia="Times New Roman"/>
          <w:lang w:eastAsia="en-US"/>
        </w:rPr>
        <w:t>skazania prawomocnym wyrokiem za umyślne przestępstwo lub umyślne przestępstwo skarbowe;</w:t>
      </w:r>
    </w:p>
    <w:p w14:paraId="4A9DE859" w14:textId="69692C5D" w:rsidR="00E50D07" w:rsidRPr="000B2437" w:rsidRDefault="00E50D07" w:rsidP="00270C3E">
      <w:pPr>
        <w:pStyle w:val="PKTpunkt"/>
        <w:rPr>
          <w:rFonts w:eastAsia="Times New Roman"/>
          <w:lang w:eastAsia="en-US"/>
        </w:rPr>
      </w:pPr>
      <w:r w:rsidRPr="000B2437">
        <w:rPr>
          <w:rFonts w:eastAsia="Times New Roman"/>
          <w:lang w:eastAsia="en-US"/>
        </w:rPr>
        <w:t>5)</w:t>
      </w:r>
      <w:r w:rsidR="00270C3E" w:rsidRPr="000B2437">
        <w:rPr>
          <w:rFonts w:eastAsia="Times New Roman"/>
          <w:lang w:eastAsia="en-US"/>
        </w:rPr>
        <w:tab/>
      </w:r>
      <w:r w:rsidRPr="000B2437">
        <w:rPr>
          <w:rFonts w:eastAsia="Times New Roman"/>
          <w:lang w:eastAsia="en-US"/>
        </w:rPr>
        <w:t>pozbawienia praw publicznych;</w:t>
      </w:r>
    </w:p>
    <w:p w14:paraId="1FCED0E7" w14:textId="61ABBBD9" w:rsidR="0083031A" w:rsidRPr="000B2437" w:rsidRDefault="0083031A" w:rsidP="00270C3E">
      <w:pPr>
        <w:pStyle w:val="PKTpunkt"/>
        <w:rPr>
          <w:rFonts w:eastAsia="Times New Roman"/>
          <w:lang w:eastAsia="en-US"/>
        </w:rPr>
      </w:pPr>
      <w:r w:rsidRPr="61FC2EFB">
        <w:rPr>
          <w:rFonts w:eastAsia="Times New Roman"/>
          <w:lang w:eastAsia="en-US"/>
        </w:rPr>
        <w:t>6)</w:t>
      </w:r>
      <w:r>
        <w:tab/>
      </w:r>
      <w:r w:rsidR="2E85A703" w:rsidRPr="61FC2EFB">
        <w:rPr>
          <w:rFonts w:eastAsia="Times New Roman"/>
          <w:lang w:eastAsia="en-US"/>
        </w:rPr>
        <w:t>postanowienia</w:t>
      </w:r>
      <w:r w:rsidRPr="61FC2EFB">
        <w:rPr>
          <w:rFonts w:eastAsia="Times New Roman"/>
          <w:lang w:eastAsia="en-US"/>
        </w:rPr>
        <w:t xml:space="preserve"> Komisji, o któr</w:t>
      </w:r>
      <w:r w:rsidR="001842FB" w:rsidRPr="61FC2EFB">
        <w:rPr>
          <w:rFonts w:eastAsia="Times New Roman"/>
          <w:lang w:eastAsia="en-US"/>
        </w:rPr>
        <w:t>ym</w:t>
      </w:r>
      <w:r w:rsidRPr="61FC2EFB">
        <w:rPr>
          <w:rFonts w:eastAsia="Times New Roman"/>
          <w:lang w:eastAsia="en-US"/>
        </w:rPr>
        <w:t xml:space="preserve"> mowa w </w:t>
      </w:r>
      <w:r w:rsidR="00143686" w:rsidRPr="61FC2EFB">
        <w:rPr>
          <w:rFonts w:eastAsia="Times New Roman"/>
          <w:lang w:eastAsia="en-US"/>
        </w:rPr>
        <w:t>art. 2</w:t>
      </w:r>
      <w:r w:rsidR="0D540998" w:rsidRPr="61FC2EFB">
        <w:rPr>
          <w:rFonts w:eastAsia="Times New Roman"/>
          <w:lang w:eastAsia="en-US"/>
        </w:rPr>
        <w:t>6</w:t>
      </w:r>
      <w:r w:rsidR="00143686" w:rsidRPr="61FC2EFB">
        <w:rPr>
          <w:rFonts w:eastAsia="Times New Roman"/>
          <w:lang w:eastAsia="en-US"/>
        </w:rPr>
        <w:t xml:space="preserve"> </w:t>
      </w:r>
      <w:r w:rsidRPr="61FC2EFB">
        <w:rPr>
          <w:rFonts w:eastAsia="Times New Roman"/>
          <w:lang w:eastAsia="en-US"/>
        </w:rPr>
        <w:t>ust. 10</w:t>
      </w:r>
      <w:r w:rsidR="00602E67">
        <w:rPr>
          <w:rFonts w:eastAsia="Times New Roman"/>
          <w:lang w:eastAsia="en-US"/>
        </w:rPr>
        <w:t xml:space="preserve"> ustawy</w:t>
      </w:r>
      <w:r w:rsidR="00F83FA7" w:rsidRPr="61FC2EFB">
        <w:rPr>
          <w:rFonts w:eastAsia="Times New Roman"/>
          <w:lang w:eastAsia="en-US"/>
        </w:rPr>
        <w:t>;</w:t>
      </w:r>
    </w:p>
    <w:p w14:paraId="26E77866" w14:textId="1D18F37C" w:rsidR="00E50D07" w:rsidRPr="000B2437" w:rsidRDefault="0083031A" w:rsidP="00270C3E">
      <w:pPr>
        <w:pStyle w:val="PKTpunkt"/>
        <w:rPr>
          <w:rFonts w:eastAsia="Aptos"/>
          <w:lang w:eastAsia="en-US"/>
        </w:rPr>
      </w:pPr>
      <w:r w:rsidRPr="000B2437">
        <w:rPr>
          <w:rFonts w:eastAsia="Times New Roman"/>
          <w:lang w:eastAsia="en-US"/>
        </w:rPr>
        <w:t>7</w:t>
      </w:r>
      <w:r w:rsidR="00E50D07" w:rsidRPr="000B2437">
        <w:rPr>
          <w:rFonts w:eastAsia="Times New Roman"/>
          <w:lang w:eastAsia="en-US"/>
        </w:rPr>
        <w:t>)</w:t>
      </w:r>
      <w:r w:rsidR="00270C3E" w:rsidRPr="000B2437">
        <w:rPr>
          <w:rFonts w:eastAsia="Times New Roman"/>
          <w:lang w:eastAsia="en-US"/>
        </w:rPr>
        <w:tab/>
      </w:r>
      <w:r w:rsidR="00E50D07" w:rsidRPr="000B2437">
        <w:rPr>
          <w:rFonts w:eastAsia="Times New Roman"/>
          <w:lang w:eastAsia="en-US"/>
        </w:rPr>
        <w:t xml:space="preserve">wycofania zgłoszenia przez podmiot, o którym mowa w ust. </w:t>
      </w:r>
      <w:r w:rsidR="00361DF6" w:rsidRPr="000B2437">
        <w:rPr>
          <w:rFonts w:eastAsia="Times New Roman"/>
          <w:lang w:eastAsia="en-US"/>
        </w:rPr>
        <w:t>3</w:t>
      </w:r>
      <w:r w:rsidR="00E50D07" w:rsidRPr="000B2437">
        <w:rPr>
          <w:rFonts w:eastAsia="Times New Roman"/>
          <w:lang w:eastAsia="en-US"/>
        </w:rPr>
        <w:t>.</w:t>
      </w:r>
    </w:p>
    <w:p w14:paraId="1902A145" w14:textId="3051F7D4" w:rsidR="00E50D07" w:rsidRPr="000B2437" w:rsidRDefault="00361DF6" w:rsidP="00555AE6">
      <w:pPr>
        <w:pStyle w:val="USTustnpkodeksu"/>
        <w:rPr>
          <w:rFonts w:eastAsia="Times New Roman"/>
          <w:lang w:eastAsia="en-US"/>
        </w:rPr>
      </w:pPr>
      <w:r w:rsidRPr="000B2437">
        <w:rPr>
          <w:rFonts w:eastAsia="Times New Roman"/>
          <w:lang w:eastAsia="en-US"/>
        </w:rPr>
        <w:t>7</w:t>
      </w:r>
      <w:r w:rsidR="00E50D07" w:rsidRPr="000B2437">
        <w:rPr>
          <w:rFonts w:eastAsia="Times New Roman"/>
          <w:lang w:eastAsia="en-US"/>
        </w:rPr>
        <w:t>.</w:t>
      </w:r>
      <w:r w:rsidR="00555AE6" w:rsidRPr="000B2437">
        <w:rPr>
          <w:rFonts w:eastAsia="Times New Roman"/>
          <w:lang w:eastAsia="en-US"/>
        </w:rPr>
        <w:t> </w:t>
      </w:r>
      <w:r w:rsidR="00E50D07" w:rsidRPr="000B2437">
        <w:rPr>
          <w:rFonts w:eastAsia="Times New Roman"/>
          <w:lang w:eastAsia="en-US"/>
        </w:rPr>
        <w:t>W przypadk</w:t>
      </w:r>
      <w:r w:rsidR="00CD09EA" w:rsidRPr="000B2437">
        <w:rPr>
          <w:rFonts w:eastAsia="Times New Roman"/>
          <w:lang w:eastAsia="en-US"/>
        </w:rPr>
        <w:t>ach</w:t>
      </w:r>
      <w:r w:rsidR="00E50D07" w:rsidRPr="000B2437">
        <w:rPr>
          <w:rFonts w:eastAsia="Times New Roman"/>
          <w:lang w:eastAsia="en-US"/>
        </w:rPr>
        <w:t>, o który</w:t>
      </w:r>
      <w:r w:rsidR="00CD09EA" w:rsidRPr="000B2437">
        <w:rPr>
          <w:rFonts w:eastAsia="Times New Roman"/>
          <w:lang w:eastAsia="en-US"/>
        </w:rPr>
        <w:t>ch</w:t>
      </w:r>
      <w:r w:rsidR="00E50D07" w:rsidRPr="000B2437">
        <w:rPr>
          <w:rFonts w:eastAsia="Times New Roman"/>
          <w:lang w:eastAsia="en-US"/>
        </w:rPr>
        <w:t xml:space="preserve"> mowa w ust. </w:t>
      </w:r>
      <w:r w:rsidRPr="000B2437">
        <w:rPr>
          <w:rFonts w:eastAsia="Times New Roman"/>
          <w:lang w:eastAsia="en-US"/>
        </w:rPr>
        <w:t>6</w:t>
      </w:r>
      <w:r w:rsidR="00E50D07" w:rsidRPr="000B2437">
        <w:rPr>
          <w:rFonts w:eastAsia="Times New Roman"/>
          <w:lang w:eastAsia="en-US"/>
        </w:rPr>
        <w:t>, Komisja powołuje nowego członka Rady na okres pozostały do końca kadencji, spośród pozostałych zgłoszonych kandydatów, po potwierdzeniu aktualności zgłoszenia.</w:t>
      </w:r>
    </w:p>
    <w:p w14:paraId="14BDE512" w14:textId="335E59C6" w:rsidR="00E50D07" w:rsidRPr="000B2437" w:rsidRDefault="186F02E2" w:rsidP="009E396E">
      <w:pPr>
        <w:pStyle w:val="ARTartustawynprozporzdzenia"/>
        <w:rPr>
          <w:rFonts w:eastAsia="Times New Roman"/>
          <w:lang w:eastAsia="en-US"/>
        </w:rPr>
      </w:pPr>
      <w:r w:rsidRPr="000B2437">
        <w:rPr>
          <w:rStyle w:val="Ppogrubienie"/>
        </w:rPr>
        <w:t>Art.</w:t>
      </w:r>
      <w:r w:rsidR="20647D61" w:rsidRPr="000B2437">
        <w:rPr>
          <w:rStyle w:val="Ppogrubienie"/>
        </w:rPr>
        <w:t> </w:t>
      </w:r>
      <w:r w:rsidR="678A8830" w:rsidRPr="000B2437">
        <w:rPr>
          <w:rStyle w:val="Ppogrubienie"/>
        </w:rPr>
        <w:t>2</w:t>
      </w:r>
      <w:r w:rsidR="139D44C3" w:rsidRPr="000B2437">
        <w:rPr>
          <w:rStyle w:val="Ppogrubienie"/>
        </w:rPr>
        <w:t>6</w:t>
      </w:r>
      <w:r w:rsidRPr="000B2437">
        <w:rPr>
          <w:rStyle w:val="Ppogrubienie"/>
        </w:rPr>
        <w:t>.</w:t>
      </w:r>
      <w:r w:rsidRPr="000B2437">
        <w:rPr>
          <w:rFonts w:eastAsia="Times New Roman"/>
          <w:lang w:eastAsia="en-US"/>
        </w:rPr>
        <w:t xml:space="preserve"> 1. Komisja powołuje i odwołuje </w:t>
      </w:r>
      <w:r w:rsidR="62868348" w:rsidRPr="000B2437">
        <w:rPr>
          <w:rFonts w:eastAsia="Times New Roman"/>
          <w:lang w:eastAsia="en-US"/>
        </w:rPr>
        <w:t>P</w:t>
      </w:r>
      <w:r w:rsidRPr="000B2437">
        <w:rPr>
          <w:rFonts w:eastAsia="Times New Roman"/>
          <w:lang w:eastAsia="en-US"/>
        </w:rPr>
        <w:t xml:space="preserve">rzewodniczącego Rady i </w:t>
      </w:r>
      <w:r w:rsidR="62868348" w:rsidRPr="000B2437">
        <w:rPr>
          <w:rFonts w:eastAsia="Times New Roman"/>
          <w:lang w:eastAsia="en-US"/>
        </w:rPr>
        <w:t>Z</w:t>
      </w:r>
      <w:r w:rsidRPr="000B2437">
        <w:rPr>
          <w:rFonts w:eastAsia="Times New Roman"/>
          <w:lang w:eastAsia="en-US"/>
        </w:rPr>
        <w:t xml:space="preserve">astępcę </w:t>
      </w:r>
      <w:r w:rsidR="62868348" w:rsidRPr="000B2437">
        <w:rPr>
          <w:rFonts w:eastAsia="Times New Roman"/>
          <w:lang w:eastAsia="en-US"/>
        </w:rPr>
        <w:t>P</w:t>
      </w:r>
      <w:r w:rsidRPr="000B2437">
        <w:rPr>
          <w:rFonts w:eastAsia="Times New Roman"/>
          <w:lang w:eastAsia="en-US"/>
        </w:rPr>
        <w:t>rzewodniczącego Rady spośród jej członków.</w:t>
      </w:r>
      <w:r w:rsidR="2E19A1A7" w:rsidRPr="000B2437">
        <w:rPr>
          <w:rFonts w:eastAsia="Times New Roman"/>
          <w:lang w:eastAsia="en-US"/>
        </w:rPr>
        <w:t xml:space="preserve"> Rada wskazuje</w:t>
      </w:r>
      <w:r w:rsidR="608EABB5" w:rsidRPr="000B2437">
        <w:rPr>
          <w:rFonts w:eastAsia="Times New Roman"/>
          <w:lang w:eastAsia="en-US"/>
        </w:rPr>
        <w:t xml:space="preserve"> </w:t>
      </w:r>
      <w:r w:rsidR="2E19A1A7" w:rsidRPr="000B2437">
        <w:rPr>
          <w:rFonts w:eastAsia="Times New Roman"/>
          <w:lang w:eastAsia="en-US"/>
        </w:rPr>
        <w:t xml:space="preserve">po dwóch kandydatów na </w:t>
      </w:r>
      <w:r w:rsidR="5D8D5F70" w:rsidRPr="000B2437">
        <w:rPr>
          <w:rFonts w:eastAsia="Times New Roman"/>
          <w:lang w:eastAsia="en-US"/>
        </w:rPr>
        <w:t>P</w:t>
      </w:r>
      <w:r w:rsidR="2E19A1A7" w:rsidRPr="000B2437">
        <w:rPr>
          <w:rFonts w:eastAsia="Times New Roman"/>
          <w:lang w:eastAsia="en-US"/>
        </w:rPr>
        <w:t xml:space="preserve">rzewodniczącego Rady i </w:t>
      </w:r>
      <w:r w:rsidR="5D8D5F70" w:rsidRPr="000B2437">
        <w:rPr>
          <w:rFonts w:eastAsia="Times New Roman"/>
          <w:lang w:eastAsia="en-US"/>
        </w:rPr>
        <w:t>Z</w:t>
      </w:r>
      <w:r w:rsidR="2E19A1A7" w:rsidRPr="000B2437">
        <w:rPr>
          <w:rFonts w:eastAsia="Times New Roman"/>
          <w:lang w:eastAsia="en-US"/>
        </w:rPr>
        <w:t>astępcę</w:t>
      </w:r>
      <w:r w:rsidR="58815AFA" w:rsidRPr="000B2437">
        <w:rPr>
          <w:rFonts w:eastAsia="Times New Roman"/>
          <w:lang w:eastAsia="en-US"/>
        </w:rPr>
        <w:t xml:space="preserve"> Przewodniczącego Rady</w:t>
      </w:r>
      <w:r w:rsidR="2E19A1A7" w:rsidRPr="000B2437">
        <w:rPr>
          <w:rFonts w:eastAsia="Times New Roman"/>
          <w:lang w:eastAsia="en-US"/>
        </w:rPr>
        <w:t>.</w:t>
      </w:r>
    </w:p>
    <w:p w14:paraId="5409A4BA" w14:textId="22F54985" w:rsidR="00E50D07" w:rsidRPr="000B2437" w:rsidRDefault="00E50D07" w:rsidP="00555AE6">
      <w:pPr>
        <w:pStyle w:val="USTustnpkodeksu"/>
        <w:rPr>
          <w:rFonts w:eastAsia="Aptos"/>
          <w:lang w:eastAsia="en-US"/>
        </w:rPr>
      </w:pPr>
      <w:r w:rsidRPr="000B2437">
        <w:rPr>
          <w:rFonts w:eastAsia="Times New Roman"/>
          <w:lang w:eastAsia="en-US"/>
        </w:rPr>
        <w:t>2.</w:t>
      </w:r>
      <w:r w:rsidR="00555AE6" w:rsidRPr="000B2437">
        <w:rPr>
          <w:rFonts w:eastAsia="Times New Roman"/>
          <w:lang w:eastAsia="en-US"/>
        </w:rPr>
        <w:t> </w:t>
      </w:r>
      <w:bookmarkStart w:id="3" w:name="_Hlk179229833"/>
      <w:r w:rsidRPr="000B2437">
        <w:rPr>
          <w:rFonts w:eastAsia="Times New Roman"/>
          <w:lang w:eastAsia="en-US"/>
        </w:rPr>
        <w:t xml:space="preserve">Przewodniczący Rady </w:t>
      </w:r>
      <w:bookmarkEnd w:id="3"/>
      <w:r w:rsidRPr="000B2437">
        <w:rPr>
          <w:rFonts w:eastAsia="Times New Roman"/>
          <w:lang w:eastAsia="en-US"/>
        </w:rPr>
        <w:t xml:space="preserve">kieruje jej pracami i reprezentuje ją na zewnątrz. W przypadku nieobecności </w:t>
      </w:r>
      <w:r w:rsidR="00CD09EA" w:rsidRPr="000B2437">
        <w:rPr>
          <w:rFonts w:eastAsia="Times New Roman"/>
          <w:lang w:eastAsia="en-US"/>
        </w:rPr>
        <w:t xml:space="preserve">Przewodniczący Rady </w:t>
      </w:r>
      <w:r w:rsidRPr="000B2437">
        <w:rPr>
          <w:rFonts w:eastAsia="Times New Roman"/>
          <w:lang w:eastAsia="en-US"/>
        </w:rPr>
        <w:t xml:space="preserve">zastępuje go </w:t>
      </w:r>
      <w:r w:rsidR="00CD09EA" w:rsidRPr="000B2437">
        <w:rPr>
          <w:rFonts w:eastAsia="Times New Roman"/>
          <w:lang w:eastAsia="en-US"/>
        </w:rPr>
        <w:t>Z</w:t>
      </w:r>
      <w:r w:rsidRPr="000B2437">
        <w:rPr>
          <w:rFonts w:eastAsia="Times New Roman"/>
          <w:lang w:eastAsia="en-US"/>
        </w:rPr>
        <w:t xml:space="preserve">astępca </w:t>
      </w:r>
      <w:r w:rsidR="00CD09EA" w:rsidRPr="000B2437">
        <w:rPr>
          <w:rFonts w:eastAsia="Times New Roman"/>
          <w:lang w:eastAsia="en-US"/>
        </w:rPr>
        <w:t>P</w:t>
      </w:r>
      <w:r w:rsidRPr="000B2437">
        <w:rPr>
          <w:rFonts w:eastAsia="Times New Roman"/>
          <w:lang w:eastAsia="en-US"/>
        </w:rPr>
        <w:t>rzewodniczącego Rady.</w:t>
      </w:r>
    </w:p>
    <w:p w14:paraId="11014E76" w14:textId="6162B859" w:rsidR="00E50D07" w:rsidRPr="000B2437" w:rsidRDefault="00E50D07" w:rsidP="00555AE6">
      <w:pPr>
        <w:pStyle w:val="USTustnpkodeksu"/>
        <w:rPr>
          <w:rFonts w:eastAsia="Times New Roman"/>
          <w:lang w:eastAsia="en-US"/>
        </w:rPr>
      </w:pPr>
      <w:r w:rsidRPr="000B2437">
        <w:rPr>
          <w:rFonts w:eastAsia="Times New Roman"/>
          <w:lang w:eastAsia="en-US"/>
        </w:rPr>
        <w:t>3.</w:t>
      </w:r>
      <w:r w:rsidR="00555AE6" w:rsidRPr="000B2437">
        <w:rPr>
          <w:rFonts w:eastAsia="Times New Roman"/>
          <w:lang w:eastAsia="en-US"/>
        </w:rPr>
        <w:t> </w:t>
      </w:r>
      <w:r w:rsidRPr="000B2437">
        <w:rPr>
          <w:rFonts w:eastAsia="Times New Roman"/>
          <w:lang w:eastAsia="en-US"/>
        </w:rPr>
        <w:t>Do udziału w posiedzeniu Rady mogą być zapr</w:t>
      </w:r>
      <w:r w:rsidR="003E4046" w:rsidRPr="000B2437">
        <w:rPr>
          <w:rFonts w:eastAsia="Times New Roman"/>
          <w:lang w:eastAsia="en-US"/>
        </w:rPr>
        <w:t>a</w:t>
      </w:r>
      <w:r w:rsidRPr="000B2437">
        <w:rPr>
          <w:rFonts w:eastAsia="Times New Roman"/>
          <w:lang w:eastAsia="en-US"/>
        </w:rPr>
        <w:t>sz</w:t>
      </w:r>
      <w:r w:rsidR="001365FB" w:rsidRPr="000B2437">
        <w:rPr>
          <w:rFonts w:eastAsia="Times New Roman"/>
          <w:lang w:eastAsia="en-US"/>
        </w:rPr>
        <w:t>a</w:t>
      </w:r>
      <w:r w:rsidRPr="000B2437">
        <w:rPr>
          <w:rFonts w:eastAsia="Times New Roman"/>
          <w:lang w:eastAsia="en-US"/>
        </w:rPr>
        <w:t xml:space="preserve">ne, przez Komisję oraz </w:t>
      </w:r>
      <w:r w:rsidR="003E4046" w:rsidRPr="000B2437">
        <w:rPr>
          <w:rFonts w:eastAsia="Times New Roman"/>
          <w:lang w:eastAsia="en-US"/>
        </w:rPr>
        <w:t>P</w:t>
      </w:r>
      <w:r w:rsidRPr="000B2437">
        <w:rPr>
          <w:rFonts w:eastAsia="Times New Roman"/>
          <w:lang w:eastAsia="en-US"/>
        </w:rPr>
        <w:t>rzewodniczącego Rady, inne osoby, o ile jest to uzasadnione zadaniami Rady. Przepis</w:t>
      </w:r>
      <w:r w:rsidR="0063670E" w:rsidRPr="000B2437">
        <w:rPr>
          <w:rFonts w:eastAsia="Times New Roman"/>
          <w:lang w:eastAsia="en-US"/>
        </w:rPr>
        <w:t xml:space="preserve"> </w:t>
      </w:r>
      <w:r w:rsidRPr="000B2437">
        <w:rPr>
          <w:rFonts w:eastAsia="Times New Roman"/>
          <w:lang w:eastAsia="en-US"/>
        </w:rPr>
        <w:t xml:space="preserve">ust. </w:t>
      </w:r>
      <w:r w:rsidR="4F2AFE0B" w:rsidRPr="000B2437">
        <w:rPr>
          <w:rFonts w:eastAsia="Times New Roman"/>
          <w:lang w:eastAsia="en-US"/>
        </w:rPr>
        <w:t>4</w:t>
      </w:r>
      <w:r w:rsidRPr="000B2437">
        <w:rPr>
          <w:rFonts w:eastAsia="Times New Roman"/>
          <w:lang w:eastAsia="en-US"/>
        </w:rPr>
        <w:t xml:space="preserve"> </w:t>
      </w:r>
      <w:r w:rsidR="0A2D530C" w:rsidRPr="000B2437">
        <w:rPr>
          <w:rFonts w:eastAsia="Times New Roman"/>
          <w:lang w:eastAsia="en-US"/>
        </w:rPr>
        <w:t xml:space="preserve">i </w:t>
      </w:r>
      <w:r w:rsidR="7815FC9C" w:rsidRPr="000B2437">
        <w:rPr>
          <w:rFonts w:eastAsia="Times New Roman"/>
          <w:lang w:eastAsia="en-US"/>
        </w:rPr>
        <w:t>6</w:t>
      </w:r>
      <w:r w:rsidR="0A2D530C" w:rsidRPr="000B2437">
        <w:rPr>
          <w:rFonts w:eastAsia="Times New Roman"/>
          <w:lang w:eastAsia="en-US"/>
        </w:rPr>
        <w:t xml:space="preserve"> </w:t>
      </w:r>
      <w:r w:rsidRPr="000B2437">
        <w:rPr>
          <w:rFonts w:eastAsia="Times New Roman"/>
          <w:lang w:eastAsia="en-US"/>
        </w:rPr>
        <w:t>stosuje się odpowiednio.</w:t>
      </w:r>
    </w:p>
    <w:p w14:paraId="31F85D1E" w14:textId="509B5B2D" w:rsidR="008173A3" w:rsidRPr="000B2437" w:rsidRDefault="00E50D07" w:rsidP="008173A3">
      <w:pPr>
        <w:pStyle w:val="USTustnpkodeksu"/>
        <w:rPr>
          <w:rFonts w:eastAsia="Times New Roman"/>
          <w:lang w:eastAsia="en-US"/>
        </w:rPr>
      </w:pPr>
      <w:r w:rsidRPr="61FC2EFB">
        <w:rPr>
          <w:rFonts w:eastAsia="Times New Roman"/>
          <w:lang w:eastAsia="en-US"/>
        </w:rPr>
        <w:t>4.</w:t>
      </w:r>
      <w:r w:rsidR="00555AE6" w:rsidRPr="61FC2EFB">
        <w:rPr>
          <w:rFonts w:eastAsia="Times New Roman"/>
          <w:lang w:eastAsia="en-US"/>
        </w:rPr>
        <w:t> </w:t>
      </w:r>
      <w:r w:rsidRPr="61FC2EFB">
        <w:rPr>
          <w:rFonts w:eastAsia="Times New Roman"/>
          <w:lang w:eastAsia="en-US"/>
        </w:rPr>
        <w:t>Członek Rady jest obowiązany do zachowania w tajemnicy informacji, do których uzyskał dostęp w związku z wykonywaniem funkcji członka Rady. Komisja może zwolnić z</w:t>
      </w:r>
      <w:r w:rsidR="009920FF" w:rsidRPr="61FC2EFB">
        <w:rPr>
          <w:rFonts w:eastAsia="Times New Roman"/>
          <w:lang w:eastAsia="en-US"/>
        </w:rPr>
        <w:t> </w:t>
      </w:r>
      <w:r w:rsidRPr="61FC2EFB">
        <w:rPr>
          <w:rFonts w:eastAsia="Times New Roman"/>
          <w:lang w:eastAsia="en-US"/>
        </w:rPr>
        <w:t>obowiązku zachowania tajemnicy w zakresie przez nią określonym</w:t>
      </w:r>
      <w:r w:rsidR="4CACF51D" w:rsidRPr="61FC2EFB">
        <w:rPr>
          <w:rFonts w:eastAsia="Times New Roman"/>
          <w:lang w:eastAsia="en-US"/>
        </w:rPr>
        <w:t xml:space="preserve">, o ile zachowanie tajemnicy prowadziłoby do </w:t>
      </w:r>
      <w:r w:rsidR="17AAC804" w:rsidRPr="61FC2EFB">
        <w:rPr>
          <w:rFonts w:eastAsia="Times New Roman"/>
          <w:lang w:eastAsia="en-US"/>
        </w:rPr>
        <w:t xml:space="preserve">poważnej </w:t>
      </w:r>
      <w:r w:rsidR="4CACF51D" w:rsidRPr="61FC2EFB">
        <w:rPr>
          <w:rFonts w:eastAsia="Times New Roman"/>
          <w:lang w:eastAsia="en-US"/>
        </w:rPr>
        <w:t>szkody dla państwa lub też życia, zdrowia i o</w:t>
      </w:r>
      <w:r w:rsidR="20F3A842" w:rsidRPr="61FC2EFB">
        <w:rPr>
          <w:rFonts w:eastAsia="Times New Roman"/>
          <w:lang w:eastAsia="en-US"/>
        </w:rPr>
        <w:t>c</w:t>
      </w:r>
      <w:r w:rsidR="4CACF51D" w:rsidRPr="61FC2EFB">
        <w:rPr>
          <w:rFonts w:eastAsia="Times New Roman"/>
          <w:lang w:eastAsia="en-US"/>
        </w:rPr>
        <w:t>hrony praw podstawowych osób fizycznych</w:t>
      </w:r>
      <w:r w:rsidRPr="61FC2EFB">
        <w:rPr>
          <w:rFonts w:eastAsia="Times New Roman"/>
          <w:lang w:eastAsia="en-US"/>
        </w:rPr>
        <w:t>.</w:t>
      </w:r>
      <w:r w:rsidR="000E15B2" w:rsidRPr="61FC2EFB">
        <w:rPr>
          <w:rFonts w:eastAsia="Times New Roman"/>
          <w:lang w:eastAsia="en-US"/>
        </w:rPr>
        <w:t xml:space="preserve"> </w:t>
      </w:r>
      <w:r w:rsidR="00B46530" w:rsidRPr="61FC2EFB">
        <w:rPr>
          <w:rFonts w:eastAsia="Times New Roman"/>
          <w:lang w:eastAsia="en-US"/>
        </w:rPr>
        <w:t>S</w:t>
      </w:r>
      <w:r w:rsidR="000E15B2" w:rsidRPr="61FC2EFB">
        <w:rPr>
          <w:rFonts w:eastAsia="Times New Roman"/>
          <w:lang w:eastAsia="en-US"/>
        </w:rPr>
        <w:t>posób zwolnienia z obowiązku zachowania tajemnicy określ</w:t>
      </w:r>
      <w:r w:rsidR="006D57D5" w:rsidRPr="61FC2EFB">
        <w:rPr>
          <w:rFonts w:eastAsia="Times New Roman"/>
          <w:lang w:eastAsia="en-US"/>
        </w:rPr>
        <w:t>a</w:t>
      </w:r>
      <w:r w:rsidR="000E15B2" w:rsidRPr="61FC2EFB">
        <w:rPr>
          <w:rFonts w:eastAsia="Times New Roman"/>
          <w:lang w:eastAsia="en-US"/>
        </w:rPr>
        <w:t xml:space="preserve"> regulamin</w:t>
      </w:r>
      <w:r w:rsidR="006D57D5" w:rsidRPr="61FC2EFB">
        <w:rPr>
          <w:rFonts w:eastAsia="Times New Roman"/>
          <w:lang w:eastAsia="en-US"/>
        </w:rPr>
        <w:t xml:space="preserve"> Rady, o którym mowa w ust. 7</w:t>
      </w:r>
      <w:r w:rsidR="000E15B2" w:rsidRPr="61FC2EFB">
        <w:rPr>
          <w:rFonts w:eastAsia="Times New Roman"/>
          <w:lang w:eastAsia="en-US"/>
        </w:rPr>
        <w:t>.</w:t>
      </w:r>
    </w:p>
    <w:p w14:paraId="018DAFE9" w14:textId="3D3F9112" w:rsidR="009E396E" w:rsidRPr="000B2437" w:rsidRDefault="009E396E" w:rsidP="009E396E">
      <w:pPr>
        <w:pStyle w:val="USTustnpkodeksu"/>
        <w:rPr>
          <w:rFonts w:ascii="Calibri" w:eastAsia="Calibri" w:hAnsi="Calibri" w:cs="Calibri"/>
          <w:bCs w:val="0"/>
          <w:color w:val="000000" w:themeColor="text1"/>
          <w:sz w:val="20"/>
        </w:rPr>
      </w:pPr>
      <w:r w:rsidRPr="000B2437">
        <w:t>5. Członek Rady nie może:</w:t>
      </w:r>
    </w:p>
    <w:p w14:paraId="33A23205" w14:textId="464BBE5D" w:rsidR="009E396E" w:rsidRPr="000B2437" w:rsidRDefault="009E396E" w:rsidP="009E396E">
      <w:pPr>
        <w:pStyle w:val="PKTpunkt"/>
        <w:rPr>
          <w:rFonts w:ascii="Calibri" w:eastAsia="Calibri" w:hAnsi="Calibri" w:cs="Calibri"/>
          <w:color w:val="000000" w:themeColor="text1"/>
          <w:sz w:val="20"/>
        </w:rPr>
      </w:pPr>
      <w:r w:rsidRPr="000B2437">
        <w:t>1)</w:t>
      </w:r>
      <w:r w:rsidRPr="000B2437">
        <w:tab/>
        <w:t xml:space="preserve">prowadzić działalności publicznej niedającej się pogodzić z działalnością w Radzie; </w:t>
      </w:r>
    </w:p>
    <w:p w14:paraId="1B699EBC" w14:textId="62D2D0C0" w:rsidR="009E396E" w:rsidRPr="000B2437" w:rsidRDefault="009E396E" w:rsidP="00AD23DB">
      <w:pPr>
        <w:pStyle w:val="PKTpunkt"/>
      </w:pPr>
      <w:r w:rsidRPr="000B2437">
        <w:t>2)</w:t>
      </w:r>
      <w:r w:rsidRPr="000B2437">
        <w:tab/>
        <w:t>wykonywać działań, które mogłyby skutkować konfliktem interesów</w:t>
      </w:r>
      <w:r w:rsidR="00C63268" w:rsidRPr="000B2437">
        <w:t>.</w:t>
      </w:r>
    </w:p>
    <w:p w14:paraId="6E354A61" w14:textId="44BEC23B" w:rsidR="003D1996" w:rsidRPr="000B2437" w:rsidRDefault="052B0385" w:rsidP="01AF0BAB">
      <w:pPr>
        <w:pStyle w:val="USTustnpkodeksu"/>
      </w:pPr>
      <w:r w:rsidRPr="61FC2EFB">
        <w:rPr>
          <w:rFonts w:eastAsia="Times New Roman"/>
          <w:lang w:eastAsia="en-US"/>
        </w:rPr>
        <w:t>6</w:t>
      </w:r>
      <w:r w:rsidR="00E50D07" w:rsidRPr="61FC2EFB">
        <w:rPr>
          <w:rFonts w:eastAsia="Times New Roman"/>
          <w:lang w:eastAsia="en-US"/>
        </w:rPr>
        <w:t>.</w:t>
      </w:r>
      <w:r w:rsidR="00555AE6" w:rsidRPr="61FC2EFB">
        <w:rPr>
          <w:rFonts w:eastAsia="Times New Roman"/>
          <w:lang w:eastAsia="en-US"/>
        </w:rPr>
        <w:t> </w:t>
      </w:r>
      <w:r w:rsidR="009E396E" w:rsidRPr="61FC2EFB">
        <w:rPr>
          <w:rFonts w:eastAsia="Times New Roman"/>
          <w:lang w:eastAsia="en-US"/>
        </w:rPr>
        <w:t xml:space="preserve">Za udział </w:t>
      </w:r>
      <w:r w:rsidR="00AB42C2" w:rsidRPr="61FC2EFB">
        <w:rPr>
          <w:rFonts w:eastAsia="Times New Roman"/>
          <w:lang w:eastAsia="en-US"/>
        </w:rPr>
        <w:t xml:space="preserve">w </w:t>
      </w:r>
      <w:r w:rsidR="009E396E" w:rsidRPr="61FC2EFB">
        <w:rPr>
          <w:rFonts w:eastAsia="Times New Roman"/>
          <w:lang w:eastAsia="en-US"/>
        </w:rPr>
        <w:t>pra</w:t>
      </w:r>
      <w:r w:rsidR="00311A5D" w:rsidRPr="61FC2EFB">
        <w:rPr>
          <w:rFonts w:eastAsia="Times New Roman"/>
          <w:lang w:eastAsia="en-US"/>
        </w:rPr>
        <w:t>c</w:t>
      </w:r>
      <w:r w:rsidR="009E396E" w:rsidRPr="61FC2EFB">
        <w:rPr>
          <w:rFonts w:eastAsia="Times New Roman"/>
          <w:lang w:eastAsia="en-US"/>
        </w:rPr>
        <w:t>ach Rady jej członkom nie przysługuj</w:t>
      </w:r>
      <w:r w:rsidR="00A731F0" w:rsidRPr="61FC2EFB">
        <w:rPr>
          <w:rFonts w:eastAsia="Times New Roman"/>
          <w:lang w:eastAsia="en-US"/>
        </w:rPr>
        <w:t>e</w:t>
      </w:r>
      <w:r w:rsidR="009E396E" w:rsidRPr="61FC2EFB">
        <w:rPr>
          <w:rFonts w:eastAsia="Times New Roman"/>
          <w:lang w:eastAsia="en-US"/>
        </w:rPr>
        <w:t xml:space="preserve"> wynagrodzenie</w:t>
      </w:r>
      <w:r w:rsidR="00FE6379" w:rsidRPr="61FC2EFB">
        <w:rPr>
          <w:rFonts w:eastAsia="Times New Roman"/>
          <w:lang w:eastAsia="en-US"/>
        </w:rPr>
        <w:t>.</w:t>
      </w:r>
      <w:r w:rsidR="00963837" w:rsidRPr="61FC2EFB">
        <w:rPr>
          <w:rFonts w:eastAsia="Times New Roman"/>
          <w:lang w:eastAsia="en-US"/>
        </w:rPr>
        <w:t xml:space="preserve"> </w:t>
      </w:r>
      <w:r w:rsidR="473F73D1">
        <w:t>Za udział w</w:t>
      </w:r>
      <w:r w:rsidR="00BE1A74">
        <w:t> </w:t>
      </w:r>
      <w:r w:rsidR="473F73D1">
        <w:t xml:space="preserve">pracach </w:t>
      </w:r>
      <w:r w:rsidR="0777EE13">
        <w:t>Rady</w:t>
      </w:r>
      <w:r w:rsidR="473F73D1">
        <w:t xml:space="preserve"> przysługuje zwrot kosztów podróży i noclegów na zasadach określonych w</w:t>
      </w:r>
      <w:r w:rsidR="00BE1A74">
        <w:t> </w:t>
      </w:r>
      <w:r w:rsidR="473F73D1">
        <w:t>przepisach wydanych na podstawie art. 77</w:t>
      </w:r>
      <w:r w:rsidR="473F73D1" w:rsidRPr="61FC2EFB">
        <w:rPr>
          <w:vertAlign w:val="superscript"/>
        </w:rPr>
        <w:t>5</w:t>
      </w:r>
      <w:r w:rsidR="473F73D1">
        <w:t xml:space="preserve"> § 2 ustawy z dnia 26 czerwca 1974 r. - Kodeks pracy</w:t>
      </w:r>
      <w:r w:rsidR="00F40F26">
        <w:t>.</w:t>
      </w:r>
    </w:p>
    <w:p w14:paraId="028F1600" w14:textId="73534C0E" w:rsidR="003D1996" w:rsidRPr="000B2437" w:rsidRDefault="69DC45CD" w:rsidP="00555AE6">
      <w:pPr>
        <w:pStyle w:val="USTustnpkodeksu"/>
        <w:rPr>
          <w:rFonts w:eastAsia="Times New Roman"/>
          <w:lang w:eastAsia="en-US"/>
        </w:rPr>
      </w:pPr>
      <w:r w:rsidRPr="61FC2EFB">
        <w:rPr>
          <w:rFonts w:eastAsia="Times New Roman"/>
          <w:lang w:eastAsia="en-US"/>
        </w:rPr>
        <w:t>7</w:t>
      </w:r>
      <w:r w:rsidR="00E50D07" w:rsidRPr="61FC2EFB">
        <w:rPr>
          <w:rFonts w:eastAsia="Times New Roman"/>
          <w:lang w:eastAsia="en-US"/>
        </w:rPr>
        <w:t>.</w:t>
      </w:r>
      <w:r w:rsidR="00555AE6" w:rsidRPr="61FC2EFB">
        <w:rPr>
          <w:rFonts w:eastAsia="Times New Roman"/>
          <w:lang w:eastAsia="en-US"/>
        </w:rPr>
        <w:t> </w:t>
      </w:r>
      <w:r w:rsidR="00E50D07" w:rsidRPr="61FC2EFB">
        <w:rPr>
          <w:rFonts w:eastAsia="Times New Roman"/>
          <w:lang w:eastAsia="en-US"/>
        </w:rPr>
        <w:t>Szczegółowy tryb działania Rady określa regulamin</w:t>
      </w:r>
      <w:r w:rsidR="1167375D" w:rsidRPr="61FC2EFB">
        <w:rPr>
          <w:rFonts w:eastAsia="Times New Roman"/>
          <w:lang w:eastAsia="en-US"/>
        </w:rPr>
        <w:t xml:space="preserve">, który </w:t>
      </w:r>
      <w:r w:rsidR="006D57D5" w:rsidRPr="61FC2EFB">
        <w:rPr>
          <w:rFonts w:eastAsia="Times New Roman"/>
          <w:lang w:eastAsia="en-US"/>
        </w:rPr>
        <w:t xml:space="preserve">Komisja </w:t>
      </w:r>
      <w:r w:rsidR="00F40F26" w:rsidRPr="61FC2EFB">
        <w:rPr>
          <w:rFonts w:eastAsia="Times New Roman"/>
          <w:lang w:eastAsia="en-US"/>
        </w:rPr>
        <w:t>uchwala</w:t>
      </w:r>
      <w:r w:rsidR="006D57D5" w:rsidRPr="61FC2EFB">
        <w:rPr>
          <w:rFonts w:eastAsia="Times New Roman"/>
          <w:lang w:eastAsia="en-US"/>
        </w:rPr>
        <w:t>,</w:t>
      </w:r>
      <w:r w:rsidR="00F40F26" w:rsidRPr="61FC2EFB">
        <w:rPr>
          <w:rFonts w:eastAsia="Times New Roman"/>
          <w:lang w:eastAsia="en-US"/>
        </w:rPr>
        <w:t xml:space="preserve"> </w:t>
      </w:r>
      <w:r w:rsidR="006D57D5" w:rsidRPr="61FC2EFB">
        <w:rPr>
          <w:rFonts w:eastAsia="Times New Roman"/>
          <w:lang w:eastAsia="en-US"/>
        </w:rPr>
        <w:t xml:space="preserve">na wniosek Rady, </w:t>
      </w:r>
      <w:r w:rsidR="40AC91F7" w:rsidRPr="61FC2EFB">
        <w:rPr>
          <w:rFonts w:eastAsia="Times New Roman"/>
          <w:lang w:eastAsia="en-US"/>
        </w:rPr>
        <w:t>z</w:t>
      </w:r>
      <w:r w:rsidR="64426A36" w:rsidRPr="61FC2EFB">
        <w:rPr>
          <w:rFonts w:eastAsia="Times New Roman"/>
          <w:lang w:eastAsia="en-US"/>
        </w:rPr>
        <w:t>wykłą większością głosów</w:t>
      </w:r>
      <w:r w:rsidR="00E50D07" w:rsidRPr="61FC2EFB">
        <w:rPr>
          <w:rFonts w:eastAsia="Times New Roman"/>
          <w:lang w:eastAsia="en-US"/>
        </w:rPr>
        <w:t>.</w:t>
      </w:r>
    </w:p>
    <w:p w14:paraId="1EF86789" w14:textId="6F816A43" w:rsidR="00E50D07" w:rsidRPr="000B2437" w:rsidRDefault="0FBC543B" w:rsidP="00555AE6">
      <w:pPr>
        <w:pStyle w:val="USTustnpkodeksu"/>
        <w:rPr>
          <w:rFonts w:eastAsia="Times New Roman"/>
          <w:lang w:eastAsia="en-US"/>
        </w:rPr>
      </w:pPr>
      <w:r w:rsidRPr="61FC2EFB">
        <w:rPr>
          <w:rFonts w:eastAsia="Times New Roman"/>
          <w:lang w:eastAsia="en-US"/>
        </w:rPr>
        <w:lastRenderedPageBreak/>
        <w:t>8</w:t>
      </w:r>
      <w:r w:rsidR="00E50D07" w:rsidRPr="61FC2EFB">
        <w:rPr>
          <w:rFonts w:eastAsia="Times New Roman"/>
          <w:lang w:eastAsia="en-US"/>
        </w:rPr>
        <w:t>.</w:t>
      </w:r>
      <w:r w:rsidR="00555AE6" w:rsidRPr="61FC2EFB">
        <w:rPr>
          <w:rFonts w:eastAsia="Times New Roman"/>
          <w:lang w:eastAsia="en-US"/>
        </w:rPr>
        <w:t> </w:t>
      </w:r>
      <w:r w:rsidR="00E50D07" w:rsidRPr="61FC2EFB">
        <w:rPr>
          <w:rFonts w:eastAsia="Times New Roman"/>
          <w:lang w:eastAsia="en-US"/>
        </w:rPr>
        <w:t>Rada przedstawia Komisji sprawozdanie z działalności za każdy rok kalendarzowy w</w:t>
      </w:r>
      <w:r w:rsidR="00B868F5" w:rsidRPr="61FC2EFB">
        <w:rPr>
          <w:rFonts w:eastAsia="Times New Roman"/>
          <w:lang w:eastAsia="en-US"/>
        </w:rPr>
        <w:t> </w:t>
      </w:r>
      <w:r w:rsidR="00E50D07" w:rsidRPr="61FC2EFB">
        <w:rPr>
          <w:rFonts w:eastAsia="Times New Roman"/>
          <w:lang w:eastAsia="en-US"/>
        </w:rPr>
        <w:t xml:space="preserve">terminie do dnia 31 marca </w:t>
      </w:r>
      <w:r w:rsidR="006D57D5" w:rsidRPr="61FC2EFB">
        <w:rPr>
          <w:rFonts w:eastAsia="Times New Roman"/>
          <w:lang w:eastAsia="en-US"/>
        </w:rPr>
        <w:t xml:space="preserve">roku </w:t>
      </w:r>
      <w:r w:rsidR="00E50D07" w:rsidRPr="61FC2EFB">
        <w:rPr>
          <w:rFonts w:eastAsia="Times New Roman"/>
          <w:lang w:eastAsia="en-US"/>
        </w:rPr>
        <w:t>następnego.</w:t>
      </w:r>
    </w:p>
    <w:p w14:paraId="3AA8ADAA" w14:textId="60EAC8AB" w:rsidR="00E50D07" w:rsidRPr="000B2437" w:rsidRDefault="64B3C078" w:rsidP="00555AE6">
      <w:pPr>
        <w:pStyle w:val="USTustnpkodeksu"/>
        <w:rPr>
          <w:rFonts w:eastAsia="Times New Roman"/>
          <w:lang w:eastAsia="en-US"/>
        </w:rPr>
      </w:pPr>
      <w:r w:rsidRPr="000B2437">
        <w:rPr>
          <w:rFonts w:eastAsia="Times New Roman"/>
          <w:lang w:eastAsia="en-US"/>
        </w:rPr>
        <w:t>9</w:t>
      </w:r>
      <w:r w:rsidR="00E50D07" w:rsidRPr="000B2437">
        <w:rPr>
          <w:rFonts w:eastAsia="Times New Roman"/>
          <w:lang w:eastAsia="en-US"/>
        </w:rPr>
        <w:t>.</w:t>
      </w:r>
      <w:r w:rsidR="00555AE6" w:rsidRPr="000B2437">
        <w:rPr>
          <w:rFonts w:eastAsia="Times New Roman"/>
          <w:lang w:eastAsia="en-US"/>
        </w:rPr>
        <w:t> </w:t>
      </w:r>
      <w:r w:rsidR="00E50D07" w:rsidRPr="000B2437">
        <w:rPr>
          <w:rFonts w:eastAsia="Times New Roman"/>
          <w:lang w:eastAsia="en-US"/>
        </w:rPr>
        <w:t>Obsługę Rady zapewnia Biuro Komisji.</w:t>
      </w:r>
    </w:p>
    <w:p w14:paraId="30D7B645" w14:textId="3E8A76FA" w:rsidR="008C4D69" w:rsidRPr="006D57D5" w:rsidRDefault="008C4D69" w:rsidP="006D57D5">
      <w:pPr>
        <w:pStyle w:val="USTustnpkodeksu"/>
      </w:pPr>
      <w:r w:rsidRPr="006D57D5">
        <w:t xml:space="preserve">10. </w:t>
      </w:r>
      <w:r w:rsidR="0083031A" w:rsidRPr="00F40F26">
        <w:t xml:space="preserve">W </w:t>
      </w:r>
      <w:r w:rsidRPr="00F40F26">
        <w:t xml:space="preserve">przypadku stwierdzenia </w:t>
      </w:r>
      <w:r w:rsidR="20D08876" w:rsidRPr="00F40F26">
        <w:t>przez Komisję</w:t>
      </w:r>
      <w:r w:rsidRPr="00F40F26">
        <w:t xml:space="preserve"> okoliczności, o których mowa w ust. 5 lub niezachowania tajemnicy, o której mowa w ust. 4, Komisja</w:t>
      </w:r>
      <w:r w:rsidR="00143686" w:rsidRPr="00F40F26">
        <w:t xml:space="preserve">, </w:t>
      </w:r>
      <w:r w:rsidR="00FE75A5" w:rsidRPr="00F40F26">
        <w:t>w drodze postanowienia</w:t>
      </w:r>
      <w:r w:rsidR="00143686" w:rsidRPr="00F40F26">
        <w:t>, odwołuje</w:t>
      </w:r>
      <w:r w:rsidRPr="00F40F26">
        <w:t xml:space="preserve"> Członka Rady</w:t>
      </w:r>
      <w:r w:rsidR="00FC3F77" w:rsidRPr="00F40F26">
        <w:t xml:space="preserve"> większością głosów</w:t>
      </w:r>
      <w:r w:rsidRPr="00F40F26">
        <w:t>.</w:t>
      </w:r>
    </w:p>
    <w:p w14:paraId="6D54C814" w14:textId="0CF49917" w:rsidR="0022631A" w:rsidRPr="000B2437" w:rsidRDefault="186F02E2" w:rsidP="00555AE6">
      <w:pPr>
        <w:pStyle w:val="ARTartustawynprozporzdzenia"/>
        <w:rPr>
          <w:rFonts w:eastAsia="Times New Roman"/>
          <w:lang w:eastAsia="en-US"/>
        </w:rPr>
      </w:pPr>
      <w:r w:rsidRPr="000B2437">
        <w:rPr>
          <w:rStyle w:val="Ppogrubienie"/>
        </w:rPr>
        <w:t>Art.</w:t>
      </w:r>
      <w:r w:rsidR="20647D61" w:rsidRPr="000B2437">
        <w:rPr>
          <w:rStyle w:val="Ppogrubienie"/>
        </w:rPr>
        <w:t> </w:t>
      </w:r>
      <w:r w:rsidR="1CC144F0" w:rsidRPr="000B2437">
        <w:rPr>
          <w:rStyle w:val="Ppogrubienie"/>
        </w:rPr>
        <w:t>2</w:t>
      </w:r>
      <w:r w:rsidR="4D87C629" w:rsidRPr="000B2437">
        <w:rPr>
          <w:rStyle w:val="Ppogrubienie"/>
        </w:rPr>
        <w:t>7</w:t>
      </w:r>
      <w:r w:rsidRPr="000B2437">
        <w:rPr>
          <w:rStyle w:val="Ppogrubienie"/>
        </w:rPr>
        <w:t>.</w:t>
      </w:r>
      <w:r w:rsidR="20647D61" w:rsidRPr="000B2437">
        <w:rPr>
          <w:rFonts w:eastAsia="Times New Roman"/>
          <w:lang w:eastAsia="en-US"/>
        </w:rPr>
        <w:t> </w:t>
      </w:r>
      <w:r w:rsidRPr="000B2437">
        <w:rPr>
          <w:rFonts w:eastAsia="Times New Roman"/>
          <w:lang w:eastAsia="en-US"/>
        </w:rPr>
        <w:t>1. Do zadań Rady należy</w:t>
      </w:r>
      <w:r w:rsidR="4BB17A0B" w:rsidRPr="000B2437">
        <w:rPr>
          <w:rFonts w:eastAsia="Times New Roman"/>
          <w:lang w:eastAsia="en-US"/>
        </w:rPr>
        <w:t>:</w:t>
      </w:r>
    </w:p>
    <w:p w14:paraId="0659102D" w14:textId="75B1E84A" w:rsidR="0022631A" w:rsidRPr="000B2437" w:rsidRDefault="00F40F26" w:rsidP="006D57D5">
      <w:pPr>
        <w:pStyle w:val="PKTpunkt"/>
        <w:ind w:left="0" w:firstLine="0"/>
        <w:rPr>
          <w:lang w:eastAsia="en-US"/>
        </w:rPr>
      </w:pPr>
      <w:r w:rsidRPr="61FC2EFB">
        <w:rPr>
          <w:lang w:eastAsia="en-US"/>
        </w:rPr>
        <w:t>1)</w:t>
      </w:r>
      <w:r>
        <w:tab/>
      </w:r>
      <w:r w:rsidR="00327F85" w:rsidRPr="61FC2EFB">
        <w:rPr>
          <w:lang w:eastAsia="en-US"/>
        </w:rPr>
        <w:t>w</w:t>
      </w:r>
      <w:r w:rsidR="00E50D07" w:rsidRPr="61FC2EFB">
        <w:rPr>
          <w:lang w:eastAsia="en-US"/>
        </w:rPr>
        <w:t xml:space="preserve">yrażanie opinii i stanowisk w </w:t>
      </w:r>
      <w:r w:rsidR="21B3BA07" w:rsidRPr="61FC2EFB">
        <w:rPr>
          <w:lang w:eastAsia="en-US"/>
        </w:rPr>
        <w:t>zakresie</w:t>
      </w:r>
      <w:r w:rsidR="00E50D07" w:rsidRPr="61FC2EFB">
        <w:rPr>
          <w:lang w:eastAsia="en-US"/>
        </w:rPr>
        <w:t xml:space="preserve"> przekazany</w:t>
      </w:r>
      <w:r w:rsidR="004C3083" w:rsidRPr="61FC2EFB">
        <w:rPr>
          <w:lang w:eastAsia="en-US"/>
        </w:rPr>
        <w:t>m</w:t>
      </w:r>
      <w:r w:rsidR="00B868F5" w:rsidRPr="61FC2EFB">
        <w:rPr>
          <w:lang w:eastAsia="en-US"/>
        </w:rPr>
        <w:t xml:space="preserve"> jej</w:t>
      </w:r>
      <w:r w:rsidR="00E50D07" w:rsidRPr="61FC2EFB">
        <w:rPr>
          <w:lang w:eastAsia="en-US"/>
        </w:rPr>
        <w:t xml:space="preserve"> przez Komisję</w:t>
      </w:r>
      <w:r w:rsidR="008A6BFA" w:rsidRPr="61FC2EFB">
        <w:rPr>
          <w:lang w:eastAsia="en-US"/>
        </w:rPr>
        <w:t>;</w:t>
      </w:r>
    </w:p>
    <w:p w14:paraId="003E4DEF" w14:textId="3A3A1F48" w:rsidR="00F62B17" w:rsidRPr="000B2437" w:rsidRDefault="00F40F26" w:rsidP="006D57D5">
      <w:pPr>
        <w:pStyle w:val="PKTpunkt"/>
        <w:rPr>
          <w:lang w:eastAsia="en-US"/>
        </w:rPr>
      </w:pPr>
      <w:r w:rsidRPr="61FC2EFB">
        <w:rPr>
          <w:lang w:eastAsia="en-US"/>
        </w:rPr>
        <w:t>2)</w:t>
      </w:r>
      <w:r>
        <w:tab/>
      </w:r>
      <w:r w:rsidR="00327F85" w:rsidRPr="61FC2EFB">
        <w:rPr>
          <w:lang w:eastAsia="en-US"/>
        </w:rPr>
        <w:t>p</w:t>
      </w:r>
      <w:r w:rsidR="00BA09EE" w:rsidRPr="61FC2EFB">
        <w:rPr>
          <w:lang w:eastAsia="en-US"/>
        </w:rPr>
        <w:t xml:space="preserve">rzyjmowanie oraz </w:t>
      </w:r>
      <w:r w:rsidR="557B3FA5" w:rsidRPr="61FC2EFB">
        <w:rPr>
          <w:lang w:eastAsia="en-US"/>
        </w:rPr>
        <w:t>p</w:t>
      </w:r>
      <w:r w:rsidR="1C634654" w:rsidRPr="61FC2EFB">
        <w:rPr>
          <w:lang w:eastAsia="en-US"/>
        </w:rPr>
        <w:t xml:space="preserve">rzekazywanie Przewodniczącemu Komisji wniosków w sprawie wszczęcia postępowania o naruszenie przepisów </w:t>
      </w:r>
      <w:r w:rsidR="792C1441" w:rsidRPr="61FC2EFB">
        <w:rPr>
          <w:lang w:eastAsia="en-US"/>
        </w:rPr>
        <w:t>rozporządzenia</w:t>
      </w:r>
      <w:r w:rsidR="1C634654" w:rsidRPr="61FC2EFB">
        <w:rPr>
          <w:lang w:eastAsia="en-US"/>
        </w:rPr>
        <w:t xml:space="preserve"> </w:t>
      </w:r>
      <w:r w:rsidR="792C1441" w:rsidRPr="61FC2EFB">
        <w:rPr>
          <w:lang w:eastAsia="en-US"/>
        </w:rPr>
        <w:t xml:space="preserve">2024/1689 </w:t>
      </w:r>
      <w:r w:rsidR="00E645BF">
        <w:rPr>
          <w:lang w:eastAsia="en-US"/>
        </w:rPr>
        <w:t>oraz</w:t>
      </w:r>
      <w:r w:rsidR="1C634654" w:rsidRPr="61FC2EFB">
        <w:rPr>
          <w:lang w:eastAsia="en-US"/>
        </w:rPr>
        <w:t xml:space="preserve"> ustawy, o</w:t>
      </w:r>
      <w:r w:rsidR="00BE1A74">
        <w:rPr>
          <w:lang w:eastAsia="en-US"/>
        </w:rPr>
        <w:t> </w:t>
      </w:r>
      <w:r w:rsidR="1C634654" w:rsidRPr="61FC2EFB">
        <w:rPr>
          <w:lang w:eastAsia="en-US"/>
        </w:rPr>
        <w:t>których mowa w rozdziale 4</w:t>
      </w:r>
      <w:r w:rsidR="68AB26E9" w:rsidRPr="61FC2EFB">
        <w:rPr>
          <w:lang w:eastAsia="en-US"/>
        </w:rPr>
        <w:t>;</w:t>
      </w:r>
    </w:p>
    <w:p w14:paraId="50378A83" w14:textId="3E1CCCD1" w:rsidR="00E50D07" w:rsidRPr="000B2437" w:rsidRDefault="00F40F26" w:rsidP="006D57D5">
      <w:pPr>
        <w:pStyle w:val="PKTpunkt"/>
        <w:rPr>
          <w:lang w:eastAsia="en-US"/>
        </w:rPr>
      </w:pPr>
      <w:r w:rsidRPr="61FC2EFB">
        <w:rPr>
          <w:lang w:eastAsia="en-US"/>
        </w:rPr>
        <w:t>3)</w:t>
      </w:r>
      <w:r>
        <w:tab/>
      </w:r>
      <w:r w:rsidR="557B3FA5" w:rsidRPr="61FC2EFB">
        <w:rPr>
          <w:lang w:eastAsia="en-US"/>
        </w:rPr>
        <w:t>wyrażanie opinii i stanowisk do wiadomości Komisji</w:t>
      </w:r>
      <w:r w:rsidR="5D993460" w:rsidRPr="61FC2EFB">
        <w:rPr>
          <w:lang w:eastAsia="en-US"/>
        </w:rPr>
        <w:t>, z inicjatywy własnej</w:t>
      </w:r>
      <w:r w:rsidR="624F59D0" w:rsidRPr="61FC2EFB">
        <w:rPr>
          <w:lang w:eastAsia="en-US"/>
        </w:rPr>
        <w:t>;</w:t>
      </w:r>
    </w:p>
    <w:p w14:paraId="6491C0A0" w14:textId="010DC1CD" w:rsidR="624F59D0" w:rsidRPr="006D57D5" w:rsidRDefault="00F40F26" w:rsidP="006D57D5">
      <w:pPr>
        <w:pStyle w:val="PKTpunkt"/>
        <w:rPr>
          <w:lang w:eastAsia="en-US"/>
        </w:rPr>
      </w:pPr>
      <w:r w:rsidRPr="61FC2EFB">
        <w:rPr>
          <w:lang w:eastAsia="en-US"/>
        </w:rPr>
        <w:t>4)</w:t>
      </w:r>
      <w:r>
        <w:tab/>
      </w:r>
      <w:r w:rsidR="6EEF682C" w:rsidRPr="61FC2EFB">
        <w:rPr>
          <w:lang w:eastAsia="en-US"/>
        </w:rPr>
        <w:t>p</w:t>
      </w:r>
      <w:r w:rsidR="624F59D0" w:rsidRPr="61FC2EFB">
        <w:rPr>
          <w:lang w:eastAsia="en-US"/>
        </w:rPr>
        <w:t xml:space="preserve">odejmowanie uchwał oraz przekazywanie wniosków w sprawie stwierdzenia naruszenia, o którym mowa w </w:t>
      </w:r>
      <w:r w:rsidR="77B40AE0" w:rsidRPr="61FC2EFB">
        <w:rPr>
          <w:lang w:eastAsia="en-US"/>
        </w:rPr>
        <w:t xml:space="preserve">art. 17 </w:t>
      </w:r>
      <w:r w:rsidR="6E90F32E" w:rsidRPr="61FC2EFB">
        <w:rPr>
          <w:lang w:eastAsia="en-US"/>
        </w:rPr>
        <w:t xml:space="preserve">ust. 2 </w:t>
      </w:r>
      <w:r w:rsidR="77B40AE0" w:rsidRPr="61FC2EFB">
        <w:rPr>
          <w:lang w:eastAsia="en-US"/>
        </w:rPr>
        <w:t>pkt 3</w:t>
      </w:r>
      <w:r w:rsidR="00602E67">
        <w:rPr>
          <w:lang w:eastAsia="en-US"/>
        </w:rPr>
        <w:t xml:space="preserve"> ustawy</w:t>
      </w:r>
      <w:r w:rsidR="006D57D5" w:rsidRPr="61FC2EFB">
        <w:rPr>
          <w:lang w:eastAsia="en-US"/>
        </w:rPr>
        <w:t>.</w:t>
      </w:r>
    </w:p>
    <w:p w14:paraId="7DC9B6E7" w14:textId="2142B9B1" w:rsidR="00E50D07" w:rsidRPr="000B2437" w:rsidRDefault="00E50D07" w:rsidP="00555AE6">
      <w:pPr>
        <w:pStyle w:val="USTustnpkodeksu"/>
        <w:rPr>
          <w:rFonts w:eastAsia="Times New Roman"/>
          <w:lang w:eastAsia="en-US"/>
        </w:rPr>
      </w:pPr>
      <w:r w:rsidRPr="000B2437">
        <w:rPr>
          <w:rFonts w:eastAsia="Times New Roman"/>
          <w:lang w:eastAsia="en-US"/>
        </w:rPr>
        <w:t>2.</w:t>
      </w:r>
      <w:r w:rsidR="00555AE6" w:rsidRPr="000B2437">
        <w:rPr>
          <w:rFonts w:eastAsia="Times New Roman"/>
          <w:lang w:eastAsia="en-US"/>
        </w:rPr>
        <w:t> </w:t>
      </w:r>
      <w:r w:rsidRPr="000B2437">
        <w:rPr>
          <w:rFonts w:eastAsia="Times New Roman"/>
          <w:lang w:eastAsia="en-US"/>
        </w:rPr>
        <w:t>Ra</w:t>
      </w:r>
      <w:r w:rsidR="00120FE5" w:rsidRPr="000B2437">
        <w:rPr>
          <w:rFonts w:eastAsia="Times New Roman"/>
          <w:lang w:eastAsia="en-US"/>
        </w:rPr>
        <w:t>da</w:t>
      </w:r>
      <w:r w:rsidRPr="000B2437">
        <w:rPr>
          <w:rFonts w:eastAsia="Times New Roman"/>
          <w:lang w:eastAsia="en-US"/>
        </w:rPr>
        <w:t xml:space="preserve"> wyraża opinię lub stanowisko</w:t>
      </w:r>
      <w:r w:rsidR="000C0371" w:rsidRPr="000B2437">
        <w:rPr>
          <w:rFonts w:eastAsia="Times New Roman"/>
          <w:lang w:eastAsia="en-US"/>
        </w:rPr>
        <w:t>, o którym mowa w ust. 1 pkt 1</w:t>
      </w:r>
      <w:r w:rsidR="00401CB4">
        <w:rPr>
          <w:rFonts w:eastAsia="Times New Roman"/>
          <w:lang w:eastAsia="en-US"/>
        </w:rPr>
        <w:t>,</w:t>
      </w:r>
      <w:r w:rsidRPr="000B2437">
        <w:rPr>
          <w:rFonts w:eastAsia="Times New Roman"/>
          <w:lang w:eastAsia="en-US"/>
        </w:rPr>
        <w:t xml:space="preserve"> w terminie określonym</w:t>
      </w:r>
      <w:r w:rsidR="189500B0" w:rsidRPr="000B2437">
        <w:rPr>
          <w:rFonts w:eastAsia="Times New Roman"/>
          <w:lang w:eastAsia="en-US"/>
        </w:rPr>
        <w:t xml:space="preserve"> przez</w:t>
      </w:r>
      <w:r w:rsidRPr="000B2437">
        <w:rPr>
          <w:rFonts w:eastAsia="Times New Roman"/>
          <w:lang w:eastAsia="en-US"/>
        </w:rPr>
        <w:t xml:space="preserve"> Komisj</w:t>
      </w:r>
      <w:r w:rsidR="590594CC" w:rsidRPr="000B2437">
        <w:rPr>
          <w:rFonts w:eastAsia="Times New Roman"/>
          <w:lang w:eastAsia="en-US"/>
        </w:rPr>
        <w:t>ę</w:t>
      </w:r>
      <w:r w:rsidRPr="000B2437">
        <w:rPr>
          <w:rFonts w:eastAsia="Times New Roman"/>
          <w:lang w:eastAsia="en-US"/>
        </w:rPr>
        <w:t>.</w:t>
      </w:r>
      <w:r w:rsidR="5CBFFAB9" w:rsidRPr="000B2437">
        <w:rPr>
          <w:rFonts w:eastAsia="Times New Roman"/>
          <w:lang w:eastAsia="en-US"/>
        </w:rPr>
        <w:t xml:space="preserve"> </w:t>
      </w:r>
      <w:r w:rsidR="0033635D" w:rsidRPr="000B2437">
        <w:rPr>
          <w:rFonts w:eastAsia="Times New Roman"/>
          <w:lang w:eastAsia="en-US"/>
        </w:rPr>
        <w:t>Opinie i stanowiska Rady nie są wiążące dla Komisji.</w:t>
      </w:r>
    </w:p>
    <w:p w14:paraId="3E7AAAAA" w14:textId="36A314C2" w:rsidR="00E50D07" w:rsidRPr="000B2437" w:rsidRDefault="00E50D07" w:rsidP="00555AE6">
      <w:pPr>
        <w:pStyle w:val="USTustnpkodeksu"/>
        <w:rPr>
          <w:rFonts w:eastAsia="Times New Roman"/>
          <w:lang w:eastAsia="en-US"/>
        </w:rPr>
      </w:pPr>
      <w:r w:rsidRPr="000B2437">
        <w:rPr>
          <w:rFonts w:eastAsia="Times New Roman"/>
          <w:lang w:eastAsia="en-US"/>
        </w:rPr>
        <w:t>3.</w:t>
      </w:r>
      <w:r w:rsidR="00555AE6" w:rsidRPr="000B2437">
        <w:rPr>
          <w:rFonts w:eastAsia="Times New Roman"/>
          <w:lang w:eastAsia="en-US"/>
        </w:rPr>
        <w:t> </w:t>
      </w:r>
      <w:r w:rsidR="00BA09EE" w:rsidRPr="000B2437">
        <w:rPr>
          <w:rFonts w:eastAsia="Times New Roman"/>
          <w:lang w:eastAsia="en-US"/>
        </w:rPr>
        <w:t>Opinie, stanowiska i wnioski</w:t>
      </w:r>
      <w:r w:rsidR="00F44AE6" w:rsidRPr="000B2437">
        <w:rPr>
          <w:rFonts w:eastAsia="Times New Roman"/>
          <w:lang w:eastAsia="en-US"/>
        </w:rPr>
        <w:t>,</w:t>
      </w:r>
      <w:r w:rsidR="00BA09EE" w:rsidRPr="000B2437">
        <w:rPr>
          <w:rFonts w:eastAsia="Times New Roman"/>
          <w:lang w:eastAsia="en-US"/>
        </w:rPr>
        <w:t xml:space="preserve"> o których mowa w ust 1</w:t>
      </w:r>
      <w:r w:rsidR="00F44AE6" w:rsidRPr="000B2437">
        <w:rPr>
          <w:rFonts w:eastAsia="Times New Roman"/>
          <w:lang w:eastAsia="en-US"/>
        </w:rPr>
        <w:t>,</w:t>
      </w:r>
      <w:r w:rsidR="41D0137A" w:rsidRPr="000B2437">
        <w:rPr>
          <w:rFonts w:eastAsia="Times New Roman"/>
          <w:lang w:eastAsia="en-US"/>
        </w:rPr>
        <w:t xml:space="preserve"> </w:t>
      </w:r>
      <w:r w:rsidRPr="000B2437">
        <w:rPr>
          <w:rFonts w:eastAsia="Times New Roman"/>
          <w:lang w:eastAsia="en-US"/>
        </w:rPr>
        <w:t>Rada</w:t>
      </w:r>
      <w:r w:rsidR="00BA09EE" w:rsidRPr="000B2437">
        <w:rPr>
          <w:rFonts w:eastAsia="Times New Roman"/>
          <w:lang w:eastAsia="en-US"/>
        </w:rPr>
        <w:t xml:space="preserve"> wy</w:t>
      </w:r>
      <w:r w:rsidR="00F44AE6" w:rsidRPr="000B2437">
        <w:rPr>
          <w:rFonts w:eastAsia="Times New Roman"/>
          <w:lang w:eastAsia="en-US"/>
        </w:rPr>
        <w:t>daje</w:t>
      </w:r>
      <w:r w:rsidR="002253AD" w:rsidRPr="000B2437">
        <w:rPr>
          <w:rFonts w:eastAsia="Times New Roman"/>
          <w:lang w:eastAsia="en-US"/>
        </w:rPr>
        <w:t xml:space="preserve"> </w:t>
      </w:r>
      <w:r w:rsidR="00E645BF">
        <w:rPr>
          <w:rFonts w:eastAsia="Times New Roman"/>
          <w:lang w:eastAsia="en-US"/>
        </w:rPr>
        <w:t xml:space="preserve">w </w:t>
      </w:r>
      <w:r w:rsidR="002253AD" w:rsidRPr="000B2437">
        <w:rPr>
          <w:rFonts w:eastAsia="Times New Roman"/>
          <w:lang w:eastAsia="en-US"/>
        </w:rPr>
        <w:t>drodze uchwały podjętej większością głosów pełnego składu</w:t>
      </w:r>
      <w:r w:rsidR="00DD535E" w:rsidRPr="000B2437">
        <w:rPr>
          <w:rFonts w:eastAsia="Times New Roman"/>
          <w:lang w:eastAsia="en-US"/>
        </w:rPr>
        <w:t>.</w:t>
      </w:r>
    </w:p>
    <w:p w14:paraId="02F20138" w14:textId="4440C068" w:rsidR="00E50D07" w:rsidRPr="000B2437" w:rsidRDefault="00F435AC" w:rsidP="00555AE6">
      <w:pPr>
        <w:pStyle w:val="USTustnpkodeksu"/>
        <w:rPr>
          <w:rFonts w:eastAsia="Times New Roman"/>
          <w:lang w:eastAsia="en-US"/>
        </w:rPr>
      </w:pPr>
      <w:r>
        <w:rPr>
          <w:rFonts w:eastAsia="Times New Roman"/>
          <w:lang w:eastAsia="en-US"/>
        </w:rPr>
        <w:t>4</w:t>
      </w:r>
      <w:r w:rsidR="00E50D07" w:rsidRPr="000B2437">
        <w:rPr>
          <w:rFonts w:eastAsia="Times New Roman"/>
          <w:lang w:eastAsia="en-US"/>
        </w:rPr>
        <w:t>.</w:t>
      </w:r>
      <w:r w:rsidR="00555AE6" w:rsidRPr="000B2437">
        <w:rPr>
          <w:rFonts w:eastAsia="Times New Roman"/>
          <w:lang w:eastAsia="en-US"/>
        </w:rPr>
        <w:t> </w:t>
      </w:r>
      <w:r w:rsidR="00E50D07" w:rsidRPr="000B2437">
        <w:rPr>
          <w:rFonts w:eastAsia="Times New Roman"/>
          <w:lang w:eastAsia="en-US"/>
        </w:rPr>
        <w:t>Stanowiska</w:t>
      </w:r>
      <w:r w:rsidR="00311A5D" w:rsidRPr="000B2437">
        <w:rPr>
          <w:rFonts w:eastAsia="Times New Roman"/>
          <w:lang w:eastAsia="en-US"/>
        </w:rPr>
        <w:t xml:space="preserve"> i</w:t>
      </w:r>
      <w:r w:rsidR="00E50D07" w:rsidRPr="000B2437">
        <w:rPr>
          <w:rFonts w:eastAsia="Times New Roman"/>
          <w:lang w:eastAsia="en-US"/>
        </w:rPr>
        <w:t xml:space="preserve"> opinie Rady są </w:t>
      </w:r>
      <w:r w:rsidR="00BD1403" w:rsidRPr="000B2437">
        <w:rPr>
          <w:rFonts w:eastAsia="Times New Roman"/>
          <w:lang w:eastAsia="en-US"/>
        </w:rPr>
        <w:t xml:space="preserve">publikowane </w:t>
      </w:r>
      <w:r w:rsidR="00E50D07" w:rsidRPr="000B2437">
        <w:rPr>
          <w:rFonts w:eastAsia="Times New Roman"/>
          <w:lang w:eastAsia="en-US"/>
        </w:rPr>
        <w:t xml:space="preserve">w Biuletynie Informacji Publicznej </w:t>
      </w:r>
      <w:r w:rsidR="003E4046" w:rsidRPr="000B2437">
        <w:rPr>
          <w:rFonts w:eastAsia="Times New Roman"/>
          <w:lang w:eastAsia="en-US"/>
        </w:rPr>
        <w:t xml:space="preserve">na stronie podmiotowej </w:t>
      </w:r>
      <w:r w:rsidR="62BB623E" w:rsidRPr="000B2437">
        <w:rPr>
          <w:rFonts w:eastAsia="Times New Roman"/>
          <w:lang w:eastAsia="en-US"/>
        </w:rPr>
        <w:t xml:space="preserve">Biura </w:t>
      </w:r>
      <w:r w:rsidR="00E50D07" w:rsidRPr="000B2437">
        <w:rPr>
          <w:rFonts w:eastAsia="Times New Roman"/>
          <w:lang w:eastAsia="en-US"/>
        </w:rPr>
        <w:t>Komisji.</w:t>
      </w:r>
    </w:p>
    <w:p w14:paraId="13C38EF6" w14:textId="5389616A" w:rsidR="00CC478C" w:rsidRPr="000B2437" w:rsidRDefault="00F435AC" w:rsidP="00555AE6">
      <w:pPr>
        <w:pStyle w:val="USTustnpkodeksu"/>
        <w:rPr>
          <w:rFonts w:eastAsia="Times New Roman"/>
          <w:lang w:eastAsia="en-US"/>
        </w:rPr>
      </w:pPr>
      <w:r>
        <w:rPr>
          <w:rFonts w:eastAsia="Times New Roman"/>
          <w:lang w:eastAsia="en-US"/>
        </w:rPr>
        <w:t>5</w:t>
      </w:r>
      <w:r w:rsidR="00CC478C" w:rsidRPr="000B2437">
        <w:rPr>
          <w:rFonts w:eastAsia="Times New Roman"/>
          <w:lang w:eastAsia="en-US"/>
        </w:rPr>
        <w:t>. Rada może współpracować, w zakresie spraw określonych w ustawie i rozporządzeniu 2024/1689</w:t>
      </w:r>
      <w:r w:rsidR="00131F48" w:rsidRPr="000B2437">
        <w:rPr>
          <w:rFonts w:eastAsia="Times New Roman"/>
          <w:lang w:eastAsia="en-US"/>
        </w:rPr>
        <w:t xml:space="preserve"> oraz przy zachowaniu zasady zakazu konfliktu interesów</w:t>
      </w:r>
      <w:r w:rsidR="00CC478C" w:rsidRPr="000B2437">
        <w:rPr>
          <w:rFonts w:eastAsia="Times New Roman"/>
          <w:lang w:eastAsia="en-US"/>
        </w:rPr>
        <w:t xml:space="preserve">, z </w:t>
      </w:r>
      <w:r w:rsidR="00FE5F58" w:rsidRPr="000B2437">
        <w:rPr>
          <w:rFonts w:eastAsia="Times New Roman"/>
          <w:lang w:eastAsia="en-US"/>
        </w:rPr>
        <w:t xml:space="preserve">krajowymi </w:t>
      </w:r>
      <w:r w:rsidR="00BA416F" w:rsidRPr="000B2437">
        <w:rPr>
          <w:rFonts w:eastAsia="Times New Roman"/>
          <w:lang w:eastAsia="en-US"/>
        </w:rPr>
        <w:t xml:space="preserve">lub zagranicznymi </w:t>
      </w:r>
      <w:r w:rsidR="00131F48" w:rsidRPr="000B2437">
        <w:rPr>
          <w:rFonts w:eastAsia="Times New Roman"/>
          <w:lang w:eastAsia="en-US"/>
        </w:rPr>
        <w:t>organami doradczymi właściwymi w zakresie spraw będących przedmiotem posiedzenia.</w:t>
      </w:r>
    </w:p>
    <w:p w14:paraId="2C5BF879" w14:textId="19207675" w:rsidR="005C1074" w:rsidRPr="000B2437" w:rsidRDefault="00D05976" w:rsidP="005C1074">
      <w:pPr>
        <w:pStyle w:val="ARTartustawynprozporzdzenia"/>
        <w:rPr>
          <w:rFonts w:eastAsia="Times New Roman"/>
          <w:lang w:eastAsia="en-US"/>
        </w:rPr>
      </w:pPr>
      <w:r w:rsidRPr="000B2437">
        <w:rPr>
          <w:rStyle w:val="Ppogrubienie"/>
        </w:rPr>
        <w:t>Art. </w:t>
      </w:r>
      <w:r w:rsidR="2499AF4E" w:rsidRPr="000B2437">
        <w:rPr>
          <w:rStyle w:val="Ppogrubienie"/>
        </w:rPr>
        <w:t>2</w:t>
      </w:r>
      <w:r w:rsidR="17D62885" w:rsidRPr="000B2437">
        <w:rPr>
          <w:rStyle w:val="Ppogrubienie"/>
        </w:rPr>
        <w:t>8</w:t>
      </w:r>
      <w:r w:rsidRPr="000B2437">
        <w:rPr>
          <w:rStyle w:val="Ppogrubienie"/>
        </w:rPr>
        <w:t>.</w:t>
      </w:r>
      <w:r w:rsidRPr="000B2437">
        <w:rPr>
          <w:rFonts w:eastAsia="Times New Roman"/>
          <w:b/>
          <w:bCs/>
          <w:lang w:eastAsia="en-US"/>
        </w:rPr>
        <w:t> </w:t>
      </w:r>
      <w:r w:rsidRPr="000B2437">
        <w:rPr>
          <w:rFonts w:eastAsia="Times New Roman"/>
          <w:lang w:eastAsia="en-US"/>
        </w:rPr>
        <w:t>1. Obsługę Komisji</w:t>
      </w:r>
      <w:r w:rsidRPr="000B2437">
        <w:rPr>
          <w:lang w:eastAsia="en-US"/>
        </w:rPr>
        <w:t>,</w:t>
      </w:r>
      <w:r w:rsidRPr="000B2437">
        <w:rPr>
          <w:rFonts w:eastAsia="Times New Roman"/>
          <w:lang w:eastAsia="en-US"/>
        </w:rPr>
        <w:t xml:space="preserve"> Przewodniczącego Komisji oraz Rady zapewnia Biuro Komisji Rozwoju i Bezpieczeństwa Sztucznej Inteligencji, zwane dalej „Biurem Komisji”.</w:t>
      </w:r>
    </w:p>
    <w:p w14:paraId="5F57FA05" w14:textId="296024C7" w:rsidR="005C1074" w:rsidRPr="000B2437" w:rsidRDefault="005C1074" w:rsidP="006D57D5">
      <w:pPr>
        <w:pStyle w:val="USTustnpkodeksu"/>
        <w:rPr>
          <w:lang w:eastAsia="en-US"/>
        </w:rPr>
      </w:pPr>
      <w:r w:rsidRPr="000B2437">
        <w:rPr>
          <w:lang w:eastAsia="en-US"/>
        </w:rPr>
        <w:t>2. Biuro Komisji jest państwową osobą prawną</w:t>
      </w:r>
      <w:r w:rsidR="00E645BF">
        <w:rPr>
          <w:lang w:eastAsia="en-US"/>
        </w:rPr>
        <w:t>.</w:t>
      </w:r>
    </w:p>
    <w:p w14:paraId="4D1F7745" w14:textId="2F4E6D28" w:rsidR="005C1074" w:rsidRPr="000B2437" w:rsidRDefault="005C1074" w:rsidP="005C1074">
      <w:pPr>
        <w:pStyle w:val="USTustnpkodeksu"/>
        <w:rPr>
          <w:lang w:eastAsia="en-US"/>
        </w:rPr>
      </w:pPr>
      <w:r w:rsidRPr="000B2437">
        <w:rPr>
          <w:lang w:eastAsia="en-US"/>
        </w:rPr>
        <w:t>3. Siedzibą Biura Komisji jest Warszawa.</w:t>
      </w:r>
    </w:p>
    <w:p w14:paraId="4B2F69A8" w14:textId="0BC3E8A4" w:rsidR="005C1074" w:rsidRPr="000B2437" w:rsidRDefault="005C1074" w:rsidP="1742F2E8">
      <w:pPr>
        <w:pStyle w:val="USTustnpkodeksu"/>
        <w:rPr>
          <w:rFonts w:ascii="Calibri" w:hAnsi="Calibri" w:cs="Calibri"/>
          <w:sz w:val="20"/>
        </w:rPr>
      </w:pPr>
      <w:r w:rsidRPr="000B2437">
        <w:rPr>
          <w:lang w:eastAsia="en-US"/>
        </w:rPr>
        <w:t xml:space="preserve">4. Nadzór nad działalnością Biura Komisji sprawuje minister właściwy </w:t>
      </w:r>
      <w:r w:rsidRPr="000B2437">
        <w:rPr>
          <w:rFonts w:eastAsia="Times New Roman"/>
          <w:lang w:eastAsia="en-US"/>
        </w:rPr>
        <w:t>do spraw informatyzacji</w:t>
      </w:r>
      <w:r w:rsidRPr="000B2437">
        <w:rPr>
          <w:lang w:eastAsia="en-US"/>
        </w:rPr>
        <w:t>.</w:t>
      </w:r>
    </w:p>
    <w:p w14:paraId="74F538D4" w14:textId="35031CF3" w:rsidR="005C1074" w:rsidRPr="000B2437" w:rsidRDefault="005C1074" w:rsidP="005C1074">
      <w:pPr>
        <w:pStyle w:val="USTustnpkodeksu"/>
        <w:rPr>
          <w:lang w:eastAsia="en-US"/>
        </w:rPr>
      </w:pPr>
      <w:r w:rsidRPr="000B2437">
        <w:rPr>
          <w:lang w:eastAsia="en-US"/>
        </w:rPr>
        <w:t>5. Organami Biura Komisji są:</w:t>
      </w:r>
    </w:p>
    <w:p w14:paraId="7E92254F" w14:textId="4A84DDA5" w:rsidR="005C1074" w:rsidRPr="000B2437" w:rsidRDefault="005C1074" w:rsidP="005C1074">
      <w:pPr>
        <w:pStyle w:val="PKTpunkt"/>
        <w:rPr>
          <w:lang w:eastAsia="en-US"/>
        </w:rPr>
      </w:pPr>
      <w:r w:rsidRPr="000B2437">
        <w:rPr>
          <w:lang w:eastAsia="en-US"/>
        </w:rPr>
        <w:lastRenderedPageBreak/>
        <w:t>1)</w:t>
      </w:r>
      <w:r w:rsidRPr="000B2437">
        <w:tab/>
      </w:r>
      <w:r w:rsidRPr="000B2437">
        <w:rPr>
          <w:lang w:eastAsia="en-US"/>
        </w:rPr>
        <w:t>Komisja, która jest właściwa w sprawach nadzoru nad rynkiem</w:t>
      </w:r>
      <w:r w:rsidR="00704603" w:rsidRPr="000B2437">
        <w:t xml:space="preserve"> systemów sztucznej inteligencji</w:t>
      </w:r>
      <w:r w:rsidRPr="000B2437">
        <w:rPr>
          <w:lang w:eastAsia="en-US"/>
        </w:rPr>
        <w:t>;</w:t>
      </w:r>
    </w:p>
    <w:p w14:paraId="47AE3120" w14:textId="5EFA0A6B" w:rsidR="005C1074" w:rsidRPr="000B2437" w:rsidRDefault="005C1074" w:rsidP="005C1074">
      <w:pPr>
        <w:pStyle w:val="PKTpunkt"/>
        <w:rPr>
          <w:lang w:eastAsia="en-US"/>
        </w:rPr>
      </w:pPr>
      <w:r w:rsidRPr="000B2437">
        <w:rPr>
          <w:lang w:eastAsia="en-US"/>
        </w:rPr>
        <w:t>2)</w:t>
      </w:r>
      <w:r w:rsidRPr="000B2437">
        <w:tab/>
      </w:r>
      <w:r w:rsidRPr="000B2437">
        <w:rPr>
          <w:lang w:eastAsia="en-US"/>
        </w:rPr>
        <w:t>Przewodniczący Komisji, który kieruje działalnością Biura Komisji i reprezentuje Biuro Komisji na zewnątrz.</w:t>
      </w:r>
    </w:p>
    <w:p w14:paraId="009F61FC" w14:textId="39BF966B" w:rsidR="005C1074" w:rsidRPr="000B2437" w:rsidRDefault="005C1074" w:rsidP="005C1074">
      <w:pPr>
        <w:pStyle w:val="USTustnpkodeksu"/>
        <w:rPr>
          <w:lang w:eastAsia="en-US"/>
        </w:rPr>
      </w:pPr>
      <w:r w:rsidRPr="000B2437">
        <w:rPr>
          <w:lang w:eastAsia="en-US"/>
        </w:rPr>
        <w:t>6. Przewodniczący Komisji i Zastępcy Przewodniczącego Komisji są pracownikami Biura Komisji.</w:t>
      </w:r>
    </w:p>
    <w:p w14:paraId="7D7EAD5A" w14:textId="2F30BED6" w:rsidR="005C1074" w:rsidRPr="000B2437" w:rsidRDefault="005C1074" w:rsidP="005C1074">
      <w:pPr>
        <w:pStyle w:val="USTustnpkodeksu"/>
        <w:rPr>
          <w:lang w:eastAsia="en-US"/>
        </w:rPr>
      </w:pPr>
      <w:r w:rsidRPr="000B2437">
        <w:rPr>
          <w:lang w:eastAsia="en-US"/>
        </w:rPr>
        <w:t>7. Komisja posiada prawo używania pieczęci z godłem państwowym.</w:t>
      </w:r>
    </w:p>
    <w:p w14:paraId="5EB8287C" w14:textId="711D4ECF" w:rsidR="00C64124" w:rsidRPr="000B2437" w:rsidRDefault="186F02E2" w:rsidP="00930D5D">
      <w:pPr>
        <w:pStyle w:val="ARTartustawynprozporzdzenia"/>
        <w:rPr>
          <w:rFonts w:eastAsia="Times New Roman"/>
          <w:lang w:eastAsia="en-US"/>
        </w:rPr>
      </w:pPr>
      <w:r w:rsidRPr="000B2437">
        <w:rPr>
          <w:rStyle w:val="Ppogrubienie"/>
        </w:rPr>
        <w:t>Art.</w:t>
      </w:r>
      <w:r w:rsidR="20647D61" w:rsidRPr="000B2437">
        <w:rPr>
          <w:rStyle w:val="Ppogrubienie"/>
        </w:rPr>
        <w:t> </w:t>
      </w:r>
      <w:r w:rsidR="67C8831D" w:rsidRPr="000B2437">
        <w:rPr>
          <w:rStyle w:val="Ppogrubienie"/>
        </w:rPr>
        <w:t>29</w:t>
      </w:r>
      <w:r w:rsidRPr="000B2437">
        <w:rPr>
          <w:rStyle w:val="Ppogrubienie"/>
        </w:rPr>
        <w:t>.</w:t>
      </w:r>
      <w:r w:rsidRPr="000B2437">
        <w:rPr>
          <w:rFonts w:eastAsia="Times New Roman"/>
          <w:lang w:eastAsia="en-US"/>
        </w:rPr>
        <w:t xml:space="preserve"> </w:t>
      </w:r>
      <w:r w:rsidR="371FC01C" w:rsidRPr="000B2437">
        <w:rPr>
          <w:rFonts w:eastAsia="Times New Roman"/>
          <w:lang w:eastAsia="en-US"/>
        </w:rPr>
        <w:t>Minister właściwy do spraw informatyzacji</w:t>
      </w:r>
      <w:r w:rsidRPr="000B2437">
        <w:rPr>
          <w:rFonts w:eastAsia="Times New Roman"/>
          <w:lang w:eastAsia="en-US"/>
        </w:rPr>
        <w:t>, w drodze zarządzenia, nadaje statut Biur</w:t>
      </w:r>
      <w:r w:rsidR="3186241F" w:rsidRPr="000B2437">
        <w:rPr>
          <w:rFonts w:eastAsia="Times New Roman"/>
          <w:lang w:eastAsia="en-US"/>
        </w:rPr>
        <w:t>u</w:t>
      </w:r>
      <w:r w:rsidRPr="000B2437">
        <w:rPr>
          <w:rFonts w:eastAsia="Times New Roman"/>
          <w:lang w:eastAsia="en-US"/>
        </w:rPr>
        <w:t xml:space="preserve"> Komisji</w:t>
      </w:r>
      <w:r w:rsidR="3186241F" w:rsidRPr="000B2437">
        <w:rPr>
          <w:rFonts w:eastAsia="Times New Roman"/>
          <w:lang w:eastAsia="en-US"/>
        </w:rPr>
        <w:t>, w którym</w:t>
      </w:r>
      <w:r w:rsidRPr="000B2437">
        <w:rPr>
          <w:rFonts w:eastAsia="Times New Roman"/>
          <w:lang w:eastAsia="en-US"/>
        </w:rPr>
        <w:t xml:space="preserve"> określa</w:t>
      </w:r>
      <w:r w:rsidR="3186241F" w:rsidRPr="000B2437">
        <w:rPr>
          <w:rFonts w:eastAsia="Times New Roman"/>
          <w:lang w:eastAsia="en-US"/>
        </w:rPr>
        <w:t xml:space="preserve"> jego organizację, mając na względzie zapewnienie prawidłowej obsługi Komisji i Rady</w:t>
      </w:r>
      <w:r w:rsidR="77D1AF35" w:rsidRPr="000B2437">
        <w:rPr>
          <w:rFonts w:eastAsia="Times New Roman"/>
          <w:lang w:eastAsia="en-US"/>
        </w:rPr>
        <w:t>.</w:t>
      </w:r>
    </w:p>
    <w:p w14:paraId="6B9948ED" w14:textId="68F9FB45" w:rsidR="00872041" w:rsidRPr="000B2437" w:rsidRDefault="4A0572EC" w:rsidP="00872041">
      <w:pPr>
        <w:pStyle w:val="ARTartustawynprozporzdzenia"/>
        <w:rPr>
          <w:rFonts w:ascii="Segoe UI" w:eastAsia="Segoe UI" w:hAnsi="Segoe UI" w:cs="Segoe UI"/>
          <w:color w:val="000000" w:themeColor="text1"/>
          <w:sz w:val="18"/>
          <w:szCs w:val="18"/>
        </w:rPr>
      </w:pPr>
      <w:r w:rsidRPr="000B2437">
        <w:rPr>
          <w:rStyle w:val="Ppogrubienie"/>
        </w:rPr>
        <w:t>Art. 3</w:t>
      </w:r>
      <w:r w:rsidR="4980671D" w:rsidRPr="000B2437">
        <w:rPr>
          <w:rStyle w:val="Ppogrubienie"/>
        </w:rPr>
        <w:t>0</w:t>
      </w:r>
      <w:r w:rsidRPr="000B2437">
        <w:rPr>
          <w:rStyle w:val="Ppogrubienie"/>
        </w:rPr>
        <w:t>.</w:t>
      </w:r>
      <w:r w:rsidR="0B176034" w:rsidRPr="000B2437">
        <w:rPr>
          <w:rStyle w:val="Ppogrubienie"/>
        </w:rPr>
        <w:t xml:space="preserve"> </w:t>
      </w:r>
      <w:r w:rsidR="68E0A4CB" w:rsidRPr="000B2437">
        <w:t xml:space="preserve">1. Przewodniczący Komisji kieruje działalnością Biura Komisji przy pomocy </w:t>
      </w:r>
      <w:r w:rsidR="32D3F3BD" w:rsidRPr="000B2437">
        <w:t>D</w:t>
      </w:r>
      <w:r w:rsidR="68E0A4CB" w:rsidRPr="000B2437">
        <w:t>yrektora Biura Komisji.</w:t>
      </w:r>
    </w:p>
    <w:p w14:paraId="728F9C56" w14:textId="6F432DB6" w:rsidR="00872041" w:rsidRPr="000B2437" w:rsidRDefault="00872041" w:rsidP="00311A5D">
      <w:pPr>
        <w:pStyle w:val="USTustnpkodeksu"/>
        <w:rPr>
          <w:rFonts w:ascii="Segoe UI" w:eastAsia="Segoe UI" w:hAnsi="Segoe UI" w:cs="Segoe UI"/>
          <w:color w:val="000000" w:themeColor="text1"/>
          <w:sz w:val="18"/>
          <w:szCs w:val="18"/>
        </w:rPr>
      </w:pPr>
      <w:r w:rsidRPr="000B2437">
        <w:t xml:space="preserve">2. Przewodniczący </w:t>
      </w:r>
      <w:r w:rsidR="00311A5D" w:rsidRPr="000B2437">
        <w:t xml:space="preserve">Komisji </w:t>
      </w:r>
      <w:r w:rsidRPr="000B2437">
        <w:t>nadaje regulamin Biura Komisji określający sposób jego działania.</w:t>
      </w:r>
    </w:p>
    <w:p w14:paraId="0A6D9358" w14:textId="77777777" w:rsidR="00872041" w:rsidRPr="000B2437" w:rsidRDefault="00872041" w:rsidP="00075AA0">
      <w:pPr>
        <w:pStyle w:val="USTustnpkodeksu"/>
        <w:rPr>
          <w:rFonts w:ascii="Segoe UI" w:eastAsia="Segoe UI" w:hAnsi="Segoe UI" w:cs="Segoe UI"/>
          <w:color w:val="000000" w:themeColor="text1"/>
          <w:sz w:val="18"/>
          <w:szCs w:val="18"/>
        </w:rPr>
      </w:pPr>
      <w:r w:rsidRPr="000B2437">
        <w:t>3. Dyrektora Biura Komisji powołuje i odwołuje Przewodniczący Komisji.</w:t>
      </w:r>
    </w:p>
    <w:p w14:paraId="28BA5370" w14:textId="686FB903" w:rsidR="00872041" w:rsidRPr="000B2437" w:rsidRDefault="00872041" w:rsidP="00311A5D">
      <w:pPr>
        <w:pStyle w:val="USTustnpkodeksu"/>
      </w:pPr>
      <w:r>
        <w:t>4. Powołanie, o którym mowa w ust. 3, stanowi nawiązanie stosunku pracy na podstawie powołania w rozumieniu przepisów ustawy z dnia 26 czerwca 1974 r. - Kodeks pracy</w:t>
      </w:r>
      <w:r w:rsidR="006D57D5">
        <w:t>.</w:t>
      </w:r>
    </w:p>
    <w:p w14:paraId="712CC7B2" w14:textId="5BA56AF1" w:rsidR="00872041" w:rsidRPr="000B2437" w:rsidRDefault="00872041" w:rsidP="00C03446">
      <w:pPr>
        <w:pStyle w:val="USTustnpkodeksu"/>
        <w:rPr>
          <w:rStyle w:val="Ppogrubienie"/>
        </w:rPr>
      </w:pPr>
      <w:r>
        <w:t xml:space="preserve">5. Dyrektor Biura Komisji dokonuje czynności w sprawach z zakresu prawa pracy </w:t>
      </w:r>
      <w:r w:rsidR="004837B0">
        <w:t>w </w:t>
      </w:r>
      <w:r>
        <w:t>stosunku do pracowników Biura Komisji.</w:t>
      </w:r>
    </w:p>
    <w:p w14:paraId="0BB49591" w14:textId="14F8B4B8" w:rsidR="00126A34" w:rsidRPr="000B2437" w:rsidRDefault="186F02E2" w:rsidP="00361DF6">
      <w:pPr>
        <w:pStyle w:val="ARTartustawynprozporzdzenia"/>
        <w:rPr>
          <w:rFonts w:eastAsia="Times New Roman"/>
          <w:lang w:eastAsia="en-US"/>
        </w:rPr>
      </w:pPr>
      <w:r w:rsidRPr="000B2437">
        <w:rPr>
          <w:rStyle w:val="Ppogrubienie"/>
        </w:rPr>
        <w:t>Art.</w:t>
      </w:r>
      <w:r w:rsidR="20647D61" w:rsidRPr="000B2437">
        <w:rPr>
          <w:rStyle w:val="Ppogrubienie"/>
        </w:rPr>
        <w:t> </w:t>
      </w:r>
      <w:r w:rsidR="678A8830" w:rsidRPr="000B2437">
        <w:rPr>
          <w:rStyle w:val="Ppogrubienie"/>
        </w:rPr>
        <w:t>3</w:t>
      </w:r>
      <w:r w:rsidR="621BE390" w:rsidRPr="000B2437">
        <w:rPr>
          <w:rStyle w:val="Ppogrubienie"/>
        </w:rPr>
        <w:t>1</w:t>
      </w:r>
      <w:r w:rsidRPr="000B2437">
        <w:rPr>
          <w:rStyle w:val="Ppogrubienie"/>
        </w:rPr>
        <w:t>.</w:t>
      </w:r>
      <w:r w:rsidRPr="000B2437">
        <w:rPr>
          <w:rFonts w:eastAsia="Times New Roman"/>
          <w:lang w:eastAsia="en-US"/>
        </w:rPr>
        <w:t xml:space="preserve"> </w:t>
      </w:r>
      <w:r w:rsidR="7195B691" w:rsidRPr="000B2437">
        <w:rPr>
          <w:rFonts w:eastAsia="Times New Roman"/>
          <w:lang w:eastAsia="en-US"/>
        </w:rPr>
        <w:t>1.</w:t>
      </w:r>
      <w:r w:rsidR="0CE7B4AA" w:rsidRPr="000B2437">
        <w:rPr>
          <w:rFonts w:eastAsia="Times New Roman"/>
          <w:lang w:eastAsia="en-US"/>
        </w:rPr>
        <w:t xml:space="preserve"> </w:t>
      </w:r>
      <w:r w:rsidR="7195B691" w:rsidRPr="000B2437">
        <w:rPr>
          <w:rFonts w:eastAsia="Times New Roman"/>
          <w:lang w:eastAsia="en-US"/>
        </w:rPr>
        <w:t xml:space="preserve">Do pracowników </w:t>
      </w:r>
      <w:r w:rsidR="77D1AF35" w:rsidRPr="000B2437">
        <w:rPr>
          <w:rFonts w:eastAsia="Times New Roman"/>
          <w:lang w:eastAsia="en-US"/>
        </w:rPr>
        <w:t xml:space="preserve">Biura </w:t>
      </w:r>
      <w:r w:rsidR="7195B691" w:rsidRPr="000B2437">
        <w:rPr>
          <w:rFonts w:eastAsia="Times New Roman"/>
          <w:lang w:eastAsia="en-US"/>
        </w:rPr>
        <w:t>Komisji stosuje się ustawę z dnia 26 czerwca 1974 r. - Kodeks pracy.</w:t>
      </w:r>
    </w:p>
    <w:p w14:paraId="11D06D51" w14:textId="450F23B1" w:rsidR="00E50D07" w:rsidRPr="000B2437" w:rsidRDefault="00126A34" w:rsidP="00C03446">
      <w:pPr>
        <w:pStyle w:val="USTustnpkodeksu"/>
        <w:rPr>
          <w:rFonts w:eastAsia="Times New Roman"/>
          <w:lang w:eastAsia="en-US"/>
        </w:rPr>
      </w:pPr>
      <w:r w:rsidRPr="000B2437">
        <w:rPr>
          <w:rFonts w:eastAsia="Times New Roman"/>
          <w:lang w:eastAsia="en-US"/>
        </w:rPr>
        <w:t xml:space="preserve">2. Porządek i czas pracy w </w:t>
      </w:r>
      <w:r w:rsidR="00311A5D" w:rsidRPr="000B2437">
        <w:rPr>
          <w:rFonts w:eastAsia="Times New Roman"/>
          <w:lang w:eastAsia="en-US"/>
        </w:rPr>
        <w:t xml:space="preserve">Biurze </w:t>
      </w:r>
      <w:r w:rsidRPr="000B2437">
        <w:rPr>
          <w:rFonts w:eastAsia="Times New Roman"/>
          <w:lang w:eastAsia="en-US"/>
        </w:rPr>
        <w:t>Komisji oraz obowiązki pracodawcy i pracownika określa regulamin pracy ustalany przez Przewodniczącego Komisji.</w:t>
      </w:r>
    </w:p>
    <w:p w14:paraId="03FE74ED" w14:textId="52A1F5C8" w:rsidR="00E50D07" w:rsidRPr="000B2437" w:rsidRDefault="00726308" w:rsidP="00555AE6">
      <w:pPr>
        <w:pStyle w:val="USTustnpkodeksu"/>
        <w:rPr>
          <w:rFonts w:eastAsia="Times New Roman"/>
          <w:lang w:eastAsia="en-US"/>
        </w:rPr>
      </w:pPr>
      <w:r w:rsidRPr="000B2437">
        <w:rPr>
          <w:rFonts w:eastAsia="Times New Roman"/>
          <w:lang w:eastAsia="en-US"/>
        </w:rPr>
        <w:t>3</w:t>
      </w:r>
      <w:r w:rsidR="00E50D07" w:rsidRPr="000B2437">
        <w:rPr>
          <w:rFonts w:eastAsia="Times New Roman"/>
          <w:lang w:eastAsia="en-US"/>
        </w:rPr>
        <w:t>.</w:t>
      </w:r>
      <w:r w:rsidR="00555AE6" w:rsidRPr="000B2437">
        <w:rPr>
          <w:rFonts w:eastAsia="Times New Roman"/>
          <w:lang w:eastAsia="en-US"/>
        </w:rPr>
        <w:t> </w:t>
      </w:r>
      <w:r w:rsidR="00E16EED" w:rsidRPr="000B2437">
        <w:rPr>
          <w:rFonts w:eastAsia="Times New Roman"/>
          <w:lang w:eastAsia="en-US"/>
        </w:rPr>
        <w:t>Minister właściwy do spraw informatyzacji</w:t>
      </w:r>
      <w:r w:rsidR="00E50D07" w:rsidRPr="000B2437">
        <w:rPr>
          <w:rFonts w:eastAsia="Times New Roman"/>
          <w:lang w:eastAsia="en-US"/>
        </w:rPr>
        <w:t xml:space="preserve"> określi, w drodze </w:t>
      </w:r>
      <w:r w:rsidR="009D301D" w:rsidRPr="000B2437">
        <w:rPr>
          <w:rFonts w:eastAsia="Times New Roman"/>
          <w:lang w:eastAsia="en-US"/>
        </w:rPr>
        <w:t>zarządzenia</w:t>
      </w:r>
      <w:r w:rsidR="00E50D07" w:rsidRPr="000B2437">
        <w:rPr>
          <w:rFonts w:eastAsia="Times New Roman"/>
          <w:lang w:eastAsia="en-US"/>
        </w:rPr>
        <w:t>, sposób ustalania wysokości środków przeznaczonych na wynagrodzenia i nagrody dla Przewodniczącego Komisji i</w:t>
      </w:r>
      <w:r w:rsidR="00C80BD5" w:rsidRPr="000B2437">
        <w:rPr>
          <w:rFonts w:eastAsia="Times New Roman"/>
          <w:lang w:eastAsia="en-US"/>
        </w:rPr>
        <w:t> </w:t>
      </w:r>
      <w:r w:rsidR="00E50D07" w:rsidRPr="000B2437">
        <w:rPr>
          <w:rFonts w:eastAsia="Times New Roman"/>
          <w:lang w:eastAsia="en-US"/>
        </w:rPr>
        <w:t xml:space="preserve">Zastępców </w:t>
      </w:r>
      <w:r w:rsidR="00F11254" w:rsidRPr="000B2437">
        <w:rPr>
          <w:rFonts w:eastAsia="Times New Roman"/>
          <w:lang w:eastAsia="en-US"/>
        </w:rPr>
        <w:t xml:space="preserve">Przewodniczącego Komisji </w:t>
      </w:r>
      <w:r w:rsidR="00E50D07" w:rsidRPr="000B2437">
        <w:rPr>
          <w:rFonts w:eastAsia="Times New Roman"/>
          <w:lang w:eastAsia="en-US"/>
        </w:rPr>
        <w:t>oraz ustalania wysokości tych wynagrodzeń i nagród, uwzględniając organizację Biura Komisji i</w:t>
      </w:r>
      <w:r w:rsidR="00C80BD5" w:rsidRPr="000B2437">
        <w:rPr>
          <w:rFonts w:eastAsia="Times New Roman"/>
          <w:lang w:eastAsia="en-US"/>
        </w:rPr>
        <w:t> </w:t>
      </w:r>
      <w:r w:rsidR="00E50D07" w:rsidRPr="000B2437">
        <w:rPr>
          <w:rFonts w:eastAsia="Times New Roman"/>
          <w:lang w:eastAsia="en-US"/>
        </w:rPr>
        <w:t>Komisji, konieczność zapewnienia właściwej realizacji zadań Biura Komisji i Komisji w</w:t>
      </w:r>
      <w:r w:rsidR="00C80BD5" w:rsidRPr="000B2437">
        <w:rPr>
          <w:rFonts w:eastAsia="Times New Roman"/>
          <w:lang w:eastAsia="en-US"/>
        </w:rPr>
        <w:t> </w:t>
      </w:r>
      <w:r w:rsidR="00E50D07" w:rsidRPr="000B2437">
        <w:rPr>
          <w:rFonts w:eastAsia="Times New Roman"/>
          <w:lang w:eastAsia="en-US"/>
        </w:rPr>
        <w:t>zakresie sprawowanego nadzoru oraz poziomu płac w instytucjach nadzorowanych.</w:t>
      </w:r>
    </w:p>
    <w:p w14:paraId="2DFEAAEC" w14:textId="31E8EA56" w:rsidR="00E50D07" w:rsidRPr="000B2437" w:rsidRDefault="186F02E2" w:rsidP="00C050D1">
      <w:pPr>
        <w:pStyle w:val="ARTartustawynprozporzdzenia"/>
        <w:rPr>
          <w:rFonts w:eastAsia="Times New Roman"/>
          <w:lang w:eastAsia="en-US"/>
        </w:rPr>
      </w:pPr>
      <w:r w:rsidRPr="000B2437">
        <w:rPr>
          <w:rStyle w:val="Ppogrubienie"/>
        </w:rPr>
        <w:t>Art.</w:t>
      </w:r>
      <w:r w:rsidR="20647D61" w:rsidRPr="000B2437">
        <w:rPr>
          <w:rStyle w:val="Ppogrubienie"/>
        </w:rPr>
        <w:t> </w:t>
      </w:r>
      <w:r w:rsidRPr="000B2437">
        <w:rPr>
          <w:rStyle w:val="Ppogrubienie"/>
        </w:rPr>
        <w:t>3</w:t>
      </w:r>
      <w:r w:rsidR="09490590" w:rsidRPr="000B2437">
        <w:rPr>
          <w:rStyle w:val="Ppogrubienie"/>
        </w:rPr>
        <w:t>2</w:t>
      </w:r>
      <w:r w:rsidRPr="000B2437">
        <w:rPr>
          <w:rStyle w:val="Ppogrubienie"/>
        </w:rPr>
        <w:t>.</w:t>
      </w:r>
      <w:r w:rsidRPr="000B2437">
        <w:rPr>
          <w:rFonts w:eastAsia="Times New Roman"/>
          <w:b/>
          <w:bCs/>
          <w:lang w:eastAsia="en-US"/>
        </w:rPr>
        <w:t xml:space="preserve"> </w:t>
      </w:r>
      <w:r w:rsidRPr="000B2437">
        <w:rPr>
          <w:rFonts w:eastAsia="Times New Roman"/>
          <w:lang w:eastAsia="en-US"/>
        </w:rPr>
        <w:t xml:space="preserve">1. Biuro Komisji </w:t>
      </w:r>
      <w:r w:rsidR="6E7654D8" w:rsidRPr="000B2437">
        <w:rPr>
          <w:rFonts w:ascii="Times New Roman" w:hAnsi="Times New Roman" w:cs="Times New Roman"/>
        </w:rPr>
        <w:t xml:space="preserve">prowadzi samodzielną gospodarkę finansową na podstawie planu finansowego </w:t>
      </w:r>
      <w:r w:rsidR="55E2BE65" w:rsidRPr="000B2437">
        <w:rPr>
          <w:rFonts w:ascii="Times New Roman" w:hAnsi="Times New Roman" w:cs="Times New Roman"/>
        </w:rPr>
        <w:t xml:space="preserve">oraz pokrywa z posiadanych środków i uzyskiwanych przychodów koszty </w:t>
      </w:r>
      <w:r w:rsidR="55E2BE65" w:rsidRPr="000B2437">
        <w:rPr>
          <w:rFonts w:ascii="Times New Roman" w:hAnsi="Times New Roman" w:cs="Times New Roman"/>
        </w:rPr>
        <w:lastRenderedPageBreak/>
        <w:t>finansowania zadań określonych w ustaw</w:t>
      </w:r>
      <w:r w:rsidR="00DF157F">
        <w:rPr>
          <w:rFonts w:ascii="Times New Roman" w:hAnsi="Times New Roman" w:cs="Times New Roman"/>
        </w:rPr>
        <w:t>ie</w:t>
      </w:r>
      <w:r w:rsidR="55E2BE65" w:rsidRPr="000B2437">
        <w:rPr>
          <w:rFonts w:ascii="Times New Roman" w:hAnsi="Times New Roman" w:cs="Times New Roman"/>
        </w:rPr>
        <w:t xml:space="preserve"> i koszty działalności </w:t>
      </w:r>
      <w:r w:rsidR="6E7654D8" w:rsidRPr="000B2437">
        <w:rPr>
          <w:rFonts w:ascii="Times New Roman" w:hAnsi="Times New Roman" w:cs="Times New Roman"/>
        </w:rPr>
        <w:t xml:space="preserve">zgodnie </w:t>
      </w:r>
      <w:r w:rsidR="00DF157F" w:rsidRPr="000B2437">
        <w:rPr>
          <w:rFonts w:ascii="Times New Roman" w:hAnsi="Times New Roman" w:cs="Times New Roman"/>
        </w:rPr>
        <w:t>z</w:t>
      </w:r>
      <w:r w:rsidR="00DF157F">
        <w:rPr>
          <w:rFonts w:ascii="Times New Roman" w:hAnsi="Times New Roman" w:cs="Times New Roman"/>
        </w:rPr>
        <w:t> </w:t>
      </w:r>
      <w:r w:rsidR="6E7654D8" w:rsidRPr="000B2437">
        <w:rPr>
          <w:rFonts w:ascii="Times New Roman" w:hAnsi="Times New Roman" w:cs="Times New Roman"/>
        </w:rPr>
        <w:t>przepisami ustawy z dnia 27 sierpnia 2009 r. o finansach publicznych</w:t>
      </w:r>
      <w:r w:rsidR="004837B0">
        <w:rPr>
          <w:rFonts w:ascii="Times New Roman" w:hAnsi="Times New Roman" w:cs="Times New Roman"/>
        </w:rPr>
        <w:t xml:space="preserve"> </w:t>
      </w:r>
      <w:r w:rsidR="00F40F26" w:rsidRPr="000B2437">
        <w:rPr>
          <w:rFonts w:eastAsia="Times New Roman"/>
          <w:lang w:eastAsia="en-US"/>
        </w:rPr>
        <w:t>(</w:t>
      </w:r>
      <w:r w:rsidR="00F40F26" w:rsidRPr="000B2437">
        <w:rPr>
          <w:rFonts w:ascii="Times New Roman" w:hAnsi="Times New Roman" w:cs="Times New Roman"/>
        </w:rPr>
        <w:t>Dz.</w:t>
      </w:r>
      <w:r w:rsidR="004837B0">
        <w:rPr>
          <w:rFonts w:ascii="Times New Roman" w:hAnsi="Times New Roman" w:cs="Times New Roman"/>
        </w:rPr>
        <w:t xml:space="preserve"> </w:t>
      </w:r>
      <w:r w:rsidR="00F40F26" w:rsidRPr="000B2437">
        <w:rPr>
          <w:rFonts w:ascii="Times New Roman" w:hAnsi="Times New Roman" w:cs="Times New Roman"/>
        </w:rPr>
        <w:t>U. z 2024 r. poz. 1530</w:t>
      </w:r>
      <w:r w:rsidR="00E645BF">
        <w:rPr>
          <w:rFonts w:ascii="Times New Roman" w:hAnsi="Times New Roman" w:cs="Times New Roman"/>
        </w:rPr>
        <w:t>, z późn. zm.</w:t>
      </w:r>
      <w:r w:rsidR="00F40F26" w:rsidRPr="000B2437">
        <w:rPr>
          <w:rStyle w:val="Odwoanieprzypisudolnego"/>
          <w:rFonts w:eastAsia="Times New Roman"/>
          <w:lang w:eastAsia="en-US"/>
        </w:rPr>
        <w:footnoteReference w:id="5"/>
      </w:r>
      <w:r w:rsidR="00F40F26" w:rsidRPr="000B2437">
        <w:rPr>
          <w:rStyle w:val="IGindeksgrny"/>
        </w:rPr>
        <w:t>)</w:t>
      </w:r>
      <w:r w:rsidR="00F40F26" w:rsidRPr="000B2437">
        <w:rPr>
          <w:rFonts w:eastAsia="Times New Roman"/>
          <w:lang w:eastAsia="en-US"/>
        </w:rPr>
        <w:t>)</w:t>
      </w:r>
      <w:r w:rsidR="4D32A6CD" w:rsidRPr="000B2437">
        <w:rPr>
          <w:rFonts w:eastAsia="Times New Roman"/>
          <w:lang w:eastAsia="en-US"/>
        </w:rPr>
        <w:t>.</w:t>
      </w:r>
    </w:p>
    <w:p w14:paraId="1DEFE0B3" w14:textId="61D24933" w:rsidR="00E50D07" w:rsidRPr="000B2437" w:rsidRDefault="00E50D07" w:rsidP="00555AE6">
      <w:pPr>
        <w:pStyle w:val="USTustnpkodeksu"/>
        <w:keepNext/>
        <w:rPr>
          <w:rFonts w:eastAsia="Times New Roman"/>
          <w:lang w:eastAsia="en-US"/>
        </w:rPr>
      </w:pPr>
      <w:r w:rsidRPr="000B2437">
        <w:rPr>
          <w:rFonts w:eastAsia="Times New Roman"/>
          <w:lang w:eastAsia="en-US"/>
        </w:rPr>
        <w:t>2. Przychodami Biura Komisji są:</w:t>
      </w:r>
    </w:p>
    <w:p w14:paraId="168BF903" w14:textId="3C72094F" w:rsidR="00E50D07" w:rsidRPr="000B2437" w:rsidRDefault="00E50D07" w:rsidP="00C050D1">
      <w:pPr>
        <w:pStyle w:val="PKTpunkt"/>
        <w:rPr>
          <w:rFonts w:eastAsia="Times New Roman"/>
          <w:lang w:eastAsia="en-US"/>
        </w:rPr>
      </w:pPr>
      <w:r w:rsidRPr="000B2437">
        <w:rPr>
          <w:rFonts w:eastAsia="Times New Roman"/>
          <w:lang w:eastAsia="en-US"/>
        </w:rPr>
        <w:t>1)</w:t>
      </w:r>
      <w:r w:rsidR="004B7DA6" w:rsidRPr="000B2437">
        <w:rPr>
          <w:rFonts w:eastAsia="Times New Roman"/>
          <w:lang w:eastAsia="en-US"/>
        </w:rPr>
        <w:tab/>
      </w:r>
      <w:r w:rsidR="00A174A3" w:rsidRPr="000B2437">
        <w:rPr>
          <w:rFonts w:ascii="Times New Roman" w:hAnsi="Times New Roman" w:cs="Times New Roman"/>
          <w:szCs w:val="24"/>
        </w:rPr>
        <w:t>dotacje podmiotowe z budżetu państwa na pokrycie bieżących kosztów działalnoś</w:t>
      </w:r>
      <w:r w:rsidR="009F6C71" w:rsidRPr="000B2437">
        <w:rPr>
          <w:rFonts w:ascii="Times New Roman" w:hAnsi="Times New Roman" w:cs="Times New Roman"/>
          <w:szCs w:val="24"/>
        </w:rPr>
        <w:t>ć</w:t>
      </w:r>
      <w:r w:rsidRPr="000B2437">
        <w:rPr>
          <w:rFonts w:eastAsia="Times New Roman"/>
          <w:lang w:eastAsia="en-US"/>
        </w:rPr>
        <w:t>;</w:t>
      </w:r>
    </w:p>
    <w:p w14:paraId="7E8F0B25" w14:textId="77EC9917" w:rsidR="00003C58" w:rsidRPr="000B2437" w:rsidRDefault="00A174A3" w:rsidP="00003C58">
      <w:pPr>
        <w:pStyle w:val="PKTpunkt"/>
        <w:rPr>
          <w:rFonts w:eastAsia="Times New Roman"/>
          <w:lang w:eastAsia="en-US"/>
        </w:rPr>
      </w:pPr>
      <w:r w:rsidRPr="000B2437">
        <w:rPr>
          <w:rFonts w:eastAsia="Times New Roman"/>
          <w:lang w:eastAsia="en-US"/>
        </w:rPr>
        <w:t>2)</w:t>
      </w:r>
      <w:r w:rsidRPr="000B2437">
        <w:rPr>
          <w:rFonts w:eastAsia="Times New Roman"/>
          <w:lang w:eastAsia="en-US"/>
        </w:rPr>
        <w:tab/>
      </w:r>
      <w:r w:rsidR="008D34C7" w:rsidRPr="000B2437">
        <w:rPr>
          <w:rFonts w:ascii="Times New Roman" w:hAnsi="Times New Roman" w:cs="Times New Roman"/>
          <w:szCs w:val="24"/>
        </w:rPr>
        <w:t>dotacje celowe</w:t>
      </w:r>
      <w:r w:rsidR="00003C58" w:rsidRPr="000B2437">
        <w:rPr>
          <w:rFonts w:ascii="Times New Roman" w:hAnsi="Times New Roman" w:cs="Times New Roman"/>
          <w:szCs w:val="24"/>
        </w:rPr>
        <w:t xml:space="preserve"> z budżetu państwa</w:t>
      </w:r>
      <w:r w:rsidR="008D34C7" w:rsidRPr="000B2437">
        <w:rPr>
          <w:rFonts w:ascii="Times New Roman" w:hAnsi="Times New Roman" w:cs="Times New Roman"/>
          <w:szCs w:val="24"/>
        </w:rPr>
        <w:t xml:space="preserve"> na określone cele</w:t>
      </w:r>
      <w:r w:rsidR="00782462" w:rsidRPr="000B2437">
        <w:rPr>
          <w:rFonts w:ascii="Times New Roman" w:hAnsi="Times New Roman" w:cs="Times New Roman"/>
          <w:szCs w:val="24"/>
        </w:rPr>
        <w:t xml:space="preserve">, </w:t>
      </w:r>
      <w:r w:rsidR="008D34C7" w:rsidRPr="000B2437">
        <w:rPr>
          <w:rFonts w:ascii="Times New Roman" w:hAnsi="Times New Roman" w:cs="Times New Roman"/>
          <w:szCs w:val="24"/>
        </w:rPr>
        <w:t>zadania</w:t>
      </w:r>
      <w:r w:rsidR="00782462" w:rsidRPr="000B2437">
        <w:rPr>
          <w:rFonts w:ascii="Times New Roman" w:hAnsi="Times New Roman" w:cs="Times New Roman"/>
          <w:szCs w:val="24"/>
        </w:rPr>
        <w:t xml:space="preserve">, </w:t>
      </w:r>
      <w:r w:rsidR="009574BA" w:rsidRPr="000B2437">
        <w:rPr>
          <w:rFonts w:ascii="Times New Roman" w:hAnsi="Times New Roman" w:cs="Times New Roman"/>
          <w:szCs w:val="24"/>
        </w:rPr>
        <w:t xml:space="preserve">inwestycje lub </w:t>
      </w:r>
      <w:r w:rsidR="00A259A4" w:rsidRPr="000B2437">
        <w:rPr>
          <w:rFonts w:ascii="Times New Roman" w:hAnsi="Times New Roman" w:cs="Times New Roman"/>
          <w:szCs w:val="24"/>
        </w:rPr>
        <w:t>zakupy inwestycyjne</w:t>
      </w:r>
      <w:r w:rsidR="008D34C7" w:rsidRPr="000B2437">
        <w:rPr>
          <w:rFonts w:ascii="Times New Roman" w:hAnsi="Times New Roman" w:cs="Times New Roman"/>
          <w:szCs w:val="24"/>
        </w:rPr>
        <w:t>;</w:t>
      </w:r>
      <w:r w:rsidRPr="000B2437">
        <w:rPr>
          <w:rFonts w:eastAsia="Times New Roman"/>
          <w:lang w:eastAsia="en-US"/>
        </w:rPr>
        <w:t xml:space="preserve"> </w:t>
      </w:r>
    </w:p>
    <w:p w14:paraId="5A2840AE" w14:textId="762A2FB8" w:rsidR="0023772A" w:rsidRPr="000B2437" w:rsidRDefault="00A174A3" w:rsidP="0023772A">
      <w:pPr>
        <w:pStyle w:val="PKTpunkt"/>
        <w:rPr>
          <w:rFonts w:eastAsia="Times New Roman"/>
          <w:lang w:eastAsia="en-US"/>
        </w:rPr>
      </w:pPr>
      <w:r w:rsidRPr="000B2437">
        <w:rPr>
          <w:rFonts w:eastAsia="Times New Roman"/>
          <w:lang w:eastAsia="en-US"/>
        </w:rPr>
        <w:t>3</w:t>
      </w:r>
      <w:r w:rsidR="00E50D07" w:rsidRPr="000B2437">
        <w:rPr>
          <w:rFonts w:eastAsia="Times New Roman"/>
          <w:lang w:eastAsia="en-US"/>
        </w:rPr>
        <w:t>)</w:t>
      </w:r>
      <w:r w:rsidR="00332ED6" w:rsidRPr="000B2437">
        <w:rPr>
          <w:rFonts w:eastAsia="Times New Roman"/>
          <w:lang w:eastAsia="en-US"/>
        </w:rPr>
        <w:tab/>
      </w:r>
      <w:r w:rsidR="00E50D07" w:rsidRPr="000B2437">
        <w:rPr>
          <w:rFonts w:eastAsia="Times New Roman"/>
          <w:lang w:eastAsia="en-US"/>
        </w:rPr>
        <w:t xml:space="preserve">inne środki w rozumieniu </w:t>
      </w:r>
      <w:r w:rsidR="00E645BF">
        <w:rPr>
          <w:rFonts w:eastAsia="Times New Roman"/>
          <w:lang w:eastAsia="en-US"/>
        </w:rPr>
        <w:t>art.</w:t>
      </w:r>
      <w:r w:rsidR="00E50D07" w:rsidRPr="000B2437">
        <w:rPr>
          <w:rFonts w:eastAsia="Times New Roman"/>
          <w:lang w:eastAsia="en-US"/>
        </w:rPr>
        <w:t xml:space="preserve"> 5 ust</w:t>
      </w:r>
      <w:r w:rsidR="00C64124" w:rsidRPr="000B2437">
        <w:rPr>
          <w:rFonts w:eastAsia="Times New Roman"/>
          <w:lang w:eastAsia="en-US"/>
        </w:rPr>
        <w:t xml:space="preserve">. </w:t>
      </w:r>
      <w:r w:rsidR="00E50D07" w:rsidRPr="000B2437">
        <w:rPr>
          <w:rFonts w:eastAsia="Times New Roman"/>
          <w:lang w:eastAsia="en-US"/>
        </w:rPr>
        <w:t xml:space="preserve">1 pkt 2, 2a i 3 ustawy </w:t>
      </w:r>
      <w:r w:rsidR="00F40F26" w:rsidRPr="00F40F26">
        <w:rPr>
          <w:rFonts w:eastAsia="Times New Roman"/>
          <w:lang w:eastAsia="en-US"/>
        </w:rPr>
        <w:t xml:space="preserve">z dnia 27 sierpnia 2009 r. </w:t>
      </w:r>
      <w:r w:rsidR="00E50D07" w:rsidRPr="000B2437">
        <w:rPr>
          <w:rFonts w:eastAsia="Times New Roman"/>
          <w:lang w:eastAsia="en-US"/>
        </w:rPr>
        <w:t>o</w:t>
      </w:r>
      <w:r w:rsidR="00BE1A74">
        <w:rPr>
          <w:rFonts w:eastAsia="Times New Roman"/>
          <w:lang w:eastAsia="en-US"/>
        </w:rPr>
        <w:t> </w:t>
      </w:r>
      <w:r w:rsidR="00E50D07" w:rsidRPr="000B2437">
        <w:rPr>
          <w:rFonts w:eastAsia="Times New Roman"/>
          <w:lang w:eastAsia="en-US"/>
        </w:rPr>
        <w:t>finansach publicznych</w:t>
      </w:r>
      <w:r w:rsidR="0023772A" w:rsidRPr="000B2437">
        <w:rPr>
          <w:rFonts w:eastAsia="Times New Roman"/>
          <w:lang w:eastAsia="en-US"/>
        </w:rPr>
        <w:t>;</w:t>
      </w:r>
    </w:p>
    <w:p w14:paraId="7DA86216" w14:textId="2E54BD3A" w:rsidR="00872041" w:rsidRPr="000B2437" w:rsidRDefault="00A174A3" w:rsidP="00872041">
      <w:pPr>
        <w:pStyle w:val="PKTpunkt"/>
        <w:rPr>
          <w:rFonts w:eastAsia="Times New Roman"/>
          <w:lang w:eastAsia="en-US"/>
        </w:rPr>
      </w:pPr>
      <w:r w:rsidRPr="61FC2EFB">
        <w:rPr>
          <w:rFonts w:eastAsia="Times New Roman"/>
          <w:lang w:eastAsia="en-US"/>
        </w:rPr>
        <w:t>4</w:t>
      </w:r>
      <w:r w:rsidR="00E50D07" w:rsidRPr="61FC2EFB">
        <w:rPr>
          <w:rFonts w:eastAsia="Times New Roman"/>
          <w:lang w:eastAsia="en-US"/>
        </w:rPr>
        <w:t>)</w:t>
      </w:r>
      <w:r>
        <w:tab/>
      </w:r>
      <w:r w:rsidR="00872041" w:rsidRPr="61FC2EFB">
        <w:rPr>
          <w:rFonts w:eastAsia="Times New Roman"/>
          <w:lang w:eastAsia="en-US"/>
        </w:rPr>
        <w:t xml:space="preserve">opłaty za wydanie </w:t>
      </w:r>
      <w:r w:rsidR="00E763D7" w:rsidRPr="61FC2EFB">
        <w:rPr>
          <w:rFonts w:eastAsia="Times New Roman"/>
          <w:lang w:eastAsia="en-US"/>
        </w:rPr>
        <w:t>opinii</w:t>
      </w:r>
      <w:r w:rsidR="00872041" w:rsidRPr="61FC2EFB">
        <w:rPr>
          <w:rFonts w:eastAsia="Times New Roman"/>
          <w:lang w:eastAsia="en-US"/>
        </w:rPr>
        <w:t xml:space="preserve"> indywidualnej;</w:t>
      </w:r>
    </w:p>
    <w:p w14:paraId="49F1E634" w14:textId="4629A274" w:rsidR="00E50D07" w:rsidRPr="000B2437" w:rsidRDefault="001E4FC7" w:rsidP="00C050D1">
      <w:pPr>
        <w:pStyle w:val="PKTpunkt"/>
        <w:rPr>
          <w:rFonts w:eastAsia="Times New Roman"/>
          <w:lang w:eastAsia="en-US"/>
        </w:rPr>
      </w:pPr>
      <w:r w:rsidRPr="000B2437">
        <w:rPr>
          <w:rFonts w:eastAsia="Times New Roman"/>
          <w:lang w:eastAsia="en-US"/>
        </w:rPr>
        <w:t>5)</w:t>
      </w:r>
      <w:r w:rsidRPr="000B2437">
        <w:tab/>
      </w:r>
      <w:r w:rsidR="00E50D07" w:rsidRPr="000B2437">
        <w:rPr>
          <w:rFonts w:eastAsia="Times New Roman"/>
          <w:lang w:eastAsia="en-US"/>
        </w:rPr>
        <w:t>inne przychody.</w:t>
      </w:r>
    </w:p>
    <w:p w14:paraId="2AEE98F2" w14:textId="3CDA4CEE" w:rsidR="0041187E" w:rsidRPr="000B2437" w:rsidRDefault="00FD17B5" w:rsidP="004837B0">
      <w:pPr>
        <w:pStyle w:val="USTustnpkodeksu"/>
      </w:pPr>
      <w:r>
        <w:t>3.</w:t>
      </w:r>
      <w:r w:rsidR="4FEFB8C5">
        <w:t xml:space="preserve"> </w:t>
      </w:r>
      <w:r>
        <w:t>Podstawą gospodarki finansowej Biura Komisji jest roczny plan finansowy, który</w:t>
      </w:r>
      <w:r w:rsidR="55513BAC">
        <w:t xml:space="preserve"> </w:t>
      </w:r>
      <w:r>
        <w:t>obejmuje składniki, o których mowa w art. 30 ust. 2 ustawy</w:t>
      </w:r>
      <w:r w:rsidR="00F40F26">
        <w:t xml:space="preserve"> z dnia 27 sierpnia 2009 r.</w:t>
      </w:r>
      <w:r>
        <w:t xml:space="preserve"> o</w:t>
      </w:r>
      <w:r w:rsidR="00BE1A74">
        <w:t> </w:t>
      </w:r>
      <w:r>
        <w:t>finansach publicznych</w:t>
      </w:r>
      <w:r w:rsidR="59643423">
        <w:t>.</w:t>
      </w:r>
      <w:r w:rsidR="5FB93550">
        <w:t xml:space="preserve"> </w:t>
      </w:r>
    </w:p>
    <w:p w14:paraId="7C8E49E4" w14:textId="663C82C9" w:rsidR="0041187E" w:rsidRPr="000B2437" w:rsidRDefault="0041187E" w:rsidP="004837B0">
      <w:pPr>
        <w:pStyle w:val="USTustnpkodeksu"/>
        <w:rPr>
          <w:rFonts w:ascii="Times New Roman" w:hAnsi="Times New Roman" w:cs="Times New Roman"/>
        </w:rPr>
      </w:pPr>
      <w:r>
        <w:t>4.</w:t>
      </w:r>
      <w:r w:rsidR="00602E67">
        <w:t xml:space="preserve"> </w:t>
      </w:r>
      <w:r>
        <w:t>Biuro Komisji pokrywa z posiadanych środków i uzyskiwanych przychodów koszty</w:t>
      </w:r>
      <w:r w:rsidR="00F40F26">
        <w:t xml:space="preserve"> </w:t>
      </w:r>
      <w:r w:rsidRPr="61FC2EFB">
        <w:rPr>
          <w:rFonts w:ascii="Times New Roman" w:hAnsi="Times New Roman" w:cs="Times New Roman"/>
        </w:rPr>
        <w:t>finansowania zadań określonych w ustaw</w:t>
      </w:r>
      <w:r w:rsidR="00DF157F" w:rsidRPr="61FC2EFB">
        <w:rPr>
          <w:rFonts w:ascii="Times New Roman" w:hAnsi="Times New Roman" w:cs="Times New Roman"/>
        </w:rPr>
        <w:t>ie</w:t>
      </w:r>
      <w:r w:rsidRPr="61FC2EFB">
        <w:rPr>
          <w:rFonts w:ascii="Times New Roman" w:hAnsi="Times New Roman" w:cs="Times New Roman"/>
        </w:rPr>
        <w:t xml:space="preserve"> i koszty działalności</w:t>
      </w:r>
      <w:r w:rsidRPr="61FC2EFB">
        <w:rPr>
          <w:rFonts w:eastAsia="Times New Roman"/>
          <w:lang w:eastAsia="en-US"/>
        </w:rPr>
        <w:t>.</w:t>
      </w:r>
    </w:p>
    <w:p w14:paraId="61B2B126" w14:textId="3952DEBF" w:rsidR="00872041" w:rsidRPr="000B2437" w:rsidRDefault="0041187E" w:rsidP="004837B0">
      <w:pPr>
        <w:pStyle w:val="USTustnpkodeksu"/>
        <w:rPr>
          <w:lang w:eastAsia="en-US"/>
        </w:rPr>
      </w:pPr>
      <w:r w:rsidRPr="000B2437">
        <w:rPr>
          <w:lang w:eastAsia="en-US"/>
        </w:rPr>
        <w:t>5</w:t>
      </w:r>
      <w:r w:rsidR="00872041" w:rsidRPr="000B2437">
        <w:rPr>
          <w:lang w:eastAsia="en-US"/>
        </w:rPr>
        <w:t>. Biuro Komisji nie może zaciągać pożyczek i kredytów.</w:t>
      </w:r>
    </w:p>
    <w:p w14:paraId="13C45F05" w14:textId="00DCA713" w:rsidR="0081133A" w:rsidRPr="000B2437" w:rsidRDefault="186F02E2" w:rsidP="0081133A">
      <w:pPr>
        <w:pStyle w:val="ARTartustawynprozporzdzenia"/>
        <w:rPr>
          <w:rFonts w:eastAsia="Times New Roman"/>
          <w:lang w:eastAsia="en-US"/>
        </w:rPr>
      </w:pPr>
      <w:r w:rsidRPr="61FC2EFB">
        <w:rPr>
          <w:rStyle w:val="Ppogrubienie"/>
        </w:rPr>
        <w:t>Art.</w:t>
      </w:r>
      <w:r w:rsidR="20647D61" w:rsidRPr="61FC2EFB">
        <w:rPr>
          <w:rStyle w:val="Ppogrubienie"/>
        </w:rPr>
        <w:t> </w:t>
      </w:r>
      <w:r w:rsidRPr="61FC2EFB">
        <w:rPr>
          <w:rStyle w:val="Ppogrubienie"/>
        </w:rPr>
        <w:t>3</w:t>
      </w:r>
      <w:r w:rsidR="129E5027" w:rsidRPr="61FC2EFB">
        <w:rPr>
          <w:rStyle w:val="Ppogrubienie"/>
        </w:rPr>
        <w:t>3</w:t>
      </w:r>
      <w:r w:rsidRPr="61FC2EFB">
        <w:rPr>
          <w:rStyle w:val="Ppogrubienie"/>
        </w:rPr>
        <w:t>.</w:t>
      </w:r>
      <w:r w:rsidR="20647D61" w:rsidRPr="61FC2EFB">
        <w:rPr>
          <w:rFonts w:eastAsia="Times New Roman"/>
          <w:lang w:eastAsia="en-US"/>
        </w:rPr>
        <w:t> </w:t>
      </w:r>
      <w:r w:rsidRPr="61FC2EFB">
        <w:rPr>
          <w:rFonts w:eastAsia="Times New Roman"/>
          <w:lang w:eastAsia="en-US"/>
        </w:rPr>
        <w:t xml:space="preserve">1. </w:t>
      </w:r>
      <w:r w:rsidR="611423C2" w:rsidRPr="61FC2EFB">
        <w:rPr>
          <w:rFonts w:eastAsia="Times New Roman"/>
          <w:lang w:eastAsia="en-US"/>
        </w:rPr>
        <w:t>Dyrektor Biura opracowuje p</w:t>
      </w:r>
      <w:r w:rsidRPr="61FC2EFB">
        <w:rPr>
          <w:rFonts w:eastAsia="Times New Roman"/>
          <w:lang w:eastAsia="en-US"/>
        </w:rPr>
        <w:t>rojekt rocznego planu finansowego Biura Komisji</w:t>
      </w:r>
      <w:r w:rsidR="045B803B" w:rsidRPr="61FC2EFB">
        <w:rPr>
          <w:rFonts w:eastAsia="Times New Roman"/>
          <w:lang w:eastAsia="en-US"/>
        </w:rPr>
        <w:t>.</w:t>
      </w:r>
    </w:p>
    <w:p w14:paraId="2D3EFD74" w14:textId="5B30775F" w:rsidR="003C04ED" w:rsidRPr="000B2437" w:rsidRDefault="000C0A86" w:rsidP="004837B0">
      <w:pPr>
        <w:pStyle w:val="USTustnpkodeksu"/>
        <w:rPr>
          <w:lang w:eastAsia="en-US"/>
        </w:rPr>
      </w:pPr>
      <w:r w:rsidRPr="000B2437">
        <w:rPr>
          <w:lang w:eastAsia="en-US"/>
        </w:rPr>
        <w:t>2.</w:t>
      </w:r>
      <w:r w:rsidRPr="000B2437">
        <w:tab/>
      </w:r>
      <w:r w:rsidR="00E50D07" w:rsidRPr="000B2437">
        <w:rPr>
          <w:lang w:eastAsia="en-US"/>
        </w:rPr>
        <w:t>Komisj</w:t>
      </w:r>
      <w:r w:rsidR="003C04ED" w:rsidRPr="000B2437">
        <w:rPr>
          <w:lang w:eastAsia="en-US"/>
        </w:rPr>
        <w:t>a uchwala projekt rocznego planu finansoweg</w:t>
      </w:r>
      <w:r w:rsidR="00036D3A" w:rsidRPr="000B2437">
        <w:rPr>
          <w:lang w:eastAsia="en-US"/>
        </w:rPr>
        <w:t>o</w:t>
      </w:r>
      <w:r w:rsidR="003C04ED" w:rsidRPr="000B2437">
        <w:rPr>
          <w:lang w:eastAsia="en-US"/>
        </w:rPr>
        <w:t xml:space="preserve"> i przekazuje go do </w:t>
      </w:r>
      <w:r w:rsidR="00E50D07" w:rsidRPr="000B2437">
        <w:rPr>
          <w:lang w:eastAsia="en-US"/>
        </w:rPr>
        <w:t>zatwierdzeni</w:t>
      </w:r>
      <w:r w:rsidR="003C04ED" w:rsidRPr="000B2437">
        <w:rPr>
          <w:lang w:eastAsia="en-US"/>
        </w:rPr>
        <w:t>a</w:t>
      </w:r>
      <w:r w:rsidR="00E50D07" w:rsidRPr="000B2437">
        <w:rPr>
          <w:lang w:eastAsia="en-US"/>
        </w:rPr>
        <w:t xml:space="preserve"> </w:t>
      </w:r>
      <w:r w:rsidR="00E16EED" w:rsidRPr="000B2437">
        <w:rPr>
          <w:lang w:eastAsia="en-US"/>
        </w:rPr>
        <w:t>ministrowi właściwemu do spraw informatyzacji</w:t>
      </w:r>
      <w:r w:rsidR="003C04ED" w:rsidRPr="000B2437">
        <w:rPr>
          <w:lang w:eastAsia="en-US"/>
        </w:rPr>
        <w:t>.</w:t>
      </w:r>
    </w:p>
    <w:p w14:paraId="417FA452" w14:textId="4BEECE48" w:rsidR="00E50D07" w:rsidRPr="000B2437" w:rsidRDefault="003C04ED" w:rsidP="004837B0">
      <w:pPr>
        <w:pStyle w:val="USTustnpkodeksu"/>
        <w:rPr>
          <w:lang w:eastAsia="en-US"/>
        </w:rPr>
      </w:pPr>
      <w:r w:rsidRPr="61FC2EFB">
        <w:rPr>
          <w:lang w:eastAsia="en-US"/>
        </w:rPr>
        <w:t>3.</w:t>
      </w:r>
      <w:r>
        <w:tab/>
      </w:r>
      <w:r w:rsidR="00E16EED" w:rsidRPr="61FC2EFB">
        <w:rPr>
          <w:lang w:eastAsia="en-US"/>
        </w:rPr>
        <w:t>Minister właściwy do spraw informatyzacji</w:t>
      </w:r>
      <w:r w:rsidR="00036D3A" w:rsidRPr="61FC2EFB">
        <w:rPr>
          <w:lang w:eastAsia="en-US"/>
        </w:rPr>
        <w:t xml:space="preserve"> przekazuje zatwierdzony projekt rocznego planu finansowego</w:t>
      </w:r>
      <w:bookmarkStart w:id="4" w:name="_Hlk179331694"/>
      <w:r w:rsidR="00E50D07" w:rsidRPr="61FC2EFB">
        <w:rPr>
          <w:lang w:eastAsia="en-US"/>
        </w:rPr>
        <w:t xml:space="preserve"> ministrowi właściwemu do spraw finansów publicznych </w:t>
      </w:r>
      <w:bookmarkEnd w:id="4"/>
      <w:r w:rsidR="00E50D07" w:rsidRPr="61FC2EFB">
        <w:rPr>
          <w:lang w:eastAsia="en-US"/>
        </w:rPr>
        <w:t xml:space="preserve">w trybie określonym </w:t>
      </w:r>
      <w:r w:rsidR="00602E67">
        <w:rPr>
          <w:lang w:eastAsia="en-US"/>
        </w:rPr>
        <w:t xml:space="preserve">w </w:t>
      </w:r>
      <w:r w:rsidR="00B43794" w:rsidRPr="61FC2EFB">
        <w:rPr>
          <w:rFonts w:ascii="Times New Roman" w:hAnsi="Times New Roman" w:cs="Times New Roman"/>
        </w:rPr>
        <w:t xml:space="preserve">art. 30 ust. 3 ustawy </w:t>
      </w:r>
      <w:r w:rsidR="00F40F26" w:rsidRPr="61FC2EFB">
        <w:rPr>
          <w:rFonts w:ascii="Times New Roman" w:hAnsi="Times New Roman" w:cs="Times New Roman"/>
        </w:rPr>
        <w:t xml:space="preserve">z dnia 27 sierpnia 2009 r. </w:t>
      </w:r>
      <w:r w:rsidR="00B43794" w:rsidRPr="61FC2EFB">
        <w:rPr>
          <w:rFonts w:ascii="Times New Roman" w:hAnsi="Times New Roman" w:cs="Times New Roman"/>
        </w:rPr>
        <w:t>o finansach publicznych</w:t>
      </w:r>
      <w:r w:rsidR="00B43794" w:rsidRPr="61FC2EFB">
        <w:rPr>
          <w:lang w:eastAsia="en-US"/>
        </w:rPr>
        <w:t xml:space="preserve"> oraz </w:t>
      </w:r>
      <w:r w:rsidR="004837B0" w:rsidRPr="61FC2EFB">
        <w:rPr>
          <w:lang w:eastAsia="en-US"/>
        </w:rPr>
        <w:t>w </w:t>
      </w:r>
      <w:r w:rsidR="00E50D07" w:rsidRPr="61FC2EFB">
        <w:rPr>
          <w:lang w:eastAsia="en-US"/>
        </w:rPr>
        <w:t>przepisach dotyczących prac nad projektem ustawy budżetowej.</w:t>
      </w:r>
    </w:p>
    <w:p w14:paraId="58CFC0FE" w14:textId="79EA9420" w:rsidR="00E50D07" w:rsidRPr="000B2437" w:rsidRDefault="00036D3A" w:rsidP="00555AE6">
      <w:pPr>
        <w:pStyle w:val="USTustnpkodeksu"/>
        <w:rPr>
          <w:rFonts w:eastAsia="Times New Roman"/>
          <w:lang w:eastAsia="en-US"/>
        </w:rPr>
      </w:pPr>
      <w:r w:rsidRPr="000B2437">
        <w:rPr>
          <w:rFonts w:eastAsia="Times New Roman"/>
          <w:lang w:eastAsia="en-US"/>
        </w:rPr>
        <w:t>4</w:t>
      </w:r>
      <w:r w:rsidR="00E50D07" w:rsidRPr="000B2437">
        <w:rPr>
          <w:rFonts w:eastAsia="Times New Roman"/>
          <w:lang w:eastAsia="en-US"/>
        </w:rPr>
        <w:t>.</w:t>
      </w:r>
      <w:r w:rsidRPr="000B2437">
        <w:tab/>
      </w:r>
      <w:r w:rsidR="00E50D07" w:rsidRPr="000B2437">
        <w:rPr>
          <w:rFonts w:eastAsia="Times New Roman"/>
          <w:lang w:eastAsia="en-US"/>
        </w:rPr>
        <w:t>Rokiem obrotowym Biura Komisji jest rok kalendarzowy.</w:t>
      </w:r>
    </w:p>
    <w:p w14:paraId="352BBCFF" w14:textId="3178804B" w:rsidR="00E50D07" w:rsidRPr="000B2437" w:rsidRDefault="00036D3A" w:rsidP="00555AE6">
      <w:pPr>
        <w:pStyle w:val="USTustnpkodeksu"/>
        <w:rPr>
          <w:rFonts w:eastAsia="Times New Roman"/>
          <w:lang w:eastAsia="en-US"/>
        </w:rPr>
      </w:pPr>
      <w:r w:rsidRPr="000B2437">
        <w:rPr>
          <w:rFonts w:eastAsia="Times New Roman"/>
          <w:lang w:eastAsia="en-US"/>
        </w:rPr>
        <w:t>5</w:t>
      </w:r>
      <w:r w:rsidR="00E50D07" w:rsidRPr="000B2437">
        <w:rPr>
          <w:rFonts w:eastAsia="Times New Roman"/>
          <w:lang w:eastAsia="en-US"/>
        </w:rPr>
        <w:t>.</w:t>
      </w:r>
      <w:r w:rsidRPr="000B2437">
        <w:tab/>
      </w:r>
      <w:r w:rsidR="00E50D07" w:rsidRPr="000B2437">
        <w:rPr>
          <w:rFonts w:eastAsia="Times New Roman"/>
          <w:lang w:eastAsia="en-US"/>
        </w:rPr>
        <w:t xml:space="preserve">Zmiana planu finansowego Biura Komisji jest uchwalana przez Komisję i wymaga zatwierdzenia przez </w:t>
      </w:r>
      <w:r w:rsidR="00B94DAE" w:rsidRPr="000B2437">
        <w:rPr>
          <w:rFonts w:eastAsia="Times New Roman"/>
          <w:lang w:eastAsia="en-US"/>
        </w:rPr>
        <w:t>ministra właściwego do spraw informatyzacji</w:t>
      </w:r>
      <w:r w:rsidR="00E50D07" w:rsidRPr="000B2437">
        <w:rPr>
          <w:rFonts w:eastAsia="Times New Roman"/>
          <w:lang w:eastAsia="en-US"/>
        </w:rPr>
        <w:t>. Zmieniony roczny plan finansowy jest przekazywany ministrowi właściwemu do spraw finansów publicznych</w:t>
      </w:r>
      <w:r w:rsidR="00B94DAE" w:rsidRPr="000B2437">
        <w:rPr>
          <w:rFonts w:eastAsia="Times New Roman"/>
          <w:lang w:eastAsia="en-US"/>
        </w:rPr>
        <w:t>.</w:t>
      </w:r>
    </w:p>
    <w:p w14:paraId="5BA7C317" w14:textId="4ED52D5C" w:rsidR="00E50D07" w:rsidRPr="000B2437" w:rsidRDefault="186F02E2" w:rsidP="00555AE6">
      <w:pPr>
        <w:pStyle w:val="ARTartustawynprozporzdzenia"/>
        <w:rPr>
          <w:rFonts w:eastAsia="Times New Roman"/>
          <w:lang w:eastAsia="en-US"/>
        </w:rPr>
      </w:pPr>
      <w:r w:rsidRPr="000B2437">
        <w:rPr>
          <w:rStyle w:val="Ppogrubienie"/>
        </w:rPr>
        <w:t>Art.</w:t>
      </w:r>
      <w:r w:rsidR="20647D61" w:rsidRPr="000B2437">
        <w:rPr>
          <w:rStyle w:val="Ppogrubienie"/>
        </w:rPr>
        <w:t> </w:t>
      </w:r>
      <w:r w:rsidRPr="000B2437">
        <w:rPr>
          <w:rStyle w:val="Ppogrubienie"/>
        </w:rPr>
        <w:t>3</w:t>
      </w:r>
      <w:r w:rsidR="59231674" w:rsidRPr="000B2437">
        <w:rPr>
          <w:rStyle w:val="Ppogrubienie"/>
        </w:rPr>
        <w:t>4</w:t>
      </w:r>
      <w:r w:rsidRPr="000B2437">
        <w:rPr>
          <w:rStyle w:val="Ppogrubienie"/>
        </w:rPr>
        <w:t>.</w:t>
      </w:r>
      <w:r w:rsidR="20647D61" w:rsidRPr="000B2437">
        <w:rPr>
          <w:rFonts w:eastAsia="Times New Roman"/>
          <w:b/>
          <w:bCs/>
          <w:lang w:eastAsia="en-US"/>
        </w:rPr>
        <w:t> </w:t>
      </w:r>
      <w:r w:rsidRPr="000B2437">
        <w:rPr>
          <w:rFonts w:eastAsia="Times New Roman"/>
          <w:lang w:eastAsia="en-US"/>
        </w:rPr>
        <w:t>1.</w:t>
      </w:r>
      <w:bookmarkStart w:id="5" w:name="_Hlk179404479"/>
      <w:r w:rsidR="00E50D07" w:rsidRPr="000B2437">
        <w:tab/>
      </w:r>
      <w:r w:rsidRPr="000B2437">
        <w:rPr>
          <w:rFonts w:eastAsia="Times New Roman"/>
          <w:lang w:eastAsia="en-US"/>
        </w:rPr>
        <w:t>Roczne sprawozdanie finansowe Biura Komisji podlega badaniu przez firmę audytorską</w:t>
      </w:r>
      <w:bookmarkEnd w:id="5"/>
      <w:r w:rsidRPr="000B2437">
        <w:rPr>
          <w:rFonts w:eastAsia="Times New Roman"/>
          <w:lang w:eastAsia="en-US"/>
        </w:rPr>
        <w:t>.</w:t>
      </w:r>
    </w:p>
    <w:p w14:paraId="76002B33" w14:textId="554D9615" w:rsidR="00E50D07" w:rsidRPr="000B2437" w:rsidRDefault="39BAA6C4" w:rsidP="770E6390">
      <w:pPr>
        <w:pStyle w:val="USTustnpkodeksu"/>
        <w:rPr>
          <w:rFonts w:eastAsia="Times New Roman"/>
          <w:lang w:eastAsia="en-US"/>
        </w:rPr>
      </w:pPr>
      <w:r w:rsidRPr="61FC2EFB">
        <w:rPr>
          <w:rFonts w:eastAsia="Times New Roman"/>
          <w:lang w:eastAsia="en-US"/>
        </w:rPr>
        <w:lastRenderedPageBreak/>
        <w:t xml:space="preserve">2. </w:t>
      </w:r>
      <w:r w:rsidR="2718922A" w:rsidRPr="61FC2EFB">
        <w:rPr>
          <w:rFonts w:eastAsia="Times New Roman"/>
          <w:lang w:eastAsia="en-US"/>
        </w:rPr>
        <w:t>Minister właściwy do spraw informatyzacji</w:t>
      </w:r>
      <w:r w:rsidRPr="61FC2EFB">
        <w:rPr>
          <w:rFonts w:eastAsia="Times New Roman"/>
          <w:lang w:eastAsia="en-US"/>
        </w:rPr>
        <w:t xml:space="preserve"> dokonuje wyboru firmy audytorskiej</w:t>
      </w:r>
      <w:r w:rsidR="7E63A221" w:rsidRPr="61FC2EFB">
        <w:rPr>
          <w:rFonts w:eastAsia="Times New Roman"/>
          <w:lang w:eastAsia="en-US"/>
        </w:rPr>
        <w:t xml:space="preserve"> na podstawie </w:t>
      </w:r>
      <w:r w:rsidR="335CDDC1" w:rsidRPr="61FC2EFB">
        <w:rPr>
          <w:rFonts w:eastAsia="Times New Roman"/>
          <w:lang w:eastAsia="en-US"/>
        </w:rPr>
        <w:t xml:space="preserve">przepisów ustawy z dnia 11 września 2019 r. </w:t>
      </w:r>
      <w:r w:rsidR="00F40F26" w:rsidRPr="61FC2EFB">
        <w:rPr>
          <w:rFonts w:eastAsia="Times New Roman"/>
          <w:lang w:eastAsia="en-US"/>
        </w:rPr>
        <w:t xml:space="preserve">- </w:t>
      </w:r>
      <w:r w:rsidR="335CDDC1" w:rsidRPr="61FC2EFB">
        <w:rPr>
          <w:rFonts w:eastAsia="Times New Roman"/>
          <w:lang w:eastAsia="en-US"/>
        </w:rPr>
        <w:t>Prawo zamówień publicznych</w:t>
      </w:r>
      <w:r w:rsidR="00F40F26" w:rsidRPr="61FC2EFB">
        <w:rPr>
          <w:rFonts w:eastAsia="Times New Roman"/>
          <w:lang w:eastAsia="en-US"/>
        </w:rPr>
        <w:t xml:space="preserve"> (Dz.</w:t>
      </w:r>
      <w:r w:rsidR="00BE1A74">
        <w:rPr>
          <w:rFonts w:eastAsia="Times New Roman"/>
          <w:lang w:eastAsia="en-US"/>
        </w:rPr>
        <w:t> </w:t>
      </w:r>
      <w:r w:rsidR="00F40F26" w:rsidRPr="61FC2EFB">
        <w:rPr>
          <w:rFonts w:eastAsia="Times New Roman"/>
          <w:lang w:eastAsia="en-US"/>
        </w:rPr>
        <w:t>U. z 2024 r. poz. 1320)</w:t>
      </w:r>
      <w:r w:rsidR="3F88AA4C" w:rsidRPr="61FC2EFB">
        <w:rPr>
          <w:rFonts w:eastAsia="Times New Roman"/>
          <w:lang w:eastAsia="en-US"/>
        </w:rPr>
        <w:t>.</w:t>
      </w:r>
    </w:p>
    <w:p w14:paraId="2ADFDC5D" w14:textId="30D70572" w:rsidR="00E50D07" w:rsidRPr="000B2437" w:rsidRDefault="00E50D07" w:rsidP="000856CB">
      <w:pPr>
        <w:pStyle w:val="USTustnpkodeksu"/>
        <w:rPr>
          <w:rFonts w:eastAsia="Times New Roman"/>
          <w:lang w:eastAsia="en-US"/>
        </w:rPr>
      </w:pPr>
      <w:r w:rsidRPr="000B2437">
        <w:rPr>
          <w:rFonts w:eastAsia="Times New Roman"/>
          <w:lang w:eastAsia="en-US"/>
        </w:rPr>
        <w:t xml:space="preserve">3. </w:t>
      </w:r>
      <w:r w:rsidR="00F32AAD" w:rsidRPr="000B2437">
        <w:rPr>
          <w:rFonts w:eastAsia="Times New Roman"/>
          <w:lang w:eastAsia="en-US"/>
        </w:rPr>
        <w:t xml:space="preserve">Dyrektor Biura </w:t>
      </w:r>
      <w:r w:rsidR="002774FC" w:rsidRPr="000B2437">
        <w:rPr>
          <w:rFonts w:eastAsia="Times New Roman"/>
          <w:lang w:eastAsia="en-US"/>
        </w:rPr>
        <w:t xml:space="preserve">sporządza projekt </w:t>
      </w:r>
      <w:r w:rsidRPr="000B2437">
        <w:rPr>
          <w:rFonts w:eastAsia="Times New Roman"/>
          <w:lang w:eastAsia="en-US"/>
        </w:rPr>
        <w:t>roczne</w:t>
      </w:r>
      <w:r w:rsidR="002774FC" w:rsidRPr="000B2437">
        <w:rPr>
          <w:rFonts w:eastAsia="Times New Roman"/>
          <w:lang w:eastAsia="en-US"/>
        </w:rPr>
        <w:t>go</w:t>
      </w:r>
      <w:r w:rsidRPr="000B2437">
        <w:rPr>
          <w:rFonts w:eastAsia="Times New Roman"/>
          <w:lang w:eastAsia="en-US"/>
        </w:rPr>
        <w:t xml:space="preserve"> </w:t>
      </w:r>
      <w:r w:rsidR="002774FC" w:rsidRPr="000B2437">
        <w:rPr>
          <w:rFonts w:eastAsia="Times New Roman"/>
          <w:lang w:eastAsia="en-US"/>
        </w:rPr>
        <w:t xml:space="preserve">sprawozdania </w:t>
      </w:r>
      <w:r w:rsidRPr="000B2437">
        <w:rPr>
          <w:rFonts w:eastAsia="Times New Roman"/>
          <w:lang w:eastAsia="en-US"/>
        </w:rPr>
        <w:t>finansowe</w:t>
      </w:r>
      <w:r w:rsidR="00830489" w:rsidRPr="000B2437">
        <w:rPr>
          <w:rFonts w:eastAsia="Times New Roman"/>
          <w:lang w:eastAsia="en-US"/>
        </w:rPr>
        <w:t>go</w:t>
      </w:r>
      <w:r w:rsidRPr="000B2437">
        <w:rPr>
          <w:rFonts w:eastAsia="Times New Roman"/>
          <w:lang w:eastAsia="en-US"/>
        </w:rPr>
        <w:t xml:space="preserve"> Biura Komisji</w:t>
      </w:r>
      <w:r w:rsidR="002774FC" w:rsidRPr="000B2437">
        <w:rPr>
          <w:rFonts w:eastAsia="Times New Roman"/>
          <w:lang w:eastAsia="en-US"/>
        </w:rPr>
        <w:t>, a następnie</w:t>
      </w:r>
      <w:r w:rsidRPr="000B2437">
        <w:rPr>
          <w:rFonts w:eastAsia="Times New Roman"/>
          <w:lang w:eastAsia="en-US"/>
        </w:rPr>
        <w:t xml:space="preserve"> </w:t>
      </w:r>
      <w:r w:rsidR="00CE1F46" w:rsidRPr="000B2437">
        <w:rPr>
          <w:rFonts w:eastAsia="Times New Roman"/>
          <w:lang w:eastAsia="en-US"/>
        </w:rPr>
        <w:t>przekazuje je</w:t>
      </w:r>
      <w:r w:rsidRPr="000B2437">
        <w:rPr>
          <w:rFonts w:eastAsia="Times New Roman"/>
          <w:lang w:eastAsia="en-US"/>
        </w:rPr>
        <w:t xml:space="preserve"> wraz ze sprawozdaniem z badania</w:t>
      </w:r>
      <w:r w:rsidR="00CE1F46" w:rsidRPr="000B2437">
        <w:rPr>
          <w:rFonts w:eastAsia="Times New Roman"/>
          <w:lang w:eastAsia="en-US"/>
        </w:rPr>
        <w:t>, o któ</w:t>
      </w:r>
      <w:r w:rsidR="5BAF5E5C" w:rsidRPr="000B2437">
        <w:rPr>
          <w:rFonts w:eastAsia="Times New Roman"/>
          <w:lang w:eastAsia="en-US"/>
        </w:rPr>
        <w:t>r</w:t>
      </w:r>
      <w:r w:rsidR="00CE1F46" w:rsidRPr="000B2437">
        <w:rPr>
          <w:rFonts w:eastAsia="Times New Roman"/>
          <w:lang w:eastAsia="en-US"/>
        </w:rPr>
        <w:t>ym mowa w ust. 1</w:t>
      </w:r>
      <w:r w:rsidR="5691E52B" w:rsidRPr="000B2437">
        <w:rPr>
          <w:rFonts w:eastAsia="Times New Roman"/>
          <w:lang w:eastAsia="en-US"/>
        </w:rPr>
        <w:t>,</w:t>
      </w:r>
      <w:r w:rsidRPr="000B2437">
        <w:rPr>
          <w:rFonts w:eastAsia="Times New Roman"/>
          <w:lang w:eastAsia="en-US"/>
        </w:rPr>
        <w:t xml:space="preserve"> </w:t>
      </w:r>
      <w:r w:rsidR="00923B47" w:rsidRPr="000B2437">
        <w:rPr>
          <w:rFonts w:eastAsia="Times New Roman"/>
          <w:lang w:eastAsia="en-US"/>
        </w:rPr>
        <w:t>ministrowi właściwemu do spraw informatyzacji</w:t>
      </w:r>
      <w:r w:rsidRPr="000B2437">
        <w:rPr>
          <w:rFonts w:eastAsia="Times New Roman"/>
          <w:lang w:eastAsia="en-US"/>
        </w:rPr>
        <w:t xml:space="preserve"> w celu zatwierdzenia.</w:t>
      </w:r>
    </w:p>
    <w:p w14:paraId="69159A46" w14:textId="16184147" w:rsidR="00E50D07" w:rsidRPr="000B2437" w:rsidRDefault="00E50D07" w:rsidP="000856CB">
      <w:pPr>
        <w:pStyle w:val="USTustnpkodeksu"/>
        <w:rPr>
          <w:rFonts w:eastAsia="Times New Roman"/>
          <w:lang w:eastAsia="en-US"/>
        </w:rPr>
      </w:pPr>
      <w:r w:rsidRPr="61FC2EFB">
        <w:rPr>
          <w:rFonts w:eastAsia="Times New Roman"/>
          <w:lang w:eastAsia="en-US"/>
        </w:rPr>
        <w:t xml:space="preserve">4. </w:t>
      </w:r>
      <w:r w:rsidR="00CE1F46" w:rsidRPr="61FC2EFB">
        <w:rPr>
          <w:rFonts w:eastAsia="Times New Roman"/>
          <w:lang w:eastAsia="en-US"/>
        </w:rPr>
        <w:t>Minister właściwy do spraw informatyzacji z</w:t>
      </w:r>
      <w:r w:rsidRPr="61FC2EFB">
        <w:rPr>
          <w:rFonts w:eastAsia="Times New Roman"/>
          <w:lang w:eastAsia="en-US"/>
        </w:rPr>
        <w:t>atwierdz</w:t>
      </w:r>
      <w:r w:rsidR="00CE1F46" w:rsidRPr="61FC2EFB">
        <w:rPr>
          <w:rFonts w:eastAsia="Times New Roman"/>
          <w:lang w:eastAsia="en-US"/>
        </w:rPr>
        <w:t>a</w:t>
      </w:r>
      <w:r w:rsidRPr="61FC2EFB">
        <w:rPr>
          <w:rFonts w:eastAsia="Times New Roman"/>
          <w:lang w:eastAsia="en-US"/>
        </w:rPr>
        <w:t xml:space="preserve"> sprawozdanie finansowe Biura Komisji</w:t>
      </w:r>
      <w:r w:rsidR="00CE1F46" w:rsidRPr="61FC2EFB">
        <w:rPr>
          <w:rFonts w:eastAsia="Times New Roman"/>
          <w:lang w:eastAsia="en-US"/>
        </w:rPr>
        <w:t>, a następnie przekazuje je</w:t>
      </w:r>
      <w:r w:rsidRPr="61FC2EFB">
        <w:rPr>
          <w:rFonts w:eastAsia="Times New Roman"/>
          <w:lang w:eastAsia="en-US"/>
        </w:rPr>
        <w:t xml:space="preserve"> ministrowi właściwemu do spraw finansów publicznych </w:t>
      </w:r>
      <w:r w:rsidR="004837B0" w:rsidRPr="61FC2EFB">
        <w:rPr>
          <w:rFonts w:eastAsia="Times New Roman"/>
          <w:lang w:eastAsia="en-US"/>
        </w:rPr>
        <w:t>w </w:t>
      </w:r>
      <w:r w:rsidRPr="61FC2EFB">
        <w:rPr>
          <w:rFonts w:eastAsia="Times New Roman"/>
          <w:lang w:eastAsia="en-US"/>
        </w:rPr>
        <w:t xml:space="preserve">terminach określonych w przepisach wydanych na podstawie </w:t>
      </w:r>
      <w:r w:rsidR="106998B7" w:rsidRPr="61FC2EFB">
        <w:rPr>
          <w:rFonts w:eastAsia="Times New Roman"/>
          <w:lang w:eastAsia="en-US"/>
        </w:rPr>
        <w:t>r</w:t>
      </w:r>
      <w:r w:rsidR="6FF91B36" w:rsidRPr="61FC2EFB">
        <w:rPr>
          <w:rFonts w:eastAsia="Times New Roman"/>
          <w:lang w:eastAsia="en-US"/>
        </w:rPr>
        <w:t>ozdziału</w:t>
      </w:r>
      <w:r w:rsidR="42D6E371" w:rsidRPr="61FC2EFB">
        <w:rPr>
          <w:rFonts w:eastAsia="Times New Roman"/>
          <w:lang w:eastAsia="en-US"/>
        </w:rPr>
        <w:t xml:space="preserve"> 3</w:t>
      </w:r>
      <w:r w:rsidRPr="61FC2EFB">
        <w:rPr>
          <w:rFonts w:eastAsia="Times New Roman"/>
          <w:lang w:eastAsia="en-US"/>
        </w:rPr>
        <w:t xml:space="preserve"> ustawy z dnia </w:t>
      </w:r>
      <w:r w:rsidR="004837B0" w:rsidRPr="61FC2EFB">
        <w:rPr>
          <w:rFonts w:eastAsia="Times New Roman"/>
          <w:lang w:eastAsia="en-US"/>
        </w:rPr>
        <w:t>27 </w:t>
      </w:r>
      <w:r w:rsidRPr="61FC2EFB">
        <w:rPr>
          <w:rFonts w:eastAsia="Times New Roman"/>
          <w:lang w:eastAsia="en-US"/>
        </w:rPr>
        <w:t>sierpnia 2009 r. o finansach publicznych oraz do wiadomości ministrowi właściwemu d</w:t>
      </w:r>
      <w:r w:rsidR="00C64124" w:rsidRPr="61FC2EFB">
        <w:rPr>
          <w:rFonts w:eastAsia="Times New Roman"/>
          <w:lang w:eastAsia="en-US"/>
        </w:rPr>
        <w:t>o spraw</w:t>
      </w:r>
      <w:r w:rsidRPr="61FC2EFB">
        <w:rPr>
          <w:rFonts w:eastAsia="Times New Roman"/>
          <w:lang w:eastAsia="en-US"/>
        </w:rPr>
        <w:t xml:space="preserve"> informatyzacji.</w:t>
      </w:r>
    </w:p>
    <w:p w14:paraId="46F24D68" w14:textId="3123D855" w:rsidR="00E50D07" w:rsidRPr="000B2437" w:rsidRDefault="186F02E2" w:rsidP="00555AE6">
      <w:pPr>
        <w:pStyle w:val="ARTartustawynprozporzdzenia"/>
        <w:keepNext/>
        <w:rPr>
          <w:rFonts w:eastAsia="Times New Roman"/>
          <w:lang w:eastAsia="en-US"/>
        </w:rPr>
      </w:pPr>
      <w:r w:rsidRPr="000B2437">
        <w:rPr>
          <w:rStyle w:val="Ppogrubienie"/>
        </w:rPr>
        <w:t>Art.</w:t>
      </w:r>
      <w:r w:rsidR="20647D61" w:rsidRPr="000B2437">
        <w:rPr>
          <w:rStyle w:val="Ppogrubienie"/>
        </w:rPr>
        <w:t> </w:t>
      </w:r>
      <w:r w:rsidRPr="000B2437">
        <w:rPr>
          <w:rStyle w:val="Ppogrubienie"/>
        </w:rPr>
        <w:t>3</w:t>
      </w:r>
      <w:r w:rsidR="5398B113" w:rsidRPr="000B2437">
        <w:rPr>
          <w:rStyle w:val="Ppogrubienie"/>
        </w:rPr>
        <w:t>5</w:t>
      </w:r>
      <w:r w:rsidR="678A8830" w:rsidRPr="000B2437">
        <w:rPr>
          <w:rStyle w:val="Ppogrubienie"/>
        </w:rPr>
        <w:t>.</w:t>
      </w:r>
      <w:r w:rsidR="20647D61" w:rsidRPr="000B2437">
        <w:rPr>
          <w:rStyle w:val="Ppogrubienie"/>
        </w:rPr>
        <w:t> </w:t>
      </w:r>
      <w:r w:rsidRPr="000B2437">
        <w:t>1.</w:t>
      </w:r>
      <w:r w:rsidRPr="000B2437">
        <w:rPr>
          <w:rFonts w:eastAsia="Times New Roman"/>
          <w:lang w:eastAsia="en-US"/>
        </w:rPr>
        <w:t xml:space="preserve"> Biuro Komisji tworzy następujące fundusze własne:</w:t>
      </w:r>
    </w:p>
    <w:p w14:paraId="58906DB7" w14:textId="33F00650" w:rsidR="00E50D07" w:rsidRPr="000B2437" w:rsidRDefault="00733586" w:rsidP="000856CB">
      <w:pPr>
        <w:pStyle w:val="PKTpunkt"/>
        <w:rPr>
          <w:rFonts w:eastAsia="Times New Roman"/>
          <w:lang w:eastAsia="en-US"/>
        </w:rPr>
      </w:pPr>
      <w:r w:rsidRPr="000B2437">
        <w:rPr>
          <w:rFonts w:eastAsia="Times New Roman"/>
          <w:lang w:eastAsia="en-US"/>
        </w:rPr>
        <w:t>1)</w:t>
      </w:r>
      <w:r w:rsidRPr="000B2437">
        <w:rPr>
          <w:rFonts w:eastAsia="Times New Roman"/>
          <w:lang w:eastAsia="en-US"/>
        </w:rPr>
        <w:tab/>
      </w:r>
      <w:r w:rsidR="00E50D07" w:rsidRPr="000B2437">
        <w:rPr>
          <w:rFonts w:eastAsia="Times New Roman"/>
          <w:lang w:eastAsia="en-US"/>
        </w:rPr>
        <w:t>fundusz podstawowy;</w:t>
      </w:r>
    </w:p>
    <w:p w14:paraId="37CDE4A4" w14:textId="41C0AFAF" w:rsidR="00E50D07" w:rsidRPr="000B2437" w:rsidRDefault="00E50D07" w:rsidP="000856CB">
      <w:pPr>
        <w:pStyle w:val="PKTpunkt"/>
        <w:rPr>
          <w:rFonts w:eastAsia="Times New Roman"/>
          <w:lang w:eastAsia="en-US"/>
        </w:rPr>
      </w:pPr>
      <w:r w:rsidRPr="000B2437">
        <w:rPr>
          <w:rFonts w:eastAsia="Times New Roman"/>
          <w:lang w:eastAsia="en-US"/>
        </w:rPr>
        <w:t>2)</w:t>
      </w:r>
      <w:r w:rsidR="00733586" w:rsidRPr="000B2437">
        <w:rPr>
          <w:rFonts w:eastAsia="Times New Roman"/>
          <w:lang w:eastAsia="en-US"/>
        </w:rPr>
        <w:tab/>
      </w:r>
      <w:r w:rsidRPr="000B2437">
        <w:rPr>
          <w:rFonts w:eastAsia="Times New Roman"/>
          <w:lang w:eastAsia="en-US"/>
        </w:rPr>
        <w:t>fundusz rezerwowy.</w:t>
      </w:r>
    </w:p>
    <w:p w14:paraId="70C93547" w14:textId="4E67A524" w:rsidR="00E50D07" w:rsidRPr="000B2437" w:rsidRDefault="00E50D07" w:rsidP="00555AE6">
      <w:pPr>
        <w:pStyle w:val="USTustnpkodeksu"/>
        <w:rPr>
          <w:rFonts w:eastAsia="Aptos"/>
          <w:lang w:eastAsia="en-US"/>
        </w:rPr>
      </w:pPr>
      <w:r w:rsidRPr="000B2437">
        <w:rPr>
          <w:rFonts w:eastAsia="Aptos"/>
          <w:lang w:eastAsia="en-US"/>
        </w:rPr>
        <w:t>2.</w:t>
      </w:r>
      <w:r w:rsidR="00555AE6" w:rsidRPr="000B2437">
        <w:rPr>
          <w:rFonts w:eastAsia="Aptos"/>
          <w:lang w:eastAsia="en-US"/>
        </w:rPr>
        <w:t> </w:t>
      </w:r>
      <w:r w:rsidRPr="000B2437">
        <w:rPr>
          <w:rFonts w:eastAsia="Aptos"/>
          <w:lang w:eastAsia="en-US"/>
        </w:rPr>
        <w:t>Fundusz podstawowy Biura Komisji odzwierciedla równowartość mienia Biura Komisji.</w:t>
      </w:r>
    </w:p>
    <w:p w14:paraId="720DCC7E" w14:textId="581E9A8C" w:rsidR="00E50D07" w:rsidRPr="000B2437" w:rsidRDefault="00E50D07" w:rsidP="00555AE6">
      <w:pPr>
        <w:pStyle w:val="USTustnpkodeksu"/>
        <w:rPr>
          <w:rFonts w:eastAsia="Aptos"/>
          <w:lang w:eastAsia="en-US"/>
        </w:rPr>
      </w:pPr>
      <w:r w:rsidRPr="000B2437">
        <w:rPr>
          <w:rFonts w:eastAsia="Aptos"/>
          <w:lang w:eastAsia="en-US"/>
        </w:rPr>
        <w:t>3.</w:t>
      </w:r>
      <w:r w:rsidR="00555AE6" w:rsidRPr="000B2437">
        <w:rPr>
          <w:rFonts w:eastAsia="Aptos"/>
          <w:lang w:eastAsia="en-US"/>
        </w:rPr>
        <w:t> </w:t>
      </w:r>
      <w:r w:rsidRPr="000B2437">
        <w:rPr>
          <w:rFonts w:eastAsia="Aptos"/>
          <w:lang w:eastAsia="en-US"/>
        </w:rPr>
        <w:t>Fundusz rezerwowy zwiększa się o zysk netto i zmniejsza się o stratę netto.</w:t>
      </w:r>
    </w:p>
    <w:p w14:paraId="1E1D59EB" w14:textId="25AD1DE2" w:rsidR="00E50D07" w:rsidRPr="000B2437" w:rsidRDefault="186F02E2" w:rsidP="00555AE6">
      <w:pPr>
        <w:pStyle w:val="ARTartustawynprozporzdzenia"/>
        <w:rPr>
          <w:rFonts w:eastAsia="Aptos"/>
          <w:lang w:eastAsia="en-US"/>
        </w:rPr>
      </w:pPr>
      <w:r w:rsidRPr="000B2437">
        <w:rPr>
          <w:rStyle w:val="Ppogrubienie"/>
        </w:rPr>
        <w:t>Art.</w:t>
      </w:r>
      <w:r w:rsidR="20647D61" w:rsidRPr="000B2437">
        <w:rPr>
          <w:rStyle w:val="Ppogrubienie"/>
        </w:rPr>
        <w:t> </w:t>
      </w:r>
      <w:r w:rsidRPr="000B2437">
        <w:rPr>
          <w:rStyle w:val="Ppogrubienie"/>
        </w:rPr>
        <w:t>3</w:t>
      </w:r>
      <w:r w:rsidR="0A4F5D7C" w:rsidRPr="000B2437">
        <w:rPr>
          <w:rStyle w:val="Ppogrubienie"/>
        </w:rPr>
        <w:t>6</w:t>
      </w:r>
      <w:r w:rsidR="65CABBA3" w:rsidRPr="000B2437">
        <w:rPr>
          <w:rStyle w:val="Ppogrubienie"/>
        </w:rPr>
        <w:t>.</w:t>
      </w:r>
      <w:r w:rsidR="20647D61" w:rsidRPr="000B2437">
        <w:rPr>
          <w:rFonts w:eastAsia="Aptos"/>
          <w:lang w:eastAsia="en-US"/>
        </w:rPr>
        <w:t> </w:t>
      </w:r>
      <w:r w:rsidRPr="000B2437">
        <w:rPr>
          <w:rFonts w:eastAsia="Aptos"/>
          <w:lang w:eastAsia="en-US"/>
        </w:rPr>
        <w:t xml:space="preserve">1. </w:t>
      </w:r>
      <w:r w:rsidR="26DA6280" w:rsidRPr="000B2437">
        <w:rPr>
          <w:rFonts w:eastAsia="Aptos"/>
          <w:lang w:eastAsia="en-US"/>
        </w:rPr>
        <w:t>W</w:t>
      </w:r>
      <w:r w:rsidRPr="000B2437">
        <w:rPr>
          <w:rFonts w:eastAsia="Aptos"/>
          <w:lang w:eastAsia="en-US"/>
        </w:rPr>
        <w:t xml:space="preserve"> odniesieniu do spraw w zakresie </w:t>
      </w:r>
      <w:r w:rsidR="38B4D563" w:rsidRPr="000B2437">
        <w:rPr>
          <w:rFonts w:eastAsia="Aptos"/>
          <w:lang w:eastAsia="en-US"/>
        </w:rPr>
        <w:t xml:space="preserve">swojej </w:t>
      </w:r>
      <w:r w:rsidR="66E9C40D" w:rsidRPr="000B2437">
        <w:rPr>
          <w:rFonts w:eastAsia="Aptos"/>
          <w:lang w:eastAsia="en-US"/>
        </w:rPr>
        <w:t>właściwości</w:t>
      </w:r>
      <w:r w:rsidRPr="000B2437">
        <w:rPr>
          <w:rFonts w:eastAsia="Aptos"/>
          <w:lang w:eastAsia="en-US"/>
        </w:rPr>
        <w:t xml:space="preserve">, </w:t>
      </w:r>
      <w:r w:rsidR="26DA6280" w:rsidRPr="000B2437">
        <w:rPr>
          <w:rFonts w:eastAsia="Aptos"/>
          <w:lang w:eastAsia="en-US"/>
        </w:rPr>
        <w:t xml:space="preserve">minister właściwy do spraw informatyzacji, </w:t>
      </w:r>
      <w:r w:rsidR="504A7EE0" w:rsidRPr="000B2437">
        <w:rPr>
          <w:rFonts w:eastAsia="Aptos"/>
          <w:lang w:eastAsia="en-US"/>
        </w:rPr>
        <w:t xml:space="preserve">minister </w:t>
      </w:r>
      <w:r w:rsidR="4BFC6731" w:rsidRPr="000B2437">
        <w:rPr>
          <w:rFonts w:eastAsia="Aptos"/>
          <w:lang w:eastAsia="en-US"/>
        </w:rPr>
        <w:t xml:space="preserve">właściwy do spraw </w:t>
      </w:r>
      <w:r w:rsidR="26DA6280" w:rsidRPr="000B2437">
        <w:rPr>
          <w:rFonts w:eastAsia="Aptos"/>
          <w:lang w:eastAsia="en-US"/>
        </w:rPr>
        <w:t xml:space="preserve">szkolnictwa </w:t>
      </w:r>
      <w:r w:rsidR="35F8E7B1" w:rsidRPr="000B2437">
        <w:rPr>
          <w:rFonts w:eastAsia="Aptos"/>
          <w:lang w:eastAsia="en-US"/>
        </w:rPr>
        <w:t xml:space="preserve">wyższego i nauki </w:t>
      </w:r>
      <w:r w:rsidR="26DA6280" w:rsidRPr="000B2437">
        <w:rPr>
          <w:rFonts w:eastAsia="Aptos"/>
          <w:lang w:eastAsia="en-US"/>
        </w:rPr>
        <w:t xml:space="preserve">oraz </w:t>
      </w:r>
      <w:r w:rsidR="79A34765" w:rsidRPr="000B2437">
        <w:rPr>
          <w:rFonts w:eastAsia="Aptos"/>
          <w:lang w:eastAsia="en-US"/>
        </w:rPr>
        <w:t>minister</w:t>
      </w:r>
      <w:r w:rsidR="02EE77A7" w:rsidRPr="000B2437">
        <w:rPr>
          <w:rFonts w:eastAsia="Aptos"/>
          <w:lang w:eastAsia="en-US"/>
        </w:rPr>
        <w:t xml:space="preserve"> </w:t>
      </w:r>
      <w:r w:rsidR="1102D995" w:rsidRPr="000B2437">
        <w:rPr>
          <w:rFonts w:eastAsia="Aptos"/>
          <w:lang w:eastAsia="en-US"/>
        </w:rPr>
        <w:t xml:space="preserve">właściwy do spraw </w:t>
      </w:r>
      <w:r w:rsidR="26DA6280" w:rsidRPr="000B2437">
        <w:rPr>
          <w:rFonts w:eastAsia="Aptos"/>
          <w:lang w:eastAsia="en-US"/>
        </w:rPr>
        <w:t>gospodarki</w:t>
      </w:r>
      <w:r w:rsidRPr="000B2437">
        <w:rPr>
          <w:rFonts w:eastAsia="Aptos"/>
          <w:lang w:eastAsia="en-US"/>
        </w:rPr>
        <w:t xml:space="preserve"> może powierzyć Komisji realizację zadań, </w:t>
      </w:r>
      <w:r w:rsidR="300F126F" w:rsidRPr="000B2437">
        <w:rPr>
          <w:rFonts w:eastAsia="Aptos"/>
          <w:lang w:eastAsia="en-US"/>
        </w:rPr>
        <w:t>o który</w:t>
      </w:r>
      <w:r w:rsidR="2E08BB84" w:rsidRPr="000B2437">
        <w:rPr>
          <w:rFonts w:eastAsia="Aptos"/>
          <w:lang w:eastAsia="en-US"/>
        </w:rPr>
        <w:t>ch</w:t>
      </w:r>
      <w:r w:rsidR="300F126F" w:rsidRPr="000B2437">
        <w:rPr>
          <w:rFonts w:eastAsia="Aptos"/>
          <w:lang w:eastAsia="en-US"/>
        </w:rPr>
        <w:t xml:space="preserve"> mowa</w:t>
      </w:r>
      <w:r w:rsidRPr="000B2437">
        <w:rPr>
          <w:rFonts w:eastAsia="Aptos"/>
          <w:lang w:eastAsia="en-US"/>
        </w:rPr>
        <w:t xml:space="preserve"> w</w:t>
      </w:r>
      <w:r w:rsidR="00BE1A74">
        <w:rPr>
          <w:rFonts w:eastAsia="Aptos"/>
          <w:lang w:eastAsia="en-US"/>
        </w:rPr>
        <w:t> </w:t>
      </w:r>
      <w:r w:rsidRPr="000B2437">
        <w:rPr>
          <w:rFonts w:eastAsia="Aptos"/>
          <w:lang w:eastAsia="en-US"/>
        </w:rPr>
        <w:t xml:space="preserve">art. </w:t>
      </w:r>
      <w:r w:rsidR="54A89394" w:rsidRPr="000B2437">
        <w:rPr>
          <w:rFonts w:eastAsia="Aptos"/>
          <w:lang w:eastAsia="en-US"/>
        </w:rPr>
        <w:t>9</w:t>
      </w:r>
      <w:r w:rsidRPr="000B2437">
        <w:rPr>
          <w:rFonts w:eastAsia="Aptos"/>
          <w:lang w:eastAsia="en-US"/>
        </w:rPr>
        <w:t xml:space="preserve"> </w:t>
      </w:r>
      <w:r w:rsidR="1CA41008" w:rsidRPr="000B2437">
        <w:rPr>
          <w:rFonts w:eastAsia="Aptos"/>
          <w:lang w:eastAsia="en-US"/>
        </w:rPr>
        <w:t>pkt</w:t>
      </w:r>
      <w:r w:rsidRPr="000B2437">
        <w:rPr>
          <w:rFonts w:eastAsia="Aptos"/>
          <w:lang w:eastAsia="en-US"/>
        </w:rPr>
        <w:t xml:space="preserve"> 3, 8</w:t>
      </w:r>
      <w:r w:rsidR="1CA41008" w:rsidRPr="000B2437">
        <w:rPr>
          <w:rFonts w:eastAsia="Aptos"/>
          <w:lang w:eastAsia="en-US"/>
        </w:rPr>
        <w:t>,</w:t>
      </w:r>
      <w:r w:rsidRPr="000B2437">
        <w:rPr>
          <w:rFonts w:eastAsia="Aptos"/>
          <w:lang w:eastAsia="en-US"/>
        </w:rPr>
        <w:t xml:space="preserve"> </w:t>
      </w:r>
      <w:r w:rsidR="1CA41008" w:rsidRPr="000B2437">
        <w:rPr>
          <w:rFonts w:eastAsia="Aptos"/>
          <w:lang w:eastAsia="en-US"/>
        </w:rPr>
        <w:t>11</w:t>
      </w:r>
      <w:r w:rsidR="60B72A9E" w:rsidRPr="000B2437">
        <w:rPr>
          <w:rFonts w:eastAsia="Aptos"/>
          <w:lang w:eastAsia="en-US"/>
        </w:rPr>
        <w:t xml:space="preserve"> </w:t>
      </w:r>
      <w:r w:rsidR="2D79D684" w:rsidRPr="000B2437">
        <w:rPr>
          <w:rFonts w:eastAsia="Aptos"/>
          <w:lang w:eastAsia="en-US"/>
        </w:rPr>
        <w:t>i 14</w:t>
      </w:r>
      <w:r w:rsidR="4C642265" w:rsidRPr="000B2437">
        <w:rPr>
          <w:rFonts w:eastAsia="Aptos"/>
          <w:lang w:eastAsia="en-US"/>
        </w:rPr>
        <w:t xml:space="preserve"> </w:t>
      </w:r>
      <w:r w:rsidR="60B72A9E" w:rsidRPr="000B2437">
        <w:rPr>
          <w:rFonts w:eastAsia="Aptos"/>
          <w:lang w:eastAsia="en-US"/>
        </w:rPr>
        <w:t>ustawy</w:t>
      </w:r>
      <w:r w:rsidRPr="000B2437">
        <w:rPr>
          <w:rFonts w:eastAsia="Aptos"/>
          <w:lang w:eastAsia="en-US"/>
        </w:rPr>
        <w:t>.</w:t>
      </w:r>
    </w:p>
    <w:p w14:paraId="670F5A25" w14:textId="29B38136" w:rsidR="00E50D07" w:rsidRPr="000B2437" w:rsidRDefault="00E50D07" w:rsidP="00555AE6">
      <w:pPr>
        <w:pStyle w:val="USTustnpkodeksu"/>
        <w:rPr>
          <w:rFonts w:eastAsia="Aptos"/>
          <w:lang w:eastAsia="en-US"/>
        </w:rPr>
      </w:pPr>
      <w:r w:rsidRPr="000B2437">
        <w:rPr>
          <w:rFonts w:eastAsia="Aptos"/>
          <w:lang w:eastAsia="en-US"/>
        </w:rPr>
        <w:t>2.</w:t>
      </w:r>
      <w:r w:rsidR="00555AE6" w:rsidRPr="000B2437">
        <w:rPr>
          <w:rFonts w:eastAsia="Aptos"/>
          <w:lang w:eastAsia="en-US"/>
        </w:rPr>
        <w:t> </w:t>
      </w:r>
      <w:r w:rsidRPr="000B2437">
        <w:rPr>
          <w:rFonts w:eastAsia="Aptos"/>
          <w:lang w:eastAsia="en-US"/>
        </w:rPr>
        <w:t>Powierzenie zadań, o który</w:t>
      </w:r>
      <w:r w:rsidR="00B47ABC" w:rsidRPr="000B2437">
        <w:rPr>
          <w:rFonts w:eastAsia="Aptos"/>
          <w:lang w:eastAsia="en-US"/>
        </w:rPr>
        <w:t>ch</w:t>
      </w:r>
      <w:r w:rsidRPr="000B2437">
        <w:rPr>
          <w:rFonts w:eastAsia="Aptos"/>
          <w:lang w:eastAsia="en-US"/>
        </w:rPr>
        <w:t xml:space="preserve"> mowa w ust. 1, </w:t>
      </w:r>
      <w:r w:rsidR="0017062A" w:rsidRPr="000B2437">
        <w:rPr>
          <w:rFonts w:eastAsia="Aptos"/>
          <w:lang w:eastAsia="en-US"/>
        </w:rPr>
        <w:t>następuje</w:t>
      </w:r>
      <w:r w:rsidR="00530F1F" w:rsidRPr="000B2437">
        <w:rPr>
          <w:rFonts w:eastAsia="Aptos"/>
          <w:lang w:eastAsia="en-US"/>
        </w:rPr>
        <w:t xml:space="preserve"> w</w:t>
      </w:r>
      <w:r w:rsidRPr="000B2437">
        <w:rPr>
          <w:rFonts w:eastAsia="Aptos"/>
          <w:lang w:eastAsia="en-US"/>
        </w:rPr>
        <w:t xml:space="preserve"> </w:t>
      </w:r>
      <w:r w:rsidR="0017062A" w:rsidRPr="000B2437">
        <w:rPr>
          <w:rFonts w:eastAsia="Aptos"/>
          <w:lang w:eastAsia="en-US"/>
        </w:rPr>
        <w:t>drodze</w:t>
      </w:r>
      <w:r w:rsidRPr="000B2437">
        <w:rPr>
          <w:rFonts w:eastAsia="Aptos"/>
          <w:lang w:eastAsia="en-US"/>
        </w:rPr>
        <w:t xml:space="preserve"> porozumienia </w:t>
      </w:r>
      <w:r w:rsidR="004D0301" w:rsidRPr="000B2437">
        <w:rPr>
          <w:rFonts w:eastAsia="Aptos"/>
          <w:lang w:eastAsia="en-US"/>
        </w:rPr>
        <w:t xml:space="preserve">zawartego </w:t>
      </w:r>
      <w:r w:rsidRPr="000B2437">
        <w:rPr>
          <w:rFonts w:eastAsia="Aptos"/>
          <w:lang w:eastAsia="en-US"/>
        </w:rPr>
        <w:t xml:space="preserve">pomiędzy </w:t>
      </w:r>
      <w:r w:rsidR="00530F1F" w:rsidRPr="000B2437">
        <w:rPr>
          <w:rFonts w:eastAsia="Aptos"/>
          <w:lang w:eastAsia="en-US"/>
        </w:rPr>
        <w:t>m</w:t>
      </w:r>
      <w:r w:rsidRPr="000B2437">
        <w:rPr>
          <w:rFonts w:eastAsia="Aptos"/>
          <w:lang w:eastAsia="en-US"/>
        </w:rPr>
        <w:t>inistrem właściwym oraz Komisją.</w:t>
      </w:r>
    </w:p>
    <w:p w14:paraId="53022C1C" w14:textId="65EE764B" w:rsidR="00E50D07" w:rsidRPr="000B2437" w:rsidRDefault="00E50D07" w:rsidP="00555AE6">
      <w:pPr>
        <w:pStyle w:val="USTustnpkodeksu"/>
        <w:rPr>
          <w:rFonts w:eastAsia="Aptos"/>
          <w:lang w:eastAsia="en-US"/>
        </w:rPr>
      </w:pPr>
      <w:r w:rsidRPr="000B2437">
        <w:rPr>
          <w:rFonts w:eastAsia="Aptos"/>
          <w:lang w:eastAsia="en-US"/>
        </w:rPr>
        <w:t>3.</w:t>
      </w:r>
      <w:r w:rsidR="00555AE6" w:rsidRPr="000B2437">
        <w:rPr>
          <w:rFonts w:eastAsia="Aptos"/>
          <w:lang w:eastAsia="en-US"/>
        </w:rPr>
        <w:t> </w:t>
      </w:r>
      <w:r w:rsidRPr="000B2437">
        <w:rPr>
          <w:rFonts w:eastAsia="Aptos"/>
          <w:lang w:eastAsia="en-US"/>
        </w:rPr>
        <w:t xml:space="preserve">Powierzając zadania, o których mowa w ust. 1, </w:t>
      </w:r>
      <w:r w:rsidR="00D76555" w:rsidRPr="000B2437">
        <w:rPr>
          <w:rFonts w:eastAsia="Aptos"/>
          <w:lang w:eastAsia="en-US"/>
        </w:rPr>
        <w:t xml:space="preserve">właściwy </w:t>
      </w:r>
      <w:r w:rsidRPr="000B2437">
        <w:rPr>
          <w:rFonts w:eastAsia="Aptos"/>
          <w:lang w:eastAsia="en-US"/>
        </w:rPr>
        <w:t>minister zapewnia środki na ich realizację.</w:t>
      </w:r>
    </w:p>
    <w:p w14:paraId="14D7FA03" w14:textId="1803A56B" w:rsidR="00E50D07" w:rsidRPr="000B2437" w:rsidRDefault="186F02E2" w:rsidP="00A25DB2">
      <w:pPr>
        <w:pStyle w:val="ARTartustawynprozporzdzenia"/>
        <w:rPr>
          <w:rFonts w:eastAsia="Times New Roman"/>
          <w:lang w:eastAsia="en-US"/>
        </w:rPr>
      </w:pPr>
      <w:r w:rsidRPr="61FC2EFB">
        <w:rPr>
          <w:rStyle w:val="Ppogrubienie"/>
        </w:rPr>
        <w:t>Art.</w:t>
      </w:r>
      <w:r w:rsidR="20647D61" w:rsidRPr="61FC2EFB">
        <w:rPr>
          <w:rStyle w:val="Ppogrubienie"/>
        </w:rPr>
        <w:t> </w:t>
      </w:r>
      <w:r w:rsidRPr="61FC2EFB">
        <w:rPr>
          <w:rStyle w:val="Ppogrubienie"/>
        </w:rPr>
        <w:t>3</w:t>
      </w:r>
      <w:r w:rsidR="3E7EDE96" w:rsidRPr="61FC2EFB">
        <w:rPr>
          <w:rStyle w:val="Ppogrubienie"/>
        </w:rPr>
        <w:t>7</w:t>
      </w:r>
      <w:r w:rsidRPr="61FC2EFB">
        <w:rPr>
          <w:rStyle w:val="Ppogrubienie"/>
        </w:rPr>
        <w:t>.</w:t>
      </w:r>
      <w:r w:rsidR="20647D61" w:rsidRPr="61FC2EFB">
        <w:rPr>
          <w:rFonts w:eastAsia="Times New Roman"/>
          <w:b/>
          <w:bCs/>
          <w:lang w:eastAsia="en-US"/>
        </w:rPr>
        <w:t> </w:t>
      </w:r>
      <w:r w:rsidRPr="61FC2EFB">
        <w:rPr>
          <w:rFonts w:eastAsia="Times New Roman"/>
          <w:lang w:eastAsia="en-US"/>
        </w:rPr>
        <w:t>1. Pracownikom Biura Komisji wykonującym</w:t>
      </w:r>
      <w:r w:rsidR="3A67B1F3" w:rsidRPr="61FC2EFB">
        <w:rPr>
          <w:rFonts w:eastAsia="Times New Roman"/>
          <w:lang w:eastAsia="en-US"/>
        </w:rPr>
        <w:t xml:space="preserve"> </w:t>
      </w:r>
      <w:r w:rsidRPr="61FC2EFB">
        <w:rPr>
          <w:rFonts w:eastAsia="Times New Roman"/>
          <w:lang w:eastAsia="en-US"/>
        </w:rPr>
        <w:t xml:space="preserve">czynności kontrolne, Biuro Komisji wydaje legitymacje służbowe </w:t>
      </w:r>
      <w:r w:rsidR="00A25DB2" w:rsidRPr="61FC2EFB">
        <w:rPr>
          <w:rFonts w:eastAsia="Times New Roman"/>
          <w:lang w:eastAsia="en-US"/>
        </w:rPr>
        <w:t>w  postaci dokumentu mobilnego, o którym mowa w art. 2 pkt 7 ustawy z dnia 26 maja 2023 r. o aplikacji mObywatel (Dz. U. z 2024 r. poz. 1275 i</w:t>
      </w:r>
      <w:r w:rsidR="00BE1A74">
        <w:rPr>
          <w:rFonts w:eastAsia="Times New Roman"/>
          <w:lang w:eastAsia="en-US"/>
        </w:rPr>
        <w:t> </w:t>
      </w:r>
      <w:r w:rsidR="00A25DB2" w:rsidRPr="61FC2EFB">
        <w:rPr>
          <w:rFonts w:eastAsia="Times New Roman"/>
          <w:lang w:eastAsia="en-US"/>
        </w:rPr>
        <w:t>1717)</w:t>
      </w:r>
      <w:r w:rsidRPr="61FC2EFB">
        <w:rPr>
          <w:rFonts w:eastAsia="Times New Roman"/>
          <w:lang w:eastAsia="en-US"/>
        </w:rPr>
        <w:t>. W uzasadnionym przypadku legitymacja służbowa może być wydana także pracownikowi Biura Komisji niewykonującemu czynności</w:t>
      </w:r>
      <w:r w:rsidR="00A25DB2" w:rsidRPr="61FC2EFB">
        <w:rPr>
          <w:rFonts w:eastAsia="Times New Roman"/>
          <w:lang w:eastAsia="en-US"/>
        </w:rPr>
        <w:t xml:space="preserve"> kontrolnych</w:t>
      </w:r>
      <w:r w:rsidRPr="61FC2EFB">
        <w:rPr>
          <w:rFonts w:eastAsia="Times New Roman"/>
          <w:lang w:eastAsia="en-US"/>
        </w:rPr>
        <w:t>.</w:t>
      </w:r>
    </w:p>
    <w:p w14:paraId="55FBDD5E" w14:textId="00A2895E" w:rsidR="00214401" w:rsidRPr="000B2437" w:rsidRDefault="00F80048" w:rsidP="00555AE6">
      <w:pPr>
        <w:pStyle w:val="USTustnpkodeksu"/>
        <w:rPr>
          <w:rFonts w:eastAsia="Times New Roman"/>
          <w:lang w:eastAsia="en-US"/>
        </w:rPr>
      </w:pPr>
      <w:r w:rsidRPr="000B2437">
        <w:rPr>
          <w:rFonts w:eastAsia="Times New Roman"/>
          <w:lang w:eastAsia="en-US"/>
        </w:rPr>
        <w:t>2</w:t>
      </w:r>
      <w:r w:rsidR="00E50D07" w:rsidRPr="000B2437">
        <w:rPr>
          <w:rFonts w:eastAsia="Times New Roman"/>
          <w:lang w:eastAsia="en-US"/>
        </w:rPr>
        <w:t>.</w:t>
      </w:r>
      <w:r w:rsidR="00555AE6" w:rsidRPr="000B2437">
        <w:rPr>
          <w:rFonts w:eastAsia="Times New Roman"/>
          <w:lang w:eastAsia="en-US"/>
        </w:rPr>
        <w:t> </w:t>
      </w:r>
      <w:r w:rsidR="00E50D07" w:rsidRPr="000B2437">
        <w:rPr>
          <w:rFonts w:eastAsia="Times New Roman"/>
          <w:lang w:eastAsia="en-US"/>
        </w:rPr>
        <w:t>Legitymacja służbowa zawiera</w:t>
      </w:r>
      <w:r w:rsidR="00214401" w:rsidRPr="000B2437">
        <w:rPr>
          <w:rFonts w:eastAsia="Times New Roman"/>
          <w:lang w:eastAsia="en-US"/>
        </w:rPr>
        <w:t>:</w:t>
      </w:r>
    </w:p>
    <w:p w14:paraId="37D342C0" w14:textId="7F205664" w:rsidR="00214401" w:rsidRPr="000B2437" w:rsidRDefault="00214401" w:rsidP="00361DF6">
      <w:pPr>
        <w:pStyle w:val="PKTpunkt"/>
        <w:rPr>
          <w:rFonts w:eastAsia="Times New Roman"/>
          <w:lang w:eastAsia="en-US"/>
        </w:rPr>
      </w:pPr>
      <w:r w:rsidRPr="000B2437">
        <w:rPr>
          <w:rFonts w:eastAsia="Times New Roman"/>
          <w:lang w:eastAsia="en-US"/>
        </w:rPr>
        <w:t>1)</w:t>
      </w:r>
      <w:r w:rsidR="00361DF6" w:rsidRPr="000B2437">
        <w:rPr>
          <w:rFonts w:eastAsia="Times New Roman"/>
          <w:lang w:eastAsia="en-US"/>
        </w:rPr>
        <w:tab/>
      </w:r>
      <w:r w:rsidR="00E50D07" w:rsidRPr="000B2437">
        <w:rPr>
          <w:rFonts w:eastAsia="Times New Roman"/>
          <w:lang w:eastAsia="en-US"/>
        </w:rPr>
        <w:t>numer legitymacji służbowej</w:t>
      </w:r>
      <w:r w:rsidRPr="000B2437">
        <w:rPr>
          <w:rFonts w:eastAsia="Times New Roman"/>
          <w:lang w:eastAsia="en-US"/>
        </w:rPr>
        <w:t>;</w:t>
      </w:r>
    </w:p>
    <w:p w14:paraId="244E2C65" w14:textId="735EFEB4" w:rsidR="00214401" w:rsidRPr="000B2437" w:rsidRDefault="00214401" w:rsidP="00361DF6">
      <w:pPr>
        <w:pStyle w:val="PKTpunkt"/>
        <w:rPr>
          <w:rFonts w:eastAsia="Times New Roman"/>
          <w:lang w:eastAsia="en-US"/>
        </w:rPr>
      </w:pPr>
      <w:r w:rsidRPr="000B2437">
        <w:rPr>
          <w:rFonts w:eastAsia="Times New Roman"/>
          <w:lang w:eastAsia="en-US"/>
        </w:rPr>
        <w:lastRenderedPageBreak/>
        <w:t>2)</w:t>
      </w:r>
      <w:r w:rsidR="00361DF6" w:rsidRPr="000B2437">
        <w:rPr>
          <w:rFonts w:eastAsia="Times New Roman"/>
          <w:lang w:eastAsia="en-US"/>
        </w:rPr>
        <w:tab/>
      </w:r>
      <w:r w:rsidRPr="000B2437">
        <w:rPr>
          <w:rFonts w:eastAsia="Times New Roman"/>
          <w:lang w:eastAsia="en-US"/>
        </w:rPr>
        <w:t>imię (</w:t>
      </w:r>
      <w:r w:rsidR="00E50D07" w:rsidRPr="000B2437">
        <w:rPr>
          <w:rFonts w:eastAsia="Times New Roman"/>
          <w:lang w:eastAsia="en-US"/>
        </w:rPr>
        <w:t>imi</w:t>
      </w:r>
      <w:r w:rsidR="00E944F2" w:rsidRPr="000B2437">
        <w:rPr>
          <w:rFonts w:eastAsia="Times New Roman"/>
          <w:lang w:eastAsia="en-US"/>
        </w:rPr>
        <w:t>ona</w:t>
      </w:r>
      <w:r w:rsidRPr="000B2437">
        <w:rPr>
          <w:rFonts w:eastAsia="Times New Roman"/>
          <w:lang w:eastAsia="en-US"/>
        </w:rPr>
        <w:t xml:space="preserve">) </w:t>
      </w:r>
      <w:r w:rsidR="00E50D07" w:rsidRPr="000B2437">
        <w:rPr>
          <w:rFonts w:eastAsia="Times New Roman"/>
          <w:lang w:eastAsia="en-US"/>
        </w:rPr>
        <w:t>i</w:t>
      </w:r>
      <w:r w:rsidR="00E944F2" w:rsidRPr="000B2437">
        <w:rPr>
          <w:rFonts w:eastAsia="Times New Roman"/>
          <w:lang w:eastAsia="en-US"/>
        </w:rPr>
        <w:t> </w:t>
      </w:r>
      <w:r w:rsidR="00E50D07" w:rsidRPr="000B2437">
        <w:rPr>
          <w:rFonts w:eastAsia="Times New Roman"/>
          <w:lang w:eastAsia="en-US"/>
        </w:rPr>
        <w:t>nazwisko</w:t>
      </w:r>
      <w:r w:rsidRPr="000B2437">
        <w:rPr>
          <w:rFonts w:eastAsia="Times New Roman"/>
          <w:lang w:eastAsia="en-US"/>
        </w:rPr>
        <w:t>;</w:t>
      </w:r>
    </w:p>
    <w:p w14:paraId="5C0D79E6" w14:textId="3DB274CA" w:rsidR="00214401" w:rsidRPr="000B2437" w:rsidRDefault="00214401" w:rsidP="00361DF6">
      <w:pPr>
        <w:pStyle w:val="PKTpunkt"/>
        <w:rPr>
          <w:rFonts w:eastAsia="Times New Roman"/>
          <w:lang w:eastAsia="en-US"/>
        </w:rPr>
      </w:pPr>
      <w:r w:rsidRPr="000B2437">
        <w:rPr>
          <w:rFonts w:eastAsia="Times New Roman"/>
          <w:lang w:eastAsia="en-US"/>
        </w:rPr>
        <w:t>3)</w:t>
      </w:r>
      <w:r w:rsidR="00361DF6" w:rsidRPr="000B2437">
        <w:rPr>
          <w:rFonts w:eastAsia="Times New Roman"/>
          <w:lang w:eastAsia="en-US"/>
        </w:rPr>
        <w:tab/>
      </w:r>
      <w:r w:rsidR="00E50D07" w:rsidRPr="000B2437">
        <w:rPr>
          <w:rFonts w:eastAsia="Times New Roman"/>
          <w:lang w:eastAsia="en-US"/>
        </w:rPr>
        <w:t>stanowisko służbowe pracownika Biura Komisji</w:t>
      </w:r>
      <w:r w:rsidRPr="000B2437">
        <w:rPr>
          <w:rFonts w:eastAsia="Times New Roman"/>
          <w:lang w:eastAsia="en-US"/>
        </w:rPr>
        <w:t>;</w:t>
      </w:r>
    </w:p>
    <w:p w14:paraId="3C11290F" w14:textId="0994452A" w:rsidR="00E50D07" w:rsidRPr="000B2437" w:rsidRDefault="00214401" w:rsidP="00361DF6">
      <w:pPr>
        <w:pStyle w:val="PKTpunkt"/>
        <w:rPr>
          <w:rFonts w:eastAsia="Times New Roman"/>
          <w:lang w:eastAsia="en-US"/>
        </w:rPr>
      </w:pPr>
      <w:r w:rsidRPr="000B2437">
        <w:rPr>
          <w:rFonts w:eastAsia="Times New Roman"/>
          <w:lang w:eastAsia="en-US"/>
        </w:rPr>
        <w:t>4)</w:t>
      </w:r>
      <w:r w:rsidR="00361DF6" w:rsidRPr="000B2437">
        <w:rPr>
          <w:rFonts w:eastAsia="Times New Roman"/>
          <w:lang w:eastAsia="en-US"/>
        </w:rPr>
        <w:tab/>
      </w:r>
      <w:r w:rsidR="00E50D07" w:rsidRPr="000B2437">
        <w:rPr>
          <w:rFonts w:eastAsia="Times New Roman"/>
          <w:lang w:eastAsia="en-US"/>
        </w:rPr>
        <w:t>datę ważności legitymacji służbowej.</w:t>
      </w:r>
    </w:p>
    <w:p w14:paraId="79610AA6" w14:textId="1A1E8D3A" w:rsidR="00E50D07" w:rsidRPr="000B2437" w:rsidRDefault="00F80048" w:rsidP="00555AE6">
      <w:pPr>
        <w:pStyle w:val="USTustnpkodeksu"/>
        <w:keepNext/>
        <w:rPr>
          <w:rFonts w:eastAsia="Times New Roman"/>
          <w:lang w:eastAsia="en-US"/>
        </w:rPr>
      </w:pPr>
      <w:r w:rsidRPr="000B2437">
        <w:rPr>
          <w:rFonts w:eastAsia="Times New Roman"/>
          <w:lang w:eastAsia="en-US"/>
        </w:rPr>
        <w:t>3</w:t>
      </w:r>
      <w:r w:rsidR="00E50D07" w:rsidRPr="000B2437">
        <w:rPr>
          <w:rFonts w:eastAsia="Times New Roman"/>
          <w:lang w:eastAsia="en-US"/>
        </w:rPr>
        <w:t>.</w:t>
      </w:r>
      <w:r w:rsidR="00555AE6" w:rsidRPr="000B2437">
        <w:rPr>
          <w:rFonts w:eastAsia="Times New Roman"/>
          <w:lang w:eastAsia="en-US"/>
        </w:rPr>
        <w:t> </w:t>
      </w:r>
      <w:r w:rsidR="00E50D07" w:rsidRPr="000B2437">
        <w:rPr>
          <w:rFonts w:eastAsia="Times New Roman"/>
          <w:lang w:eastAsia="en-US"/>
        </w:rPr>
        <w:t>Legitymacja służbowa podlega:</w:t>
      </w:r>
    </w:p>
    <w:p w14:paraId="1AE27938" w14:textId="51F59D90" w:rsidR="00E50D07" w:rsidRPr="000B2437" w:rsidRDefault="00E50D07" w:rsidP="00555AE6">
      <w:pPr>
        <w:pStyle w:val="PKTpunkt"/>
        <w:rPr>
          <w:rFonts w:eastAsia="Times New Roman"/>
          <w:lang w:eastAsia="en-US"/>
        </w:rPr>
      </w:pPr>
      <w:r w:rsidRPr="000B2437">
        <w:rPr>
          <w:rFonts w:eastAsia="Times New Roman"/>
          <w:lang w:eastAsia="en-US"/>
        </w:rPr>
        <w:t>1)</w:t>
      </w:r>
      <w:r w:rsidRPr="000B2437">
        <w:tab/>
      </w:r>
      <w:r w:rsidR="63078D71" w:rsidRPr="000B2437">
        <w:rPr>
          <w:rFonts w:eastAsia="Times New Roman"/>
          <w:lang w:eastAsia="en-US"/>
        </w:rPr>
        <w:t>aktualizacji</w:t>
      </w:r>
      <w:r w:rsidRPr="000B2437">
        <w:rPr>
          <w:rFonts w:eastAsia="Times New Roman"/>
          <w:lang w:eastAsia="en-US"/>
        </w:rPr>
        <w:t xml:space="preserve"> w przypadku zmiany danych w niej zawartych lub upływu terminu jej ważności</w:t>
      </w:r>
      <w:r w:rsidR="576BF78B" w:rsidRPr="000B2437">
        <w:rPr>
          <w:rFonts w:eastAsia="Times New Roman"/>
          <w:lang w:eastAsia="en-US"/>
        </w:rPr>
        <w:t xml:space="preserve"> lub też naruszenia integralności,</w:t>
      </w:r>
      <w:r w:rsidR="65E6286F" w:rsidRPr="000B2437">
        <w:rPr>
          <w:rFonts w:eastAsia="Times New Roman"/>
          <w:lang w:eastAsia="en-US"/>
        </w:rPr>
        <w:t xml:space="preserve"> </w:t>
      </w:r>
      <w:r w:rsidR="576BF78B" w:rsidRPr="000B2437">
        <w:rPr>
          <w:rFonts w:eastAsia="Times New Roman"/>
          <w:lang w:eastAsia="en-US"/>
        </w:rPr>
        <w:t>poufności lub bezpieczeństwa informacji koniecznych dla identyfikacji pracownika</w:t>
      </w:r>
      <w:r w:rsidRPr="000B2437">
        <w:rPr>
          <w:rFonts w:eastAsia="Times New Roman"/>
          <w:lang w:eastAsia="en-US"/>
        </w:rPr>
        <w:t>;</w:t>
      </w:r>
    </w:p>
    <w:p w14:paraId="7D511702" w14:textId="246E906F" w:rsidR="00E50D07" w:rsidRPr="000B2437" w:rsidRDefault="00E50D07" w:rsidP="00555AE6">
      <w:pPr>
        <w:pStyle w:val="PKTpunkt"/>
        <w:rPr>
          <w:rFonts w:eastAsia="Times New Roman"/>
          <w:lang w:eastAsia="en-US"/>
        </w:rPr>
      </w:pPr>
      <w:r w:rsidRPr="61FC2EFB">
        <w:rPr>
          <w:rFonts w:eastAsia="Times New Roman"/>
          <w:lang w:eastAsia="en-US"/>
        </w:rPr>
        <w:t>2)</w:t>
      </w:r>
      <w:r>
        <w:tab/>
      </w:r>
      <w:r w:rsidR="784B534A" w:rsidRPr="61FC2EFB">
        <w:rPr>
          <w:rFonts w:eastAsia="Times New Roman"/>
          <w:lang w:eastAsia="en-US"/>
        </w:rPr>
        <w:t>uni</w:t>
      </w:r>
      <w:r w:rsidR="7A3F6F89" w:rsidRPr="61FC2EFB">
        <w:rPr>
          <w:rFonts w:eastAsia="Times New Roman"/>
          <w:lang w:eastAsia="en-US"/>
        </w:rPr>
        <w:t>e</w:t>
      </w:r>
      <w:r w:rsidR="784B534A" w:rsidRPr="61FC2EFB">
        <w:rPr>
          <w:rFonts w:eastAsia="Times New Roman"/>
          <w:lang w:eastAsia="en-US"/>
        </w:rPr>
        <w:t>ważnieniu</w:t>
      </w:r>
      <w:r w:rsidRPr="61FC2EFB">
        <w:rPr>
          <w:rFonts w:eastAsia="Times New Roman"/>
          <w:lang w:eastAsia="en-US"/>
        </w:rPr>
        <w:t xml:space="preserve"> w przypadku rozwiązania albo wygaśnięcia stosunku pracy pracownika Biura Komisji lub zaprzestania wykonywania przez pracownika Biura Komisji czynności </w:t>
      </w:r>
      <w:r w:rsidR="00BC5A72" w:rsidRPr="61FC2EFB">
        <w:rPr>
          <w:rFonts w:eastAsia="Times New Roman"/>
          <w:lang w:eastAsia="en-US"/>
        </w:rPr>
        <w:t>kontrolnych</w:t>
      </w:r>
      <w:r w:rsidRPr="61FC2EFB">
        <w:rPr>
          <w:rFonts w:eastAsia="Times New Roman"/>
          <w:lang w:eastAsia="en-US"/>
        </w:rPr>
        <w:t>.</w:t>
      </w:r>
    </w:p>
    <w:p w14:paraId="1D8D2427" w14:textId="5ECA42E9" w:rsidR="004B5DB7" w:rsidRPr="000B2437" w:rsidRDefault="00F80048" w:rsidP="0055291A">
      <w:pPr>
        <w:pStyle w:val="USTustnpkodeksu"/>
        <w:rPr>
          <w:rFonts w:eastAsia="Times New Roman"/>
          <w:lang w:eastAsia="en-US"/>
        </w:rPr>
      </w:pPr>
      <w:r w:rsidRPr="000B2437">
        <w:rPr>
          <w:rFonts w:eastAsia="Times New Roman"/>
          <w:lang w:eastAsia="en-US"/>
        </w:rPr>
        <w:t>4</w:t>
      </w:r>
      <w:r w:rsidR="00E50D07" w:rsidRPr="000B2437">
        <w:rPr>
          <w:rFonts w:eastAsia="Times New Roman"/>
          <w:lang w:eastAsia="en-US"/>
        </w:rPr>
        <w:t>.</w:t>
      </w:r>
      <w:r w:rsidR="00555AE6" w:rsidRPr="000B2437">
        <w:rPr>
          <w:rFonts w:eastAsia="Times New Roman"/>
          <w:lang w:eastAsia="en-US"/>
        </w:rPr>
        <w:t> </w:t>
      </w:r>
      <w:r w:rsidR="001A62F4" w:rsidRPr="000B2437">
        <w:rPr>
          <w:rFonts w:eastAsia="Times New Roman"/>
          <w:lang w:eastAsia="en-US"/>
        </w:rPr>
        <w:t>Minister wł</w:t>
      </w:r>
      <w:r w:rsidR="004B5DB7" w:rsidRPr="000B2437">
        <w:rPr>
          <w:rFonts w:eastAsia="Times New Roman"/>
          <w:lang w:eastAsia="en-US"/>
        </w:rPr>
        <w:t>aściwy do spraw informatyzacji</w:t>
      </w:r>
      <w:r w:rsidR="001A62F4" w:rsidRPr="000B2437">
        <w:rPr>
          <w:rFonts w:eastAsia="Times New Roman"/>
          <w:lang w:eastAsia="en-US"/>
        </w:rPr>
        <w:t xml:space="preserve"> </w:t>
      </w:r>
      <w:r w:rsidR="004B5DB7" w:rsidRPr="000B2437">
        <w:rPr>
          <w:rFonts w:eastAsia="Times New Roman"/>
          <w:lang w:eastAsia="en-US"/>
        </w:rPr>
        <w:t>do spraw</w:t>
      </w:r>
      <w:r w:rsidR="00E50D07" w:rsidRPr="000B2437">
        <w:rPr>
          <w:rFonts w:eastAsia="Times New Roman"/>
          <w:lang w:eastAsia="en-US"/>
        </w:rPr>
        <w:t xml:space="preserve"> określi, w drodze </w:t>
      </w:r>
      <w:r w:rsidR="00DB6586" w:rsidRPr="000B2437">
        <w:rPr>
          <w:rFonts w:eastAsia="Times New Roman"/>
          <w:lang w:eastAsia="en-US"/>
        </w:rPr>
        <w:t>zarządzenia</w:t>
      </w:r>
      <w:r w:rsidR="00E50D07" w:rsidRPr="000B2437">
        <w:rPr>
          <w:rFonts w:eastAsia="Times New Roman"/>
          <w:lang w:eastAsia="en-US"/>
        </w:rPr>
        <w:t>, wzór legitymacji służbowej pracownika Biura Komisji oraz tryb wydawania,</w:t>
      </w:r>
      <w:r w:rsidR="5714246F" w:rsidRPr="000B2437">
        <w:rPr>
          <w:rFonts w:eastAsia="Times New Roman"/>
          <w:lang w:eastAsia="en-US"/>
        </w:rPr>
        <w:t xml:space="preserve"> </w:t>
      </w:r>
      <w:r w:rsidR="005532B8" w:rsidRPr="000B2437">
        <w:rPr>
          <w:rFonts w:eastAsia="Times New Roman"/>
          <w:lang w:eastAsia="en-US"/>
        </w:rPr>
        <w:t>unieważnienia</w:t>
      </w:r>
      <w:r w:rsidR="00E50D07" w:rsidRPr="000B2437">
        <w:rPr>
          <w:rFonts w:eastAsia="Times New Roman"/>
          <w:lang w:eastAsia="en-US"/>
        </w:rPr>
        <w:t xml:space="preserve"> tej legitymacji, mając na względzie zapewnienie właściwej identyfikacji pracowników Biura Komisji oraz zapewnienie właściwej ochrony legitymacji służbowych.</w:t>
      </w:r>
    </w:p>
    <w:p w14:paraId="281A9782" w14:textId="66329936" w:rsidR="00E50D07" w:rsidRPr="000B2437" w:rsidRDefault="00E50D07" w:rsidP="00EB70CA">
      <w:pPr>
        <w:pStyle w:val="ROZDZODDZOZNoznaczenierozdziauluboddziau"/>
      </w:pPr>
      <w:r w:rsidRPr="000B2437">
        <w:t xml:space="preserve">Rozdział </w:t>
      </w:r>
      <w:r w:rsidR="00AB7311" w:rsidRPr="000B2437">
        <w:t>3</w:t>
      </w:r>
    </w:p>
    <w:p w14:paraId="1F332DAC" w14:textId="0EAC52B6" w:rsidR="00E50D07" w:rsidRPr="000B2437" w:rsidRDefault="00E50D07" w:rsidP="00555AE6">
      <w:pPr>
        <w:pStyle w:val="ROZDZODDZPRZEDMprzedmiotregulacjirozdziauluboddziau"/>
        <w:rPr>
          <w:rFonts w:eastAsia="Times New Roman"/>
        </w:rPr>
      </w:pPr>
      <w:r w:rsidRPr="000B2437">
        <w:rPr>
          <w:rFonts w:eastAsia="Times New Roman"/>
        </w:rPr>
        <w:t>Kontrola przestrzegania przepisów o sztucznej inteligencji</w:t>
      </w:r>
    </w:p>
    <w:p w14:paraId="0CB882B1" w14:textId="07A7E2C8" w:rsidR="006A143C" w:rsidRPr="000B2437" w:rsidRDefault="186F02E2" w:rsidP="006A143C">
      <w:pPr>
        <w:pStyle w:val="ARTartustawynprozporzdzenia"/>
        <w:rPr>
          <w:rFonts w:eastAsia="Times New Roman"/>
        </w:rPr>
      </w:pPr>
      <w:r w:rsidRPr="000B2437">
        <w:rPr>
          <w:rStyle w:val="Ppogrubienie"/>
        </w:rPr>
        <w:t>Art.</w:t>
      </w:r>
      <w:r w:rsidR="20647D61" w:rsidRPr="000B2437">
        <w:rPr>
          <w:rStyle w:val="Ppogrubienie"/>
        </w:rPr>
        <w:t> </w:t>
      </w:r>
      <w:r w:rsidR="7525BF30" w:rsidRPr="000B2437">
        <w:rPr>
          <w:rStyle w:val="Ppogrubienie"/>
        </w:rPr>
        <w:t>3</w:t>
      </w:r>
      <w:r w:rsidR="04600BFC" w:rsidRPr="000B2437">
        <w:rPr>
          <w:rStyle w:val="Ppogrubienie"/>
        </w:rPr>
        <w:t>8</w:t>
      </w:r>
      <w:r w:rsidR="00E645BF">
        <w:rPr>
          <w:rStyle w:val="Ppogrubienie"/>
        </w:rPr>
        <w:t>.</w:t>
      </w:r>
      <w:r w:rsidR="20647D61" w:rsidRPr="000B2437">
        <w:rPr>
          <w:rFonts w:eastAsia="Times New Roman"/>
        </w:rPr>
        <w:t> </w:t>
      </w:r>
      <w:r w:rsidRPr="000B2437">
        <w:rPr>
          <w:rFonts w:eastAsia="Times New Roman"/>
        </w:rPr>
        <w:t xml:space="preserve">1. </w:t>
      </w:r>
      <w:r w:rsidR="7A3F5237" w:rsidRPr="000B2437">
        <w:rPr>
          <w:rFonts w:eastAsia="Times New Roman"/>
        </w:rPr>
        <w:t>Komisja może prowadzić kontrolę przestrzegania przepisów rozporządzenia 2024/1689 i ustawy.</w:t>
      </w:r>
    </w:p>
    <w:p w14:paraId="3F58EE8A" w14:textId="46F1DF09" w:rsidR="00305062" w:rsidRPr="000B2437" w:rsidRDefault="006A143C" w:rsidP="004837B0">
      <w:pPr>
        <w:pStyle w:val="USTustnpkodeksu"/>
      </w:pPr>
      <w:r w:rsidRPr="000B2437">
        <w:t>2. Kontrolę prowadzi się zgodnie z zatwierdzonymi przez Komisję planem kontroli</w:t>
      </w:r>
      <w:r w:rsidR="0035325D" w:rsidRPr="000B2437">
        <w:t>,</w:t>
      </w:r>
      <w:r w:rsidRPr="000B2437">
        <w:t xml:space="preserve"> na podstawie uzyskanych przez Komisję informacji lub w ramach monitorowania przestrzegania przepisów rozporządzenia 2024/1689.</w:t>
      </w:r>
    </w:p>
    <w:p w14:paraId="6711F968" w14:textId="10DDE42D" w:rsidR="0055291A" w:rsidRDefault="00B93F22" w:rsidP="0055291A">
      <w:pPr>
        <w:pStyle w:val="USTustnpkodeksu"/>
      </w:pPr>
      <w:r w:rsidRPr="61FC2EFB">
        <w:rPr>
          <w:rFonts w:eastAsia="Times New Roman"/>
        </w:rPr>
        <w:t xml:space="preserve">3. </w:t>
      </w:r>
      <w:r w:rsidR="003E3AC4" w:rsidRPr="61FC2EFB">
        <w:rPr>
          <w:rFonts w:eastAsia="Times New Roman"/>
        </w:rPr>
        <w:t xml:space="preserve">O ile przepisy ustawy nie stanowią inaczej, </w:t>
      </w:r>
      <w:r w:rsidR="003E3AC4">
        <w:t xml:space="preserve">do kontroli podmiotu, zwanego dalej </w:t>
      </w:r>
      <w:r w:rsidR="0055291A">
        <w:t>„</w:t>
      </w:r>
      <w:r w:rsidR="003E3AC4">
        <w:t>kontrolowanym”:</w:t>
      </w:r>
    </w:p>
    <w:p w14:paraId="06B5D7BF" w14:textId="4C697408" w:rsidR="003E3AC4" w:rsidRPr="000B2437" w:rsidRDefault="003E3AC4" w:rsidP="004837B0">
      <w:pPr>
        <w:pStyle w:val="PKTpunkt"/>
        <w:rPr>
          <w:rFonts w:eastAsia="Times New Roman"/>
        </w:rPr>
      </w:pPr>
      <w:r>
        <w:t>1)</w:t>
      </w:r>
      <w:r>
        <w:tab/>
        <w:t xml:space="preserve">będącego przedsiębiorcą </w:t>
      </w:r>
      <w:r w:rsidR="009C1BF4">
        <w:t xml:space="preserve">- </w:t>
      </w:r>
      <w:r>
        <w:t>stosuje się przepisy rozdziału 5 ustawy z dnia 6 marca 2018 r. - Prawo przedsiębiorców, z wyłączeniem art. 6 pkt 1</w:t>
      </w:r>
      <w:r w:rsidR="009C1BF4">
        <w:t>;</w:t>
      </w:r>
    </w:p>
    <w:p w14:paraId="092263AD" w14:textId="2BECA555" w:rsidR="003E3AC4" w:rsidRPr="0055291A" w:rsidRDefault="003E3AC4" w:rsidP="00E876C2">
      <w:pPr>
        <w:pStyle w:val="PKTpunkt"/>
      </w:pPr>
      <w:r>
        <w:t>2)</w:t>
      </w:r>
      <w:r>
        <w:tab/>
      </w:r>
      <w:r w:rsidR="0055291A">
        <w:t xml:space="preserve">niebędącego </w:t>
      </w:r>
      <w:r>
        <w:t>przedsiębiorcą</w:t>
      </w:r>
      <w:r w:rsidR="009C1BF4">
        <w:t xml:space="preserve"> </w:t>
      </w:r>
      <w:r>
        <w:t xml:space="preserve">stosuje się przepisy ustawy z dnia 15 lipca </w:t>
      </w:r>
      <w:r w:rsidR="00E876C2">
        <w:t>2011 </w:t>
      </w:r>
      <w:r>
        <w:t>r. o kontroli w administracji rządowej</w:t>
      </w:r>
      <w:r w:rsidR="00E876C2">
        <w:t xml:space="preserve"> (Dz. U. z 2020 r. poz. 224). </w:t>
      </w:r>
    </w:p>
    <w:p w14:paraId="18D8D681" w14:textId="236C82B0" w:rsidR="00D3493E" w:rsidRPr="000B2437" w:rsidRDefault="3D456802" w:rsidP="00EA34E2">
      <w:pPr>
        <w:pStyle w:val="USTustnpkodeksu"/>
        <w:rPr>
          <w:lang w:eastAsia="en-US"/>
        </w:rPr>
      </w:pPr>
      <w:r w:rsidRPr="61FC2EFB">
        <w:rPr>
          <w:lang w:eastAsia="en-US"/>
        </w:rPr>
        <w:t>4</w:t>
      </w:r>
      <w:r w:rsidR="00112A42" w:rsidRPr="61FC2EFB">
        <w:rPr>
          <w:lang w:eastAsia="en-US"/>
        </w:rPr>
        <w:t xml:space="preserve">. </w:t>
      </w:r>
      <w:r w:rsidR="00E50D07" w:rsidRPr="61FC2EFB">
        <w:rPr>
          <w:lang w:eastAsia="en-US"/>
        </w:rPr>
        <w:t>Do kontroli</w:t>
      </w:r>
      <w:r w:rsidR="00EA34E2" w:rsidRPr="61FC2EFB">
        <w:rPr>
          <w:lang w:eastAsia="en-US"/>
        </w:rPr>
        <w:t xml:space="preserve"> nie stosuje się art. 51 ust.</w:t>
      </w:r>
      <w:r w:rsidR="00647D39" w:rsidRPr="61FC2EFB">
        <w:rPr>
          <w:lang w:eastAsia="en-US"/>
        </w:rPr>
        <w:t xml:space="preserve"> </w:t>
      </w:r>
      <w:r w:rsidR="00EA34E2" w:rsidRPr="61FC2EFB">
        <w:rPr>
          <w:lang w:eastAsia="en-US"/>
        </w:rPr>
        <w:t xml:space="preserve">3a </w:t>
      </w:r>
      <w:r w:rsidR="10A4F90A">
        <w:t>ustawy z dnia 6 marca 2018 r. - Prawo przedsiębiorców</w:t>
      </w:r>
      <w:r w:rsidR="008B4824">
        <w:t>.</w:t>
      </w:r>
    </w:p>
    <w:p w14:paraId="62C944CC" w14:textId="6CE5D804" w:rsidR="009F671B" w:rsidRPr="009C1BF4" w:rsidRDefault="366ED29F" w:rsidP="009C1BF4">
      <w:pPr>
        <w:pStyle w:val="USTustnpkodeksu"/>
        <w:rPr>
          <w:rStyle w:val="Ppogrubienie"/>
          <w:b w:val="0"/>
          <w:lang w:eastAsia="en-US"/>
        </w:rPr>
      </w:pPr>
      <w:r w:rsidRPr="000B2437">
        <w:rPr>
          <w:lang w:eastAsia="en-US"/>
        </w:rPr>
        <w:t>5</w:t>
      </w:r>
      <w:r w:rsidR="00D3493E" w:rsidRPr="000B2437">
        <w:rPr>
          <w:lang w:eastAsia="en-US"/>
        </w:rPr>
        <w:t>. Do kontroli oraz zaleceń pokontrolnych stosuje się przepisy działu I rozdziału 8 ustawy z dnia 14 czerwca 1960 r. - Kodeks postępowania administracyjnego.</w:t>
      </w:r>
    </w:p>
    <w:p w14:paraId="2B9223C8" w14:textId="204F58CC" w:rsidR="008B4824" w:rsidRPr="000B2437" w:rsidRDefault="5416B0C9" w:rsidP="3DA44468">
      <w:pPr>
        <w:pStyle w:val="ARTartustawynprozporzdzenia"/>
        <w:rPr>
          <w:rStyle w:val="Ppogrubienie"/>
          <w:b w:val="0"/>
        </w:rPr>
      </w:pPr>
      <w:r w:rsidRPr="00E876C2">
        <w:rPr>
          <w:b/>
          <w:bCs/>
        </w:rPr>
        <w:t>A</w:t>
      </w:r>
      <w:r w:rsidR="186F02E2" w:rsidRPr="00E876C2">
        <w:rPr>
          <w:b/>
          <w:bCs/>
        </w:rPr>
        <w:t>rt.</w:t>
      </w:r>
      <w:r w:rsidR="20647D61" w:rsidRPr="00E876C2">
        <w:rPr>
          <w:b/>
          <w:bCs/>
        </w:rPr>
        <w:t> </w:t>
      </w:r>
      <w:r w:rsidR="0D43DB6D" w:rsidRPr="00E876C2">
        <w:rPr>
          <w:b/>
          <w:bCs/>
        </w:rPr>
        <w:t>39</w:t>
      </w:r>
      <w:r w:rsidR="186F02E2" w:rsidRPr="00E876C2">
        <w:rPr>
          <w:b/>
          <w:bCs/>
        </w:rPr>
        <w:t>.</w:t>
      </w:r>
      <w:r w:rsidR="3EC82F93" w:rsidRPr="000B2437">
        <w:t xml:space="preserve"> 1. Komisja wszczyna kontrolę:</w:t>
      </w:r>
    </w:p>
    <w:p w14:paraId="20738A2C" w14:textId="144C2557" w:rsidR="008B4824" w:rsidRPr="000B2437" w:rsidRDefault="3EC82F93" w:rsidP="008B4824">
      <w:pPr>
        <w:pStyle w:val="PKTpunkt"/>
        <w:rPr>
          <w:rStyle w:val="Ppogrubienie"/>
          <w:b w:val="0"/>
          <w:bCs w:val="0"/>
        </w:rPr>
      </w:pPr>
      <w:r w:rsidRPr="61FC2EFB">
        <w:rPr>
          <w:rStyle w:val="Ppogrubienie"/>
          <w:b w:val="0"/>
          <w:bCs w:val="0"/>
        </w:rPr>
        <w:lastRenderedPageBreak/>
        <w:t>1)</w:t>
      </w:r>
      <w:r>
        <w:tab/>
      </w:r>
      <w:r w:rsidRPr="61FC2EFB">
        <w:rPr>
          <w:rStyle w:val="Ppogrubienie"/>
          <w:b w:val="0"/>
          <w:bCs w:val="0"/>
        </w:rPr>
        <w:t>z urzędu;</w:t>
      </w:r>
    </w:p>
    <w:p w14:paraId="0B887DA6" w14:textId="40CC30C7" w:rsidR="008B4824" w:rsidRPr="000B2437" w:rsidRDefault="3EC82F93" w:rsidP="008B4824">
      <w:pPr>
        <w:pStyle w:val="PKTpunkt"/>
        <w:rPr>
          <w:rStyle w:val="Ppogrubienie"/>
          <w:b w:val="0"/>
          <w:bCs w:val="0"/>
        </w:rPr>
      </w:pPr>
      <w:r w:rsidRPr="61FC2EFB">
        <w:rPr>
          <w:rStyle w:val="Ppogrubienie"/>
          <w:b w:val="0"/>
          <w:bCs w:val="0"/>
        </w:rPr>
        <w:t>2</w:t>
      </w:r>
      <w:r w:rsidR="0055291A" w:rsidRPr="61FC2EFB">
        <w:rPr>
          <w:rStyle w:val="Ppogrubienie"/>
          <w:b w:val="0"/>
          <w:bCs w:val="0"/>
        </w:rPr>
        <w:t>)</w:t>
      </w:r>
      <w:r>
        <w:tab/>
      </w:r>
      <w:r w:rsidRPr="61FC2EFB">
        <w:rPr>
          <w:rStyle w:val="Ppogrubienie"/>
          <w:b w:val="0"/>
          <w:bCs w:val="0"/>
        </w:rPr>
        <w:t xml:space="preserve">na wniosek Przewodniczącego Komisji, zastępcy lub członka </w:t>
      </w:r>
      <w:r w:rsidR="0055291A" w:rsidRPr="61FC2EFB">
        <w:rPr>
          <w:rStyle w:val="Ppogrubienie"/>
          <w:b w:val="0"/>
          <w:bCs w:val="0"/>
        </w:rPr>
        <w:t>K</w:t>
      </w:r>
      <w:r w:rsidRPr="61FC2EFB">
        <w:rPr>
          <w:rStyle w:val="Ppogrubienie"/>
          <w:b w:val="0"/>
          <w:bCs w:val="0"/>
        </w:rPr>
        <w:t>omisji;</w:t>
      </w:r>
    </w:p>
    <w:p w14:paraId="0E48FD9C" w14:textId="7DAA0444" w:rsidR="008B4824" w:rsidRPr="000B2437" w:rsidRDefault="3EC82F93" w:rsidP="008B4824">
      <w:pPr>
        <w:pStyle w:val="PKTpunkt"/>
        <w:rPr>
          <w:rStyle w:val="Ppogrubienie"/>
          <w:b w:val="0"/>
          <w:bCs w:val="0"/>
        </w:rPr>
      </w:pPr>
      <w:r w:rsidRPr="61FC2EFB">
        <w:rPr>
          <w:rStyle w:val="Ppogrubienie"/>
          <w:b w:val="0"/>
          <w:bCs w:val="0"/>
        </w:rPr>
        <w:t>3</w:t>
      </w:r>
      <w:r w:rsidR="0055291A" w:rsidRPr="61FC2EFB">
        <w:rPr>
          <w:rStyle w:val="Ppogrubienie"/>
          <w:b w:val="0"/>
          <w:bCs w:val="0"/>
        </w:rPr>
        <w:t>)</w:t>
      </w:r>
      <w:r>
        <w:tab/>
      </w:r>
      <w:r w:rsidRPr="61FC2EFB">
        <w:rPr>
          <w:rStyle w:val="Ppogrubienie"/>
          <w:b w:val="0"/>
          <w:bCs w:val="0"/>
        </w:rPr>
        <w:t>na wniosek organu lub podmiotu, o którym mowa w art. 77 rozporządzenia 2024/1689;</w:t>
      </w:r>
    </w:p>
    <w:p w14:paraId="571CD15E" w14:textId="789C63F1" w:rsidR="00014DBE" w:rsidRPr="000B2437" w:rsidRDefault="3EC82F93" w:rsidP="008B4824">
      <w:pPr>
        <w:pStyle w:val="PKTpunkt"/>
        <w:rPr>
          <w:rStyle w:val="Ppogrubienie"/>
          <w:b w:val="0"/>
          <w:bCs w:val="0"/>
        </w:rPr>
      </w:pPr>
      <w:r w:rsidRPr="61FC2EFB">
        <w:rPr>
          <w:rStyle w:val="Ppogrubienie"/>
          <w:b w:val="0"/>
          <w:bCs w:val="0"/>
        </w:rPr>
        <w:t>4</w:t>
      </w:r>
      <w:r w:rsidR="0055291A" w:rsidRPr="61FC2EFB">
        <w:rPr>
          <w:rStyle w:val="Ppogrubienie"/>
          <w:b w:val="0"/>
          <w:bCs w:val="0"/>
        </w:rPr>
        <w:t>)</w:t>
      </w:r>
      <w:r>
        <w:tab/>
      </w:r>
      <w:r w:rsidRPr="61FC2EFB">
        <w:rPr>
          <w:rStyle w:val="Ppogrubienie"/>
          <w:b w:val="0"/>
          <w:bCs w:val="0"/>
        </w:rPr>
        <w:t>na wniosek Rady</w:t>
      </w:r>
      <w:r w:rsidR="3E85E85C" w:rsidRPr="61FC2EFB">
        <w:rPr>
          <w:rStyle w:val="Ppogrubienie"/>
          <w:b w:val="0"/>
          <w:bCs w:val="0"/>
        </w:rPr>
        <w:t>.</w:t>
      </w:r>
    </w:p>
    <w:p w14:paraId="561A6D2C" w14:textId="402FC757" w:rsidR="000C46BA" w:rsidRPr="000B2437" w:rsidRDefault="00014DBE" w:rsidP="00DB34A2">
      <w:pPr>
        <w:pStyle w:val="USTustnpkodeksu"/>
        <w:ind w:left="340" w:firstLine="170"/>
      </w:pPr>
      <w:r w:rsidRPr="000B2437">
        <w:rPr>
          <w:rStyle w:val="Ppogrubienie"/>
          <w:b w:val="0"/>
        </w:rPr>
        <w:t>2.</w:t>
      </w:r>
      <w:r w:rsidRPr="000B2437">
        <w:rPr>
          <w:rStyle w:val="Ppogrubienie"/>
        </w:rPr>
        <w:t xml:space="preserve"> </w:t>
      </w:r>
      <w:r w:rsidRPr="000B2437">
        <w:t>Kontrolę przeprowadza się nie wcześniej niż po 7 dniach od doręczenia kontrolowanemu zawiadomienia o wszczęciu kontroli.</w:t>
      </w:r>
      <w:r w:rsidR="00DB34A2" w:rsidRPr="000B2437">
        <w:t xml:space="preserve"> </w:t>
      </w:r>
    </w:p>
    <w:p w14:paraId="5720D3C2" w14:textId="08CEB170" w:rsidR="00DB34A2" w:rsidRPr="000B2437" w:rsidRDefault="008C7058" w:rsidP="004E427C">
      <w:pPr>
        <w:pStyle w:val="USTustnpkodeksu"/>
      </w:pPr>
      <w:r>
        <w:t xml:space="preserve">3. </w:t>
      </w:r>
      <w:r w:rsidR="00DB34A2">
        <w:t xml:space="preserve">Kontrola lub poszczególne czynności kontrolne przeprowadzane w sposób zdalny, bez jednoczesnej fizycznej obecności stron, prowadzi się z wykorzystaniem jednego lub większej liczby środków porozumiewania się na odległość, w tym za pomocą środków komunikacji elektronicznej w rozumieniu art. 2 pkt 5 ustawy z dnia 18 lipca 2002 r. o świadczeniu usług drogą elektroniczną. </w:t>
      </w:r>
    </w:p>
    <w:p w14:paraId="42DD0820" w14:textId="7F607E2A" w:rsidR="00DB34A2" w:rsidRPr="0055291A" w:rsidRDefault="00DF6BF9" w:rsidP="00E876C2">
      <w:pPr>
        <w:pStyle w:val="USTustnpkodeksu"/>
      </w:pPr>
      <w:r>
        <w:t>4</w:t>
      </w:r>
      <w:r w:rsidR="00DB34A2">
        <w:t xml:space="preserve">. Gdy uzasadniają to okoliczności sprawy, w szczególności sposób działania lub konstrukcja systemu sztucznej inteligencji, jak również ze względu </w:t>
      </w:r>
      <w:r w:rsidR="0055291A">
        <w:t xml:space="preserve">na </w:t>
      </w:r>
      <w:r w:rsidR="00DB34A2">
        <w:t>podejrzenie wystąpienia, lub też znaczące prawdopodobieństwo wystąpienia w przyszłości szkody dla życia, zdrowia, bezpieczeństwa lub praw podstawowych osób fizycznych wynikające z wprowadzenia do obrotu, oddania do użytku lub stosowania systemu, którego dotyczy kontrola, Komisja może wydać postanowienie o:</w:t>
      </w:r>
    </w:p>
    <w:p w14:paraId="348D8CA4" w14:textId="4F1C31C9" w:rsidR="00DB34A2" w:rsidRPr="000B2437" w:rsidRDefault="00DB34A2" w:rsidP="009D34C3">
      <w:pPr>
        <w:pStyle w:val="PKTpunkt"/>
      </w:pPr>
      <w:r>
        <w:t>1</w:t>
      </w:r>
      <w:r w:rsidR="0055291A">
        <w:t>)</w:t>
      </w:r>
      <w:r>
        <w:tab/>
        <w:t xml:space="preserve">przeprowadzeniu części lub całości czynności kontrolnych w siedzibie kontrolowanego lub w miejscu prowadzenia przez niego działalności będącego bezpośrednio powiązanego z zakresem przedmiotowym kontroli;   </w:t>
      </w:r>
    </w:p>
    <w:p w14:paraId="6A62A47D" w14:textId="018707E9" w:rsidR="0035795F" w:rsidRPr="000B2437" w:rsidRDefault="00DB34A2" w:rsidP="009D34C3">
      <w:pPr>
        <w:pStyle w:val="PKTpunkt"/>
      </w:pPr>
      <w:r>
        <w:t>2</w:t>
      </w:r>
      <w:r w:rsidR="0055291A">
        <w:t>)</w:t>
      </w:r>
      <w:r>
        <w:tab/>
        <w:t>przeprowadzeniu kontroli bez zachowania terminu, o którym mowa w ust. 2.</w:t>
      </w:r>
    </w:p>
    <w:p w14:paraId="7979FD41" w14:textId="18FE9534" w:rsidR="007C1A37" w:rsidRPr="000B2437" w:rsidRDefault="2976DCA4" w:rsidP="00E876C2">
      <w:pPr>
        <w:pStyle w:val="ARTartustawynprozporzdzenia"/>
      </w:pPr>
      <w:r w:rsidRPr="000B2437">
        <w:rPr>
          <w:b/>
        </w:rPr>
        <w:t>Art. 4</w:t>
      </w:r>
      <w:r w:rsidR="0C4C6CA6" w:rsidRPr="000B2437">
        <w:rPr>
          <w:b/>
        </w:rPr>
        <w:t>0</w:t>
      </w:r>
      <w:r w:rsidRPr="000B2437">
        <w:t>.</w:t>
      </w:r>
      <w:r w:rsidR="28DC1556" w:rsidRPr="000B2437">
        <w:t>1.</w:t>
      </w:r>
      <w:r w:rsidR="4C095BFC" w:rsidRPr="000B2437">
        <w:t xml:space="preserve"> Komisja upoważnia do przeprowadzenia kontroli pracownika Biura Komisji, zwanego dalej ,,kontrolującym”.</w:t>
      </w:r>
    </w:p>
    <w:p w14:paraId="093F6FE3" w14:textId="0B235CA2" w:rsidR="009C1488" w:rsidRPr="000B2437" w:rsidRDefault="6FFE55C3" w:rsidP="00E876C2">
      <w:pPr>
        <w:pStyle w:val="USTustnpkodeksu"/>
      </w:pPr>
      <w:r>
        <w:t>2</w:t>
      </w:r>
      <w:r w:rsidR="00126360">
        <w:t>. Jeżeli przeprowadzenie określonych czynności kontrolnych wymaga wiedzy</w:t>
      </w:r>
      <w:r w:rsidR="0055291A">
        <w:t xml:space="preserve"> </w:t>
      </w:r>
      <w:r w:rsidR="00126360">
        <w:t xml:space="preserve">specjalistycznej, Komisja może upoważnić do udziału w nich osobę, która </w:t>
      </w:r>
      <w:r w:rsidR="0074056A">
        <w:t>posiada takie kompetencje</w:t>
      </w:r>
      <w:r w:rsidR="00126360">
        <w:t xml:space="preserve">. </w:t>
      </w:r>
    </w:p>
    <w:p w14:paraId="6FF42C1D" w14:textId="39824CB7" w:rsidR="009C1488" w:rsidRPr="000B2437" w:rsidRDefault="238989BE" w:rsidP="00E876C2">
      <w:pPr>
        <w:pStyle w:val="USTustnpkodeksu"/>
      </w:pPr>
      <w:r w:rsidRPr="000B2437">
        <w:t>3.</w:t>
      </w:r>
      <w:r w:rsidR="00126360" w:rsidRPr="000B2437">
        <w:t>W przypadkach, o których mowa w art. 74 ust. 11 rozporządzenia 2024/1689, Komisja może upoważnić do udziału w czynnościach kontrolnych członka lub pracownika organu nadzoru rynku państwa członkowskiego Unii Europejskiej lub Komisji Europejskiej.</w:t>
      </w:r>
    </w:p>
    <w:p w14:paraId="1B02EB41" w14:textId="69AAA760" w:rsidR="00E62A34" w:rsidRPr="000B2437" w:rsidRDefault="00554CDB" w:rsidP="00E62A34">
      <w:pPr>
        <w:pStyle w:val="USTustnpkodeksu"/>
        <w:rPr>
          <w:rFonts w:eastAsia="Times New Roman"/>
          <w:lang w:eastAsia="en-US"/>
        </w:rPr>
      </w:pPr>
      <w:r w:rsidRPr="61FC2EFB">
        <w:rPr>
          <w:rFonts w:eastAsia="Times New Roman"/>
          <w:lang w:eastAsia="en-US"/>
        </w:rPr>
        <w:t xml:space="preserve">4. </w:t>
      </w:r>
      <w:r w:rsidR="00E62A34" w:rsidRPr="61FC2EFB">
        <w:rPr>
          <w:rFonts w:eastAsia="Times New Roman"/>
          <w:lang w:eastAsia="en-US"/>
        </w:rPr>
        <w:t>Pracownik nadzorujący lub wykonujący czynności kontrolne, a także osoba, o której mowa w ust.</w:t>
      </w:r>
      <w:r w:rsidR="40075EF2" w:rsidRPr="61FC2EFB">
        <w:rPr>
          <w:rFonts w:eastAsia="Times New Roman"/>
          <w:lang w:eastAsia="en-US"/>
        </w:rPr>
        <w:t xml:space="preserve"> </w:t>
      </w:r>
      <w:r w:rsidR="00E62A34" w:rsidRPr="61FC2EFB">
        <w:rPr>
          <w:rFonts w:eastAsia="Times New Roman"/>
          <w:lang w:eastAsia="en-US"/>
        </w:rPr>
        <w:t>2</w:t>
      </w:r>
      <w:r w:rsidR="00025B92" w:rsidRPr="61FC2EFB">
        <w:rPr>
          <w:rFonts w:eastAsia="Times New Roman"/>
          <w:lang w:eastAsia="en-US"/>
        </w:rPr>
        <w:t>,</w:t>
      </w:r>
      <w:r w:rsidR="02C0FF52" w:rsidRPr="61FC2EFB">
        <w:rPr>
          <w:rFonts w:eastAsia="Times New Roman"/>
          <w:lang w:eastAsia="en-US"/>
        </w:rPr>
        <w:t xml:space="preserve"> </w:t>
      </w:r>
      <w:r w:rsidR="00E62A34" w:rsidRPr="61FC2EFB">
        <w:rPr>
          <w:rFonts w:eastAsia="Times New Roman"/>
          <w:lang w:eastAsia="en-US"/>
        </w:rPr>
        <w:t xml:space="preserve">składa pisemne oświadczenie o </w:t>
      </w:r>
      <w:r w:rsidR="00025B92" w:rsidRPr="61FC2EFB">
        <w:rPr>
          <w:rFonts w:eastAsia="Times New Roman"/>
          <w:lang w:eastAsia="en-US"/>
        </w:rPr>
        <w:t>nie</w:t>
      </w:r>
      <w:r w:rsidR="00E62A34" w:rsidRPr="61FC2EFB">
        <w:rPr>
          <w:rFonts w:eastAsia="Times New Roman"/>
          <w:lang w:eastAsia="en-US"/>
        </w:rPr>
        <w:t>wykonywaniu przez osobę najbliższą:</w:t>
      </w:r>
    </w:p>
    <w:p w14:paraId="5A07EF7C" w14:textId="52E3EFBB" w:rsidR="00E62A34" w:rsidRPr="000B2437" w:rsidRDefault="00E62A34" w:rsidP="00E62A34">
      <w:pPr>
        <w:pStyle w:val="USTustnpkodeksu"/>
        <w:rPr>
          <w:rFonts w:eastAsia="Times New Roman"/>
          <w:lang w:eastAsia="en-US"/>
        </w:rPr>
      </w:pPr>
      <w:r w:rsidRPr="61FC2EFB">
        <w:rPr>
          <w:rFonts w:eastAsia="Times New Roman"/>
          <w:lang w:eastAsia="en-US"/>
        </w:rPr>
        <w:t>1</w:t>
      </w:r>
      <w:r w:rsidR="0055291A" w:rsidRPr="61FC2EFB">
        <w:rPr>
          <w:rFonts w:eastAsia="Times New Roman"/>
          <w:lang w:eastAsia="en-US"/>
        </w:rPr>
        <w:t>)</w:t>
      </w:r>
      <w:r>
        <w:tab/>
      </w:r>
      <w:r w:rsidRPr="61FC2EFB">
        <w:rPr>
          <w:rFonts w:eastAsia="Times New Roman"/>
          <w:lang w:eastAsia="en-US"/>
        </w:rPr>
        <w:t>działalności gospodarczej lub</w:t>
      </w:r>
    </w:p>
    <w:p w14:paraId="7D7B3DD6" w14:textId="3CAE0A08" w:rsidR="00E62A34" w:rsidRPr="000B2437" w:rsidRDefault="00E62A34" w:rsidP="00E62A34">
      <w:pPr>
        <w:pStyle w:val="USTustnpkodeksu"/>
        <w:rPr>
          <w:rFonts w:eastAsia="Times New Roman"/>
          <w:lang w:eastAsia="en-US"/>
        </w:rPr>
      </w:pPr>
      <w:r w:rsidRPr="61FC2EFB">
        <w:rPr>
          <w:rFonts w:eastAsia="Times New Roman"/>
          <w:lang w:eastAsia="en-US"/>
        </w:rPr>
        <w:t>2</w:t>
      </w:r>
      <w:r w:rsidR="0055291A" w:rsidRPr="61FC2EFB">
        <w:rPr>
          <w:rFonts w:eastAsia="Times New Roman"/>
          <w:lang w:eastAsia="en-US"/>
        </w:rPr>
        <w:t>)</w:t>
      </w:r>
      <w:r>
        <w:tab/>
      </w:r>
      <w:r w:rsidRPr="61FC2EFB">
        <w:rPr>
          <w:rFonts w:eastAsia="Times New Roman"/>
          <w:lang w:eastAsia="en-US"/>
        </w:rPr>
        <w:t>czynności na podstawie stosunku pracy lub innej podstawie prawnej</w:t>
      </w:r>
      <w:r w:rsidR="0ED23634" w:rsidRPr="61FC2EFB">
        <w:rPr>
          <w:rFonts w:eastAsia="Times New Roman"/>
          <w:lang w:eastAsia="en-US"/>
        </w:rPr>
        <w:t>;</w:t>
      </w:r>
    </w:p>
    <w:p w14:paraId="7C003A1E" w14:textId="308A9BA3" w:rsidR="00E62A34" w:rsidRPr="000B2437" w:rsidRDefault="00E62A34" w:rsidP="00E62A34">
      <w:pPr>
        <w:pStyle w:val="USTustnpkodeksu"/>
        <w:rPr>
          <w:rFonts w:eastAsia="Times New Roman"/>
          <w:lang w:eastAsia="en-US"/>
        </w:rPr>
      </w:pPr>
      <w:r w:rsidRPr="000B2437">
        <w:rPr>
          <w:rFonts w:eastAsia="Times New Roman"/>
          <w:lang w:eastAsia="en-US"/>
        </w:rPr>
        <w:lastRenderedPageBreak/>
        <w:t>– które mogą być przedmiotem kontroli prowadzonych przez Komisję.</w:t>
      </w:r>
    </w:p>
    <w:p w14:paraId="2FC28903" w14:textId="3045D975" w:rsidR="00E62A34" w:rsidRPr="000B2437" w:rsidRDefault="00E62A34" w:rsidP="00E62A34">
      <w:pPr>
        <w:pStyle w:val="USTustnpkodeksu"/>
        <w:rPr>
          <w:rFonts w:eastAsia="Times New Roman"/>
          <w:lang w:eastAsia="en-US"/>
        </w:rPr>
      </w:pPr>
      <w:r w:rsidRPr="000B2437">
        <w:rPr>
          <w:rFonts w:eastAsia="Times New Roman"/>
          <w:lang w:eastAsia="en-US"/>
        </w:rPr>
        <w:t xml:space="preserve">5. Przez osobę najbliższą, o której mowa w ust. </w:t>
      </w:r>
      <w:r w:rsidR="6B25D9B2" w:rsidRPr="000B2437">
        <w:rPr>
          <w:rFonts w:eastAsia="Times New Roman"/>
          <w:lang w:eastAsia="en-US"/>
        </w:rPr>
        <w:t>4</w:t>
      </w:r>
      <w:r w:rsidR="2DD6E407" w:rsidRPr="000B2437">
        <w:rPr>
          <w:rFonts w:eastAsia="Times New Roman"/>
          <w:lang w:eastAsia="en-US"/>
        </w:rPr>
        <w:t>, rozumie się osoby wymienione w art.</w:t>
      </w:r>
      <w:r w:rsidR="00BE1A74">
        <w:rPr>
          <w:rFonts w:eastAsia="Times New Roman"/>
          <w:lang w:eastAsia="en-US"/>
        </w:rPr>
        <w:t> </w:t>
      </w:r>
      <w:r w:rsidR="2DD6E407" w:rsidRPr="000B2437">
        <w:rPr>
          <w:rFonts w:eastAsia="Times New Roman"/>
          <w:lang w:eastAsia="en-US"/>
        </w:rPr>
        <w:t>115 § 11</w:t>
      </w:r>
      <w:r w:rsidRPr="000B2437">
        <w:rPr>
          <w:rFonts w:eastAsia="Times New Roman"/>
          <w:lang w:eastAsia="en-US"/>
        </w:rPr>
        <w:t> ustawy z dnia 6 czerwca 1997 r. - Kodeks karny (Dz. U. z 2024 r. poz. 17 i</w:t>
      </w:r>
      <w:r w:rsidR="00BE1A74">
        <w:rPr>
          <w:rFonts w:eastAsia="Times New Roman"/>
          <w:lang w:eastAsia="en-US"/>
        </w:rPr>
        <w:t> </w:t>
      </w:r>
      <w:r w:rsidRPr="000B2437">
        <w:rPr>
          <w:rFonts w:eastAsia="Times New Roman"/>
          <w:lang w:eastAsia="en-US"/>
        </w:rPr>
        <w:t>1228).</w:t>
      </w:r>
    </w:p>
    <w:p w14:paraId="550EF229" w14:textId="54DB86E6" w:rsidR="00E62A34" w:rsidRPr="000B2437" w:rsidRDefault="00E62A34" w:rsidP="00E62A34">
      <w:pPr>
        <w:pStyle w:val="USTustnpkodeksu"/>
        <w:rPr>
          <w:rFonts w:eastAsia="Times New Roman"/>
          <w:lang w:eastAsia="en-US"/>
        </w:rPr>
      </w:pPr>
      <w:r w:rsidRPr="61FC2EFB">
        <w:rPr>
          <w:rFonts w:eastAsia="Times New Roman"/>
          <w:lang w:eastAsia="en-US"/>
        </w:rPr>
        <w:t xml:space="preserve">6. Oświadczenie, o którym mowa w ust. </w:t>
      </w:r>
      <w:r w:rsidR="00363618" w:rsidRPr="61FC2EFB">
        <w:rPr>
          <w:rFonts w:eastAsia="Times New Roman"/>
          <w:lang w:eastAsia="en-US"/>
        </w:rPr>
        <w:t>4</w:t>
      </w:r>
      <w:r w:rsidRPr="61FC2EFB">
        <w:rPr>
          <w:rFonts w:eastAsia="Times New Roman"/>
          <w:lang w:eastAsia="en-US"/>
        </w:rPr>
        <w:t>, składa się w terminie 30 dni od dnia zatrudnienia pracownika.</w:t>
      </w:r>
    </w:p>
    <w:p w14:paraId="21752B4B" w14:textId="7FAED284" w:rsidR="0023298D" w:rsidRPr="000B2437" w:rsidRDefault="00E62A34" w:rsidP="0023298D">
      <w:pPr>
        <w:pStyle w:val="USTustnpkodeksu"/>
        <w:rPr>
          <w:rFonts w:eastAsia="Times New Roman"/>
          <w:lang w:eastAsia="en-US"/>
        </w:rPr>
      </w:pPr>
      <w:r w:rsidRPr="000B2437">
        <w:rPr>
          <w:rFonts w:eastAsia="Times New Roman"/>
          <w:lang w:eastAsia="en-US"/>
        </w:rPr>
        <w:t xml:space="preserve">7. Osoba nadzorująca lub wykonująca czynności kontrolne dokonuje aktualizacji oświadczenia, o którym mowa w ust. </w:t>
      </w:r>
      <w:r w:rsidR="00363618" w:rsidRPr="000B2437">
        <w:rPr>
          <w:rFonts w:eastAsia="Times New Roman"/>
          <w:lang w:eastAsia="en-US"/>
        </w:rPr>
        <w:t>4</w:t>
      </w:r>
      <w:r w:rsidRPr="000B2437">
        <w:rPr>
          <w:rFonts w:eastAsia="Times New Roman"/>
          <w:lang w:eastAsia="en-US"/>
        </w:rPr>
        <w:t>, w terminie 30 dni od dnia zaistnienia przyczyny zaktualizowania oświadczenia.</w:t>
      </w:r>
    </w:p>
    <w:p w14:paraId="79E18B23" w14:textId="7248EE96" w:rsidR="00E62A34" w:rsidRPr="000B2437" w:rsidRDefault="0023298D" w:rsidP="25CA25ED">
      <w:pPr>
        <w:pStyle w:val="USTustnpkodeksu"/>
        <w:rPr>
          <w:rFonts w:eastAsia="Times New Roman"/>
          <w:lang w:eastAsia="en-US"/>
        </w:rPr>
      </w:pPr>
      <w:r w:rsidRPr="61FC2EFB">
        <w:rPr>
          <w:rFonts w:eastAsia="Times New Roman"/>
          <w:lang w:eastAsia="en-US"/>
        </w:rPr>
        <w:t>8.</w:t>
      </w:r>
      <w:r w:rsidR="00E62A34" w:rsidRPr="61FC2EFB">
        <w:rPr>
          <w:rFonts w:eastAsia="Times New Roman"/>
          <w:lang w:eastAsia="en-US"/>
        </w:rPr>
        <w:t xml:space="preserve"> Minister właściwy do spraw informatyzacji określi, w drodze zarządzenia, wzór oświadczenia, o którym mowa w ust. </w:t>
      </w:r>
      <w:r w:rsidR="00363618" w:rsidRPr="61FC2EFB">
        <w:rPr>
          <w:rFonts w:eastAsia="Times New Roman"/>
          <w:lang w:eastAsia="en-US"/>
        </w:rPr>
        <w:t>4.</w:t>
      </w:r>
    </w:p>
    <w:p w14:paraId="4C4CC974" w14:textId="0B3A4967" w:rsidR="00824349" w:rsidRPr="000B2437" w:rsidRDefault="008E76A3" w:rsidP="00E876C2">
      <w:pPr>
        <w:pStyle w:val="USTustnpkodeksu"/>
      </w:pPr>
      <w:r>
        <w:t>9. Kontrolujący obowiązani są przestrzegać poufności informacji i danych uzyskanych</w:t>
      </w:r>
      <w:r w:rsidR="05CED9A1">
        <w:t xml:space="preserve"> </w:t>
      </w:r>
      <w:r>
        <w:t xml:space="preserve">podczas wykonywania swoich zadań określonych w </w:t>
      </w:r>
      <w:r w:rsidR="0E7B0AD1">
        <w:t>r</w:t>
      </w:r>
      <w:r>
        <w:t>ozporządzeni</w:t>
      </w:r>
      <w:r w:rsidR="00DF157F">
        <w:t>u</w:t>
      </w:r>
      <w:r>
        <w:t xml:space="preserve"> 2024/1689</w:t>
      </w:r>
      <w:r w:rsidR="00DF157F">
        <w:t xml:space="preserve">, ustawie </w:t>
      </w:r>
      <w:r>
        <w:t>oraz w</w:t>
      </w:r>
      <w:r w:rsidR="3B81D062">
        <w:t xml:space="preserve"> </w:t>
      </w:r>
      <w:r w:rsidR="00DF157F">
        <w:t xml:space="preserve">przepisach </w:t>
      </w:r>
      <w:r w:rsidR="3B81D062">
        <w:t>odrębnych</w:t>
      </w:r>
      <w:r>
        <w:t>.</w:t>
      </w:r>
    </w:p>
    <w:p w14:paraId="7BF6B85D" w14:textId="343A9468" w:rsidR="00F019EA" w:rsidRPr="000B2437" w:rsidRDefault="6041E3A2" w:rsidP="00E876C2">
      <w:pPr>
        <w:pStyle w:val="ARTartustawynprozporzdzenia"/>
      </w:pPr>
      <w:r w:rsidRPr="000B2437">
        <w:rPr>
          <w:b/>
          <w:bCs/>
        </w:rPr>
        <w:t xml:space="preserve">Art. </w:t>
      </w:r>
      <w:r w:rsidR="03225184" w:rsidRPr="000B2437">
        <w:rPr>
          <w:b/>
          <w:bCs/>
        </w:rPr>
        <w:t>4</w:t>
      </w:r>
      <w:r w:rsidR="61476FD0" w:rsidRPr="000B2437">
        <w:rPr>
          <w:b/>
          <w:bCs/>
        </w:rPr>
        <w:t>1</w:t>
      </w:r>
      <w:r w:rsidR="03225184" w:rsidRPr="000B2437">
        <w:rPr>
          <w:b/>
          <w:bCs/>
        </w:rPr>
        <w:t>.</w:t>
      </w:r>
      <w:r w:rsidR="03225184" w:rsidRPr="000B2437">
        <w:t xml:space="preserve"> </w:t>
      </w:r>
      <w:r w:rsidRPr="000B2437">
        <w:t>1.</w:t>
      </w:r>
      <w:r w:rsidR="3188CB1F" w:rsidRPr="000B2437">
        <w:t xml:space="preserve"> </w:t>
      </w:r>
      <w:r w:rsidR="0DC658D1" w:rsidRPr="000B2437">
        <w:t xml:space="preserve">Kontrolujący przeprowadza kontrolę po doręczeniu imiennego upoważnienia </w:t>
      </w:r>
      <w:r w:rsidR="6B788E3D" w:rsidRPr="000B2437">
        <w:t>do</w:t>
      </w:r>
      <w:r w:rsidR="221ED84F" w:rsidRPr="000B2437">
        <w:t xml:space="preserve"> </w:t>
      </w:r>
      <w:r w:rsidR="6B788E3D" w:rsidRPr="000B2437">
        <w:t xml:space="preserve">przeprowadzenia kontroli </w:t>
      </w:r>
      <w:r w:rsidR="00F019EA" w:rsidRPr="000B2437">
        <w:t>oraz okazaniu legitymacji służbowej, lub w przypadku udziału w</w:t>
      </w:r>
      <w:r w:rsidR="00BE1A74">
        <w:t> </w:t>
      </w:r>
      <w:r w:rsidR="00F019EA" w:rsidRPr="000B2437">
        <w:t xml:space="preserve">kontroli osoby, o której mowa w art. </w:t>
      </w:r>
      <w:r w:rsidR="005720A5" w:rsidRPr="000B2437">
        <w:t>4</w:t>
      </w:r>
      <w:r w:rsidR="4F2CF19B" w:rsidRPr="000B2437">
        <w:t>0</w:t>
      </w:r>
      <w:r w:rsidR="00F019EA" w:rsidRPr="000B2437">
        <w:t xml:space="preserve"> ust. 2 i 3</w:t>
      </w:r>
      <w:r w:rsidR="00602E67">
        <w:t xml:space="preserve"> </w:t>
      </w:r>
      <w:r w:rsidR="00602E67">
        <w:t>ustawy</w:t>
      </w:r>
      <w:r w:rsidR="00F019EA" w:rsidRPr="000B2437">
        <w:t>, dokumentu potwierdzającego tożsamość.</w:t>
      </w:r>
    </w:p>
    <w:p w14:paraId="33F31E74" w14:textId="08932917" w:rsidR="00F019EA" w:rsidRPr="000B2437" w:rsidRDefault="7D748607" w:rsidP="00E876C2">
      <w:pPr>
        <w:pStyle w:val="USTustnpkodeksu"/>
      </w:pPr>
      <w:r w:rsidRPr="000B2437">
        <w:t>2</w:t>
      </w:r>
      <w:r w:rsidR="00A6260A" w:rsidRPr="000B2437">
        <w:t xml:space="preserve">. </w:t>
      </w:r>
      <w:r w:rsidR="00F019EA" w:rsidRPr="000B2437">
        <w:t xml:space="preserve">Upoważnienie do przeprowadzenia kontroli zawiera: </w:t>
      </w:r>
    </w:p>
    <w:p w14:paraId="10E41F83" w14:textId="16634C60" w:rsidR="00F019EA" w:rsidRPr="000B2437" w:rsidRDefault="00F019EA" w:rsidP="00E876C2">
      <w:pPr>
        <w:pStyle w:val="PKTpunkt"/>
      </w:pPr>
      <w:r>
        <w:t>1</w:t>
      </w:r>
      <w:r w:rsidR="0055291A">
        <w:t>)</w:t>
      </w:r>
      <w:r>
        <w:tab/>
        <w:t xml:space="preserve">wskazanie podstawy prawnej kontroli; </w:t>
      </w:r>
    </w:p>
    <w:p w14:paraId="1A999020" w14:textId="08CD6536" w:rsidR="00F019EA" w:rsidRPr="000B2437" w:rsidRDefault="00F019EA" w:rsidP="00E876C2">
      <w:pPr>
        <w:pStyle w:val="PKTpunkt"/>
      </w:pPr>
      <w:r>
        <w:t>2</w:t>
      </w:r>
      <w:r w:rsidR="0055291A">
        <w:t>)</w:t>
      </w:r>
      <w:r>
        <w:tab/>
        <w:t xml:space="preserve">oznaczenie organu kontroli; </w:t>
      </w:r>
    </w:p>
    <w:p w14:paraId="103AE38F" w14:textId="5C834CA0" w:rsidR="00F019EA" w:rsidRPr="000B2437" w:rsidRDefault="00F019EA" w:rsidP="00E876C2">
      <w:pPr>
        <w:pStyle w:val="PKTpunkt"/>
      </w:pPr>
      <w:r>
        <w:t>3</w:t>
      </w:r>
      <w:r w:rsidR="0055291A">
        <w:t>)</w:t>
      </w:r>
      <w:r>
        <w:tab/>
        <w:t xml:space="preserve">datę i miejsce wystawienia; </w:t>
      </w:r>
    </w:p>
    <w:p w14:paraId="3E38A6D0" w14:textId="593B17AF" w:rsidR="00F019EA" w:rsidRPr="000B2437" w:rsidRDefault="00F019EA" w:rsidP="00E876C2">
      <w:pPr>
        <w:pStyle w:val="PKTpunkt"/>
      </w:pPr>
      <w:r>
        <w:t>4</w:t>
      </w:r>
      <w:r w:rsidR="0055291A">
        <w:t>)</w:t>
      </w:r>
      <w:r>
        <w:tab/>
        <w:t>imię (imiona), nazwisko i stanowisko kontrolującego oraz numer legitymacji służbowej, a w przypadku upoważnienia do udziału w kontroli osób, o których mowa w art. 4</w:t>
      </w:r>
      <w:r w:rsidR="41432E8F">
        <w:t>0</w:t>
      </w:r>
      <w:r>
        <w:t xml:space="preserve"> ust. 2 i 3 </w:t>
      </w:r>
      <w:r w:rsidR="00602E67">
        <w:t>ustawy</w:t>
      </w:r>
      <w:r w:rsidR="00602E67">
        <w:t xml:space="preserve"> </w:t>
      </w:r>
      <w:r>
        <w:t xml:space="preserve">- imiona i nazwiska tych osób oraz numer dokumentu tożsamości; </w:t>
      </w:r>
    </w:p>
    <w:p w14:paraId="1E644671" w14:textId="342EC63F" w:rsidR="00F019EA" w:rsidRPr="000B2437" w:rsidRDefault="00F019EA" w:rsidP="00E876C2">
      <w:pPr>
        <w:pStyle w:val="PKTpunkt"/>
      </w:pPr>
      <w:r>
        <w:t>5</w:t>
      </w:r>
      <w:r w:rsidR="0055291A">
        <w:t>)</w:t>
      </w:r>
      <w:r>
        <w:tab/>
        <w:t xml:space="preserve">datę ważności upoważnienia; </w:t>
      </w:r>
    </w:p>
    <w:p w14:paraId="07EF1E78" w14:textId="4D4DBE5F" w:rsidR="00F019EA" w:rsidRPr="000B2437" w:rsidRDefault="00F019EA" w:rsidP="00E876C2">
      <w:pPr>
        <w:pStyle w:val="PKTpunkt"/>
      </w:pPr>
      <w:r>
        <w:t>6</w:t>
      </w:r>
      <w:r w:rsidR="0055291A">
        <w:t>)</w:t>
      </w:r>
      <w:r>
        <w:tab/>
        <w:t xml:space="preserve">oznaczenie kontrolowanego; </w:t>
      </w:r>
    </w:p>
    <w:p w14:paraId="7B7084A8" w14:textId="388E8FEA" w:rsidR="00F019EA" w:rsidRPr="000B2437" w:rsidRDefault="00F019EA" w:rsidP="00E876C2">
      <w:pPr>
        <w:pStyle w:val="PKTpunkt"/>
      </w:pPr>
      <w:r>
        <w:t>7</w:t>
      </w:r>
      <w:r w:rsidR="0055291A">
        <w:t>)</w:t>
      </w:r>
      <w:r>
        <w:tab/>
        <w:t xml:space="preserve">określenie zakresu przedmiotowego kontroli; </w:t>
      </w:r>
    </w:p>
    <w:p w14:paraId="269E2189" w14:textId="4696F80B" w:rsidR="00F019EA" w:rsidRPr="000B2437" w:rsidRDefault="00F019EA" w:rsidP="00E876C2">
      <w:pPr>
        <w:pStyle w:val="PKTpunkt"/>
      </w:pPr>
      <w:r>
        <w:t>8</w:t>
      </w:r>
      <w:r w:rsidR="0055291A">
        <w:t>)</w:t>
      </w:r>
      <w:r>
        <w:tab/>
        <w:t xml:space="preserve">wskazanie daty rozpoczęcia i przewidywanego terminu zakończenia kontroli; </w:t>
      </w:r>
    </w:p>
    <w:p w14:paraId="1B794C07" w14:textId="37C81E8C" w:rsidR="00F019EA" w:rsidRPr="000B2437" w:rsidRDefault="00F019EA" w:rsidP="00E876C2">
      <w:pPr>
        <w:pStyle w:val="PKTpunkt"/>
      </w:pPr>
      <w:r>
        <w:t>9</w:t>
      </w:r>
      <w:r w:rsidR="0055291A">
        <w:t>)</w:t>
      </w:r>
      <w:r>
        <w:tab/>
        <w:t xml:space="preserve">imię, nazwisko oraz podpis osoby udzielającej upoważnienia z podaniem zajmowanego stanowiska; </w:t>
      </w:r>
    </w:p>
    <w:p w14:paraId="4316E4FF" w14:textId="0901CAF4" w:rsidR="00F24A0A" w:rsidRPr="000B2437" w:rsidRDefault="00F019EA" w:rsidP="00E876C2">
      <w:pPr>
        <w:pStyle w:val="PKTpunkt"/>
      </w:pPr>
      <w:r>
        <w:t>10</w:t>
      </w:r>
      <w:r w:rsidR="0055291A">
        <w:t>)</w:t>
      </w:r>
      <w:r>
        <w:tab/>
        <w:t>pouczenie o prawach i obowiązkach kontrolowanego.</w:t>
      </w:r>
    </w:p>
    <w:p w14:paraId="237977C3" w14:textId="6DA87A55" w:rsidR="00427AEB" w:rsidRPr="000B2437" w:rsidRDefault="007C61D7" w:rsidP="00E876C2">
      <w:pPr>
        <w:pStyle w:val="USTustnpkodeksu"/>
      </w:pPr>
      <w:r>
        <w:lastRenderedPageBreak/>
        <w:t>3</w:t>
      </w:r>
      <w:r w:rsidR="00427AEB">
        <w:t xml:space="preserve">. </w:t>
      </w:r>
      <w:r w:rsidR="00352CE7">
        <w:t>Organizację</w:t>
      </w:r>
      <w:r w:rsidR="00252372">
        <w:t xml:space="preserve">, </w:t>
      </w:r>
      <w:r w:rsidR="56FB982E">
        <w:t xml:space="preserve">szczegółowy </w:t>
      </w:r>
      <w:r w:rsidR="00252372">
        <w:t>sposób, tryb i zakres</w:t>
      </w:r>
      <w:r w:rsidR="007063CF">
        <w:t xml:space="preserve"> </w:t>
      </w:r>
      <w:r w:rsidR="00252372">
        <w:t xml:space="preserve">prowadzenia </w:t>
      </w:r>
      <w:r w:rsidR="002C7F08">
        <w:t>kontroli</w:t>
      </w:r>
      <w:r w:rsidR="170F121B">
        <w:t xml:space="preserve"> określa regulamin Komisji</w:t>
      </w:r>
      <w:r w:rsidR="00F03AEF">
        <w:t>.</w:t>
      </w:r>
    </w:p>
    <w:p w14:paraId="4D24D192" w14:textId="0D70BB51" w:rsidR="5D9AE62E" w:rsidRPr="000B2437" w:rsidRDefault="717D5FC1" w:rsidP="00E876C2">
      <w:pPr>
        <w:pStyle w:val="ARTartustawynprozporzdzenia"/>
        <w:rPr>
          <w:rFonts w:cs="Times New Roman"/>
          <w:b/>
          <w:bCs/>
        </w:rPr>
      </w:pPr>
      <w:r w:rsidRPr="000B2437">
        <w:rPr>
          <w:rFonts w:cs="Times New Roman"/>
          <w:b/>
          <w:bCs/>
        </w:rPr>
        <w:t>Art. 4</w:t>
      </w:r>
      <w:r w:rsidR="0ABA3F67" w:rsidRPr="000B2437">
        <w:rPr>
          <w:rFonts w:cs="Times New Roman"/>
          <w:b/>
          <w:bCs/>
        </w:rPr>
        <w:t>2</w:t>
      </w:r>
      <w:r w:rsidR="009D34C3">
        <w:rPr>
          <w:rFonts w:cs="Times New Roman"/>
          <w:b/>
          <w:bCs/>
        </w:rPr>
        <w:t>.</w:t>
      </w:r>
      <w:r w:rsidRPr="000B2437">
        <w:rPr>
          <w:rFonts w:cs="Times New Roman"/>
          <w:b/>
          <w:bCs/>
        </w:rPr>
        <w:t xml:space="preserve"> </w:t>
      </w:r>
      <w:r w:rsidRPr="000B2437">
        <w:t>1. W celu ustalenia stanu faktycznego w toku kontroli kontrolujący mają prawo do:</w:t>
      </w:r>
    </w:p>
    <w:p w14:paraId="54EFC2D7" w14:textId="49BEF25E" w:rsidR="5D9AE62E" w:rsidRPr="000B2437" w:rsidRDefault="5D9AE62E" w:rsidP="25CA25ED">
      <w:pPr>
        <w:pStyle w:val="PKTpunkt"/>
        <w:rPr>
          <w:rFonts w:eastAsia="Times New Roman"/>
        </w:rPr>
      </w:pPr>
      <w:r w:rsidRPr="61FC2EFB">
        <w:rPr>
          <w:rFonts w:eastAsia="Times New Roman"/>
        </w:rPr>
        <w:t>1)</w:t>
      </w:r>
      <w:r>
        <w:tab/>
      </w:r>
      <w:r w:rsidRPr="61FC2EFB">
        <w:rPr>
          <w:rFonts w:eastAsia="Times New Roman"/>
        </w:rPr>
        <w:t xml:space="preserve">żądania udostępnienia związanych z przedmiotem kontroli akt, ksiąg, wszelkiego rodzaju pism, dokumentów oraz ich odpisów i wyciągów, korespondencji przesyłanej pocztą elektroniczną, informatycznych nośników danych w rozumieniu przepisów o informatyzacji działalności podmiotów realizujących zadania publiczne, innych urządzeń zawierających dane informatyczne lub systemów informatycznych, w tym także zapewnienia dostępu do systemów informatycznych oraz chmury obliczeniowej będących własnością innego podmiotu zawierających dane kontrolowanego związane </w:t>
      </w:r>
      <w:r w:rsidR="00A52E2A" w:rsidRPr="61FC2EFB">
        <w:rPr>
          <w:rFonts w:eastAsia="Times New Roman"/>
        </w:rPr>
        <w:t>z </w:t>
      </w:r>
      <w:r w:rsidRPr="61FC2EFB">
        <w:rPr>
          <w:rFonts w:eastAsia="Times New Roman"/>
        </w:rPr>
        <w:t>przedmiotem kontroli, w zakresie, w jakim kontrolowany ma do nich dostęp;</w:t>
      </w:r>
    </w:p>
    <w:p w14:paraId="069618C5" w14:textId="481D110D" w:rsidR="5D9AE62E" w:rsidRPr="000B2437" w:rsidRDefault="5D9AE62E" w:rsidP="25CA25ED">
      <w:pPr>
        <w:pStyle w:val="PKTpunkt"/>
        <w:rPr>
          <w:rFonts w:eastAsia="Times New Roman"/>
        </w:rPr>
      </w:pPr>
      <w:r w:rsidRPr="000B2437">
        <w:rPr>
          <w:rFonts w:eastAsia="Times New Roman"/>
        </w:rPr>
        <w:t>2)</w:t>
      </w:r>
      <w:r w:rsidRPr="000B2437">
        <w:tab/>
      </w:r>
      <w:r w:rsidRPr="000B2437">
        <w:rPr>
          <w:rFonts w:eastAsia="Times New Roman"/>
        </w:rPr>
        <w:t>sporządzania z materiałów i korespondencji, o których mowa w pkt 3, notatek;</w:t>
      </w:r>
    </w:p>
    <w:p w14:paraId="42FDD320" w14:textId="4FD2655C" w:rsidR="5D9AE62E" w:rsidRPr="000B2437" w:rsidRDefault="5D9AE62E" w:rsidP="25CA25ED">
      <w:pPr>
        <w:pStyle w:val="PKTpunkt"/>
        <w:rPr>
          <w:rFonts w:eastAsia="Yu Gothic Light"/>
        </w:rPr>
      </w:pPr>
      <w:r w:rsidRPr="000B2437">
        <w:rPr>
          <w:rFonts w:eastAsia="Times New Roman"/>
        </w:rPr>
        <w:t>3)</w:t>
      </w:r>
      <w:r w:rsidRPr="000B2437">
        <w:tab/>
        <w:t>dostępu do związanych z przedmiotem kontroli materiałów, dokumentów oraz innych danych niezbędnych do przeprowadzenia kontroli, a także sporządzenia, lub, w razie potrzeby i o ile jest to technicznie możliwe, żądania sporządzenia przez kontrolowanego, ich kopii, wyciągów z dokumentów oraz zestawień lub obliczeń;</w:t>
      </w:r>
    </w:p>
    <w:p w14:paraId="145CFEDD" w14:textId="413BE9F7" w:rsidR="5D9AE62E" w:rsidRPr="000B2437" w:rsidRDefault="5D9AE62E" w:rsidP="25CA25ED">
      <w:pPr>
        <w:pStyle w:val="PKTpunkt"/>
        <w:rPr>
          <w:rFonts w:eastAsia="Times New Roman"/>
        </w:rPr>
      </w:pPr>
      <w:r w:rsidRPr="61FC2EFB">
        <w:rPr>
          <w:rFonts w:eastAsia="Times New Roman"/>
        </w:rPr>
        <w:t>4)</w:t>
      </w:r>
      <w:r>
        <w:tab/>
      </w:r>
      <w:r w:rsidRPr="61FC2EFB">
        <w:rPr>
          <w:rFonts w:eastAsia="Times New Roman"/>
        </w:rPr>
        <w:t xml:space="preserve">zabezpieczania dokumentów i innych materiałów i danych, o których mowa w pkt 1, </w:t>
      </w:r>
      <w:r w:rsidR="00A52E2A" w:rsidRPr="61FC2EFB">
        <w:rPr>
          <w:rFonts w:eastAsia="Times New Roman"/>
        </w:rPr>
        <w:t>z </w:t>
      </w:r>
      <w:r w:rsidRPr="61FC2EFB">
        <w:rPr>
          <w:rFonts w:eastAsia="Times New Roman"/>
        </w:rPr>
        <w:t>zachowaniem przepisów o ochronie informacji niejawnych i innych informacji prawnie chronionych;</w:t>
      </w:r>
    </w:p>
    <w:p w14:paraId="6906DCD1" w14:textId="3CA5FEE0" w:rsidR="5D9AE62E" w:rsidRPr="000B2437" w:rsidRDefault="5D9AE62E" w:rsidP="25CA25ED">
      <w:pPr>
        <w:pStyle w:val="PKTpunkt"/>
        <w:rPr>
          <w:rFonts w:eastAsia="Times New Roman"/>
        </w:rPr>
      </w:pPr>
      <w:r w:rsidRPr="61FC2EFB">
        <w:rPr>
          <w:rFonts w:eastAsia="Times New Roman"/>
        </w:rPr>
        <w:t>5)</w:t>
      </w:r>
      <w:r>
        <w:tab/>
        <w:t xml:space="preserve">żądania złożenia ustnych lub pisemnych wyjaśnień w sprawach związanych </w:t>
      </w:r>
      <w:r w:rsidR="00A52E2A">
        <w:t>z </w:t>
      </w:r>
      <w:r>
        <w:t>przedmiotem kontroli</w:t>
      </w:r>
      <w:r w:rsidRPr="61FC2EFB">
        <w:rPr>
          <w:rFonts w:eastAsia="Times New Roman"/>
        </w:rPr>
        <w:t>;</w:t>
      </w:r>
    </w:p>
    <w:p w14:paraId="64160C22" w14:textId="290E2253" w:rsidR="5D9AE62E" w:rsidRPr="000B2437" w:rsidRDefault="5D9AE62E" w:rsidP="25CA25ED">
      <w:pPr>
        <w:pStyle w:val="PKTpunkt"/>
        <w:rPr>
          <w:rFonts w:eastAsia="Times New Roman"/>
        </w:rPr>
      </w:pPr>
      <w:r w:rsidRPr="000B2437">
        <w:rPr>
          <w:rFonts w:eastAsia="Times New Roman"/>
        </w:rPr>
        <w:t>6)</w:t>
      </w:r>
      <w:r w:rsidRPr="000B2437">
        <w:tab/>
      </w:r>
      <w:r w:rsidRPr="000B2437">
        <w:rPr>
          <w:rFonts w:ascii="Times New Roman" w:hAnsi="Times New Roman" w:cs="Times New Roman"/>
        </w:rPr>
        <w:t>sporządza</w:t>
      </w:r>
      <w:r w:rsidR="009D34C3">
        <w:rPr>
          <w:rFonts w:ascii="Times New Roman" w:hAnsi="Times New Roman" w:cs="Times New Roman"/>
        </w:rPr>
        <w:t>nia</w:t>
      </w:r>
      <w:r w:rsidRPr="000B2437">
        <w:rPr>
          <w:rFonts w:ascii="Times New Roman" w:hAnsi="Times New Roman" w:cs="Times New Roman"/>
        </w:rPr>
        <w:t xml:space="preserve">, a w razie potrzeby może </w:t>
      </w:r>
      <w:r w:rsidR="009D34C3">
        <w:rPr>
          <w:rFonts w:ascii="Times New Roman" w:hAnsi="Times New Roman" w:cs="Times New Roman"/>
        </w:rPr>
        <w:t>za</w:t>
      </w:r>
      <w:r w:rsidRPr="000B2437">
        <w:rPr>
          <w:rFonts w:ascii="Times New Roman" w:hAnsi="Times New Roman" w:cs="Times New Roman"/>
        </w:rPr>
        <w:t>żąda</w:t>
      </w:r>
      <w:r w:rsidR="009D34C3">
        <w:rPr>
          <w:rFonts w:ascii="Times New Roman" w:hAnsi="Times New Roman" w:cs="Times New Roman"/>
        </w:rPr>
        <w:t>nia</w:t>
      </w:r>
      <w:r w:rsidRPr="000B2437">
        <w:rPr>
          <w:rFonts w:ascii="Times New Roman" w:hAnsi="Times New Roman" w:cs="Times New Roman"/>
        </w:rPr>
        <w:t xml:space="preserve"> od kontrolowanego, sporządzenia w</w:t>
      </w:r>
      <w:r w:rsidR="009D34C3">
        <w:rPr>
          <w:rFonts w:ascii="Times New Roman" w:hAnsi="Times New Roman" w:cs="Times New Roman"/>
        </w:rPr>
        <w:t> </w:t>
      </w:r>
      <w:r w:rsidRPr="000B2437">
        <w:rPr>
          <w:rFonts w:ascii="Times New Roman" w:hAnsi="Times New Roman" w:cs="Times New Roman"/>
        </w:rPr>
        <w:t>terminie wyznaczonym przez kontrolera, niezbędnych dla kontroli kopii lub wyciągów z dokumentów i materiałów, o których mowa w pkt 1-4, jak również zestawienia i</w:t>
      </w:r>
      <w:r w:rsidR="009D34C3">
        <w:rPr>
          <w:rFonts w:ascii="Times New Roman" w:hAnsi="Times New Roman" w:cs="Times New Roman"/>
        </w:rPr>
        <w:t> </w:t>
      </w:r>
      <w:r w:rsidRPr="000B2437">
        <w:rPr>
          <w:rFonts w:ascii="Times New Roman" w:hAnsi="Times New Roman" w:cs="Times New Roman"/>
        </w:rPr>
        <w:t>obliczenia na podstawie dokumentów lub elektronicznych baz danych; Zgodność kopii lub wyciągów oraz zestawień i obliczeń z oryginalnymi dokumentami lub danymi z</w:t>
      </w:r>
      <w:r w:rsidR="009D34C3">
        <w:rPr>
          <w:rFonts w:ascii="Times New Roman" w:hAnsi="Times New Roman" w:cs="Times New Roman"/>
        </w:rPr>
        <w:t> </w:t>
      </w:r>
      <w:r w:rsidRPr="000B2437">
        <w:rPr>
          <w:rFonts w:ascii="Times New Roman" w:hAnsi="Times New Roman" w:cs="Times New Roman"/>
        </w:rPr>
        <w:t>elektronicznych baz danych potwierdza kontrolowany lub upoważniony pracownik, w</w:t>
      </w:r>
      <w:r w:rsidR="009D34C3">
        <w:rPr>
          <w:rFonts w:ascii="Times New Roman" w:hAnsi="Times New Roman" w:cs="Times New Roman"/>
        </w:rPr>
        <w:t> </w:t>
      </w:r>
      <w:r w:rsidRPr="000B2437">
        <w:rPr>
          <w:rFonts w:ascii="Times New Roman" w:hAnsi="Times New Roman" w:cs="Times New Roman"/>
        </w:rPr>
        <w:t>której dokumenty się znajdują, lub osoba do tego upoważniona;</w:t>
      </w:r>
    </w:p>
    <w:p w14:paraId="41FC75F6" w14:textId="72A1EE36" w:rsidR="5D9AE62E" w:rsidRPr="000B2437" w:rsidRDefault="00D14972" w:rsidP="25CA25ED">
      <w:pPr>
        <w:pStyle w:val="PKTpunkt"/>
        <w:rPr>
          <w:rFonts w:eastAsia="Times New Roman"/>
        </w:rPr>
      </w:pPr>
      <w:r w:rsidRPr="000B2437">
        <w:rPr>
          <w:rFonts w:eastAsia="Times New Roman"/>
        </w:rPr>
        <w:t>7</w:t>
      </w:r>
      <w:r w:rsidR="5D9AE62E" w:rsidRPr="000B2437">
        <w:rPr>
          <w:rFonts w:eastAsia="Times New Roman"/>
        </w:rPr>
        <w:t>)</w:t>
      </w:r>
      <w:r w:rsidR="5D9AE62E" w:rsidRPr="000B2437">
        <w:tab/>
      </w:r>
      <w:r w:rsidR="5D9AE62E" w:rsidRPr="000B2437">
        <w:rPr>
          <w:rFonts w:eastAsia="Times New Roman"/>
        </w:rPr>
        <w:t>przetwarzania danych osobowych w zakresie niezbędnym do realizacji celu kontroli;</w:t>
      </w:r>
    </w:p>
    <w:p w14:paraId="5833B750" w14:textId="50BE8932" w:rsidR="00A52E2A" w:rsidRDefault="00D14972" w:rsidP="25CA25ED">
      <w:r>
        <w:t>8</w:t>
      </w:r>
      <w:r w:rsidR="5D9AE62E">
        <w:t>)</w:t>
      </w:r>
      <w:r>
        <w:tab/>
      </w:r>
      <w:r w:rsidR="5D9AE62E">
        <w:t>w uzasadnionych przypadkach utrwalania przebiegu kontroli lub poszczególn</w:t>
      </w:r>
      <w:r w:rsidR="004F7D3A">
        <w:t xml:space="preserve">ych </w:t>
      </w:r>
      <w:r w:rsidR="5D9AE62E">
        <w:t>czynności w jej toku</w:t>
      </w:r>
      <w:r w:rsidR="00D53073">
        <w:t xml:space="preserve"> </w:t>
      </w:r>
      <w:r w:rsidR="004F7D3A">
        <w:t>przy pomocy urządzeń rejestrujących obraz lub dźwięk</w:t>
      </w:r>
      <w:r w:rsidR="00BE4668">
        <w:t xml:space="preserve"> </w:t>
      </w:r>
      <w:r w:rsidR="5D9AE62E">
        <w:t>po uprzednim poinformowaniu kontrolowanego</w:t>
      </w:r>
      <w:r w:rsidR="00A52E2A">
        <w:t>.</w:t>
      </w:r>
    </w:p>
    <w:p w14:paraId="4477AAA3" w14:textId="434E9D44" w:rsidR="5D9AE62E" w:rsidRPr="000B2437" w:rsidRDefault="00A52E2A" w:rsidP="00A52E2A">
      <w:pPr>
        <w:pStyle w:val="USTustnpkodeksu"/>
      </w:pPr>
      <w:r w:rsidRPr="00A52E2A">
        <w:lastRenderedPageBreak/>
        <w:t>2. Kontrolowany lub osoba przez niego upoważniona jest obowiązana udzielać kontrolującemu wszelkich potrzebnych informacji oraz zapewnić mu i osobom upoważnionym do kontroli czas, warunki i środki do sprawnego przeprowadzenia kontroli, a także potwierdzić zgodność z oryginałem wszelkich kopii, wyciągów z dokumentów oraz zestawień, analiz, obliczeń lub innych dokumentów lub informacji sporządzonych na żądanie kontrolującego, oraz zapewnić mu:</w:t>
      </w:r>
    </w:p>
    <w:p w14:paraId="3CC5265A" w14:textId="79FED975" w:rsidR="00DA378C" w:rsidRPr="000B2437" w:rsidRDefault="00E50D07" w:rsidP="00996626">
      <w:pPr>
        <w:pStyle w:val="PKTpunkt"/>
        <w:rPr>
          <w:rFonts w:eastAsia="Times New Roman"/>
        </w:rPr>
      </w:pPr>
      <w:r w:rsidRPr="000B2437">
        <w:rPr>
          <w:rFonts w:eastAsia="Times New Roman"/>
        </w:rPr>
        <w:t>1)</w:t>
      </w:r>
      <w:r w:rsidRPr="000B2437">
        <w:tab/>
      </w:r>
      <w:r w:rsidR="00AE2626" w:rsidRPr="000B2437">
        <w:rPr>
          <w:rFonts w:eastAsia="Times New Roman"/>
        </w:rPr>
        <w:t>w przypadku</w:t>
      </w:r>
      <w:r w:rsidRPr="000B2437">
        <w:rPr>
          <w:rFonts w:eastAsia="Times New Roman"/>
        </w:rPr>
        <w:t xml:space="preserve"> kontroli</w:t>
      </w:r>
      <w:r w:rsidR="00AE2626" w:rsidRPr="000B2437">
        <w:rPr>
          <w:rFonts w:eastAsia="Times New Roman"/>
        </w:rPr>
        <w:t xml:space="preserve"> prowadzonej w sposób inny niż zdalny, </w:t>
      </w:r>
      <w:r w:rsidR="00F23BF6" w:rsidRPr="000B2437">
        <w:rPr>
          <w:rFonts w:eastAsia="Times New Roman"/>
        </w:rPr>
        <w:t xml:space="preserve">możliwość </w:t>
      </w:r>
      <w:r w:rsidR="00DA378C" w:rsidRPr="000B2437">
        <w:rPr>
          <w:rFonts w:eastAsia="Times New Roman"/>
        </w:rPr>
        <w:t>wstępu na grunt oraz do obiektów budowlanych, a także do pomieszczeń i</w:t>
      </w:r>
      <w:r w:rsidR="003122F1" w:rsidRPr="000B2437">
        <w:rPr>
          <w:rFonts w:eastAsia="Times New Roman"/>
        </w:rPr>
        <w:t> </w:t>
      </w:r>
      <w:r w:rsidR="00DA378C" w:rsidRPr="000B2437">
        <w:rPr>
          <w:rFonts w:eastAsia="Times New Roman"/>
        </w:rPr>
        <w:t>lokali znajdujących się w</w:t>
      </w:r>
      <w:r w:rsidR="00BE1A74">
        <w:rPr>
          <w:rFonts w:eastAsia="Times New Roman"/>
        </w:rPr>
        <w:t> </w:t>
      </w:r>
      <w:r w:rsidR="00DA378C" w:rsidRPr="000B2437">
        <w:rPr>
          <w:rFonts w:eastAsia="Times New Roman"/>
        </w:rPr>
        <w:t>budynkach;</w:t>
      </w:r>
    </w:p>
    <w:p w14:paraId="725D14CC" w14:textId="71F044BC" w:rsidR="00DA378C" w:rsidRPr="000B2437" w:rsidRDefault="00846CAC" w:rsidP="00996626">
      <w:pPr>
        <w:pStyle w:val="PKTpunkt"/>
        <w:rPr>
          <w:rFonts w:eastAsia="Times New Roman"/>
        </w:rPr>
      </w:pPr>
      <w:r w:rsidRPr="000B2437">
        <w:rPr>
          <w:rFonts w:eastAsia="Times New Roman"/>
        </w:rPr>
        <w:t>2</w:t>
      </w:r>
      <w:r w:rsidR="00DA378C" w:rsidRPr="000B2437">
        <w:rPr>
          <w:rFonts w:eastAsia="Times New Roman"/>
        </w:rPr>
        <w:t>)</w:t>
      </w:r>
      <w:r w:rsidRPr="000B2437">
        <w:tab/>
      </w:r>
      <w:r w:rsidR="00F23BF6" w:rsidRPr="000B2437">
        <w:t xml:space="preserve">dostęp do </w:t>
      </w:r>
      <w:r w:rsidR="00DA378C" w:rsidRPr="000B2437">
        <w:rPr>
          <w:rFonts w:eastAsia="Times New Roman"/>
        </w:rPr>
        <w:t>materiałów lub innych przedmiotów mogących stanowić dowód w sprawie;</w:t>
      </w:r>
    </w:p>
    <w:p w14:paraId="3DD70F62" w14:textId="51B471FC" w:rsidR="00696200" w:rsidRPr="000B2437" w:rsidRDefault="00846CAC" w:rsidP="00996626">
      <w:pPr>
        <w:pStyle w:val="PKTpunkt"/>
        <w:rPr>
          <w:rFonts w:eastAsia="Times New Roman"/>
        </w:rPr>
      </w:pPr>
      <w:r w:rsidRPr="000B2437">
        <w:rPr>
          <w:rFonts w:eastAsia="Times New Roman"/>
        </w:rPr>
        <w:t>3</w:t>
      </w:r>
      <w:r w:rsidR="00DA378C" w:rsidRPr="000B2437">
        <w:rPr>
          <w:rFonts w:eastAsia="Times New Roman"/>
        </w:rPr>
        <w:t>)</w:t>
      </w:r>
      <w:r w:rsidRPr="000B2437">
        <w:tab/>
      </w:r>
      <w:r w:rsidR="00DA378C" w:rsidRPr="000B2437">
        <w:rPr>
          <w:rFonts w:eastAsia="Times New Roman"/>
        </w:rPr>
        <w:t>dostęp do informatycznych nośników danych, urządzeń lub systemów informatycznych w zakresie informacji zgromadzonych na tych nośnikach, w urządzeniach lub w</w:t>
      </w:r>
      <w:r w:rsidR="00BE1A74">
        <w:rPr>
          <w:rFonts w:eastAsia="Times New Roman"/>
        </w:rPr>
        <w:t> </w:t>
      </w:r>
      <w:r w:rsidR="00DA378C" w:rsidRPr="000B2437">
        <w:rPr>
          <w:rFonts w:eastAsia="Times New Roman"/>
        </w:rPr>
        <w:t>systemach, w tym do korespondencji przesyłanej pocztą elektroniczną.</w:t>
      </w:r>
    </w:p>
    <w:p w14:paraId="695FB56E" w14:textId="60C08EEB" w:rsidR="00612DE0" w:rsidRPr="000B2437" w:rsidRDefault="00612DE0" w:rsidP="00612DE0">
      <w:pPr>
        <w:pStyle w:val="USTustnpkodeksu"/>
        <w:ind w:left="170" w:firstLine="170"/>
      </w:pPr>
      <w:r w:rsidRPr="000B2437">
        <w:t>3. Jeżeli kontrola dotyczy osoby fizycznej nieprowadzącej działalności gospodarczej, przepisy art. 59 ustawy z dnia 6 marca 2018 r. – Prawo przedsiębiorców stosuje się odpowiednio.</w:t>
      </w:r>
    </w:p>
    <w:p w14:paraId="4DB07D67" w14:textId="55A67D6C" w:rsidR="00996626" w:rsidRPr="000B2437" w:rsidRDefault="71A1CC98" w:rsidP="00A52E2A">
      <w:pPr>
        <w:pStyle w:val="ARTartustawynprozporzdzenia"/>
        <w:rPr>
          <w:rFonts w:cs="Aptos"/>
        </w:rPr>
      </w:pPr>
      <w:r w:rsidRPr="000B2437">
        <w:rPr>
          <w:b/>
        </w:rPr>
        <w:t>Art.</w:t>
      </w:r>
      <w:r w:rsidR="53879103" w:rsidRPr="000B2437">
        <w:rPr>
          <w:b/>
        </w:rPr>
        <w:t xml:space="preserve"> </w:t>
      </w:r>
      <w:r w:rsidR="5D71B32B" w:rsidRPr="000B2437">
        <w:rPr>
          <w:b/>
        </w:rPr>
        <w:t>4</w:t>
      </w:r>
      <w:r w:rsidR="093A3AC7" w:rsidRPr="000B2437">
        <w:rPr>
          <w:b/>
        </w:rPr>
        <w:t>3</w:t>
      </w:r>
      <w:r w:rsidR="5D71B32B" w:rsidRPr="000B2437">
        <w:rPr>
          <w:b/>
        </w:rPr>
        <w:t>.</w:t>
      </w:r>
      <w:r w:rsidR="5D71B32B" w:rsidRPr="000B2437">
        <w:t xml:space="preserve"> 1.</w:t>
      </w:r>
      <w:r w:rsidR="00D653ED" w:rsidRPr="000B2437">
        <w:tab/>
      </w:r>
      <w:r w:rsidR="53879103" w:rsidRPr="000B2437">
        <w:t>Kontrolujący ustala stan faktyczny na podstawie dowodów zebranych w toku kontroli, a w szczególności dokumentów, przedmiotów,</w:t>
      </w:r>
      <w:r w:rsidR="00D9781E">
        <w:t xml:space="preserve"> wyników </w:t>
      </w:r>
      <w:r w:rsidR="53879103" w:rsidRPr="000B2437">
        <w:t>oględzin</w:t>
      </w:r>
      <w:r w:rsidR="00D9781E">
        <w:t>,</w:t>
      </w:r>
      <w:r w:rsidR="53879103" w:rsidRPr="000B2437">
        <w:t xml:space="preserve"> ustnych lub pisemnych wyjaśnień i oświadczeń oraz innych nośników informacji.</w:t>
      </w:r>
    </w:p>
    <w:p w14:paraId="4E6B0C83" w14:textId="497FE2C7" w:rsidR="005746DE" w:rsidRPr="000B2437" w:rsidRDefault="007836CC" w:rsidP="770E6390">
      <w:pPr>
        <w:pStyle w:val="USTustnpkodeksu"/>
        <w:ind w:left="170" w:firstLine="170"/>
      </w:pPr>
      <w:r w:rsidRPr="000B2437">
        <w:t>2</w:t>
      </w:r>
      <w:r w:rsidR="00996626" w:rsidRPr="000B2437">
        <w:t xml:space="preserve">. Dowody, o których mowa w ust. </w:t>
      </w:r>
      <w:r w:rsidR="006F5918" w:rsidRPr="000B2437">
        <w:t>1</w:t>
      </w:r>
      <w:r w:rsidR="00996626" w:rsidRPr="000B2437">
        <w:t>, mogą zostać zabezpieczone</w:t>
      </w:r>
      <w:r w:rsidR="7C656EE6" w:rsidRPr="000B2437">
        <w:t>, jeżeli</w:t>
      </w:r>
      <w:r w:rsidR="00E07FBE" w:rsidRPr="000B2437">
        <w:t xml:space="preserve"> to technicznie możliwe, </w:t>
      </w:r>
      <w:r w:rsidR="716F9825" w:rsidRPr="000B2437">
        <w:t>przez</w:t>
      </w:r>
      <w:r w:rsidR="7C656EE6" w:rsidRPr="000B2437">
        <w:t xml:space="preserve"> </w:t>
      </w:r>
      <w:r w:rsidR="00AE2626" w:rsidRPr="000B2437">
        <w:t>sporządzenie ich kopii</w:t>
      </w:r>
      <w:r w:rsidR="00E07FBE" w:rsidRPr="000B2437">
        <w:t xml:space="preserve"> poświadczonych jako </w:t>
      </w:r>
      <w:r w:rsidR="467C5C16" w:rsidRPr="000B2437">
        <w:t>zgodn</w:t>
      </w:r>
      <w:r w:rsidR="34F19188" w:rsidRPr="000B2437">
        <w:t>i</w:t>
      </w:r>
      <w:r w:rsidR="467C5C16" w:rsidRPr="000B2437">
        <w:t>e</w:t>
      </w:r>
      <w:r w:rsidR="00E07FBE" w:rsidRPr="000B2437">
        <w:t xml:space="preserve"> z oryginałem</w:t>
      </w:r>
      <w:r w:rsidR="1A953FC8" w:rsidRPr="000B2437">
        <w:t>.</w:t>
      </w:r>
    </w:p>
    <w:p w14:paraId="415A241A" w14:textId="4E180967" w:rsidR="00F55AD9" w:rsidRPr="000B2437" w:rsidRDefault="5F062165" w:rsidP="00F55AD9">
      <w:pPr>
        <w:pStyle w:val="ARTartustawynprozporzdzenia"/>
        <w:rPr>
          <w:rStyle w:val="Ppogrubienie"/>
          <w:b w:val="0"/>
        </w:rPr>
      </w:pPr>
      <w:r w:rsidRPr="61FC2EFB">
        <w:rPr>
          <w:rStyle w:val="Ppogrubienie"/>
        </w:rPr>
        <w:t>Art. </w:t>
      </w:r>
      <w:r w:rsidR="18D5E6A6" w:rsidRPr="61FC2EFB">
        <w:rPr>
          <w:rStyle w:val="Ppogrubienie"/>
        </w:rPr>
        <w:t>4</w:t>
      </w:r>
      <w:r w:rsidR="1091B705" w:rsidRPr="61FC2EFB">
        <w:rPr>
          <w:rStyle w:val="Ppogrubienie"/>
        </w:rPr>
        <w:t>4</w:t>
      </w:r>
      <w:r w:rsidRPr="61FC2EFB">
        <w:rPr>
          <w:rStyle w:val="Ppogrubienie"/>
        </w:rPr>
        <w:t xml:space="preserve">. </w:t>
      </w:r>
      <w:r w:rsidR="64B7CA86" w:rsidRPr="61FC2EFB">
        <w:rPr>
          <w:rStyle w:val="Ppogrubienie"/>
          <w:b w:val="0"/>
        </w:rPr>
        <w:t xml:space="preserve">1. Jeżeli w toku kontroli kontrolowany lub </w:t>
      </w:r>
      <w:r w:rsidR="64B7CA86">
        <w:t>osoba przez niego upoważniona oświadczy, że ujawnione w toku kontroli</w:t>
      </w:r>
      <w:r w:rsidR="00CA390C">
        <w:t xml:space="preserve"> pisma i </w:t>
      </w:r>
      <w:r w:rsidR="64B7CA86">
        <w:t>dokumenty</w:t>
      </w:r>
      <w:r w:rsidR="3FC84FF0">
        <w:t>:</w:t>
      </w:r>
      <w:r w:rsidR="3FC84FF0" w:rsidRPr="61FC2EFB">
        <w:rPr>
          <w:rStyle w:val="Ppogrubienie"/>
          <w:b w:val="0"/>
        </w:rPr>
        <w:t xml:space="preserve"> </w:t>
      </w:r>
    </w:p>
    <w:p w14:paraId="3A27E0D9" w14:textId="5933023E" w:rsidR="00F55AD9" w:rsidRPr="000B2437" w:rsidRDefault="00F55AD9" w:rsidP="00A52E2A">
      <w:pPr>
        <w:pStyle w:val="PKTpunkt"/>
        <w:rPr>
          <w:rStyle w:val="Ppogrubienie"/>
          <w:b w:val="0"/>
          <w:bCs w:val="0"/>
        </w:rPr>
      </w:pPr>
      <w:r w:rsidRPr="61FC2EFB">
        <w:rPr>
          <w:rStyle w:val="Ppogrubienie"/>
          <w:b w:val="0"/>
          <w:bCs w:val="0"/>
        </w:rPr>
        <w:t>1</w:t>
      </w:r>
      <w:r w:rsidR="00AF54D1" w:rsidRPr="61FC2EFB">
        <w:rPr>
          <w:rStyle w:val="Ppogrubienie"/>
          <w:b w:val="0"/>
          <w:bCs w:val="0"/>
        </w:rPr>
        <w:t>)</w:t>
      </w:r>
      <w:r>
        <w:tab/>
      </w:r>
      <w:r w:rsidRPr="61FC2EFB">
        <w:rPr>
          <w:rStyle w:val="Ppogrubienie"/>
          <w:b w:val="0"/>
          <w:bCs w:val="0"/>
        </w:rPr>
        <w:t>zawierają komunikację między kontrolowanym a adwokatem, radcą prawnym, prawnikiem z Unii Europejskiej w rozumieniu art. 2 pkt 2 ustawy z dnia 5 lipca 2002 r. o</w:t>
      </w:r>
      <w:r w:rsidR="00BE1A74">
        <w:rPr>
          <w:rStyle w:val="Ppogrubienie"/>
          <w:b w:val="0"/>
          <w:bCs w:val="0"/>
        </w:rPr>
        <w:t> </w:t>
      </w:r>
      <w:r w:rsidRPr="61FC2EFB">
        <w:rPr>
          <w:rStyle w:val="Ppogrubienie"/>
          <w:b w:val="0"/>
          <w:bCs w:val="0"/>
        </w:rPr>
        <w:t>świadczeniu przez prawników zagranicznych pomocy prawnej w Rzeczypospolitej Polskiej (Dz.U. z 2020 r. poz. 823) lub osobą, o której mowa w art. 2a tej ustawy, wytworzoną w celu realizacji prawa kontrolowanego do uzyskania ochrony prawnej w</w:t>
      </w:r>
      <w:r w:rsidR="00BE1A74">
        <w:rPr>
          <w:rStyle w:val="Ppogrubienie"/>
          <w:b w:val="0"/>
          <w:bCs w:val="0"/>
        </w:rPr>
        <w:t> </w:t>
      </w:r>
      <w:r w:rsidRPr="61FC2EFB">
        <w:rPr>
          <w:rStyle w:val="Ppogrubienie"/>
          <w:b w:val="0"/>
          <w:bCs w:val="0"/>
        </w:rPr>
        <w:t xml:space="preserve">związku z przedmiotem postępowania prowadzonego przez Komisję, w toku którego jest przeprowadzana kontrola, lub </w:t>
      </w:r>
    </w:p>
    <w:p w14:paraId="620C6C11" w14:textId="0216D8D1" w:rsidR="00E23298" w:rsidRPr="000B2437" w:rsidRDefault="00F55AD9" w:rsidP="00A52E2A">
      <w:pPr>
        <w:pStyle w:val="PKTpunkt"/>
        <w:rPr>
          <w:rStyle w:val="Ppogrubienie"/>
          <w:b w:val="0"/>
          <w:bCs w:val="0"/>
        </w:rPr>
      </w:pPr>
      <w:r w:rsidRPr="61FC2EFB">
        <w:rPr>
          <w:rStyle w:val="Ppogrubienie"/>
          <w:b w:val="0"/>
          <w:bCs w:val="0"/>
        </w:rPr>
        <w:t>2</w:t>
      </w:r>
      <w:r w:rsidR="00AF54D1" w:rsidRPr="61FC2EFB">
        <w:rPr>
          <w:rStyle w:val="Ppogrubienie"/>
          <w:b w:val="0"/>
          <w:bCs w:val="0"/>
        </w:rPr>
        <w:t>)</w:t>
      </w:r>
      <w:r>
        <w:tab/>
      </w:r>
      <w:r w:rsidRPr="61FC2EFB">
        <w:rPr>
          <w:rStyle w:val="Ppogrubienie"/>
          <w:b w:val="0"/>
          <w:bCs w:val="0"/>
        </w:rPr>
        <w:t xml:space="preserve">zostały sporządzone wyłącznie w celu realizacji prawa kontrolowanego do uzyskania ochrony prawnej od osób, o których mowa w pkt 1, w związku z przedmiotem </w:t>
      </w:r>
      <w:r w:rsidRPr="61FC2EFB">
        <w:rPr>
          <w:rStyle w:val="Ppogrubienie"/>
          <w:b w:val="0"/>
          <w:bCs w:val="0"/>
        </w:rPr>
        <w:lastRenderedPageBreak/>
        <w:t xml:space="preserve">postępowania prowadzonego przez Komisję, w toku którego jest przeprowadzana kontrola </w:t>
      </w:r>
    </w:p>
    <w:p w14:paraId="26E9B1C9" w14:textId="4885AA00" w:rsidR="00F55AD9" w:rsidRPr="000B2437" w:rsidRDefault="340A141A" w:rsidP="00A52E2A">
      <w:pPr>
        <w:pStyle w:val="CZWSPPKTczwsplnapunktw"/>
        <w:rPr>
          <w:rStyle w:val="Ppogrubienie"/>
          <w:b w:val="0"/>
        </w:rPr>
      </w:pPr>
      <w:r w:rsidRPr="000B2437">
        <w:rPr>
          <w:rStyle w:val="Ppogrubienie"/>
          <w:b w:val="0"/>
        </w:rPr>
        <w:t xml:space="preserve">- </w:t>
      </w:r>
      <w:r w:rsidR="00822DF0">
        <w:rPr>
          <w:rStyle w:val="Ppogrubienie"/>
          <w:b w:val="0"/>
        </w:rPr>
        <w:t>art.</w:t>
      </w:r>
      <w:r w:rsidR="38C0C341" w:rsidRPr="000B2437">
        <w:rPr>
          <w:rStyle w:val="Ppogrubienie"/>
          <w:b w:val="0"/>
        </w:rPr>
        <w:t xml:space="preserve"> 42 ust. 2 </w:t>
      </w:r>
      <w:r w:rsidR="00CA390C">
        <w:rPr>
          <w:rStyle w:val="Ppogrubienie"/>
          <w:b w:val="0"/>
        </w:rPr>
        <w:t xml:space="preserve">ustawy </w:t>
      </w:r>
      <w:r w:rsidR="38C0C341" w:rsidRPr="000B2437">
        <w:rPr>
          <w:rStyle w:val="Ppogrubienie"/>
          <w:b w:val="0"/>
        </w:rPr>
        <w:t>nie stosuje się</w:t>
      </w:r>
      <w:r w:rsidRPr="000B2437">
        <w:rPr>
          <w:rStyle w:val="Ppogrubienie"/>
          <w:b w:val="0"/>
        </w:rPr>
        <w:t xml:space="preserve">. </w:t>
      </w:r>
    </w:p>
    <w:p w14:paraId="6E563466" w14:textId="5C4DB740" w:rsidR="000C2491" w:rsidRPr="000B2437" w:rsidRDefault="00F55AD9" w:rsidP="00A52E2A">
      <w:pPr>
        <w:pStyle w:val="USTustnpkodeksu"/>
        <w:rPr>
          <w:rStyle w:val="Ppogrubienie"/>
          <w:b w:val="0"/>
        </w:rPr>
      </w:pPr>
      <w:r w:rsidRPr="000B2437">
        <w:rPr>
          <w:rStyle w:val="Ppogrubienie"/>
          <w:b w:val="0"/>
        </w:rPr>
        <w:t>2. Kontrolujący jest uprawniony do żądania od kontrolowanego lub osoby przez niego upoważnionej dodatkowych ustnych wyjaśnień w przedmiocie złożonego oświadczenia oraz przygotowania wersji pisma lub dokumentu niezawierającej informacji objętych ochroną zgodnie z ust. 1, jeżeli jest to możliwe.</w:t>
      </w:r>
    </w:p>
    <w:p w14:paraId="7C2518B9" w14:textId="5D041F0B" w:rsidR="00F55AD9" w:rsidRPr="000B2437" w:rsidRDefault="706491ED" w:rsidP="00A52E2A">
      <w:pPr>
        <w:pStyle w:val="USTustnpkodeksu"/>
        <w:rPr>
          <w:rStyle w:val="Ppogrubienie"/>
          <w:b w:val="0"/>
        </w:rPr>
      </w:pPr>
      <w:r w:rsidRPr="000B2437">
        <w:rPr>
          <w:rStyle w:val="Ppogrubienie"/>
          <w:b w:val="0"/>
        </w:rPr>
        <w:t xml:space="preserve">3. Jeżeli oświadczenie kontrolowanego lub osoby przez niego upoważnionej, o którym mowa w ust. 1, budzi wątpliwości, kontrolujący niezwłocznie, nie później niż po zakończeniu kontroli, doręcza </w:t>
      </w:r>
      <w:r w:rsidR="35BD347B" w:rsidRPr="000B2437">
        <w:rPr>
          <w:rStyle w:val="Ppogrubienie"/>
          <w:b w:val="0"/>
        </w:rPr>
        <w:t xml:space="preserve">je z </w:t>
      </w:r>
      <w:r w:rsidRPr="000B2437">
        <w:rPr>
          <w:rStyle w:val="Ppogrubienie"/>
          <w:b w:val="0"/>
        </w:rPr>
        <w:t>pism</w:t>
      </w:r>
      <w:r w:rsidR="0947316D" w:rsidRPr="000B2437">
        <w:rPr>
          <w:rStyle w:val="Ppogrubienie"/>
          <w:b w:val="0"/>
        </w:rPr>
        <w:t>em</w:t>
      </w:r>
      <w:r w:rsidRPr="000B2437">
        <w:rPr>
          <w:rStyle w:val="Ppogrubienie"/>
          <w:b w:val="0"/>
        </w:rPr>
        <w:t xml:space="preserve"> lub dokument</w:t>
      </w:r>
      <w:r w:rsidR="1A01A55C" w:rsidRPr="000B2437">
        <w:rPr>
          <w:rStyle w:val="Ppogrubienie"/>
          <w:b w:val="0"/>
        </w:rPr>
        <w:t>em</w:t>
      </w:r>
      <w:r w:rsidRPr="000B2437">
        <w:rPr>
          <w:rStyle w:val="Ppogrubienie"/>
          <w:b w:val="0"/>
        </w:rPr>
        <w:t xml:space="preserve">, którego wątpliwość dotyczy, </w:t>
      </w:r>
      <w:r w:rsidR="004E1BBC">
        <w:rPr>
          <w:rStyle w:val="Ppogrubienie"/>
          <w:b w:val="0"/>
        </w:rPr>
        <w:t xml:space="preserve">do sądu okręgowego w Warszawie - sądu </w:t>
      </w:r>
      <w:r w:rsidRPr="000B2437">
        <w:rPr>
          <w:rStyle w:val="Ppogrubienie"/>
          <w:b w:val="0"/>
        </w:rPr>
        <w:t>ochrony konkurencji i konsumentów, w sposób zapewniający należyte zabezpieczenie przed ujawnieniem jego treści</w:t>
      </w:r>
      <w:r w:rsidR="73869BE9" w:rsidRPr="000B2437">
        <w:rPr>
          <w:rStyle w:val="Ppogrubienie"/>
          <w:b w:val="0"/>
        </w:rPr>
        <w:t>, razem z wnioskiem o ich rozpatrzenie i wydanie postanowienia, o którym mowa w ust. 5</w:t>
      </w:r>
      <w:r w:rsidRPr="000B2437">
        <w:rPr>
          <w:rStyle w:val="Ppogrubienie"/>
          <w:b w:val="0"/>
        </w:rPr>
        <w:t>.</w:t>
      </w:r>
    </w:p>
    <w:p w14:paraId="36327229" w14:textId="5C52F5FB" w:rsidR="00F55AD9" w:rsidRPr="000B2437" w:rsidRDefault="00F55AD9" w:rsidP="00A52E2A">
      <w:pPr>
        <w:pStyle w:val="USTustnpkodeksu"/>
        <w:rPr>
          <w:rStyle w:val="Ppogrubienie"/>
          <w:b w:val="0"/>
        </w:rPr>
      </w:pPr>
      <w:r w:rsidRPr="000B2437">
        <w:rPr>
          <w:rStyle w:val="Ppogrubienie"/>
          <w:b w:val="0"/>
        </w:rPr>
        <w:t>4. Na kontrolowanym spoczywa ciężar dowodu, że pisma lub dokumenty, o których mowa w ust. 1, spełniają przesłanki określone w tym przepisie.</w:t>
      </w:r>
    </w:p>
    <w:p w14:paraId="5D07D10C" w14:textId="08A6CDBB" w:rsidR="00996626" w:rsidRPr="000B2437" w:rsidRDefault="3FC84FF0" w:rsidP="00A52E2A">
      <w:pPr>
        <w:pStyle w:val="USTustnpkodeksu"/>
      </w:pPr>
      <w:r w:rsidRPr="61FC2EFB">
        <w:rPr>
          <w:rStyle w:val="Ppogrubienie"/>
          <w:b w:val="0"/>
          <w:bCs w:val="0"/>
        </w:rPr>
        <w:t>5. Sąd, po zapoznaniu się z</w:t>
      </w:r>
      <w:r w:rsidR="26EB3437" w:rsidRPr="61FC2EFB">
        <w:rPr>
          <w:rStyle w:val="Ppogrubienie"/>
          <w:b w:val="0"/>
          <w:bCs w:val="0"/>
        </w:rPr>
        <w:t xml:space="preserve"> wnioskiem oraz</w:t>
      </w:r>
      <w:r w:rsidRPr="61FC2EFB">
        <w:rPr>
          <w:rStyle w:val="Ppogrubienie"/>
          <w:b w:val="0"/>
          <w:bCs w:val="0"/>
        </w:rPr>
        <w:t xml:space="preserve"> pismami lub dokumentami, o których mowa w ust. 3, wydaje postanowienie o ich zwrocie </w:t>
      </w:r>
      <w:r w:rsidR="358FF9AB" w:rsidRPr="61FC2EFB">
        <w:rPr>
          <w:rStyle w:val="Ppogrubienie"/>
          <w:b w:val="0"/>
          <w:bCs w:val="0"/>
        </w:rPr>
        <w:t>k</w:t>
      </w:r>
      <w:r w:rsidRPr="61FC2EFB">
        <w:rPr>
          <w:rStyle w:val="Ppogrubienie"/>
          <w:b w:val="0"/>
          <w:bCs w:val="0"/>
        </w:rPr>
        <w:t xml:space="preserve">ontrolowanemu w całości albo w części, jeżeli zawierają one komunikację, o której mowa w ust. 1, i spełniają przesłanki określone w tym przepisie albo wydaje postanowienie o ich zwrocie w całości albo w części właściwemu organowi na potrzeby prowadzonego postępowania. Postanowienie podlega wykonaniu </w:t>
      </w:r>
      <w:r w:rsidR="00A52E2A" w:rsidRPr="61FC2EFB">
        <w:rPr>
          <w:rStyle w:val="Ppogrubienie"/>
          <w:b w:val="0"/>
          <w:bCs w:val="0"/>
        </w:rPr>
        <w:t>z </w:t>
      </w:r>
      <w:r w:rsidRPr="61FC2EFB">
        <w:rPr>
          <w:rStyle w:val="Ppogrubienie"/>
          <w:b w:val="0"/>
          <w:bCs w:val="0"/>
        </w:rPr>
        <w:t>chwilą uprawomocnienia</w:t>
      </w:r>
      <w:r>
        <w:t xml:space="preserve">. </w:t>
      </w:r>
    </w:p>
    <w:p w14:paraId="5D8FC6B0" w14:textId="4A2FFA2F" w:rsidR="005E760A" w:rsidRPr="000B2437" w:rsidRDefault="020AF5BF" w:rsidP="005E760A">
      <w:pPr>
        <w:pStyle w:val="ARTartustawynprozporzdzenia"/>
      </w:pPr>
      <w:r w:rsidRPr="61FC2EFB">
        <w:rPr>
          <w:b/>
          <w:bCs/>
        </w:rPr>
        <w:t>Art. 4</w:t>
      </w:r>
      <w:r w:rsidR="5B180B4E" w:rsidRPr="61FC2EFB">
        <w:rPr>
          <w:b/>
          <w:bCs/>
        </w:rPr>
        <w:t>5</w:t>
      </w:r>
      <w:r w:rsidRPr="61FC2EFB">
        <w:rPr>
          <w:b/>
          <w:bCs/>
        </w:rPr>
        <w:t>.</w:t>
      </w:r>
      <w:r>
        <w:t xml:space="preserve"> 1. Komisja może zwrócić się do Policji, a także do jednostek podległych </w:t>
      </w:r>
      <w:r w:rsidR="00A52E2A">
        <w:t>i </w:t>
      </w:r>
      <w:r>
        <w:t xml:space="preserve">nadzorowanych przez ministra właściwego do spraw informatyzacji o udzielenie pomocy </w:t>
      </w:r>
      <w:r w:rsidR="00A52E2A">
        <w:t>w </w:t>
      </w:r>
      <w:r>
        <w:t>przeprowadzeniu kontroli, jeżeli jest to niezbędne do przeprowadzenia kontroli.</w:t>
      </w:r>
    </w:p>
    <w:p w14:paraId="6FC63290" w14:textId="196B9F31" w:rsidR="005E760A" w:rsidRPr="000B2437" w:rsidRDefault="005E760A" w:rsidP="00A52E2A">
      <w:pPr>
        <w:pStyle w:val="USTustnpkodeksu"/>
      </w:pPr>
      <w:r w:rsidRPr="000B2437">
        <w:t xml:space="preserve">2. Policja lub jednostki podległe i nadzorowane przez ministra właściwego do spraw informatyzacji zapewniają pomoc w przeprowadzeniu kontroli. Pomoc udzielana przez: </w:t>
      </w:r>
    </w:p>
    <w:p w14:paraId="218EBC58" w14:textId="3123755F" w:rsidR="005E760A" w:rsidRPr="000B2437" w:rsidRDefault="005E760A" w:rsidP="00A52E2A">
      <w:pPr>
        <w:pStyle w:val="PKTpunkt"/>
      </w:pPr>
      <w:r w:rsidRPr="000B2437">
        <w:t>1)</w:t>
      </w:r>
      <w:r w:rsidRPr="000B2437">
        <w:tab/>
        <w:t>Policję polega na zapewnieniu porządku w miejscu przeprowadzania kontroli oraz osobistego bezpieczeństwa i poszanowania godności osób obecnych w miejscu jej przeprowadzania;</w:t>
      </w:r>
    </w:p>
    <w:p w14:paraId="7BDC4386" w14:textId="74B37A1B" w:rsidR="005E760A" w:rsidRPr="000B2437" w:rsidRDefault="005E760A" w:rsidP="00A52E2A">
      <w:pPr>
        <w:pStyle w:val="PKTpunkt"/>
      </w:pPr>
      <w:r w:rsidRPr="000B2437">
        <w:t>2)</w:t>
      </w:r>
      <w:r w:rsidRPr="000B2437">
        <w:tab/>
        <w:t>jednostki podległe i nadzorowane przez ministra właściwego do spraw informatyzacji polega na wsparciu kontrolującego w ustaleniu stanu faktycznego w zakresie bezpieczeństwa systemu sztucznej inteligencji i jego zgodności z przepisami rozporządzenia 2024/1689.</w:t>
      </w:r>
    </w:p>
    <w:p w14:paraId="4C17576D" w14:textId="6C93F57A" w:rsidR="005E760A" w:rsidRPr="000B2437" w:rsidRDefault="005E760A" w:rsidP="00A52E2A">
      <w:pPr>
        <w:pStyle w:val="USTustnpkodeksu"/>
      </w:pPr>
      <w:r>
        <w:lastRenderedPageBreak/>
        <w:t xml:space="preserve">3. W zakresie spraw, o których mowa w ust. 2 pkt 1, Komisja występuje na piśmie </w:t>
      </w:r>
      <w:r w:rsidR="00A52E2A">
        <w:t>o </w:t>
      </w:r>
      <w:r>
        <w:t xml:space="preserve">udzielenie pomocy do komendanta wojewódzkiego Policji właściwego ze względu na miejsce kontroli, lub jednostek podległych i nadzorowanych przez ministra właściwego do spraw informatyzacji co najmniej 7 dni przed planowanym dniem </w:t>
      </w:r>
      <w:r w:rsidR="00D87E5B">
        <w:t>rozpoczęcia</w:t>
      </w:r>
      <w:r>
        <w:t xml:space="preserve"> kontroli. W</w:t>
      </w:r>
      <w:r w:rsidR="00BE1A74">
        <w:t> </w:t>
      </w:r>
      <w:r>
        <w:t xml:space="preserve">przypadkach niecierpiących zwłoki Komisja występuje z wnioskiem, co najmniej 3 dni przed planowanym dniem </w:t>
      </w:r>
      <w:r w:rsidR="00D87E5B">
        <w:t>rozpoczęciem</w:t>
      </w:r>
      <w:r>
        <w:t xml:space="preserve"> kontroli. </w:t>
      </w:r>
    </w:p>
    <w:p w14:paraId="3681D23B" w14:textId="56168697" w:rsidR="005E760A" w:rsidRPr="000B2437" w:rsidRDefault="005E760A" w:rsidP="00A52E2A">
      <w:pPr>
        <w:pStyle w:val="USTustnpkodeksu"/>
      </w:pPr>
      <w:r>
        <w:t xml:space="preserve">4. Koszty poniesione przez Policję oraz jednostki podległe i nadzorowane przez ministra właściwego do spraw informatyzacji z tytułu udzielonej pomocy w przeprowadzeniu kontroli pokrywa Komisja. Koszty te ustala się według stawki zryczałtowanej w wysokości 1,5% przeciętnego miesięcznego wynagrodzenia w sektorze przedsiębiorstw bez wypłat nagród </w:t>
      </w:r>
      <w:r w:rsidR="00A52E2A">
        <w:t>z </w:t>
      </w:r>
      <w:r>
        <w:t>zysku w czwartym kwartale roku poprzedniego, ogłaszanego przez Prezesa Głównego Urzędu Statystycznego, za każdy przypadek udzielenia pomocy.</w:t>
      </w:r>
    </w:p>
    <w:p w14:paraId="7195A67C" w14:textId="51D35291" w:rsidR="00316533" w:rsidRPr="000B2437" w:rsidRDefault="005E760A" w:rsidP="00A52E2A">
      <w:pPr>
        <w:pStyle w:val="USTustnpkodeksu"/>
      </w:pPr>
      <w:r w:rsidRPr="000B2437">
        <w:t>5. O ile przepisy ustawy nie stanowią inaczej, rozliczenie kosztów pomocy udzielonej</w:t>
      </w:r>
      <w:r w:rsidR="7EF2A412" w:rsidRPr="000B2437">
        <w:t xml:space="preserve"> </w:t>
      </w:r>
      <w:r w:rsidRPr="000B2437">
        <w:t>przez Policję odbywa się na zasadach określonych w rozporządzeniu Ministra Spraw Wewnętrznych i Administracji z dnia 13 grudnia 2019 r. w sprawie kosztów udzielonej przez Policję lub Straż Graniczną pomocy w umożliwieniu dokonania inspekcji lub kontroli organowi wydającemu zezwolenie lub osobie upoważnionej do dokonywania tej inspekcji lub kontroli.</w:t>
      </w:r>
    </w:p>
    <w:p w14:paraId="0027D27D" w14:textId="2B1AD70F" w:rsidR="00316533" w:rsidRPr="000B2437" w:rsidRDefault="186F02E2" w:rsidP="00316533">
      <w:pPr>
        <w:pStyle w:val="ARTartustawynprozporzdzenia"/>
        <w:rPr>
          <w:rFonts w:eastAsia="Times New Roman"/>
        </w:rPr>
      </w:pPr>
      <w:r w:rsidRPr="000B2437">
        <w:rPr>
          <w:rStyle w:val="Ppogrubienie"/>
        </w:rPr>
        <w:t>Art.</w:t>
      </w:r>
      <w:r w:rsidR="20647D61" w:rsidRPr="000B2437">
        <w:rPr>
          <w:rStyle w:val="Ppogrubienie"/>
        </w:rPr>
        <w:t> </w:t>
      </w:r>
      <w:r w:rsidR="18D5E6A6" w:rsidRPr="000B2437">
        <w:rPr>
          <w:rStyle w:val="Ppogrubienie"/>
        </w:rPr>
        <w:t>4</w:t>
      </w:r>
      <w:r w:rsidR="73962C30" w:rsidRPr="000B2437">
        <w:rPr>
          <w:rStyle w:val="Ppogrubienie"/>
        </w:rPr>
        <w:t>6</w:t>
      </w:r>
      <w:r w:rsidRPr="000B2437">
        <w:rPr>
          <w:rStyle w:val="Ppogrubienie"/>
        </w:rPr>
        <w:t>.</w:t>
      </w:r>
      <w:r w:rsidR="20647D61" w:rsidRPr="000B2437">
        <w:rPr>
          <w:rFonts w:eastAsia="Times New Roman"/>
        </w:rPr>
        <w:t> </w:t>
      </w:r>
      <w:r w:rsidRPr="000B2437">
        <w:rPr>
          <w:rFonts w:eastAsia="Times New Roman"/>
        </w:rPr>
        <w:t xml:space="preserve">1. </w:t>
      </w:r>
      <w:r w:rsidR="7A01D0BB" w:rsidRPr="000B2437">
        <w:rPr>
          <w:rFonts w:eastAsia="Times New Roman"/>
        </w:rPr>
        <w:t>Z przeprowadzon</w:t>
      </w:r>
      <w:r w:rsidR="0170C5EF" w:rsidRPr="000B2437">
        <w:rPr>
          <w:rFonts w:eastAsia="Times New Roman"/>
        </w:rPr>
        <w:t>ych czynności</w:t>
      </w:r>
      <w:r w:rsidR="7A01D0BB" w:rsidRPr="000B2437">
        <w:rPr>
          <w:rFonts w:eastAsia="Times New Roman"/>
        </w:rPr>
        <w:t xml:space="preserve"> kontro</w:t>
      </w:r>
      <w:r w:rsidR="0170C5EF" w:rsidRPr="000B2437">
        <w:rPr>
          <w:rFonts w:eastAsia="Times New Roman"/>
        </w:rPr>
        <w:t>lnych</w:t>
      </w:r>
      <w:r w:rsidR="7A01D0BB" w:rsidRPr="000B2437">
        <w:rPr>
          <w:rFonts w:eastAsia="Times New Roman"/>
        </w:rPr>
        <w:t xml:space="preserve"> </w:t>
      </w:r>
      <w:r w:rsidR="1FB2D2B5" w:rsidRPr="000B2437">
        <w:rPr>
          <w:rFonts w:eastAsia="Times New Roman"/>
        </w:rPr>
        <w:t xml:space="preserve">kontrolowany </w:t>
      </w:r>
      <w:r w:rsidR="7A01D0BB" w:rsidRPr="000B2437">
        <w:rPr>
          <w:rFonts w:eastAsia="Times New Roman"/>
        </w:rPr>
        <w:t xml:space="preserve">sporządza </w:t>
      </w:r>
      <w:r w:rsidR="796333FA" w:rsidRPr="000B2437">
        <w:rPr>
          <w:rFonts w:eastAsia="Times New Roman"/>
        </w:rPr>
        <w:t xml:space="preserve">projekt </w:t>
      </w:r>
      <w:r w:rsidR="2D7B0A27" w:rsidRPr="000B2437">
        <w:rPr>
          <w:rFonts w:eastAsia="Times New Roman"/>
        </w:rPr>
        <w:t>protok</w:t>
      </w:r>
      <w:r w:rsidR="796333FA" w:rsidRPr="000B2437">
        <w:rPr>
          <w:rFonts w:eastAsia="Times New Roman"/>
        </w:rPr>
        <w:t>o</w:t>
      </w:r>
      <w:r w:rsidR="2D7B0A27" w:rsidRPr="000B2437">
        <w:rPr>
          <w:rFonts w:eastAsia="Times New Roman"/>
        </w:rPr>
        <w:t>ł</w:t>
      </w:r>
      <w:r w:rsidR="6F5505E2" w:rsidRPr="000B2437">
        <w:rPr>
          <w:rFonts w:eastAsia="Times New Roman"/>
        </w:rPr>
        <w:t>u</w:t>
      </w:r>
      <w:r w:rsidR="2D7B0A27" w:rsidRPr="000B2437">
        <w:rPr>
          <w:rFonts w:eastAsia="Times New Roman"/>
        </w:rPr>
        <w:t xml:space="preserve">. </w:t>
      </w:r>
    </w:p>
    <w:p w14:paraId="690CFEA2" w14:textId="6F40B752" w:rsidR="00127FF4" w:rsidRPr="000B2437" w:rsidRDefault="00127FF4" w:rsidP="00A52E2A">
      <w:pPr>
        <w:pStyle w:val="USTustnpkodeksu"/>
      </w:pPr>
      <w:r w:rsidRPr="000B2437">
        <w:t xml:space="preserve">2. </w:t>
      </w:r>
      <w:r w:rsidR="00C405F3" w:rsidRPr="000B2437">
        <w:t>Projekt p</w:t>
      </w:r>
      <w:r w:rsidRPr="000B2437">
        <w:t>rotok</w:t>
      </w:r>
      <w:r w:rsidR="00C405F3" w:rsidRPr="000B2437">
        <w:t>o</w:t>
      </w:r>
      <w:r w:rsidRPr="000B2437">
        <w:t>ł</w:t>
      </w:r>
      <w:r w:rsidR="00C405F3" w:rsidRPr="000B2437">
        <w:t>u</w:t>
      </w:r>
      <w:r w:rsidRPr="000B2437">
        <w:t xml:space="preserve"> zawiera co najmniej:</w:t>
      </w:r>
    </w:p>
    <w:p w14:paraId="32918497" w14:textId="67D7F475" w:rsidR="00127FF4" w:rsidRPr="000B2437" w:rsidRDefault="00127FF4" w:rsidP="00A52E2A">
      <w:pPr>
        <w:pStyle w:val="PKTpunkt"/>
      </w:pPr>
      <w:r w:rsidRPr="000B2437">
        <w:t>1)</w:t>
      </w:r>
      <w:r w:rsidRPr="000B2437">
        <w:tab/>
        <w:t>wskazanie nazwy albo imienia i nazwiska oraz adresu kontrolowanego;</w:t>
      </w:r>
    </w:p>
    <w:p w14:paraId="13985260" w14:textId="41C168E5" w:rsidR="00127FF4" w:rsidRPr="000B2437" w:rsidRDefault="00127FF4" w:rsidP="00A52E2A">
      <w:pPr>
        <w:pStyle w:val="PKTpunkt"/>
      </w:pPr>
      <w:r>
        <w:t>2</w:t>
      </w:r>
      <w:r w:rsidR="00AF54D1">
        <w:t>)</w:t>
      </w:r>
      <w:r>
        <w:tab/>
        <w:t>w przypadku upoważnienia przez kontrolowan</w:t>
      </w:r>
      <w:r w:rsidR="19E32310">
        <w:t>ego</w:t>
      </w:r>
      <w:r>
        <w:t xml:space="preserve"> osoby do reprezentacji w toku kontroli, imię i nazwisko tej osoby;</w:t>
      </w:r>
    </w:p>
    <w:p w14:paraId="559CE538" w14:textId="1F6C3411" w:rsidR="00127FF4" w:rsidRPr="000B2437" w:rsidRDefault="00127FF4" w:rsidP="00A52E2A">
      <w:pPr>
        <w:pStyle w:val="PKTpunkt"/>
      </w:pPr>
      <w:r>
        <w:t>3</w:t>
      </w:r>
      <w:r w:rsidR="00AF54D1">
        <w:t>)</w:t>
      </w:r>
      <w:r>
        <w:tab/>
        <w:t xml:space="preserve">imię i nazwisko, stanowisko służbowe oraz numer legitymacji służbowej kontrolującego, a w przypadku osób, o których mowa w art. </w:t>
      </w:r>
      <w:r w:rsidR="6D42F839">
        <w:t>4</w:t>
      </w:r>
      <w:r w:rsidR="790D9E37">
        <w:t>0</w:t>
      </w:r>
      <w:r>
        <w:t xml:space="preserve"> ust. 1 i 2</w:t>
      </w:r>
      <w:r w:rsidR="00602E67">
        <w:t xml:space="preserve"> </w:t>
      </w:r>
      <w:r w:rsidR="00602E67">
        <w:t>ustawy</w:t>
      </w:r>
      <w:r>
        <w:t>, numer dokumentu potwierdzającego tożsamość;</w:t>
      </w:r>
    </w:p>
    <w:p w14:paraId="7F1285F5" w14:textId="2963C53D" w:rsidR="00127FF4" w:rsidRPr="000B2437" w:rsidRDefault="00127FF4" w:rsidP="00A52E2A">
      <w:pPr>
        <w:pStyle w:val="PKTpunkt"/>
      </w:pPr>
      <w:r w:rsidRPr="000B2437">
        <w:t>4)</w:t>
      </w:r>
      <w:r w:rsidRPr="000B2437">
        <w:tab/>
        <w:t>datę rozpoczęcia i zakończenia kontroli;</w:t>
      </w:r>
    </w:p>
    <w:p w14:paraId="04AA086F" w14:textId="7A613E76" w:rsidR="00127FF4" w:rsidRPr="000B2437" w:rsidRDefault="00127FF4" w:rsidP="00A52E2A">
      <w:pPr>
        <w:pStyle w:val="PKTpunkt"/>
      </w:pPr>
      <w:r w:rsidRPr="000B2437">
        <w:t>5)</w:t>
      </w:r>
      <w:r w:rsidRPr="000B2437">
        <w:tab/>
        <w:t>określenie zakresu przedmiotowego kontroli;</w:t>
      </w:r>
    </w:p>
    <w:p w14:paraId="0A124AB1" w14:textId="63295BDC" w:rsidR="00127FF4" w:rsidRPr="000B2437" w:rsidRDefault="00127FF4" w:rsidP="00A52E2A">
      <w:pPr>
        <w:pStyle w:val="PKTpunkt"/>
      </w:pPr>
      <w:r w:rsidRPr="000B2437">
        <w:t>6)</w:t>
      </w:r>
      <w:r w:rsidRPr="000B2437">
        <w:tab/>
        <w:t>opis przebiegu kontroli;</w:t>
      </w:r>
    </w:p>
    <w:p w14:paraId="7AC81CE6" w14:textId="31E6AB7E" w:rsidR="00127FF4" w:rsidRPr="000B2437" w:rsidRDefault="00127FF4" w:rsidP="00A52E2A">
      <w:pPr>
        <w:pStyle w:val="PKTpunkt"/>
      </w:pPr>
      <w:r w:rsidRPr="000B2437">
        <w:t>7)</w:t>
      </w:r>
      <w:r w:rsidRPr="000B2437">
        <w:tab/>
        <w:t>opis stanu faktycznego ustalonego w toku kontroli oraz inne informacje mające istotne znaczenie dla przedmiotu kontroli;</w:t>
      </w:r>
    </w:p>
    <w:p w14:paraId="6A099106" w14:textId="2091749C" w:rsidR="00127FF4" w:rsidRPr="000B2437" w:rsidRDefault="00127FF4" w:rsidP="00A52E2A">
      <w:pPr>
        <w:pStyle w:val="PKTpunkt"/>
      </w:pPr>
      <w:r w:rsidRPr="000B2437">
        <w:t>8)</w:t>
      </w:r>
      <w:r w:rsidRPr="000B2437">
        <w:tab/>
        <w:t>ustalenie z przeprowadzonej kontroli;</w:t>
      </w:r>
    </w:p>
    <w:p w14:paraId="0C0D7B8F" w14:textId="324D9760" w:rsidR="00127FF4" w:rsidRPr="000B2437" w:rsidRDefault="00127FF4" w:rsidP="00A52E2A">
      <w:pPr>
        <w:pStyle w:val="PKTpunkt"/>
      </w:pPr>
      <w:r w:rsidRPr="000B2437">
        <w:lastRenderedPageBreak/>
        <w:t>9)</w:t>
      </w:r>
      <w:r w:rsidRPr="000B2437">
        <w:tab/>
        <w:t>pouczenie kontrolowanego lub osoby upoważnionej do jego reprezentacji o prawie zgłaszania zastrzeżeń do protokołu kontroli oraz o prawie odmowy jego podpisania;</w:t>
      </w:r>
    </w:p>
    <w:p w14:paraId="26900C1C" w14:textId="320856CA" w:rsidR="00127FF4" w:rsidRPr="000B2437" w:rsidRDefault="26605F07" w:rsidP="00A52E2A">
      <w:pPr>
        <w:pStyle w:val="PKTpunkt"/>
      </w:pPr>
      <w:r>
        <w:t>1</w:t>
      </w:r>
      <w:r w:rsidR="00BA64CE">
        <w:t>0</w:t>
      </w:r>
      <w:r w:rsidR="00127FF4">
        <w:t>)</w:t>
      </w:r>
      <w:r>
        <w:tab/>
      </w:r>
      <w:r w:rsidR="00BC3A80">
        <w:t xml:space="preserve">załączniki wraz z </w:t>
      </w:r>
      <w:r w:rsidR="00127FF4">
        <w:t>opis</w:t>
      </w:r>
      <w:r w:rsidR="00BC3A80">
        <w:t>em</w:t>
      </w:r>
      <w:r w:rsidR="00127FF4">
        <w:t xml:space="preserve"> załączników.</w:t>
      </w:r>
    </w:p>
    <w:p w14:paraId="0C04AC61" w14:textId="253CB640" w:rsidR="00127FF4" w:rsidRPr="000B2437" w:rsidRDefault="00127FF4" w:rsidP="00A52E2A">
      <w:pPr>
        <w:pStyle w:val="USTustnpkodeksu"/>
      </w:pPr>
      <w:r w:rsidRPr="000B2437">
        <w:t xml:space="preserve">3. </w:t>
      </w:r>
      <w:r w:rsidR="003561FF" w:rsidRPr="000B2437">
        <w:t>Projekt p</w:t>
      </w:r>
      <w:r w:rsidRPr="000B2437">
        <w:t>rotok</w:t>
      </w:r>
      <w:r w:rsidR="001923A9">
        <w:t>ołu</w:t>
      </w:r>
      <w:r w:rsidRPr="000B2437">
        <w:t xml:space="preserve"> kontroli sporządza się w postaci elektronicznej, opatrzonej przez kontrolującego kwalifikowanym podpisem </w:t>
      </w:r>
      <w:r w:rsidR="26605F07" w:rsidRPr="000B2437">
        <w:t>elektroniczny</w:t>
      </w:r>
      <w:r w:rsidR="25DA335E" w:rsidRPr="000B2437">
        <w:t>m</w:t>
      </w:r>
      <w:r w:rsidR="00514B8B" w:rsidRPr="000B2437">
        <w:t xml:space="preserve"> lub</w:t>
      </w:r>
      <w:r w:rsidRPr="000B2437">
        <w:t xml:space="preserve"> podpisem zaufanym i doręcza się go kontrolowanemu.</w:t>
      </w:r>
    </w:p>
    <w:p w14:paraId="33B36C24" w14:textId="62140442" w:rsidR="00127FF4" w:rsidRPr="000B2437" w:rsidRDefault="00127FF4" w:rsidP="00A52E2A">
      <w:pPr>
        <w:pStyle w:val="USTustnpkodeksu"/>
      </w:pPr>
      <w:r w:rsidRPr="000B2437">
        <w:t>4.</w:t>
      </w:r>
      <w:r w:rsidRPr="000B2437">
        <w:tab/>
        <w:t xml:space="preserve">W terminie </w:t>
      </w:r>
      <w:r w:rsidR="002506B1" w:rsidRPr="000B2437">
        <w:t xml:space="preserve">7 </w:t>
      </w:r>
      <w:r w:rsidRPr="000B2437">
        <w:t xml:space="preserve">dni od dnia doręczenia </w:t>
      </w:r>
      <w:r w:rsidR="00CD7127" w:rsidRPr="000B2437">
        <w:t xml:space="preserve">projektu </w:t>
      </w:r>
      <w:r w:rsidRPr="000B2437">
        <w:t>protokołu kontroli kontrolowany składa pisemne zastrzeżenia do jego treści.</w:t>
      </w:r>
    </w:p>
    <w:p w14:paraId="44508CB4" w14:textId="3914C727" w:rsidR="00127FF4" w:rsidRPr="000B2437" w:rsidRDefault="00127FF4" w:rsidP="00A52E2A">
      <w:pPr>
        <w:pStyle w:val="USTustnpkodeksu"/>
      </w:pPr>
      <w:r w:rsidRPr="000B2437">
        <w:t>5.</w:t>
      </w:r>
      <w:r w:rsidRPr="000B2437">
        <w:tab/>
        <w:t xml:space="preserve">W razie zgłoszenia zastrzeżeń, kontrolujący dokonuje ich analizy i, w razie potrzeby, podejmuje dodatkowe czynności kontrolne, a w przypadku stwierdzenia zasadności zastrzeżeń, zmienia lub uzupełnia </w:t>
      </w:r>
      <w:r w:rsidR="007E0F15" w:rsidRPr="000B2437">
        <w:t xml:space="preserve">projekt </w:t>
      </w:r>
      <w:r w:rsidRPr="000B2437">
        <w:t>protokołu</w:t>
      </w:r>
      <w:r w:rsidR="00372B13" w:rsidRPr="000B2437">
        <w:t xml:space="preserve"> wskazując </w:t>
      </w:r>
      <w:r w:rsidR="001955F7" w:rsidRPr="000B2437">
        <w:t>przyczynę wprowadzanych zmian</w:t>
      </w:r>
      <w:r w:rsidRPr="000B2437">
        <w:t xml:space="preserve">. </w:t>
      </w:r>
    </w:p>
    <w:p w14:paraId="71D7EC53" w14:textId="3D589552" w:rsidR="00127FF4" w:rsidRPr="000B2437" w:rsidRDefault="00127FF4" w:rsidP="00A52E2A">
      <w:pPr>
        <w:pStyle w:val="USTustnpkodeksu"/>
      </w:pPr>
      <w:r w:rsidRPr="000B2437">
        <w:t>6.</w:t>
      </w:r>
      <w:r w:rsidRPr="000B2437">
        <w:tab/>
        <w:t xml:space="preserve">W razie nieuwzględnienia zastrzeżeń w całości albo części, kontrolujący przekazuje kontrolowanemu informacje o tym wraz z uzasadnieniem. </w:t>
      </w:r>
    </w:p>
    <w:p w14:paraId="516CDF99" w14:textId="1F542796" w:rsidR="00DC7B7C" w:rsidRPr="000B2437" w:rsidRDefault="00DC7B7C" w:rsidP="00A52E2A">
      <w:pPr>
        <w:pStyle w:val="USTustnpkodeksu"/>
      </w:pPr>
      <w:r w:rsidRPr="000B2437">
        <w:t>7.</w:t>
      </w:r>
      <w:r w:rsidRPr="000B2437">
        <w:tab/>
        <w:t>Niezłożenie w terminie przez kontrolowanego zastrzeżeń do treści projektu protok</w:t>
      </w:r>
      <w:r w:rsidR="00F97BFF" w:rsidRPr="000B2437">
        <w:t>ołu</w:t>
      </w:r>
      <w:r w:rsidRPr="000B2437">
        <w:t xml:space="preserve">, uznaje się za </w:t>
      </w:r>
      <w:r w:rsidR="00F97BFF" w:rsidRPr="000B2437">
        <w:t>przyjęcie jego treści</w:t>
      </w:r>
      <w:r w:rsidRPr="000B2437">
        <w:t>.</w:t>
      </w:r>
      <w:r w:rsidR="00983893" w:rsidRPr="000B2437">
        <w:t xml:space="preserve"> </w:t>
      </w:r>
    </w:p>
    <w:p w14:paraId="752AE1A7" w14:textId="0EFC1B67" w:rsidR="00DD3FB4" w:rsidRPr="000B2437" w:rsidRDefault="00465A15" w:rsidP="00A52E2A">
      <w:pPr>
        <w:pStyle w:val="USTustnpkodeksu"/>
      </w:pPr>
      <w:r w:rsidRPr="000B2437">
        <w:t>8.</w:t>
      </w:r>
      <w:r w:rsidRPr="000B2437">
        <w:tab/>
        <w:t>Z prze</w:t>
      </w:r>
      <w:r w:rsidR="00607BAA" w:rsidRPr="000B2437">
        <w:t xml:space="preserve">prowadzonej kontroli </w:t>
      </w:r>
      <w:r w:rsidR="00590548" w:rsidRPr="000B2437">
        <w:t xml:space="preserve">kontrolujący </w:t>
      </w:r>
      <w:r w:rsidR="004458B3" w:rsidRPr="000B2437">
        <w:t>sporządza protokół kontroli</w:t>
      </w:r>
      <w:r w:rsidR="00BA64CE" w:rsidRPr="000B2437">
        <w:t xml:space="preserve">, </w:t>
      </w:r>
      <w:r w:rsidR="00A54D13" w:rsidRPr="000B2437">
        <w:t>który</w:t>
      </w:r>
      <w:r w:rsidR="00BA64CE" w:rsidRPr="000B2437">
        <w:t xml:space="preserve"> zawiera elementy</w:t>
      </w:r>
      <w:r w:rsidR="004B6991" w:rsidRPr="000B2437">
        <w:t>,</w:t>
      </w:r>
      <w:r w:rsidR="00BA64CE" w:rsidRPr="000B2437">
        <w:t xml:space="preserve"> o których mowa w ust. 2</w:t>
      </w:r>
      <w:r w:rsidR="004B6991" w:rsidRPr="000B2437">
        <w:t>,</w:t>
      </w:r>
      <w:r w:rsidR="00BA64CE" w:rsidRPr="000B2437">
        <w:t xml:space="preserve"> oraz:</w:t>
      </w:r>
    </w:p>
    <w:p w14:paraId="273E7EA6" w14:textId="524C2E5E" w:rsidR="00CF55E3" w:rsidRPr="000B2437" w:rsidRDefault="00BA64CE" w:rsidP="00A52E2A">
      <w:pPr>
        <w:pStyle w:val="PKTpunkt"/>
      </w:pPr>
      <w:r>
        <w:t>1</w:t>
      </w:r>
      <w:r w:rsidR="007A05D7">
        <w:t>)</w:t>
      </w:r>
      <w:r>
        <w:tab/>
      </w:r>
      <w:r w:rsidR="00CF55E3">
        <w:t xml:space="preserve">datę i miejsce podpisania projektu protokołu kontroli przez kontrolującego </w:t>
      </w:r>
      <w:r w:rsidR="00A52E2A">
        <w:t>i </w:t>
      </w:r>
      <w:r w:rsidR="00CF55E3">
        <w:t>kontrolowanego;</w:t>
      </w:r>
    </w:p>
    <w:p w14:paraId="705B4159" w14:textId="4572AC1C" w:rsidR="00BA64CE" w:rsidRPr="000B2437" w:rsidRDefault="00CF55E3" w:rsidP="00A52E2A">
      <w:pPr>
        <w:pStyle w:val="PKTpunkt"/>
      </w:pPr>
      <w:r>
        <w:t>2</w:t>
      </w:r>
      <w:r w:rsidR="007A05D7">
        <w:t>)</w:t>
      </w:r>
      <w:r>
        <w:tab/>
        <w:t>uwagi, komentarze lub zastrzeżenia dotyczące przebiegu kontroli zgłoszone po zakończeniu czynności kontrolnych przez kontrolowanego</w:t>
      </w:r>
      <w:r w:rsidR="007A05D7">
        <w:t>.</w:t>
      </w:r>
    </w:p>
    <w:p w14:paraId="68FEB2FD" w14:textId="6F26797D" w:rsidR="00503E7F" w:rsidRPr="000B2437" w:rsidRDefault="00503E7F" w:rsidP="770E6390">
      <w:pPr>
        <w:pStyle w:val="ARTartustawynprozporzdzenia"/>
        <w:spacing w:before="0"/>
        <w:rPr>
          <w:rFonts w:eastAsia="Times New Roman"/>
        </w:rPr>
      </w:pPr>
      <w:r w:rsidRPr="61FC2EFB">
        <w:rPr>
          <w:rFonts w:eastAsia="Times New Roman"/>
        </w:rPr>
        <w:t>9.</w:t>
      </w:r>
      <w:r>
        <w:tab/>
      </w:r>
      <w:r w:rsidRPr="61FC2EFB">
        <w:rPr>
          <w:rFonts w:eastAsia="Times New Roman"/>
        </w:rPr>
        <w:t>Protokół kontroli sporządza się w postaci elektronicznej</w:t>
      </w:r>
      <w:r w:rsidR="008A15FD" w:rsidRPr="61FC2EFB">
        <w:rPr>
          <w:rFonts w:eastAsia="Times New Roman"/>
        </w:rPr>
        <w:t xml:space="preserve"> i opatruje</w:t>
      </w:r>
      <w:r w:rsidRPr="61FC2EFB">
        <w:rPr>
          <w:rFonts w:eastAsia="Times New Roman"/>
        </w:rPr>
        <w:t xml:space="preserve"> przez kontrolującego kwalifikowanym podpisem elektronicznym</w:t>
      </w:r>
      <w:r w:rsidR="008A15FD" w:rsidRPr="61FC2EFB">
        <w:rPr>
          <w:rFonts w:eastAsia="Times New Roman"/>
        </w:rPr>
        <w:t xml:space="preserve">, podpisem osobistym albo </w:t>
      </w:r>
      <w:r w:rsidRPr="61FC2EFB">
        <w:rPr>
          <w:rFonts w:eastAsia="Times New Roman"/>
        </w:rPr>
        <w:t>podpisem zaufanym i doręcza podmiotowi kontrolowanemu</w:t>
      </w:r>
      <w:r w:rsidR="008E3930" w:rsidRPr="61FC2EFB">
        <w:rPr>
          <w:rFonts w:eastAsia="Times New Roman"/>
        </w:rPr>
        <w:t xml:space="preserve"> w celu opatrzenia podpisem</w:t>
      </w:r>
      <w:r w:rsidR="00AD5F17" w:rsidRPr="61FC2EFB">
        <w:rPr>
          <w:rFonts w:eastAsia="Times New Roman"/>
        </w:rPr>
        <w:t>.</w:t>
      </w:r>
    </w:p>
    <w:p w14:paraId="190FF891" w14:textId="54D093E5" w:rsidR="00127FF4" w:rsidRPr="000B2437" w:rsidRDefault="007D7B1A" w:rsidP="770E6390">
      <w:pPr>
        <w:pStyle w:val="ARTartustawynprozporzdzenia"/>
        <w:spacing w:before="0"/>
        <w:rPr>
          <w:rFonts w:eastAsia="Times New Roman"/>
        </w:rPr>
      </w:pPr>
      <w:r w:rsidRPr="000B2437">
        <w:rPr>
          <w:rFonts w:eastAsia="Times New Roman"/>
        </w:rPr>
        <w:t>10</w:t>
      </w:r>
      <w:r w:rsidR="00127FF4" w:rsidRPr="000B2437">
        <w:rPr>
          <w:rFonts w:eastAsia="Times New Roman"/>
        </w:rPr>
        <w:t>. Brak doręczenia przez kontrolowan</w:t>
      </w:r>
      <w:r w:rsidR="08F0B16F" w:rsidRPr="000B2437">
        <w:rPr>
          <w:rFonts w:eastAsia="Times New Roman"/>
        </w:rPr>
        <w:t>ego</w:t>
      </w:r>
      <w:r w:rsidR="00127FF4" w:rsidRPr="000B2437">
        <w:rPr>
          <w:rFonts w:eastAsia="Times New Roman"/>
        </w:rPr>
        <w:t xml:space="preserve"> kontrolującemu podpisanego protokołu kontroli </w:t>
      </w:r>
      <w:r w:rsidR="00AD5F17" w:rsidRPr="000B2437">
        <w:rPr>
          <w:rFonts w:eastAsia="Times New Roman"/>
        </w:rPr>
        <w:t>w</w:t>
      </w:r>
      <w:r w:rsidR="00E70DAA" w:rsidRPr="000B2437">
        <w:rPr>
          <w:rFonts w:eastAsia="Times New Roman"/>
        </w:rPr>
        <w:t>e wskazanym przez kontrolowanego terminie</w:t>
      </w:r>
      <w:r w:rsidR="00127FF4" w:rsidRPr="000B2437">
        <w:rPr>
          <w:rFonts w:eastAsia="Times New Roman"/>
        </w:rPr>
        <w:t>, uznaje się za odmowę podpisania protokołu kontroli.</w:t>
      </w:r>
    </w:p>
    <w:p w14:paraId="4E756B42" w14:textId="2EC61181" w:rsidR="00127FF4" w:rsidRPr="000B2437" w:rsidRDefault="007D7B1A" w:rsidP="770E6390">
      <w:pPr>
        <w:pStyle w:val="ARTartustawynprozporzdzenia"/>
        <w:spacing w:before="0"/>
        <w:rPr>
          <w:rFonts w:eastAsia="Times New Roman"/>
        </w:rPr>
      </w:pPr>
      <w:r w:rsidRPr="000B2437">
        <w:rPr>
          <w:rFonts w:eastAsia="Times New Roman"/>
        </w:rPr>
        <w:t>11</w:t>
      </w:r>
      <w:r w:rsidR="00127FF4" w:rsidRPr="000B2437">
        <w:rPr>
          <w:rFonts w:eastAsia="Times New Roman"/>
        </w:rPr>
        <w:t xml:space="preserve">. O odmowie podpisania protokołu kontroli kontrolujący czyni wzmiankę w protokole. </w:t>
      </w:r>
    </w:p>
    <w:p w14:paraId="7A925E0B" w14:textId="44932CB4" w:rsidR="00DB6411" w:rsidRPr="000B2437" w:rsidRDefault="6C182470" w:rsidP="00370A69">
      <w:pPr>
        <w:pStyle w:val="ARTartustawynprozporzdzenia"/>
        <w:rPr>
          <w:rFonts w:eastAsia="Times New Roman"/>
        </w:rPr>
      </w:pPr>
      <w:r w:rsidRPr="000B2437">
        <w:rPr>
          <w:rStyle w:val="Ppogrubienie"/>
        </w:rPr>
        <w:t>Art. 4</w:t>
      </w:r>
      <w:r w:rsidR="0722AB03" w:rsidRPr="000B2437">
        <w:rPr>
          <w:rStyle w:val="Ppogrubienie"/>
        </w:rPr>
        <w:t>7</w:t>
      </w:r>
      <w:r w:rsidRPr="000B2437">
        <w:rPr>
          <w:rStyle w:val="Ppogrubienie"/>
        </w:rPr>
        <w:t>.</w:t>
      </w:r>
      <w:r w:rsidR="0F97F58C" w:rsidRPr="000B2437">
        <w:rPr>
          <w:rStyle w:val="Ppogrubienie"/>
        </w:rPr>
        <w:t xml:space="preserve"> </w:t>
      </w:r>
      <w:r w:rsidRPr="000B2437">
        <w:rPr>
          <w:rFonts w:eastAsia="Times New Roman"/>
        </w:rPr>
        <w:t>1. Jeżeli w wyniku kontroli</w:t>
      </w:r>
      <w:r w:rsidR="5F9552A7" w:rsidRPr="000B2437">
        <w:rPr>
          <w:rFonts w:eastAsia="Times New Roman"/>
        </w:rPr>
        <w:t xml:space="preserve"> </w:t>
      </w:r>
      <w:r w:rsidRPr="000B2437">
        <w:rPr>
          <w:rFonts w:eastAsia="Times New Roman"/>
        </w:rPr>
        <w:t xml:space="preserve">stwierdzono, że kontrolowany nie wypełnia odnoszących się do niego obowiązków wynikających z rozporządzenia 2024/1689 lub decyzji wydanej przez Komisję, </w:t>
      </w:r>
      <w:r w:rsidR="00E1A196" w:rsidRPr="000B2437">
        <w:rPr>
          <w:rFonts w:eastAsia="Times New Roman"/>
        </w:rPr>
        <w:t xml:space="preserve">Przewodniczący </w:t>
      </w:r>
      <w:r w:rsidRPr="000B2437">
        <w:rPr>
          <w:rFonts w:eastAsia="Times New Roman"/>
        </w:rPr>
        <w:t>Komisj</w:t>
      </w:r>
      <w:r w:rsidR="00E1A196" w:rsidRPr="000B2437">
        <w:rPr>
          <w:rFonts w:eastAsia="Times New Roman"/>
        </w:rPr>
        <w:t>i</w:t>
      </w:r>
      <w:r w:rsidR="742A6996" w:rsidRPr="000B2437">
        <w:rPr>
          <w:rFonts w:eastAsia="Times New Roman"/>
        </w:rPr>
        <w:t xml:space="preserve"> </w:t>
      </w:r>
      <w:r w:rsidRPr="000B2437">
        <w:rPr>
          <w:rFonts w:eastAsia="Times New Roman"/>
        </w:rPr>
        <w:t xml:space="preserve">wydaje zalecenia pokontrolne, </w:t>
      </w:r>
    </w:p>
    <w:p w14:paraId="091A7322" w14:textId="1C53B22C" w:rsidR="00DB6411" w:rsidRPr="000B2437" w:rsidRDefault="00DB6411" w:rsidP="00A52E2A">
      <w:pPr>
        <w:pStyle w:val="USTustnpkodeksu"/>
      </w:pPr>
      <w:r w:rsidRPr="000B2437">
        <w:t>2. W zaleceniach pokontrolnych</w:t>
      </w:r>
      <w:r w:rsidR="000876EA" w:rsidRPr="000B2437">
        <w:t xml:space="preserve"> Prze</w:t>
      </w:r>
      <w:r w:rsidR="00C15F76" w:rsidRPr="000B2437">
        <w:t>wodniczący Komisji:</w:t>
      </w:r>
    </w:p>
    <w:p w14:paraId="02AE5ACA" w14:textId="2348DABB" w:rsidR="00802D48" w:rsidRPr="000B2437" w:rsidRDefault="00DB6411" w:rsidP="00A52E2A">
      <w:pPr>
        <w:pStyle w:val="PKTpunkt"/>
      </w:pPr>
      <w:r>
        <w:lastRenderedPageBreak/>
        <w:t>1</w:t>
      </w:r>
      <w:r w:rsidR="008A15FD">
        <w:t>)</w:t>
      </w:r>
      <w:r>
        <w:tab/>
      </w:r>
      <w:r w:rsidR="6734E762">
        <w:t>wzywa podmiot kontrolowany do usunięcia nieprawidłowości</w:t>
      </w:r>
      <w:r w:rsidR="009D18A1">
        <w:t xml:space="preserve"> </w:t>
      </w:r>
      <w:r w:rsidR="0066412B">
        <w:t xml:space="preserve">w szczególności może wskazać środki, jakie powinien zastosować podmiot kontrolowany, w celu </w:t>
      </w:r>
      <w:r w:rsidR="00802D48">
        <w:t xml:space="preserve">ich </w:t>
      </w:r>
      <w:r w:rsidR="0066412B">
        <w:t xml:space="preserve">usunięcia nie </w:t>
      </w:r>
      <w:r w:rsidR="009D18A1">
        <w:t>i</w:t>
      </w:r>
    </w:p>
    <w:p w14:paraId="497D8A1C" w14:textId="559B16CE" w:rsidR="00DD7C7E" w:rsidRPr="000B2437" w:rsidRDefault="07673E43" w:rsidP="00A52E2A">
      <w:pPr>
        <w:pStyle w:val="PKTpunkt"/>
      </w:pPr>
      <w:r>
        <w:t>2</w:t>
      </w:r>
      <w:r w:rsidR="008A15FD">
        <w:t>)</w:t>
      </w:r>
      <w:r>
        <w:tab/>
      </w:r>
      <w:r w:rsidR="009D18A1">
        <w:t xml:space="preserve">wskazuje termin </w:t>
      </w:r>
      <w:r w:rsidR="00DC087D">
        <w:t>na</w:t>
      </w:r>
      <w:r w:rsidR="0005356A">
        <w:t xml:space="preserve"> </w:t>
      </w:r>
      <w:r w:rsidR="00802D48">
        <w:t>usuniecie nieprawidłowości</w:t>
      </w:r>
      <w:r w:rsidR="00DD7C7E">
        <w:t>;</w:t>
      </w:r>
    </w:p>
    <w:p w14:paraId="00ED508E" w14:textId="1DA7502B" w:rsidR="00684B0C" w:rsidRPr="000B2437" w:rsidRDefault="00EF2D23" w:rsidP="00A52E2A">
      <w:pPr>
        <w:pStyle w:val="PKTpunkt"/>
      </w:pPr>
      <w:r>
        <w:t>3</w:t>
      </w:r>
      <w:r w:rsidR="008A15FD">
        <w:t>)</w:t>
      </w:r>
      <w:r>
        <w:tab/>
      </w:r>
      <w:r w:rsidR="004F160F">
        <w:t xml:space="preserve">wskazuje </w:t>
      </w:r>
      <w:r w:rsidR="006D3D4F">
        <w:t>spo</w:t>
      </w:r>
      <w:r w:rsidR="00DB291F">
        <w:t>sób i termin</w:t>
      </w:r>
      <w:r w:rsidR="006D3D4F">
        <w:t xml:space="preserve"> </w:t>
      </w:r>
      <w:r w:rsidR="00DB291F">
        <w:t>powiadomienia</w:t>
      </w:r>
      <w:r w:rsidR="006D3D4F">
        <w:t xml:space="preserve"> Komisji</w:t>
      </w:r>
      <w:r w:rsidR="00DB291F">
        <w:t xml:space="preserve"> o </w:t>
      </w:r>
      <w:r w:rsidR="003F775E">
        <w:t xml:space="preserve">realizacji </w:t>
      </w:r>
      <w:r w:rsidR="00717FB1">
        <w:t>zaleceń pokontrolnych</w:t>
      </w:r>
      <w:r w:rsidR="00CD0C96">
        <w:t>;</w:t>
      </w:r>
    </w:p>
    <w:p w14:paraId="7AB8A7E0" w14:textId="6FCD4884" w:rsidR="6734E762" w:rsidRPr="000B2437" w:rsidRDefault="00684B0C" w:rsidP="00A52E2A">
      <w:pPr>
        <w:pStyle w:val="PKTpunkt"/>
      </w:pPr>
      <w:r>
        <w:t>4</w:t>
      </w:r>
      <w:r w:rsidR="008A15FD">
        <w:t>)</w:t>
      </w:r>
      <w:r>
        <w:tab/>
      </w:r>
      <w:r w:rsidR="009001E6">
        <w:t xml:space="preserve">zamieszcza </w:t>
      </w:r>
      <w:r w:rsidR="008D06F3">
        <w:t>pouczenie o skutkach niewykonania</w:t>
      </w:r>
      <w:r>
        <w:t xml:space="preserve"> zaleceń pokontrolnych</w:t>
      </w:r>
      <w:r w:rsidR="003A6962">
        <w:t xml:space="preserve"> lub br</w:t>
      </w:r>
      <w:r w:rsidR="00187EFE">
        <w:t xml:space="preserve">aku powiadomienia Komisji </w:t>
      </w:r>
      <w:r w:rsidR="00A418D0">
        <w:t xml:space="preserve">o </w:t>
      </w:r>
      <w:r w:rsidR="0023513D">
        <w:t xml:space="preserve">ich wykonaniu </w:t>
      </w:r>
      <w:r w:rsidR="00187EFE">
        <w:t xml:space="preserve">w wyznaczonym terminie. </w:t>
      </w:r>
      <w:r w:rsidR="00DE63CD">
        <w:t xml:space="preserve"> </w:t>
      </w:r>
    </w:p>
    <w:p w14:paraId="66296205" w14:textId="782C6AF6" w:rsidR="6734E762" w:rsidRPr="000B2437" w:rsidRDefault="6734E762" w:rsidP="00A52E2A">
      <w:pPr>
        <w:pStyle w:val="USTustnpkodeksu"/>
      </w:pPr>
      <w:r w:rsidRPr="000B2437">
        <w:t xml:space="preserve">2. </w:t>
      </w:r>
      <w:r w:rsidR="00D1291B" w:rsidRPr="000B2437">
        <w:t>T</w:t>
      </w:r>
      <w:r w:rsidRPr="000B2437">
        <w:t>ermi</w:t>
      </w:r>
      <w:r w:rsidR="00D1291B" w:rsidRPr="000B2437">
        <w:t>n, o którym mowa w u st. 1 pkt</w:t>
      </w:r>
      <w:r w:rsidR="009D3AA0" w:rsidRPr="000B2437">
        <w:t xml:space="preserve"> 2</w:t>
      </w:r>
      <w:r w:rsidR="009A6EC9" w:rsidRPr="000B2437">
        <w:t xml:space="preserve"> i 3</w:t>
      </w:r>
      <w:r w:rsidRPr="000B2437">
        <w:t>, nie</w:t>
      </w:r>
      <w:r w:rsidR="009D3AA0" w:rsidRPr="000B2437">
        <w:t xml:space="preserve"> może być</w:t>
      </w:r>
      <w:r w:rsidRPr="000B2437">
        <w:t xml:space="preserve"> krótszy niż 30 dni od dnia doręczenia zaleceń pokontrolnych podmiotowi kontrolowanemu.</w:t>
      </w:r>
    </w:p>
    <w:p w14:paraId="584AA4C7" w14:textId="7F0A2D39" w:rsidR="6734E762" w:rsidRPr="000B2437" w:rsidRDefault="6734E762" w:rsidP="00A52E2A">
      <w:pPr>
        <w:pStyle w:val="USTustnpkodeksu"/>
      </w:pPr>
      <w:r w:rsidRPr="000B2437">
        <w:t>3. W zaleceniach pokontrolnych, o których mowa w ust. 1, Komisja może określić inny termin usunięcia nieprawidłowości</w:t>
      </w:r>
      <w:r w:rsidR="0090706D" w:rsidRPr="000B2437">
        <w:t xml:space="preserve"> i powiadomieni</w:t>
      </w:r>
      <w:r w:rsidR="002449D9" w:rsidRPr="000B2437">
        <w:t>a</w:t>
      </w:r>
      <w:r w:rsidR="0090706D" w:rsidRPr="000B2437">
        <w:t xml:space="preserve"> Komisji</w:t>
      </w:r>
      <w:r w:rsidRPr="000B2437">
        <w:t>. Termin określony w wezwaniu może być krótszy niż 30 dni jedynie w przypadku gdy podmiot kontrolowany, do którego odnosi się wezwanie, wyraził na to zgodę lub gdy naruszenia wskazane w zaleceniach pokontrolnych powtarzały się w przeszłości.</w:t>
      </w:r>
    </w:p>
    <w:p w14:paraId="0888B777" w14:textId="172F33EB" w:rsidR="25CA25ED" w:rsidRPr="000B2437" w:rsidRDefault="6734E762" w:rsidP="00A52E2A">
      <w:pPr>
        <w:pStyle w:val="USTustnpkodeksu"/>
      </w:pPr>
      <w:r w:rsidRPr="000B2437">
        <w:t>4. Jeżeli po upływie terminu, o którym mowa w ust. 2</w:t>
      </w:r>
      <w:r w:rsidR="008469C0" w:rsidRPr="000B2437">
        <w:t xml:space="preserve"> i 3</w:t>
      </w:r>
      <w:r w:rsidRPr="000B2437">
        <w:t xml:space="preserve">, podmiot kontrolowany nie usunie wskazanych nieprawidłowości </w:t>
      </w:r>
      <w:r w:rsidR="00BD6E00" w:rsidRPr="000B2437">
        <w:t xml:space="preserve">lub nie </w:t>
      </w:r>
      <w:r w:rsidR="004C6BFE" w:rsidRPr="000B2437">
        <w:t xml:space="preserve">powiadomi Komisji </w:t>
      </w:r>
      <w:r w:rsidR="00C9124D" w:rsidRPr="000B2437">
        <w:t>o</w:t>
      </w:r>
      <w:r w:rsidR="00BF6389" w:rsidRPr="000B2437">
        <w:t xml:space="preserve"> </w:t>
      </w:r>
      <w:r w:rsidR="00F65091" w:rsidRPr="000B2437">
        <w:t xml:space="preserve">realizacji </w:t>
      </w:r>
      <w:r w:rsidR="000E2B51" w:rsidRPr="000B2437">
        <w:t>zaleceń pokontrolnych</w:t>
      </w:r>
      <w:r w:rsidRPr="000B2437">
        <w:t xml:space="preserve">, Komisja </w:t>
      </w:r>
      <w:r w:rsidR="00064B8A" w:rsidRPr="000B2437">
        <w:t>wszczyna postępowanie</w:t>
      </w:r>
      <w:r w:rsidR="00212DFC" w:rsidRPr="000B2437">
        <w:t>,</w:t>
      </w:r>
      <w:r w:rsidR="00064B8A" w:rsidRPr="000B2437">
        <w:t xml:space="preserve"> o </w:t>
      </w:r>
      <w:r w:rsidR="00F277BA" w:rsidRPr="000B2437">
        <w:t>którym</w:t>
      </w:r>
      <w:r w:rsidR="00064B8A" w:rsidRPr="000B2437">
        <w:t xml:space="preserve"> mowa w </w:t>
      </w:r>
      <w:r w:rsidR="00F277BA" w:rsidRPr="000B2437">
        <w:t>rozdziale 4</w:t>
      </w:r>
      <w:r w:rsidR="00212DFC" w:rsidRPr="000B2437">
        <w:t xml:space="preserve"> ustawy</w:t>
      </w:r>
      <w:r w:rsidR="005E760A" w:rsidRPr="000B2437">
        <w:t>, z</w:t>
      </w:r>
      <w:r w:rsidR="00BE1A74">
        <w:t> </w:t>
      </w:r>
      <w:r w:rsidR="005E760A" w:rsidRPr="000B2437">
        <w:t>urzędu</w:t>
      </w:r>
      <w:r w:rsidR="00F277BA" w:rsidRPr="000B2437">
        <w:t>.</w:t>
      </w:r>
    </w:p>
    <w:p w14:paraId="2204EF51" w14:textId="51585FCD" w:rsidR="0029355C" w:rsidRPr="000B2437" w:rsidRDefault="0B3D8EAB" w:rsidP="0029355C">
      <w:pPr>
        <w:pStyle w:val="ARTartustawynprozporzdzenia"/>
        <w:rPr>
          <w:rFonts w:eastAsia="Yu Gothic Light"/>
        </w:rPr>
      </w:pPr>
      <w:r w:rsidRPr="61FC2EFB">
        <w:rPr>
          <w:rStyle w:val="Ppogrubienie"/>
        </w:rPr>
        <w:t>Art. </w:t>
      </w:r>
      <w:r w:rsidR="18D5E6A6" w:rsidRPr="61FC2EFB">
        <w:rPr>
          <w:rStyle w:val="Ppogrubienie"/>
        </w:rPr>
        <w:t>4</w:t>
      </w:r>
      <w:r w:rsidR="41B9B81A" w:rsidRPr="61FC2EFB">
        <w:rPr>
          <w:rStyle w:val="Ppogrubienie"/>
        </w:rPr>
        <w:t>8</w:t>
      </w:r>
      <w:r w:rsidRPr="61FC2EFB">
        <w:rPr>
          <w:rStyle w:val="Ppogrubienie"/>
        </w:rPr>
        <w:t>.</w:t>
      </w:r>
      <w:r w:rsidRPr="61FC2EFB">
        <w:rPr>
          <w:rFonts w:eastAsia="Yu Gothic Light"/>
        </w:rPr>
        <w:t> </w:t>
      </w:r>
      <w:r w:rsidR="7A7B9321" w:rsidRPr="61FC2EFB">
        <w:rPr>
          <w:rFonts w:eastAsia="Yu Gothic Light"/>
        </w:rPr>
        <w:t>1.</w:t>
      </w:r>
      <w:r w:rsidR="13A2AB43" w:rsidRPr="61FC2EFB">
        <w:rPr>
          <w:rFonts w:eastAsia="Yu Gothic Light"/>
        </w:rPr>
        <w:t xml:space="preserve"> </w:t>
      </w:r>
      <w:r w:rsidR="738673DE" w:rsidRPr="61FC2EFB">
        <w:rPr>
          <w:rFonts w:eastAsia="Yu Gothic Light"/>
        </w:rPr>
        <w:t>Jeśli</w:t>
      </w:r>
      <w:r w:rsidR="18D5E6A6" w:rsidRPr="61FC2EFB">
        <w:rPr>
          <w:rFonts w:eastAsia="Yu Gothic Light"/>
        </w:rPr>
        <w:t xml:space="preserve">, </w:t>
      </w:r>
      <w:r w:rsidRPr="61FC2EFB">
        <w:rPr>
          <w:rFonts w:eastAsia="Yu Gothic Light"/>
        </w:rPr>
        <w:t xml:space="preserve">na podstawie informacji zgromadzonych w </w:t>
      </w:r>
      <w:r w:rsidR="7926140C" w:rsidRPr="61FC2EFB">
        <w:rPr>
          <w:rFonts w:eastAsia="Yu Gothic Light"/>
        </w:rPr>
        <w:t>toku kontroli</w:t>
      </w:r>
      <w:r w:rsidR="6C302F04" w:rsidRPr="61FC2EFB">
        <w:rPr>
          <w:rFonts w:eastAsia="Yu Gothic Light"/>
        </w:rPr>
        <w:t xml:space="preserve"> Komisja stwierdzi</w:t>
      </w:r>
      <w:r w:rsidRPr="61FC2EFB">
        <w:rPr>
          <w:rFonts w:eastAsia="Yu Gothic Light"/>
        </w:rPr>
        <w:t xml:space="preserve">, że mogło dojść do naruszenia </w:t>
      </w:r>
      <w:r w:rsidR="296665D7" w:rsidRPr="61FC2EFB">
        <w:rPr>
          <w:rFonts w:eastAsia="Yu Gothic Light"/>
        </w:rPr>
        <w:t xml:space="preserve">przepisów </w:t>
      </w:r>
      <w:r w:rsidRPr="61FC2EFB">
        <w:rPr>
          <w:rFonts w:eastAsia="Yu Gothic Light"/>
        </w:rPr>
        <w:t>rozporządzenia 2024/1689 lub ustawy</w:t>
      </w:r>
      <w:r w:rsidR="49D1855F" w:rsidRPr="61FC2EFB">
        <w:rPr>
          <w:rFonts w:eastAsia="Yu Gothic Light"/>
        </w:rPr>
        <w:t xml:space="preserve"> Komisja</w:t>
      </w:r>
      <w:r w:rsidR="66E5D1BE" w:rsidRPr="61FC2EFB">
        <w:rPr>
          <w:rFonts w:eastAsia="Yu Gothic Light"/>
        </w:rPr>
        <w:t xml:space="preserve"> </w:t>
      </w:r>
      <w:r w:rsidR="7A7B9321" w:rsidRPr="61FC2EFB">
        <w:rPr>
          <w:rFonts w:eastAsia="Yu Gothic Light"/>
        </w:rPr>
        <w:t>może</w:t>
      </w:r>
      <w:r w:rsidR="28079A4A" w:rsidRPr="61FC2EFB">
        <w:rPr>
          <w:rFonts w:eastAsia="Yu Gothic Light"/>
        </w:rPr>
        <w:t xml:space="preserve"> w</w:t>
      </w:r>
      <w:r w:rsidRPr="61FC2EFB">
        <w:rPr>
          <w:rFonts w:eastAsia="Yu Gothic Light"/>
        </w:rPr>
        <w:t>szcz</w:t>
      </w:r>
      <w:r w:rsidR="7A7B9321" w:rsidRPr="61FC2EFB">
        <w:rPr>
          <w:rFonts w:eastAsia="Yu Gothic Light"/>
        </w:rPr>
        <w:t>ąć</w:t>
      </w:r>
      <w:r w:rsidR="42E7B39E" w:rsidRPr="61FC2EFB">
        <w:rPr>
          <w:rFonts w:eastAsia="Yu Gothic Light"/>
        </w:rPr>
        <w:t xml:space="preserve"> </w:t>
      </w:r>
      <w:r w:rsidRPr="61FC2EFB">
        <w:rPr>
          <w:rFonts w:eastAsia="Yu Gothic Light"/>
        </w:rPr>
        <w:t>postępowani</w:t>
      </w:r>
      <w:r w:rsidR="7A7B9321" w:rsidRPr="61FC2EFB">
        <w:rPr>
          <w:rFonts w:eastAsia="Yu Gothic Light"/>
        </w:rPr>
        <w:t>e</w:t>
      </w:r>
      <w:r w:rsidRPr="61FC2EFB">
        <w:rPr>
          <w:rFonts w:eastAsia="Yu Gothic Light"/>
        </w:rPr>
        <w:t xml:space="preserve">, o którym mowa w rozdziale </w:t>
      </w:r>
      <w:r w:rsidR="4D8C1AFE" w:rsidRPr="61FC2EFB">
        <w:rPr>
          <w:rFonts w:eastAsia="Yu Gothic Light"/>
        </w:rPr>
        <w:t>4</w:t>
      </w:r>
      <w:r w:rsidRPr="61FC2EFB">
        <w:rPr>
          <w:rFonts w:eastAsia="Yu Gothic Light"/>
        </w:rPr>
        <w:t xml:space="preserve"> ustawy.</w:t>
      </w:r>
      <w:bookmarkStart w:id="6" w:name="_Hlk179368752"/>
    </w:p>
    <w:p w14:paraId="0ED9DA61" w14:textId="2652F556" w:rsidR="00C6549D" w:rsidRPr="000B2437" w:rsidRDefault="00C6549D" w:rsidP="00A52E2A">
      <w:pPr>
        <w:pStyle w:val="USTustnpkodeksu"/>
      </w:pPr>
      <w:r w:rsidRPr="000B2437">
        <w:t>2. W przypadku</w:t>
      </w:r>
      <w:r w:rsidR="005E2179" w:rsidRPr="000B2437">
        <w:t xml:space="preserve"> stwierdzenia, </w:t>
      </w:r>
      <w:r w:rsidR="00165278" w:rsidRPr="000B2437">
        <w:t>że naruszenie, o którym mowa w ust. 1</w:t>
      </w:r>
      <w:r w:rsidR="00F95D05" w:rsidRPr="000B2437">
        <w:t>,</w:t>
      </w:r>
      <w:r w:rsidR="00165278" w:rsidRPr="000B2437">
        <w:t xml:space="preserve"> dotyczy</w:t>
      </w:r>
      <w:r w:rsidR="00D879A4" w:rsidRPr="000B2437">
        <w:t xml:space="preserve"> lub może dotyczyć</w:t>
      </w:r>
      <w:r w:rsidR="00165278" w:rsidRPr="000B2437">
        <w:t xml:space="preserve"> systemów i modeli, o których mowa w art. 5 oraz </w:t>
      </w:r>
      <w:r w:rsidR="00CC44F2" w:rsidRPr="000B2437">
        <w:t xml:space="preserve">art. </w:t>
      </w:r>
      <w:r w:rsidR="00165278" w:rsidRPr="000B2437">
        <w:t>6 rozporządzenia</w:t>
      </w:r>
      <w:r w:rsidR="0042657C" w:rsidRPr="000B2437">
        <w:t xml:space="preserve"> 2024/1689 </w:t>
      </w:r>
      <w:r w:rsidR="00612356" w:rsidRPr="000B2437">
        <w:t>lub ustawy</w:t>
      </w:r>
      <w:r w:rsidR="00165278" w:rsidRPr="000B2437">
        <w:t>, Komisja wszczyna postępowanie</w:t>
      </w:r>
      <w:r w:rsidR="009413CA" w:rsidRPr="000B2437">
        <w:t>, o któr</w:t>
      </w:r>
      <w:r w:rsidR="00755B85" w:rsidRPr="000B2437">
        <w:t>ej mowa w rozdziale 4</w:t>
      </w:r>
      <w:r w:rsidR="00165278" w:rsidRPr="000B2437">
        <w:t xml:space="preserve"> </w:t>
      </w:r>
      <w:r w:rsidR="00602E67">
        <w:t>ustawy</w:t>
      </w:r>
      <w:r w:rsidR="00602E67">
        <w:t>,</w:t>
      </w:r>
      <w:r w:rsidR="00602E67" w:rsidRPr="000B2437">
        <w:t xml:space="preserve"> </w:t>
      </w:r>
      <w:r w:rsidR="00165278" w:rsidRPr="000B2437">
        <w:t>z urzędu.</w:t>
      </w:r>
    </w:p>
    <w:p w14:paraId="13A4E427" w14:textId="26C4082E" w:rsidR="00AB7311" w:rsidRPr="000B2437" w:rsidRDefault="00AB7311" w:rsidP="00AB7311">
      <w:pPr>
        <w:pStyle w:val="ROZDZODDZOZNoznaczenierozdziauluboddziau"/>
        <w:rPr>
          <w:bCs w:val="0"/>
          <w:kern w:val="0"/>
          <w:szCs w:val="20"/>
          <w:lang w:eastAsia="en-US"/>
        </w:rPr>
      </w:pPr>
      <w:r w:rsidRPr="000B2437">
        <w:rPr>
          <w:rFonts w:eastAsia="Times New Roman"/>
          <w:lang w:eastAsia="en-US"/>
        </w:rPr>
        <w:t>Rozdział 4</w:t>
      </w:r>
    </w:p>
    <w:p w14:paraId="37D178AC" w14:textId="77777777" w:rsidR="00AB7311" w:rsidRPr="000B2437" w:rsidRDefault="00AB7311" w:rsidP="00AB7311">
      <w:pPr>
        <w:pStyle w:val="ROZDZODDZPRZEDMprzedmiotregulacjirozdziauluboddziau"/>
        <w:rPr>
          <w:rFonts w:eastAsia="Times New Roman"/>
          <w:lang w:eastAsia="en-US"/>
        </w:rPr>
      </w:pPr>
      <w:r w:rsidRPr="000B2437">
        <w:rPr>
          <w:rFonts w:eastAsia="Times New Roman"/>
          <w:lang w:eastAsia="en-US"/>
        </w:rPr>
        <w:t>Postępowanie przed organem nadzoru</w:t>
      </w:r>
    </w:p>
    <w:p w14:paraId="7A0F236A" w14:textId="0D5084CE" w:rsidR="00AB7311" w:rsidRPr="000B2437" w:rsidRDefault="4D8C1AFE" w:rsidP="00AB7311">
      <w:pPr>
        <w:pStyle w:val="ARTartustawynprozporzdzenia"/>
        <w:rPr>
          <w:rFonts w:eastAsia="Times New Roman"/>
          <w:lang w:eastAsia="en-US"/>
        </w:rPr>
      </w:pPr>
      <w:r w:rsidRPr="000B2437">
        <w:rPr>
          <w:rStyle w:val="Ppogrubienie"/>
        </w:rPr>
        <w:t xml:space="preserve">Art. </w:t>
      </w:r>
      <w:r w:rsidR="0665ED29" w:rsidRPr="000B2437">
        <w:rPr>
          <w:rStyle w:val="Ppogrubienie"/>
        </w:rPr>
        <w:t>49</w:t>
      </w:r>
      <w:r w:rsidRPr="000B2437">
        <w:rPr>
          <w:rStyle w:val="Ppogrubienie"/>
        </w:rPr>
        <w:t xml:space="preserve">. </w:t>
      </w:r>
      <w:r w:rsidRPr="000B2437">
        <w:rPr>
          <w:rFonts w:eastAsia="Times New Roman"/>
          <w:lang w:eastAsia="en-US"/>
        </w:rPr>
        <w:t>1. Komisja prowadzi postępowanie w sprawie naruszenia przepisów rozporządzenia 2024/1689</w:t>
      </w:r>
      <w:r w:rsidR="23695389" w:rsidRPr="000B2437">
        <w:rPr>
          <w:rFonts w:eastAsia="Times New Roman"/>
          <w:lang w:eastAsia="en-US"/>
        </w:rPr>
        <w:t xml:space="preserve"> </w:t>
      </w:r>
      <w:r w:rsidR="00D60357" w:rsidRPr="000B2437">
        <w:rPr>
          <w:rFonts w:eastAsia="Times New Roman"/>
          <w:lang w:eastAsia="en-US"/>
        </w:rPr>
        <w:t>oraz</w:t>
      </w:r>
      <w:r w:rsidR="23695389" w:rsidRPr="000B2437">
        <w:rPr>
          <w:rFonts w:eastAsia="Times New Roman"/>
          <w:lang w:eastAsia="en-US"/>
        </w:rPr>
        <w:t xml:space="preserve"> ustawy</w:t>
      </w:r>
      <w:r w:rsidRPr="000B2437">
        <w:rPr>
          <w:rFonts w:eastAsia="Times New Roman"/>
          <w:lang w:eastAsia="en-US"/>
        </w:rPr>
        <w:t>, zwane dalej „postępowaniem”.</w:t>
      </w:r>
    </w:p>
    <w:p w14:paraId="31CE9DE8" w14:textId="77777777" w:rsidR="00AB7311" w:rsidRPr="000B2437" w:rsidRDefault="00AB7311" w:rsidP="00A52E2A">
      <w:pPr>
        <w:pStyle w:val="USTustnpkodeksu"/>
      </w:pPr>
      <w:r w:rsidRPr="000B2437">
        <w:t xml:space="preserve">2. Komisja wszczyna </w:t>
      </w:r>
      <w:r w:rsidRPr="00A52E2A">
        <w:t>postępowanie</w:t>
      </w:r>
      <w:r w:rsidRPr="000B2437">
        <w:t>:</w:t>
      </w:r>
    </w:p>
    <w:p w14:paraId="5B2C563D" w14:textId="250A549B" w:rsidR="004D5B54" w:rsidRPr="000B2437" w:rsidRDefault="004D5B54" w:rsidP="00A52E2A">
      <w:pPr>
        <w:pStyle w:val="PKTpunkt"/>
      </w:pPr>
      <w:r>
        <w:t>1</w:t>
      </w:r>
      <w:r w:rsidR="008A15FD">
        <w:t>)</w:t>
      </w:r>
      <w:r>
        <w:tab/>
        <w:t>z urzędu;</w:t>
      </w:r>
    </w:p>
    <w:p w14:paraId="4EF55314" w14:textId="6D8E8559" w:rsidR="004D5B54" w:rsidRPr="000B2437" w:rsidRDefault="004D5B54" w:rsidP="00A52E2A">
      <w:pPr>
        <w:pStyle w:val="PKTpunkt"/>
      </w:pPr>
      <w:r>
        <w:t>2</w:t>
      </w:r>
      <w:r w:rsidR="008A15FD">
        <w:t>)</w:t>
      </w:r>
      <w:r>
        <w:tab/>
        <w:t>na wniosek Przewodniczącego Komisji, zastępcy lub członka komisji;</w:t>
      </w:r>
    </w:p>
    <w:p w14:paraId="3480F5D7" w14:textId="39BCA87D" w:rsidR="004D5B54" w:rsidRPr="000B2437" w:rsidRDefault="004D5B54" w:rsidP="00A52E2A">
      <w:pPr>
        <w:pStyle w:val="PKTpunkt"/>
      </w:pPr>
      <w:r>
        <w:t>3</w:t>
      </w:r>
      <w:r w:rsidR="008A15FD">
        <w:t>)</w:t>
      </w:r>
      <w:r>
        <w:tab/>
        <w:t>na wniosek organu lub podmiotu, o którym mowa w art. 77 rozporządzenia</w:t>
      </w:r>
      <w:r w:rsidR="7F8EA5C4">
        <w:t xml:space="preserve"> 2024/1689</w:t>
      </w:r>
      <w:r>
        <w:t>;</w:t>
      </w:r>
    </w:p>
    <w:p w14:paraId="6650F41C" w14:textId="4E7CCA08" w:rsidR="004D5B54" w:rsidRPr="000B2437" w:rsidRDefault="004D5B54" w:rsidP="00A52E2A">
      <w:pPr>
        <w:pStyle w:val="PKTpunkt"/>
      </w:pPr>
      <w:r>
        <w:lastRenderedPageBreak/>
        <w:t>4</w:t>
      </w:r>
      <w:r w:rsidR="008A15FD">
        <w:t>)</w:t>
      </w:r>
      <w:r>
        <w:tab/>
        <w:t>na wniosek Rady</w:t>
      </w:r>
      <w:r w:rsidR="04C3FED3">
        <w:t>.</w:t>
      </w:r>
    </w:p>
    <w:p w14:paraId="72606F27" w14:textId="1F21CD61" w:rsidR="00E7776D" w:rsidRPr="000B2437" w:rsidRDefault="00F93EA6" w:rsidP="00A52E2A">
      <w:pPr>
        <w:pStyle w:val="USTustnpkodeksu"/>
        <w:rPr>
          <w:rFonts w:eastAsia="Yu Gothic Light"/>
          <w:lang w:eastAsia="en-US"/>
        </w:rPr>
      </w:pPr>
      <w:r w:rsidRPr="000B2437">
        <w:t>3.</w:t>
      </w:r>
      <w:r w:rsidRPr="000B2437">
        <w:tab/>
      </w:r>
      <w:r w:rsidR="00F82B2B" w:rsidRPr="000B2437">
        <w:t>Jeżeli z</w:t>
      </w:r>
      <w:r w:rsidR="00292F80" w:rsidRPr="000B2437">
        <w:t xml:space="preserve"> okoliczności spra</w:t>
      </w:r>
      <w:r w:rsidR="00A67D0F" w:rsidRPr="000B2437">
        <w:t>wy</w:t>
      </w:r>
      <w:r w:rsidR="00292F80" w:rsidRPr="000B2437">
        <w:t xml:space="preserve"> wynika, że </w:t>
      </w:r>
      <w:r w:rsidR="00B4733E" w:rsidRPr="000B2437">
        <w:t xml:space="preserve">organem właściwym </w:t>
      </w:r>
      <w:r w:rsidR="00767ABE" w:rsidRPr="000B2437">
        <w:t>w</w:t>
      </w:r>
      <w:r w:rsidR="00B4733E" w:rsidRPr="000B2437">
        <w:t xml:space="preserve"> sprawie jest </w:t>
      </w:r>
      <w:r w:rsidR="00187026" w:rsidRPr="000B2437">
        <w:t xml:space="preserve">inny organ lub podmiot administracji publicznej, Przewodniczący </w:t>
      </w:r>
      <w:r w:rsidR="00CD2F8D">
        <w:t xml:space="preserve">komisji </w:t>
      </w:r>
      <w:r w:rsidR="008A7DDF" w:rsidRPr="000B2437">
        <w:t xml:space="preserve">przekazuje sprawę temu organowi lub podmiotowi na zasadach </w:t>
      </w:r>
      <w:r w:rsidR="00251EC1" w:rsidRPr="000B2437">
        <w:t>określonych w</w:t>
      </w:r>
      <w:r w:rsidR="003A4AF1" w:rsidRPr="000B2437">
        <w:t xml:space="preserve"> art. 65</w:t>
      </w:r>
      <w:r w:rsidR="00251EC1" w:rsidRPr="000B2437">
        <w:t xml:space="preserve"> </w:t>
      </w:r>
      <w:r w:rsidR="003A4AF1" w:rsidRPr="000B2437">
        <w:rPr>
          <w:rFonts w:eastAsia="Yu Gothic Light"/>
        </w:rPr>
        <w:t>ustawy z dnia 14 czerwca 1960 r. - Kodeks postępowania administracyjnego</w:t>
      </w:r>
      <w:r w:rsidR="15DD6F68" w:rsidRPr="000B2437">
        <w:rPr>
          <w:rFonts w:eastAsia="Yu Gothic Light"/>
        </w:rPr>
        <w:t>.</w:t>
      </w:r>
    </w:p>
    <w:p w14:paraId="3E45C712" w14:textId="46A39A24" w:rsidR="00AC4833" w:rsidRPr="000B2437" w:rsidRDefault="71A7AEB6" w:rsidP="00AC4833">
      <w:pPr>
        <w:pStyle w:val="ARTartustawynprozporzdzenia"/>
        <w:rPr>
          <w:rFonts w:eastAsia="Times New Roman"/>
          <w:lang w:eastAsia="en-US"/>
        </w:rPr>
      </w:pPr>
      <w:r w:rsidRPr="000B2437">
        <w:rPr>
          <w:rStyle w:val="Ppogrubienie"/>
        </w:rPr>
        <w:t>Art. 5</w:t>
      </w:r>
      <w:r w:rsidR="39F9543C" w:rsidRPr="000B2437">
        <w:rPr>
          <w:rStyle w:val="Ppogrubienie"/>
        </w:rPr>
        <w:t>0</w:t>
      </w:r>
      <w:r w:rsidRPr="000B2437">
        <w:rPr>
          <w:rStyle w:val="Ppogrubienie"/>
        </w:rPr>
        <w:t>.</w:t>
      </w:r>
      <w:r w:rsidRPr="000B2437">
        <w:rPr>
          <w:rFonts w:eastAsia="Times New Roman"/>
          <w:b/>
          <w:bCs/>
          <w:lang w:eastAsia="en-US"/>
        </w:rPr>
        <w:t> </w:t>
      </w:r>
      <w:r w:rsidRPr="000B2437">
        <w:rPr>
          <w:rFonts w:eastAsia="Times New Roman"/>
          <w:lang w:eastAsia="en-US"/>
        </w:rPr>
        <w:t>1. Osoba fizyczna, osoba prawna albo jednostka organizacyjna nieposiadająca osobowości prawnej</w:t>
      </w:r>
      <w:r w:rsidR="44FDC5FA" w:rsidRPr="000B2437">
        <w:rPr>
          <w:rFonts w:eastAsia="Times New Roman"/>
          <w:lang w:eastAsia="en-US"/>
        </w:rPr>
        <w:t xml:space="preserve">, zwana </w:t>
      </w:r>
      <w:r w:rsidR="4E1D6A0F" w:rsidRPr="000B2437">
        <w:rPr>
          <w:rFonts w:eastAsia="Times New Roman"/>
          <w:lang w:eastAsia="en-US"/>
        </w:rPr>
        <w:t>dalej “skarżącym”,</w:t>
      </w:r>
      <w:r w:rsidRPr="000B2437">
        <w:rPr>
          <w:rFonts w:eastAsia="Times New Roman"/>
          <w:lang w:eastAsia="en-US"/>
        </w:rPr>
        <w:t xml:space="preserve"> może złożyć do Komisji,</w:t>
      </w:r>
      <w:r w:rsidR="006637FB">
        <w:rPr>
          <w:rFonts w:eastAsia="Times New Roman"/>
          <w:lang w:eastAsia="en-US"/>
        </w:rPr>
        <w:t xml:space="preserve"> skargę </w:t>
      </w:r>
      <w:r w:rsidRPr="000B2437">
        <w:rPr>
          <w:rFonts w:eastAsia="Times New Roman"/>
          <w:lang w:eastAsia="en-US"/>
        </w:rPr>
        <w:t xml:space="preserve"> o której mowa w art. 85 rozporządzenia 2024/1689, na naruszenie przepisów tego rozporządzenia</w:t>
      </w:r>
      <w:r w:rsidR="23695389" w:rsidRPr="000B2437">
        <w:rPr>
          <w:rFonts w:eastAsia="Times New Roman"/>
          <w:lang w:eastAsia="en-US"/>
        </w:rPr>
        <w:t xml:space="preserve"> </w:t>
      </w:r>
      <w:r w:rsidR="006637FB">
        <w:rPr>
          <w:rFonts w:eastAsia="Times New Roman"/>
          <w:lang w:eastAsia="en-US"/>
        </w:rPr>
        <w:t>lub</w:t>
      </w:r>
      <w:r w:rsidR="23695389" w:rsidRPr="000B2437">
        <w:rPr>
          <w:rFonts w:eastAsia="Times New Roman"/>
          <w:lang w:eastAsia="en-US"/>
        </w:rPr>
        <w:t xml:space="preserve"> ustawy</w:t>
      </w:r>
      <w:r w:rsidRPr="000B2437">
        <w:rPr>
          <w:rFonts w:eastAsia="Times New Roman"/>
          <w:lang w:eastAsia="en-US"/>
        </w:rPr>
        <w:t>.</w:t>
      </w:r>
    </w:p>
    <w:p w14:paraId="15F2D894" w14:textId="1BFFC917" w:rsidR="00AC4833" w:rsidRPr="000B2437" w:rsidRDefault="00AC4833" w:rsidP="00AC4833">
      <w:pPr>
        <w:pStyle w:val="USTustnpkodeksu"/>
        <w:rPr>
          <w:rFonts w:eastAsia="Times New Roman"/>
          <w:lang w:eastAsia="en-US"/>
        </w:rPr>
      </w:pPr>
      <w:r w:rsidRPr="000B2437">
        <w:rPr>
          <w:rFonts w:eastAsia="Times New Roman"/>
          <w:lang w:eastAsia="en-US"/>
        </w:rPr>
        <w:t>2.</w:t>
      </w:r>
      <w:r w:rsidRPr="000B2437">
        <w:tab/>
      </w:r>
      <w:r w:rsidRPr="000B2437">
        <w:rPr>
          <w:rFonts w:eastAsia="Times New Roman"/>
          <w:lang w:eastAsia="en-US"/>
        </w:rPr>
        <w:t>Skarga, o której mowa w ust. 1, zawiera:</w:t>
      </w:r>
    </w:p>
    <w:p w14:paraId="206B73D8" w14:textId="54F03AC8" w:rsidR="00AC4833" w:rsidRPr="000B2437" w:rsidRDefault="00AC4833" w:rsidP="00AC4833">
      <w:pPr>
        <w:pStyle w:val="PKTpunkt"/>
        <w:rPr>
          <w:rFonts w:eastAsia="Times New Roman"/>
          <w:lang w:eastAsia="en-US"/>
        </w:rPr>
      </w:pPr>
      <w:r w:rsidRPr="000B2437">
        <w:rPr>
          <w:rFonts w:eastAsia="Times New Roman"/>
          <w:lang w:eastAsia="en-US"/>
        </w:rPr>
        <w:t>1)</w:t>
      </w:r>
      <w:r w:rsidRPr="000B2437">
        <w:tab/>
      </w:r>
      <w:r w:rsidRPr="000B2437">
        <w:rPr>
          <w:rFonts w:eastAsia="Times New Roman"/>
          <w:lang w:eastAsia="en-US"/>
        </w:rPr>
        <w:t>nazwę</w:t>
      </w:r>
      <w:r w:rsidR="358DF2F4" w:rsidRPr="000B2437">
        <w:rPr>
          <w:rFonts w:eastAsia="Times New Roman"/>
          <w:lang w:eastAsia="en-US"/>
        </w:rPr>
        <w:t xml:space="preserve"> systemu</w:t>
      </w:r>
      <w:r w:rsidR="7E2AA8FA" w:rsidRPr="000B2437">
        <w:rPr>
          <w:rFonts w:eastAsia="Times New Roman"/>
          <w:lang w:eastAsia="en-US"/>
        </w:rPr>
        <w:t>, którego dotyczy skarga</w:t>
      </w:r>
      <w:r w:rsidR="358DF2F4" w:rsidRPr="000B2437">
        <w:rPr>
          <w:rFonts w:eastAsia="Times New Roman"/>
          <w:lang w:eastAsia="en-US"/>
        </w:rPr>
        <w:t xml:space="preserve"> i, jeśli jest to możliwe do ustalenia, </w:t>
      </w:r>
      <w:r w:rsidRPr="000B2437">
        <w:rPr>
          <w:rFonts w:eastAsia="Times New Roman"/>
          <w:lang w:eastAsia="en-US"/>
        </w:rPr>
        <w:t>adres siedziby</w:t>
      </w:r>
      <w:r w:rsidR="3EF7BB71" w:rsidRPr="000B2437">
        <w:rPr>
          <w:rFonts w:eastAsia="Times New Roman"/>
          <w:lang w:eastAsia="en-US"/>
        </w:rPr>
        <w:t xml:space="preserve">, </w:t>
      </w:r>
      <w:r w:rsidR="1424D3BE" w:rsidRPr="000B2437">
        <w:rPr>
          <w:rFonts w:eastAsia="Times New Roman"/>
          <w:lang w:eastAsia="en-US"/>
        </w:rPr>
        <w:t>adres doręczeń elektronicz</w:t>
      </w:r>
      <w:r w:rsidR="3DAB0DE0" w:rsidRPr="000B2437">
        <w:rPr>
          <w:rFonts w:eastAsia="Times New Roman"/>
          <w:lang w:eastAsia="en-US"/>
        </w:rPr>
        <w:t>n</w:t>
      </w:r>
      <w:r w:rsidR="1424D3BE" w:rsidRPr="000B2437">
        <w:rPr>
          <w:rFonts w:eastAsia="Times New Roman"/>
          <w:lang w:eastAsia="en-US"/>
        </w:rPr>
        <w:t>ych podmiotu</w:t>
      </w:r>
      <w:r w:rsidR="14B69B30" w:rsidRPr="000B2437">
        <w:rPr>
          <w:rFonts w:eastAsia="Times New Roman"/>
          <w:lang w:eastAsia="en-US"/>
        </w:rPr>
        <w:t>,</w:t>
      </w:r>
      <w:r w:rsidR="450E9D05" w:rsidRPr="000B2437">
        <w:rPr>
          <w:rFonts w:eastAsia="Times New Roman"/>
          <w:lang w:eastAsia="en-US"/>
        </w:rPr>
        <w:t xml:space="preserve"> którego dotyczy skarga</w:t>
      </w:r>
      <w:r w:rsidRPr="000B2437">
        <w:rPr>
          <w:rFonts w:eastAsia="Times New Roman"/>
          <w:lang w:eastAsia="en-US"/>
        </w:rPr>
        <w:t>;</w:t>
      </w:r>
    </w:p>
    <w:p w14:paraId="5547E349" w14:textId="3AD46718" w:rsidR="00AC4833" w:rsidRPr="000B2437" w:rsidRDefault="00AC4833" w:rsidP="00AC4833">
      <w:pPr>
        <w:pStyle w:val="PKTpunkt"/>
        <w:rPr>
          <w:rFonts w:eastAsia="Times New Roman"/>
          <w:lang w:eastAsia="en-US"/>
        </w:rPr>
      </w:pPr>
      <w:r w:rsidRPr="000B2437">
        <w:rPr>
          <w:rFonts w:eastAsia="Times New Roman"/>
          <w:lang w:eastAsia="en-US"/>
        </w:rPr>
        <w:t>2)</w:t>
      </w:r>
      <w:r w:rsidRPr="000B2437">
        <w:tab/>
      </w:r>
      <w:r w:rsidRPr="000B2437">
        <w:rPr>
          <w:rFonts w:eastAsia="Times New Roman"/>
          <w:lang w:eastAsia="en-US"/>
        </w:rPr>
        <w:t>opis istotnych faktów oraz powody, dla których skarżący uważa, że</w:t>
      </w:r>
      <w:r w:rsidR="665186EB" w:rsidRPr="000B2437">
        <w:rPr>
          <w:rFonts w:eastAsia="Times New Roman"/>
          <w:lang w:eastAsia="en-US"/>
        </w:rPr>
        <w:t xml:space="preserve"> doszło do naruszenia </w:t>
      </w:r>
      <w:r w:rsidRPr="000B2437">
        <w:rPr>
          <w:rFonts w:eastAsia="Times New Roman"/>
          <w:lang w:eastAsia="en-US"/>
        </w:rPr>
        <w:t>przepis</w:t>
      </w:r>
      <w:r w:rsidR="1ED6CFD6" w:rsidRPr="000B2437">
        <w:rPr>
          <w:rFonts w:eastAsia="Times New Roman"/>
          <w:lang w:eastAsia="en-US"/>
        </w:rPr>
        <w:t>ów</w:t>
      </w:r>
      <w:r w:rsidRPr="000B2437">
        <w:rPr>
          <w:rFonts w:eastAsia="Times New Roman"/>
          <w:lang w:eastAsia="en-US"/>
        </w:rPr>
        <w:t xml:space="preserve"> rozporządzenia 2024/1689</w:t>
      </w:r>
      <w:r w:rsidR="00B30F26" w:rsidRPr="000B2437">
        <w:rPr>
          <w:rFonts w:eastAsia="Times New Roman"/>
          <w:lang w:eastAsia="en-US"/>
        </w:rPr>
        <w:t xml:space="preserve"> </w:t>
      </w:r>
      <w:r w:rsidR="002D16E5" w:rsidRPr="000B2437">
        <w:rPr>
          <w:rFonts w:eastAsia="Times New Roman"/>
          <w:lang w:eastAsia="en-US"/>
        </w:rPr>
        <w:t>oraz</w:t>
      </w:r>
      <w:r w:rsidR="00B30F26" w:rsidRPr="000B2437">
        <w:rPr>
          <w:rFonts w:eastAsia="Times New Roman"/>
          <w:lang w:eastAsia="en-US"/>
        </w:rPr>
        <w:t xml:space="preserve"> ustawy</w:t>
      </w:r>
      <w:r w:rsidRPr="000B2437">
        <w:rPr>
          <w:rFonts w:eastAsia="Times New Roman"/>
          <w:lang w:eastAsia="en-US"/>
        </w:rPr>
        <w:t>;</w:t>
      </w:r>
    </w:p>
    <w:p w14:paraId="41E73BBD" w14:textId="68049071" w:rsidR="00AC4833" w:rsidRPr="000B2437" w:rsidRDefault="00AC4833" w:rsidP="00AC4833">
      <w:pPr>
        <w:pStyle w:val="PKTpunkt"/>
        <w:rPr>
          <w:rFonts w:eastAsia="Times New Roman"/>
          <w:lang w:eastAsia="en-US"/>
        </w:rPr>
      </w:pPr>
      <w:r w:rsidRPr="000B2437">
        <w:rPr>
          <w:rFonts w:eastAsia="Times New Roman"/>
          <w:lang w:eastAsia="en-US"/>
        </w:rPr>
        <w:t>3)</w:t>
      </w:r>
      <w:r w:rsidRPr="000B2437">
        <w:tab/>
      </w:r>
      <w:r w:rsidRPr="000B2437">
        <w:rPr>
          <w:rFonts w:eastAsia="Times New Roman"/>
          <w:lang w:eastAsia="en-US"/>
        </w:rPr>
        <w:t>inne informacje uznane przez skarżącego za istotne dla sprawy w tym, w stosownych przypadkach, informacje zebrane z własnej inicjatywy</w:t>
      </w:r>
      <w:r w:rsidR="00C77031" w:rsidRPr="000B2437">
        <w:rPr>
          <w:rFonts w:eastAsia="Times New Roman"/>
          <w:lang w:eastAsia="en-US"/>
        </w:rPr>
        <w:t>;</w:t>
      </w:r>
    </w:p>
    <w:p w14:paraId="0A1F4EBF" w14:textId="2AF2E2F9" w:rsidR="00EE462D" w:rsidRPr="000B2437" w:rsidRDefault="00EE462D" w:rsidP="00AC4833">
      <w:pPr>
        <w:pStyle w:val="PKTpunkt"/>
        <w:rPr>
          <w:rFonts w:eastAsia="Times New Roman"/>
          <w:lang w:eastAsia="en-US"/>
        </w:rPr>
      </w:pPr>
      <w:r w:rsidRPr="000B2437">
        <w:rPr>
          <w:rFonts w:eastAsia="Times New Roman"/>
          <w:lang w:eastAsia="en-US"/>
        </w:rPr>
        <w:t>4)</w:t>
      </w:r>
      <w:r w:rsidRPr="000B2437">
        <w:tab/>
      </w:r>
      <w:r w:rsidR="6183DEA8" w:rsidRPr="000B2437">
        <w:rPr>
          <w:rFonts w:eastAsia="Times New Roman"/>
          <w:lang w:eastAsia="en-US"/>
        </w:rPr>
        <w:t>a</w:t>
      </w:r>
      <w:r w:rsidR="00A91028" w:rsidRPr="000B2437">
        <w:rPr>
          <w:rFonts w:eastAsia="Times New Roman"/>
          <w:lang w:eastAsia="en-US"/>
        </w:rPr>
        <w:t>dres do doręczeń elektronicznych lub</w:t>
      </w:r>
      <w:r w:rsidR="003D4233" w:rsidRPr="000B2437">
        <w:rPr>
          <w:rFonts w:eastAsia="Times New Roman"/>
          <w:lang w:eastAsia="en-US"/>
        </w:rPr>
        <w:t xml:space="preserve"> też</w:t>
      </w:r>
      <w:r w:rsidR="00A91028" w:rsidRPr="000B2437">
        <w:rPr>
          <w:rFonts w:eastAsia="Times New Roman"/>
          <w:lang w:eastAsia="en-US"/>
        </w:rPr>
        <w:t xml:space="preserve"> a</w:t>
      </w:r>
      <w:r w:rsidRPr="000B2437">
        <w:rPr>
          <w:rFonts w:eastAsia="Times New Roman"/>
          <w:lang w:eastAsia="en-US"/>
        </w:rPr>
        <w:t xml:space="preserve">dres poczty elektronicznej </w:t>
      </w:r>
      <w:r w:rsidR="00C77031" w:rsidRPr="000B2437">
        <w:rPr>
          <w:rFonts w:eastAsia="Times New Roman"/>
          <w:lang w:eastAsia="en-US"/>
        </w:rPr>
        <w:t xml:space="preserve">wskazany przez </w:t>
      </w:r>
      <w:r w:rsidR="00A91028" w:rsidRPr="000B2437">
        <w:rPr>
          <w:rFonts w:eastAsia="Times New Roman"/>
          <w:lang w:eastAsia="en-US"/>
        </w:rPr>
        <w:t>skarżącego</w:t>
      </w:r>
      <w:r w:rsidR="00C77031" w:rsidRPr="000B2437">
        <w:rPr>
          <w:rFonts w:eastAsia="Times New Roman"/>
          <w:lang w:eastAsia="en-US"/>
        </w:rPr>
        <w:t>.</w:t>
      </w:r>
    </w:p>
    <w:p w14:paraId="5EEBA1CB" w14:textId="3FC23470" w:rsidR="00AC4833" w:rsidRPr="000B2437" w:rsidRDefault="00AC4833" w:rsidP="00AC4833">
      <w:pPr>
        <w:pStyle w:val="USTustnpkodeksu"/>
        <w:rPr>
          <w:rFonts w:eastAsia="Times New Roman"/>
          <w:lang w:eastAsia="en-US"/>
        </w:rPr>
      </w:pPr>
      <w:r w:rsidRPr="000B2437">
        <w:rPr>
          <w:rFonts w:eastAsia="Times New Roman"/>
          <w:lang w:eastAsia="en-US"/>
        </w:rPr>
        <w:t>3. Skargę, o której mowa w ust. 1, składa się Komisji w postaci elektronicznej, a w przypadku braku możliwości jej złożenia w postaci elektronicznej przy użyciu innych dostępnych środków komunikacji</w:t>
      </w:r>
      <w:r w:rsidR="5E5EA0F5" w:rsidRPr="000B2437">
        <w:rPr>
          <w:rFonts w:eastAsia="Times New Roman"/>
          <w:lang w:eastAsia="en-US"/>
        </w:rPr>
        <w:t xml:space="preserve"> lub w Biurze Komisji</w:t>
      </w:r>
      <w:r w:rsidR="6D57A528" w:rsidRPr="000B2437">
        <w:rPr>
          <w:rFonts w:eastAsia="Times New Roman"/>
          <w:lang w:eastAsia="en-US"/>
        </w:rPr>
        <w:t>.</w:t>
      </w:r>
    </w:p>
    <w:p w14:paraId="10AAC450" w14:textId="4273D323" w:rsidR="00AC4833" w:rsidRPr="000B2437" w:rsidRDefault="00EE189D" w:rsidP="00AC4833">
      <w:pPr>
        <w:pStyle w:val="USTustnpkodeksu"/>
        <w:rPr>
          <w:rFonts w:eastAsia="Times New Roman"/>
          <w:lang w:eastAsia="en-US"/>
        </w:rPr>
      </w:pPr>
      <w:r w:rsidRPr="000B2437">
        <w:rPr>
          <w:rStyle w:val="Ppogrubienie"/>
          <w:b w:val="0"/>
          <w:bCs w:val="0"/>
        </w:rPr>
        <w:t>4.</w:t>
      </w:r>
      <w:r w:rsidR="00AC4833" w:rsidRPr="000B2437">
        <w:rPr>
          <w:rFonts w:eastAsia="Times New Roman"/>
          <w:lang w:eastAsia="en-US"/>
        </w:rPr>
        <w:t xml:space="preserve"> </w:t>
      </w:r>
      <w:r w:rsidR="00AC4833" w:rsidRPr="000B2437">
        <w:t xml:space="preserve">Rozpatrując skargę, o której mowa w ust. 1, Komisja może współpracować z organami, o których mowa w art. </w:t>
      </w:r>
      <w:r w:rsidR="5170648A" w:rsidRPr="000B2437">
        <w:t>5</w:t>
      </w:r>
      <w:r w:rsidR="00AC4833" w:rsidRPr="000B2437">
        <w:t xml:space="preserve"> ust. 3 ustawy,</w:t>
      </w:r>
      <w:r w:rsidR="00AC4833" w:rsidRPr="000B2437">
        <w:rPr>
          <w:rFonts w:eastAsia="Times New Roman"/>
          <w:lang w:eastAsia="en-US"/>
        </w:rPr>
        <w:t xml:space="preserve"> w zakresie, w jakim sprawa dotyczy ich właściwości.</w:t>
      </w:r>
    </w:p>
    <w:p w14:paraId="698C53A2" w14:textId="355D1D18" w:rsidR="00C63D7D" w:rsidRPr="000B2437" w:rsidRDefault="00C63D7D" w:rsidP="00AC4833">
      <w:pPr>
        <w:pStyle w:val="USTustnpkodeksu"/>
        <w:rPr>
          <w:rFonts w:eastAsia="Times New Roman"/>
          <w:lang w:eastAsia="en-US"/>
        </w:rPr>
      </w:pPr>
      <w:r w:rsidRPr="000B2437">
        <w:rPr>
          <w:rFonts w:eastAsia="Times New Roman"/>
          <w:lang w:eastAsia="en-US"/>
        </w:rPr>
        <w:t>5.</w:t>
      </w:r>
      <w:r w:rsidRPr="000B2437">
        <w:tab/>
      </w:r>
      <w:r w:rsidR="00164A1E" w:rsidRPr="000B2437">
        <w:rPr>
          <w:rFonts w:eastAsia="Times New Roman"/>
          <w:lang w:eastAsia="en-US"/>
        </w:rPr>
        <w:t>Rozpatrując</w:t>
      </w:r>
      <w:r w:rsidRPr="000B2437">
        <w:rPr>
          <w:rFonts w:eastAsia="Times New Roman"/>
          <w:lang w:eastAsia="en-US"/>
        </w:rPr>
        <w:t xml:space="preserve"> skargę, </w:t>
      </w:r>
      <w:r w:rsidR="6873122D" w:rsidRPr="000B2437">
        <w:rPr>
          <w:rFonts w:eastAsia="Times New Roman"/>
          <w:lang w:eastAsia="en-US"/>
        </w:rPr>
        <w:t xml:space="preserve">w przypadku stwierdzenia możliwości naruszenia przepisów rozporządzenia 2024/1689 </w:t>
      </w:r>
      <w:r w:rsidR="002D16E5" w:rsidRPr="000B2437">
        <w:rPr>
          <w:rFonts w:eastAsia="Times New Roman"/>
          <w:lang w:eastAsia="en-US"/>
        </w:rPr>
        <w:t>oraz</w:t>
      </w:r>
      <w:r w:rsidR="6873122D" w:rsidRPr="000B2437">
        <w:rPr>
          <w:rFonts w:eastAsia="Times New Roman"/>
          <w:lang w:eastAsia="en-US"/>
        </w:rPr>
        <w:t xml:space="preserve"> ustawy, </w:t>
      </w:r>
      <w:r w:rsidR="009C6053" w:rsidRPr="000B2437">
        <w:rPr>
          <w:rFonts w:eastAsia="Times New Roman"/>
          <w:lang w:eastAsia="en-US"/>
        </w:rPr>
        <w:t>Przewodniczący</w:t>
      </w:r>
      <w:r w:rsidRPr="000B2437">
        <w:rPr>
          <w:rFonts w:eastAsia="Times New Roman"/>
          <w:lang w:eastAsia="en-US"/>
        </w:rPr>
        <w:t xml:space="preserve"> </w:t>
      </w:r>
      <w:r w:rsidR="05DA8404" w:rsidRPr="000B2437">
        <w:rPr>
          <w:rFonts w:eastAsia="Times New Roman"/>
          <w:lang w:eastAsia="en-US"/>
        </w:rPr>
        <w:t xml:space="preserve">Komisji </w:t>
      </w:r>
      <w:r w:rsidRPr="000B2437">
        <w:rPr>
          <w:rFonts w:eastAsia="Times New Roman"/>
          <w:lang w:eastAsia="en-US"/>
        </w:rPr>
        <w:t>może</w:t>
      </w:r>
      <w:r w:rsidR="0079393B" w:rsidRPr="000B2437">
        <w:rPr>
          <w:rFonts w:eastAsia="Times New Roman"/>
          <w:lang w:eastAsia="en-US"/>
        </w:rPr>
        <w:t xml:space="preserve"> złożyć wniosek</w:t>
      </w:r>
      <w:r w:rsidRPr="000B2437">
        <w:rPr>
          <w:rFonts w:eastAsia="Times New Roman"/>
          <w:lang w:eastAsia="en-US"/>
        </w:rPr>
        <w:t xml:space="preserve"> </w:t>
      </w:r>
      <w:r w:rsidR="0029408D" w:rsidRPr="000B2437">
        <w:rPr>
          <w:rFonts w:eastAsia="Times New Roman"/>
          <w:lang w:eastAsia="en-US"/>
        </w:rPr>
        <w:t>o</w:t>
      </w:r>
      <w:r w:rsidR="00BE1A74">
        <w:rPr>
          <w:rFonts w:eastAsia="Times New Roman"/>
          <w:lang w:eastAsia="en-US"/>
        </w:rPr>
        <w:t> </w:t>
      </w:r>
      <w:r w:rsidR="0029408D" w:rsidRPr="000B2437">
        <w:rPr>
          <w:rFonts w:eastAsia="Times New Roman"/>
          <w:lang w:eastAsia="en-US"/>
        </w:rPr>
        <w:t xml:space="preserve">wszczęcie </w:t>
      </w:r>
      <w:r w:rsidR="00164A1E" w:rsidRPr="000B2437">
        <w:rPr>
          <w:rFonts w:eastAsia="Times New Roman"/>
          <w:lang w:eastAsia="en-US"/>
        </w:rPr>
        <w:t>postępowani</w:t>
      </w:r>
      <w:r w:rsidR="0079393B" w:rsidRPr="000B2437">
        <w:rPr>
          <w:rFonts w:eastAsia="Times New Roman"/>
          <w:lang w:eastAsia="en-US"/>
        </w:rPr>
        <w:t>a</w:t>
      </w:r>
      <w:r w:rsidR="00BA63F7" w:rsidRPr="000B2437">
        <w:rPr>
          <w:rFonts w:eastAsia="Times New Roman"/>
          <w:lang w:eastAsia="en-US"/>
        </w:rPr>
        <w:t>, o którym mowa w rozdziale 4.</w:t>
      </w:r>
    </w:p>
    <w:p w14:paraId="07C9B9B0" w14:textId="34506C73" w:rsidR="00D01E15" w:rsidRPr="000B2437" w:rsidRDefault="00D01E15" w:rsidP="00AC4833">
      <w:pPr>
        <w:pStyle w:val="USTustnpkodeksu"/>
        <w:rPr>
          <w:rFonts w:eastAsia="Times New Roman"/>
          <w:lang w:eastAsia="en-US"/>
        </w:rPr>
      </w:pPr>
      <w:r w:rsidRPr="000B2437">
        <w:rPr>
          <w:rFonts w:eastAsia="Times New Roman"/>
          <w:lang w:eastAsia="en-US"/>
        </w:rPr>
        <w:t>6.</w:t>
      </w:r>
      <w:r w:rsidRPr="000B2437">
        <w:tab/>
      </w:r>
      <w:r w:rsidR="009C6053" w:rsidRPr="000B2437">
        <w:rPr>
          <w:rFonts w:eastAsia="Times New Roman"/>
          <w:lang w:eastAsia="en-US"/>
        </w:rPr>
        <w:t>Przewodniczący Komisji</w:t>
      </w:r>
      <w:r w:rsidR="00266F31" w:rsidRPr="000B2437">
        <w:rPr>
          <w:rFonts w:eastAsia="Times New Roman"/>
          <w:lang w:eastAsia="en-US"/>
        </w:rPr>
        <w:t xml:space="preserve"> </w:t>
      </w:r>
      <w:r w:rsidR="00CD4CDE" w:rsidRPr="000B2437">
        <w:rPr>
          <w:rFonts w:eastAsia="Times New Roman"/>
          <w:lang w:eastAsia="en-US"/>
        </w:rPr>
        <w:t>zawiadamia</w:t>
      </w:r>
      <w:r w:rsidR="00A91028" w:rsidRPr="000B2437">
        <w:rPr>
          <w:rFonts w:eastAsia="Times New Roman"/>
          <w:lang w:eastAsia="en-US"/>
        </w:rPr>
        <w:t xml:space="preserve"> skarżącego</w:t>
      </w:r>
      <w:r w:rsidR="00EE462D" w:rsidRPr="000B2437">
        <w:rPr>
          <w:rFonts w:eastAsia="Times New Roman"/>
          <w:lang w:eastAsia="en-US"/>
        </w:rPr>
        <w:t>, drogą elektroniczną na adres</w:t>
      </w:r>
      <w:r w:rsidR="00266F31" w:rsidRPr="000B2437">
        <w:rPr>
          <w:rFonts w:eastAsia="Times New Roman"/>
          <w:lang w:eastAsia="en-US"/>
        </w:rPr>
        <w:t>,</w:t>
      </w:r>
      <w:r w:rsidR="00A91028" w:rsidRPr="000B2437">
        <w:rPr>
          <w:rFonts w:eastAsia="Times New Roman"/>
          <w:lang w:eastAsia="en-US"/>
        </w:rPr>
        <w:t xml:space="preserve"> o</w:t>
      </w:r>
      <w:r w:rsidR="00BE1A74">
        <w:rPr>
          <w:rFonts w:eastAsia="Times New Roman"/>
          <w:lang w:eastAsia="en-US"/>
        </w:rPr>
        <w:t> </w:t>
      </w:r>
      <w:r w:rsidR="00A91028" w:rsidRPr="000B2437">
        <w:rPr>
          <w:rFonts w:eastAsia="Times New Roman"/>
          <w:lang w:eastAsia="en-US"/>
        </w:rPr>
        <w:t>którym mowa w ust. 2 pkt 4</w:t>
      </w:r>
      <w:r w:rsidR="6B3162C2" w:rsidRPr="000B2437">
        <w:rPr>
          <w:rFonts w:eastAsia="Times New Roman"/>
          <w:lang w:eastAsia="en-US"/>
        </w:rPr>
        <w:t>,</w:t>
      </w:r>
      <w:r w:rsidR="5E4FF240" w:rsidRPr="000B2437">
        <w:rPr>
          <w:rFonts w:eastAsia="Times New Roman"/>
          <w:lang w:eastAsia="en-US"/>
        </w:rPr>
        <w:t xml:space="preserve"> </w:t>
      </w:r>
      <w:r w:rsidR="00EE462D" w:rsidRPr="000B2437">
        <w:rPr>
          <w:rFonts w:eastAsia="Times New Roman"/>
          <w:lang w:eastAsia="en-US"/>
        </w:rPr>
        <w:t>o</w:t>
      </w:r>
      <w:r w:rsidR="2432EA21" w:rsidRPr="000B2437">
        <w:rPr>
          <w:rFonts w:eastAsia="Times New Roman"/>
          <w:lang w:eastAsia="en-US"/>
        </w:rPr>
        <w:t xml:space="preserve"> ile</w:t>
      </w:r>
      <w:r w:rsidR="29302DFE" w:rsidRPr="000B2437">
        <w:rPr>
          <w:rFonts w:eastAsia="Times New Roman"/>
          <w:lang w:eastAsia="en-US"/>
        </w:rPr>
        <w:t xml:space="preserve"> ten</w:t>
      </w:r>
      <w:r w:rsidR="2432EA21" w:rsidRPr="000B2437">
        <w:rPr>
          <w:rFonts w:eastAsia="Times New Roman"/>
          <w:lang w:eastAsia="en-US"/>
        </w:rPr>
        <w:t xml:space="preserve"> został wskazany</w:t>
      </w:r>
      <w:r w:rsidR="5F6B2CF7" w:rsidRPr="000B2437">
        <w:rPr>
          <w:rFonts w:eastAsia="Times New Roman"/>
          <w:lang w:eastAsia="en-US"/>
        </w:rPr>
        <w:t xml:space="preserve"> przez skarżącego</w:t>
      </w:r>
      <w:r w:rsidR="5050AF17" w:rsidRPr="000B2437">
        <w:rPr>
          <w:rFonts w:eastAsia="Times New Roman"/>
          <w:lang w:eastAsia="en-US"/>
        </w:rPr>
        <w:t>, o</w:t>
      </w:r>
      <w:r w:rsidR="00266F31" w:rsidRPr="000B2437">
        <w:rPr>
          <w:rFonts w:eastAsia="Times New Roman"/>
          <w:lang w:eastAsia="en-US"/>
        </w:rPr>
        <w:t>:</w:t>
      </w:r>
    </w:p>
    <w:p w14:paraId="650EEF1B" w14:textId="7124D3A6" w:rsidR="00EE462D" w:rsidRPr="000B2437" w:rsidRDefault="00EE462D" w:rsidP="00A52E2A">
      <w:pPr>
        <w:pStyle w:val="PKTpunkt"/>
        <w:rPr>
          <w:lang w:eastAsia="en-US"/>
        </w:rPr>
      </w:pPr>
      <w:r w:rsidRPr="000B2437">
        <w:rPr>
          <w:lang w:eastAsia="en-US"/>
        </w:rPr>
        <w:t>1</w:t>
      </w:r>
      <w:r w:rsidR="008A15FD" w:rsidRPr="000B2437">
        <w:rPr>
          <w:lang w:eastAsia="en-US"/>
        </w:rPr>
        <w:t>)</w:t>
      </w:r>
      <w:r>
        <w:tab/>
      </w:r>
      <w:r w:rsidR="004330F9" w:rsidRPr="000B2437">
        <w:rPr>
          <w:lang w:eastAsia="en-US"/>
        </w:rPr>
        <w:t>otrzymaniu skargi</w:t>
      </w:r>
      <w:r w:rsidR="009A74CC" w:rsidRPr="000B2437">
        <w:rPr>
          <w:lang w:eastAsia="en-US"/>
        </w:rPr>
        <w:t>;</w:t>
      </w:r>
    </w:p>
    <w:p w14:paraId="18135BC5" w14:textId="2CD88364" w:rsidR="00EE462D" w:rsidRPr="000B2437" w:rsidRDefault="00EE462D" w:rsidP="00A52E2A">
      <w:pPr>
        <w:pStyle w:val="PKTpunkt"/>
        <w:rPr>
          <w:lang w:eastAsia="en-US"/>
        </w:rPr>
      </w:pPr>
      <w:r w:rsidRPr="000B2437">
        <w:rPr>
          <w:lang w:eastAsia="en-US"/>
        </w:rPr>
        <w:t>2</w:t>
      </w:r>
      <w:r w:rsidR="008A15FD" w:rsidRPr="000B2437">
        <w:rPr>
          <w:lang w:eastAsia="en-US"/>
        </w:rPr>
        <w:t>)</w:t>
      </w:r>
      <w:r>
        <w:tab/>
      </w:r>
      <w:r w:rsidR="004B7662" w:rsidRPr="000B2437">
        <w:rPr>
          <w:lang w:eastAsia="en-US"/>
        </w:rPr>
        <w:t>wszczęci</w:t>
      </w:r>
      <w:r w:rsidR="00826AA9" w:rsidRPr="000B2437">
        <w:rPr>
          <w:lang w:eastAsia="en-US"/>
        </w:rPr>
        <w:t>u</w:t>
      </w:r>
      <w:r w:rsidR="009A74CC" w:rsidRPr="000B2437">
        <w:rPr>
          <w:lang w:eastAsia="en-US"/>
        </w:rPr>
        <w:t xml:space="preserve"> postępowania, o któr</w:t>
      </w:r>
      <w:r w:rsidR="00EB694E" w:rsidRPr="000B2437">
        <w:rPr>
          <w:lang w:eastAsia="en-US"/>
        </w:rPr>
        <w:t>ym</w:t>
      </w:r>
      <w:r w:rsidR="00826AA9" w:rsidRPr="000B2437">
        <w:rPr>
          <w:lang w:eastAsia="en-US"/>
        </w:rPr>
        <w:t xml:space="preserve"> </w:t>
      </w:r>
      <w:r w:rsidR="009A74CC" w:rsidRPr="000B2437">
        <w:rPr>
          <w:lang w:eastAsia="en-US"/>
        </w:rPr>
        <w:t xml:space="preserve">mowa w ust. </w:t>
      </w:r>
      <w:r w:rsidR="00101CB6" w:rsidRPr="000B2437">
        <w:rPr>
          <w:lang w:eastAsia="en-US"/>
        </w:rPr>
        <w:t>5</w:t>
      </w:r>
      <w:r w:rsidR="009A74CC" w:rsidRPr="000B2437">
        <w:rPr>
          <w:lang w:eastAsia="en-US"/>
        </w:rPr>
        <w:t>;</w:t>
      </w:r>
    </w:p>
    <w:p w14:paraId="6F491D85" w14:textId="664B4801" w:rsidR="001E6095" w:rsidRPr="000B2437" w:rsidDel="00826AA9" w:rsidRDefault="009A74CC" w:rsidP="00A52E2A">
      <w:pPr>
        <w:pStyle w:val="PKTpunkt"/>
      </w:pPr>
      <w:r w:rsidRPr="000B2437">
        <w:rPr>
          <w:lang w:eastAsia="en-US"/>
        </w:rPr>
        <w:t>3</w:t>
      </w:r>
      <w:r w:rsidR="008A15FD" w:rsidRPr="000B2437">
        <w:rPr>
          <w:lang w:eastAsia="en-US"/>
        </w:rPr>
        <w:t>)</w:t>
      </w:r>
      <w:r>
        <w:tab/>
      </w:r>
      <w:r w:rsidRPr="000B2437">
        <w:rPr>
          <w:lang w:eastAsia="en-US"/>
        </w:rPr>
        <w:t xml:space="preserve">zakończeniu postępowania w sprawie </w:t>
      </w:r>
      <w:r w:rsidR="00525262" w:rsidRPr="000B2437">
        <w:rPr>
          <w:lang w:eastAsia="en-US"/>
        </w:rPr>
        <w:t>związanej z postępowaniem</w:t>
      </w:r>
      <w:r w:rsidRPr="000B2437">
        <w:rPr>
          <w:lang w:eastAsia="en-US"/>
        </w:rPr>
        <w:t>, o któr</w:t>
      </w:r>
      <w:r w:rsidR="00101CB6" w:rsidRPr="000B2437">
        <w:rPr>
          <w:lang w:eastAsia="en-US"/>
        </w:rPr>
        <w:t>ym</w:t>
      </w:r>
      <w:r w:rsidRPr="000B2437">
        <w:rPr>
          <w:lang w:eastAsia="en-US"/>
        </w:rPr>
        <w:t xml:space="preserve"> mowa w</w:t>
      </w:r>
      <w:r w:rsidR="00BE1A74">
        <w:rPr>
          <w:lang w:eastAsia="en-US"/>
        </w:rPr>
        <w:t> </w:t>
      </w:r>
      <w:r w:rsidR="00101CB6" w:rsidRPr="000B2437">
        <w:rPr>
          <w:lang w:eastAsia="en-US"/>
        </w:rPr>
        <w:t>ust.</w:t>
      </w:r>
      <w:r w:rsidR="00BE1A74">
        <w:rPr>
          <w:lang w:eastAsia="en-US"/>
        </w:rPr>
        <w:t> </w:t>
      </w:r>
      <w:r w:rsidR="00101CB6" w:rsidRPr="000B2437">
        <w:rPr>
          <w:lang w:eastAsia="en-US"/>
        </w:rPr>
        <w:t>5</w:t>
      </w:r>
      <w:r w:rsidR="00BE1A74">
        <w:rPr>
          <w:lang w:eastAsia="en-US"/>
        </w:rPr>
        <w:t>.</w:t>
      </w:r>
    </w:p>
    <w:p w14:paraId="02137328" w14:textId="0D4DA922" w:rsidR="001E6095" w:rsidRPr="000B2437" w:rsidDel="00826AA9" w:rsidRDefault="11BB37A5" w:rsidP="00A52E2A">
      <w:pPr>
        <w:pStyle w:val="ARTartustawynprozporzdzenia"/>
      </w:pPr>
      <w:r w:rsidRPr="000B2437">
        <w:rPr>
          <w:rStyle w:val="Ppogrubienie"/>
        </w:rPr>
        <w:t>Art. </w:t>
      </w:r>
      <w:r w:rsidR="7926140C" w:rsidRPr="000B2437">
        <w:rPr>
          <w:rStyle w:val="Ppogrubienie"/>
        </w:rPr>
        <w:t>5</w:t>
      </w:r>
      <w:r w:rsidR="00D5C6D8" w:rsidRPr="000B2437">
        <w:rPr>
          <w:rStyle w:val="Ppogrubienie"/>
        </w:rPr>
        <w:t>1</w:t>
      </w:r>
      <w:r w:rsidR="7926140C" w:rsidRPr="000B2437">
        <w:rPr>
          <w:rStyle w:val="Ppogrubienie"/>
        </w:rPr>
        <w:t xml:space="preserve">. </w:t>
      </w:r>
      <w:r w:rsidR="7926140C" w:rsidRPr="000B2437">
        <w:t>1</w:t>
      </w:r>
      <w:r w:rsidR="4D8C1AFE" w:rsidRPr="000B2437">
        <w:t>. Stroną postępowania jest każdy, wobec kogo zostało wszczęte postępowanie.</w:t>
      </w:r>
    </w:p>
    <w:p w14:paraId="3F3564A0" w14:textId="32AEAABF" w:rsidR="00AB7311" w:rsidRPr="000B2437" w:rsidRDefault="00EE189D" w:rsidP="00AB7311">
      <w:pPr>
        <w:pStyle w:val="USTustnpkodeksu"/>
        <w:rPr>
          <w:rFonts w:eastAsia="Times New Roman"/>
        </w:rPr>
      </w:pPr>
      <w:r w:rsidRPr="000B2437">
        <w:rPr>
          <w:rFonts w:eastAsia="Times New Roman"/>
        </w:rPr>
        <w:lastRenderedPageBreak/>
        <w:t>2</w:t>
      </w:r>
      <w:r w:rsidR="00AB7311" w:rsidRPr="000B2437">
        <w:rPr>
          <w:rFonts w:eastAsia="Times New Roman"/>
        </w:rPr>
        <w:t xml:space="preserve">. </w:t>
      </w:r>
      <w:r w:rsidR="00441866">
        <w:rPr>
          <w:rFonts w:eastAsia="Times New Roman"/>
        </w:rPr>
        <w:t>P</w:t>
      </w:r>
      <w:r w:rsidR="00AB7311" w:rsidRPr="000B2437">
        <w:rPr>
          <w:rFonts w:eastAsia="Times New Roman"/>
        </w:rPr>
        <w:t xml:space="preserve">ostanowienie </w:t>
      </w:r>
      <w:r w:rsidR="00AB7311" w:rsidRPr="000B2437" w:rsidDel="000C5660">
        <w:rPr>
          <w:rFonts w:eastAsia="Times New Roman"/>
        </w:rPr>
        <w:t>o</w:t>
      </w:r>
      <w:r w:rsidR="00AB7311" w:rsidRPr="000B2437">
        <w:rPr>
          <w:rFonts w:eastAsia="Times New Roman"/>
        </w:rPr>
        <w:t xml:space="preserve"> wszczęciu postępowania </w:t>
      </w:r>
      <w:r w:rsidR="00441866">
        <w:rPr>
          <w:rFonts w:eastAsia="Times New Roman"/>
        </w:rPr>
        <w:t>doręcz</w:t>
      </w:r>
      <w:r w:rsidR="007125EA">
        <w:rPr>
          <w:rFonts w:eastAsia="Times New Roman"/>
        </w:rPr>
        <w:t>a</w:t>
      </w:r>
      <w:r w:rsidR="00441866">
        <w:rPr>
          <w:rFonts w:eastAsia="Times New Roman"/>
        </w:rPr>
        <w:t xml:space="preserve"> się każdej ze stron postępowania</w:t>
      </w:r>
      <w:r w:rsidR="00AB7311" w:rsidRPr="000B2437">
        <w:rPr>
          <w:rFonts w:eastAsia="Times New Roman"/>
        </w:rPr>
        <w:t>.</w:t>
      </w:r>
    </w:p>
    <w:p w14:paraId="7E623693" w14:textId="7DFD10FB" w:rsidR="00AB7311" w:rsidRPr="000B2437" w:rsidRDefault="00EE189D" w:rsidP="00AB7311">
      <w:pPr>
        <w:pStyle w:val="USTustnpkodeksu"/>
      </w:pPr>
      <w:r w:rsidRPr="000B2437">
        <w:rPr>
          <w:rFonts w:eastAsia="Times New Roman"/>
        </w:rPr>
        <w:t>3</w:t>
      </w:r>
      <w:r w:rsidR="00AB7311" w:rsidRPr="000B2437">
        <w:rPr>
          <w:rFonts w:eastAsia="Times New Roman"/>
        </w:rPr>
        <w:t xml:space="preserve">. </w:t>
      </w:r>
      <w:r w:rsidR="00AB7311" w:rsidRPr="000B2437">
        <w:t xml:space="preserve">Postępowanie nie może trwać dłużej niż </w:t>
      </w:r>
      <w:r w:rsidR="2ED8B44A" w:rsidRPr="000B2437">
        <w:t>6</w:t>
      </w:r>
      <w:r w:rsidR="00AB7311" w:rsidRPr="000B2437">
        <w:t xml:space="preserve"> miesięcy od dnia </w:t>
      </w:r>
      <w:r w:rsidR="5BF6A7DF" w:rsidRPr="000B2437">
        <w:t>doręczenia</w:t>
      </w:r>
      <w:r w:rsidR="00AB7311" w:rsidRPr="000B2437">
        <w:t xml:space="preserve"> postanowienia o wszczęciu postępowania</w:t>
      </w:r>
      <w:r w:rsidR="2A24047E" w:rsidRPr="000B2437">
        <w:t xml:space="preserve"> stronom</w:t>
      </w:r>
      <w:r w:rsidR="00AB7311" w:rsidRPr="000B2437">
        <w:t>.</w:t>
      </w:r>
    </w:p>
    <w:p w14:paraId="6727145F" w14:textId="02E2AE9A" w:rsidR="00AB7311" w:rsidRPr="000B2437" w:rsidRDefault="4D8C1AFE" w:rsidP="00AB7311">
      <w:pPr>
        <w:pStyle w:val="ARTartustawynprozporzdzenia"/>
        <w:rPr>
          <w:rFonts w:eastAsia="Yu Gothic Light"/>
          <w:lang w:eastAsia="en-US"/>
        </w:rPr>
      </w:pPr>
      <w:r w:rsidRPr="000B2437">
        <w:rPr>
          <w:rStyle w:val="Ppogrubienie"/>
        </w:rPr>
        <w:t>Art. </w:t>
      </w:r>
      <w:r w:rsidR="7926140C" w:rsidRPr="000B2437">
        <w:rPr>
          <w:rStyle w:val="Ppogrubienie"/>
        </w:rPr>
        <w:t>5</w:t>
      </w:r>
      <w:r w:rsidR="4F291539" w:rsidRPr="000B2437">
        <w:rPr>
          <w:rStyle w:val="Ppogrubienie"/>
        </w:rPr>
        <w:t>2</w:t>
      </w:r>
      <w:r w:rsidRPr="000B2437">
        <w:rPr>
          <w:rStyle w:val="Ppogrubienie"/>
        </w:rPr>
        <w:t>.</w:t>
      </w:r>
      <w:r w:rsidRPr="000B2437">
        <w:rPr>
          <w:rFonts w:eastAsia="Times New Roman"/>
          <w:lang w:eastAsia="en-US"/>
        </w:rPr>
        <w:t> </w:t>
      </w:r>
      <w:r w:rsidRPr="000B2437">
        <w:rPr>
          <w:rFonts w:eastAsia="Yu Gothic Light"/>
          <w:lang w:eastAsia="en-US"/>
        </w:rPr>
        <w:t xml:space="preserve">1. Jeżeli w toku postępowania zajdzie konieczność uzupełnienia dowodów, Komisja może przeprowadzić </w:t>
      </w:r>
      <w:r w:rsidR="61F0D56A" w:rsidRPr="000B2437">
        <w:rPr>
          <w:rFonts w:eastAsia="Yu Gothic Light"/>
          <w:lang w:eastAsia="en-US"/>
        </w:rPr>
        <w:t xml:space="preserve">postępowanie dowodowe, do którego stosuje się odpowiednio przepisy o kontroli, o których mowa w </w:t>
      </w:r>
      <w:r w:rsidRPr="000B2437">
        <w:rPr>
          <w:rFonts w:eastAsia="Yu Gothic Light"/>
          <w:lang w:eastAsia="en-US"/>
        </w:rPr>
        <w:t>rozdzia</w:t>
      </w:r>
      <w:r w:rsidR="61F0D56A" w:rsidRPr="000B2437">
        <w:rPr>
          <w:rFonts w:eastAsia="Yu Gothic Light"/>
          <w:lang w:eastAsia="en-US"/>
        </w:rPr>
        <w:t>le</w:t>
      </w:r>
      <w:r w:rsidRPr="000B2437">
        <w:rPr>
          <w:rFonts w:eastAsia="Yu Gothic Light"/>
          <w:lang w:eastAsia="en-US"/>
        </w:rPr>
        <w:t xml:space="preserve"> </w:t>
      </w:r>
      <w:r w:rsidR="11BB37A5" w:rsidRPr="000B2437">
        <w:rPr>
          <w:rFonts w:eastAsia="Yu Gothic Light"/>
          <w:lang w:eastAsia="en-US"/>
        </w:rPr>
        <w:t>3</w:t>
      </w:r>
      <w:r w:rsidRPr="000B2437">
        <w:rPr>
          <w:rFonts w:eastAsia="Yu Gothic Light"/>
          <w:lang w:eastAsia="en-US"/>
        </w:rPr>
        <w:t xml:space="preserve"> ustawy.</w:t>
      </w:r>
    </w:p>
    <w:p w14:paraId="61457B9E" w14:textId="7077C83E" w:rsidR="00AB7311" w:rsidRPr="000B2437" w:rsidRDefault="00AB7311" w:rsidP="00AB7311">
      <w:pPr>
        <w:pStyle w:val="USTustnpkodeksu"/>
        <w:rPr>
          <w:rFonts w:eastAsia="Yu Gothic Light"/>
        </w:rPr>
      </w:pPr>
      <w:r w:rsidRPr="000B2437">
        <w:rPr>
          <w:rFonts w:eastAsia="Yu Gothic Light"/>
        </w:rPr>
        <w:t>2.</w:t>
      </w:r>
      <w:r w:rsidRPr="000B2437">
        <w:tab/>
      </w:r>
      <w:r w:rsidRPr="000B2437">
        <w:rPr>
          <w:rFonts w:eastAsia="Yu Gothic Light"/>
        </w:rPr>
        <w:t xml:space="preserve">Okresu prowadzenia </w:t>
      </w:r>
      <w:r w:rsidR="001165A3" w:rsidRPr="000B2437">
        <w:rPr>
          <w:rFonts w:eastAsia="Yu Gothic Light"/>
        </w:rPr>
        <w:t xml:space="preserve">postępowania dowodowego </w:t>
      </w:r>
      <w:r w:rsidRPr="000B2437">
        <w:rPr>
          <w:rFonts w:eastAsia="Yu Gothic Light"/>
        </w:rPr>
        <w:t>nie wlicza się do termin</w:t>
      </w:r>
      <w:r w:rsidR="2EE9AE4E" w:rsidRPr="000B2437">
        <w:rPr>
          <w:rFonts w:eastAsia="Yu Gothic Light"/>
        </w:rPr>
        <w:t>u</w:t>
      </w:r>
      <w:r w:rsidRPr="000B2437">
        <w:rPr>
          <w:rFonts w:eastAsia="Yu Gothic Light"/>
        </w:rPr>
        <w:t xml:space="preserve">, o których mowa w art. </w:t>
      </w:r>
      <w:r w:rsidR="5D119F99" w:rsidRPr="000B2437">
        <w:rPr>
          <w:rFonts w:eastAsia="Yu Gothic Light"/>
        </w:rPr>
        <w:t>5</w:t>
      </w:r>
      <w:r w:rsidR="0A57908D" w:rsidRPr="000B2437">
        <w:rPr>
          <w:rFonts w:eastAsia="Yu Gothic Light"/>
        </w:rPr>
        <w:t>1</w:t>
      </w:r>
      <w:r w:rsidR="2E6051B3" w:rsidRPr="000B2437">
        <w:rPr>
          <w:rFonts w:eastAsia="Yu Gothic Light"/>
        </w:rPr>
        <w:t xml:space="preserve"> ust. 3. </w:t>
      </w:r>
    </w:p>
    <w:p w14:paraId="41A446F2" w14:textId="2B50E80B" w:rsidR="00AB7311" w:rsidRPr="000B2437" w:rsidRDefault="00AB7311" w:rsidP="003B120F">
      <w:pPr>
        <w:pStyle w:val="USTustnpkodeksu"/>
        <w:rPr>
          <w:lang w:eastAsia="en-US"/>
        </w:rPr>
      </w:pPr>
      <w:r w:rsidRPr="000B2437">
        <w:rPr>
          <w:rFonts w:eastAsia="Yu Gothic Light"/>
          <w:color w:val="000000" w:themeColor="text1"/>
          <w:lang w:eastAsia="en-US"/>
        </w:rPr>
        <w:t>3.</w:t>
      </w:r>
      <w:r w:rsidRPr="000B2437">
        <w:tab/>
      </w:r>
      <w:r w:rsidRPr="000B2437">
        <w:rPr>
          <w:lang w:eastAsia="en-US"/>
        </w:rPr>
        <w:t>Komisja może żądać od strony przedstawienia tłumaczenia na język polski sporządzonej w języku obcym dokumentacji przedłożonej przez stronę. Tłumaczenie dokumentacji strona jest obowiązana wykonać na własny koszt.</w:t>
      </w:r>
      <w:r w:rsidRPr="000B2437">
        <w:rPr>
          <w:rStyle w:val="Ppogrubienie"/>
        </w:rPr>
        <w:t xml:space="preserve"> </w:t>
      </w:r>
    </w:p>
    <w:p w14:paraId="564296FE" w14:textId="5D72467C" w:rsidR="00AB7311" w:rsidRPr="000B2437" w:rsidRDefault="4D8C1AFE" w:rsidP="00AB7311">
      <w:pPr>
        <w:pStyle w:val="ARTartustawynprozporzdzenia"/>
        <w:rPr>
          <w:rFonts w:eastAsia="Times New Roman"/>
          <w:lang w:eastAsia="en-US"/>
        </w:rPr>
      </w:pPr>
      <w:r w:rsidRPr="000B2437">
        <w:rPr>
          <w:rStyle w:val="Ppogrubienie"/>
        </w:rPr>
        <w:t>Art. </w:t>
      </w:r>
      <w:r w:rsidR="7926140C" w:rsidRPr="000B2437">
        <w:rPr>
          <w:rStyle w:val="Ppogrubienie"/>
        </w:rPr>
        <w:t>5</w:t>
      </w:r>
      <w:r w:rsidR="10C7B8AE" w:rsidRPr="000B2437">
        <w:rPr>
          <w:rStyle w:val="Ppogrubienie"/>
        </w:rPr>
        <w:t>3</w:t>
      </w:r>
      <w:r w:rsidRPr="000B2437">
        <w:rPr>
          <w:rStyle w:val="Ppogrubienie"/>
        </w:rPr>
        <w:t>.</w:t>
      </w:r>
      <w:r w:rsidRPr="000B2437">
        <w:rPr>
          <w:rFonts w:eastAsia="Times New Roman"/>
          <w:lang w:eastAsia="en-US"/>
        </w:rPr>
        <w:t> 1. W przypadku uzasadnionego podejrzenia, że działalność strony narusza przepisy rozporządzenia 2024/1689</w:t>
      </w:r>
      <w:r w:rsidR="23695389" w:rsidRPr="000B2437">
        <w:rPr>
          <w:rFonts w:eastAsia="Times New Roman"/>
          <w:lang w:eastAsia="en-US"/>
        </w:rPr>
        <w:t xml:space="preserve"> </w:t>
      </w:r>
      <w:r w:rsidR="03AD5DD1" w:rsidRPr="000B2437">
        <w:rPr>
          <w:rFonts w:eastAsia="Times New Roman"/>
          <w:lang w:eastAsia="en-US"/>
        </w:rPr>
        <w:t>lub</w:t>
      </w:r>
      <w:r w:rsidR="23695389" w:rsidRPr="000B2437">
        <w:rPr>
          <w:rFonts w:eastAsia="Times New Roman"/>
          <w:lang w:eastAsia="en-US"/>
        </w:rPr>
        <w:t xml:space="preserve"> ustawy</w:t>
      </w:r>
      <w:r w:rsidRPr="000B2437">
        <w:rPr>
          <w:rFonts w:eastAsia="Times New Roman"/>
          <w:lang w:eastAsia="en-US"/>
        </w:rPr>
        <w:t xml:space="preserve">, </w:t>
      </w:r>
      <w:r w:rsidR="005E138C">
        <w:rPr>
          <w:rFonts w:eastAsia="Times New Roman"/>
          <w:lang w:eastAsia="en-US"/>
        </w:rPr>
        <w:t xml:space="preserve">a </w:t>
      </w:r>
      <w:r w:rsidR="005E138C" w:rsidRPr="005E138C">
        <w:rPr>
          <w:rFonts w:eastAsia="Times New Roman"/>
          <w:lang w:eastAsia="en-US"/>
        </w:rPr>
        <w:t>waga i okoliczności stwierdzonego naruszenia nie przemawiają za zastosowaniem bardziej dolegliwych środków</w:t>
      </w:r>
      <w:r w:rsidR="005E138C">
        <w:rPr>
          <w:rFonts w:eastAsia="Times New Roman"/>
          <w:lang w:eastAsia="en-US"/>
        </w:rPr>
        <w:t xml:space="preserve">, </w:t>
      </w:r>
      <w:r w:rsidRPr="000B2437">
        <w:rPr>
          <w:rFonts w:eastAsia="Times New Roman"/>
          <w:lang w:eastAsia="en-US"/>
        </w:rPr>
        <w:t>Przewodniczący Komisji w toku postępowania może wydać stronie</w:t>
      </w:r>
      <w:r w:rsidR="68B437A0" w:rsidRPr="000B2437">
        <w:rPr>
          <w:rFonts w:eastAsia="Times New Roman"/>
          <w:lang w:eastAsia="en-US"/>
        </w:rPr>
        <w:t>, w drodze postanowienia,</w:t>
      </w:r>
      <w:r w:rsidRPr="000B2437">
        <w:rPr>
          <w:rFonts w:eastAsia="Times New Roman"/>
          <w:lang w:eastAsia="en-US"/>
        </w:rPr>
        <w:t xml:space="preserve"> ostrzeżenie.</w:t>
      </w:r>
    </w:p>
    <w:p w14:paraId="36140C16" w14:textId="481411EC" w:rsidR="00884636" w:rsidRPr="006637FB" w:rsidRDefault="00AB1C8A" w:rsidP="00A52E2A">
      <w:pPr>
        <w:pStyle w:val="USTustnpkodeksu"/>
      </w:pPr>
      <w:r w:rsidRPr="61FC2EFB">
        <w:rPr>
          <w:rFonts w:eastAsia="Times New Roman"/>
          <w:lang w:eastAsia="en-US"/>
        </w:rPr>
        <w:t>2.</w:t>
      </w:r>
      <w:r>
        <w:tab/>
      </w:r>
      <w:r w:rsidR="1397349D">
        <w:t xml:space="preserve">W postanowieniu, o którym mowa w ust. 1, Przewodniczący Komisji wskazuje działania umożliwiające przywrócenie stanu zgodnego z prawem, w tym w szczególności </w:t>
      </w:r>
      <w:r w:rsidR="00A52E2A">
        <w:t>w </w:t>
      </w:r>
      <w:r w:rsidR="1397349D">
        <w:t xml:space="preserve">zakresie: </w:t>
      </w:r>
    </w:p>
    <w:p w14:paraId="10D0732F" w14:textId="38B078E7" w:rsidR="00AB6446" w:rsidRPr="000B2437" w:rsidRDefault="00884636" w:rsidP="00A52E2A">
      <w:pPr>
        <w:pStyle w:val="PKTpunkt"/>
        <w:rPr>
          <w:lang w:eastAsia="en-US"/>
        </w:rPr>
      </w:pPr>
      <w:r w:rsidRPr="61FC2EFB">
        <w:rPr>
          <w:lang w:eastAsia="en-US"/>
        </w:rPr>
        <w:t>1</w:t>
      </w:r>
      <w:r w:rsidR="008A15FD" w:rsidRPr="61FC2EFB">
        <w:rPr>
          <w:lang w:eastAsia="en-US"/>
        </w:rPr>
        <w:t>)</w:t>
      </w:r>
      <w:r>
        <w:tab/>
      </w:r>
      <w:r w:rsidR="00DC3A2F" w:rsidRPr="61FC2EFB">
        <w:rPr>
          <w:lang w:eastAsia="en-US"/>
        </w:rPr>
        <w:t>zablokowania lub</w:t>
      </w:r>
      <w:r w:rsidR="00796D93" w:rsidRPr="61FC2EFB">
        <w:rPr>
          <w:lang w:eastAsia="en-US"/>
        </w:rPr>
        <w:t xml:space="preserve"> uniemożliwieni</w:t>
      </w:r>
      <w:r w:rsidR="00DC3A2F" w:rsidRPr="61FC2EFB">
        <w:rPr>
          <w:lang w:eastAsia="en-US"/>
        </w:rPr>
        <w:t>a uzyskania</w:t>
      </w:r>
      <w:r w:rsidR="00796D93" w:rsidRPr="61FC2EFB">
        <w:rPr>
          <w:lang w:eastAsia="en-US"/>
        </w:rPr>
        <w:t xml:space="preserve"> dostępu</w:t>
      </w:r>
      <w:r w:rsidR="00AB6446" w:rsidRPr="61FC2EFB">
        <w:rPr>
          <w:lang w:eastAsia="en-US"/>
        </w:rPr>
        <w:t xml:space="preserve"> przez użytkowników do systemu lub też jego elementów </w:t>
      </w:r>
      <w:r w:rsidR="00A9353A" w:rsidRPr="61FC2EFB">
        <w:rPr>
          <w:lang w:eastAsia="en-US"/>
        </w:rPr>
        <w:t xml:space="preserve">będących przedmiotem </w:t>
      </w:r>
      <w:r w:rsidR="006A0C00" w:rsidRPr="61FC2EFB">
        <w:rPr>
          <w:lang w:eastAsia="en-US"/>
        </w:rPr>
        <w:t>rekomendacji</w:t>
      </w:r>
      <w:r w:rsidR="00AB6446" w:rsidRPr="61FC2EFB">
        <w:rPr>
          <w:lang w:eastAsia="en-US"/>
        </w:rPr>
        <w:t>;</w:t>
      </w:r>
    </w:p>
    <w:p w14:paraId="4EBB2E59" w14:textId="70A7C2ED" w:rsidR="00796D93" w:rsidRPr="000B2437" w:rsidRDefault="00884636" w:rsidP="00A52E2A">
      <w:pPr>
        <w:pStyle w:val="PKTpunkt"/>
        <w:rPr>
          <w:lang w:eastAsia="en-US"/>
        </w:rPr>
      </w:pPr>
      <w:r w:rsidRPr="61FC2EFB">
        <w:rPr>
          <w:lang w:eastAsia="en-US"/>
        </w:rPr>
        <w:t>2</w:t>
      </w:r>
      <w:r w:rsidR="008A15FD" w:rsidRPr="61FC2EFB">
        <w:rPr>
          <w:lang w:eastAsia="en-US"/>
        </w:rPr>
        <w:t>)</w:t>
      </w:r>
      <w:r>
        <w:tab/>
      </w:r>
      <w:r w:rsidR="00DC3A2F" w:rsidRPr="61FC2EFB">
        <w:rPr>
          <w:lang w:eastAsia="en-US"/>
        </w:rPr>
        <w:t xml:space="preserve">działań naprawczych na rzecz </w:t>
      </w:r>
      <w:r w:rsidR="00CC1F04" w:rsidRPr="61FC2EFB">
        <w:rPr>
          <w:lang w:eastAsia="en-US"/>
        </w:rPr>
        <w:t>doprowadzeni</w:t>
      </w:r>
      <w:r w:rsidR="00DC3A2F" w:rsidRPr="61FC2EFB">
        <w:rPr>
          <w:lang w:eastAsia="en-US"/>
        </w:rPr>
        <w:t>a</w:t>
      </w:r>
      <w:r w:rsidR="00CC1F04" w:rsidRPr="61FC2EFB">
        <w:rPr>
          <w:lang w:eastAsia="en-US"/>
        </w:rPr>
        <w:t xml:space="preserve"> systemu do s</w:t>
      </w:r>
      <w:r w:rsidR="00C06ABF" w:rsidRPr="61FC2EFB">
        <w:rPr>
          <w:lang w:eastAsia="en-US"/>
        </w:rPr>
        <w:t xml:space="preserve">tanu lub </w:t>
      </w:r>
      <w:r w:rsidR="00A9353A" w:rsidRPr="61FC2EFB">
        <w:rPr>
          <w:lang w:eastAsia="en-US"/>
        </w:rPr>
        <w:t>sposobu działania zgodnego z przepisami</w:t>
      </w:r>
      <w:r w:rsidR="00B30F26" w:rsidRPr="61FC2EFB">
        <w:rPr>
          <w:lang w:eastAsia="en-US"/>
        </w:rPr>
        <w:t xml:space="preserve"> </w:t>
      </w:r>
      <w:r w:rsidR="00A9353A" w:rsidRPr="61FC2EFB">
        <w:rPr>
          <w:lang w:eastAsia="en-US"/>
        </w:rPr>
        <w:t xml:space="preserve">rozporządzenia </w:t>
      </w:r>
      <w:r w:rsidR="1CB6A9DC" w:rsidRPr="61FC2EFB">
        <w:rPr>
          <w:lang w:eastAsia="en-US"/>
        </w:rPr>
        <w:t>1689/</w:t>
      </w:r>
      <w:r w:rsidR="00A9353A" w:rsidRPr="61FC2EFB">
        <w:rPr>
          <w:lang w:eastAsia="en-US"/>
        </w:rPr>
        <w:t>2024</w:t>
      </w:r>
      <w:r w:rsidR="004605C1" w:rsidRPr="61FC2EFB">
        <w:rPr>
          <w:lang w:eastAsia="en-US"/>
        </w:rPr>
        <w:t xml:space="preserve"> </w:t>
      </w:r>
      <w:r w:rsidR="00BB35FA" w:rsidRPr="61FC2EFB">
        <w:rPr>
          <w:lang w:eastAsia="en-US"/>
        </w:rPr>
        <w:t>lub</w:t>
      </w:r>
      <w:r w:rsidR="004605C1" w:rsidRPr="61FC2EFB">
        <w:rPr>
          <w:lang w:eastAsia="en-US"/>
        </w:rPr>
        <w:t xml:space="preserve"> ustawy</w:t>
      </w:r>
      <w:r w:rsidR="006A0C00" w:rsidRPr="61FC2EFB">
        <w:rPr>
          <w:lang w:eastAsia="en-US"/>
        </w:rPr>
        <w:t>;</w:t>
      </w:r>
    </w:p>
    <w:p w14:paraId="078C9ACC" w14:textId="420A761A" w:rsidR="561844EE" w:rsidRPr="000B2437" w:rsidRDefault="00AB7311" w:rsidP="00A52E2A">
      <w:pPr>
        <w:pStyle w:val="PKTpunkt"/>
        <w:rPr>
          <w:lang w:eastAsia="en-US"/>
        </w:rPr>
      </w:pPr>
      <w:r w:rsidRPr="000B2437">
        <w:rPr>
          <w:lang w:eastAsia="en-US"/>
        </w:rPr>
        <w:t>3</w:t>
      </w:r>
      <w:r w:rsidR="00796D93" w:rsidRPr="000B2437">
        <w:rPr>
          <w:lang w:eastAsia="en-US"/>
        </w:rPr>
        <w:t>)</w:t>
      </w:r>
      <w:r w:rsidR="561844EE" w:rsidRPr="000B2437">
        <w:tab/>
      </w:r>
      <w:r w:rsidR="00A11C0A" w:rsidRPr="000B2437">
        <w:rPr>
          <w:lang w:eastAsia="en-US"/>
        </w:rPr>
        <w:t>sp</w:t>
      </w:r>
      <w:r w:rsidR="006A0C00" w:rsidRPr="000B2437">
        <w:rPr>
          <w:lang w:eastAsia="en-US"/>
        </w:rPr>
        <w:t xml:space="preserve">ełnienia obowiązku informacyjnego wobec </w:t>
      </w:r>
      <w:r w:rsidR="008F1F78" w:rsidRPr="000B2437">
        <w:rPr>
          <w:lang w:eastAsia="en-US"/>
        </w:rPr>
        <w:t xml:space="preserve">użytkowników końcowych, kontrahentów, pracowników lub innych osób </w:t>
      </w:r>
      <w:r w:rsidR="00BB29A2" w:rsidRPr="000B2437">
        <w:rPr>
          <w:lang w:eastAsia="en-US"/>
        </w:rPr>
        <w:t>stosujących system, lub na które system oddziałuje lub oddziaływał</w:t>
      </w:r>
      <w:r w:rsidR="0089701B" w:rsidRPr="000B2437">
        <w:rPr>
          <w:lang w:eastAsia="en-US"/>
        </w:rPr>
        <w:t xml:space="preserve"> lub może oddziałać</w:t>
      </w:r>
      <w:r w:rsidR="00DC3A2F" w:rsidRPr="000B2437">
        <w:rPr>
          <w:lang w:eastAsia="en-US"/>
        </w:rPr>
        <w:t>.</w:t>
      </w:r>
    </w:p>
    <w:p w14:paraId="080C9A27" w14:textId="26610F46" w:rsidR="1B1E4842" w:rsidRPr="000B2437" w:rsidRDefault="1B1E4842" w:rsidP="00A52E2A">
      <w:pPr>
        <w:pStyle w:val="USTustnpkodeksu"/>
      </w:pPr>
      <w:r w:rsidRPr="000B2437">
        <w:t>3.</w:t>
      </w:r>
      <w:r w:rsidRPr="000B2437">
        <w:tab/>
        <w:t>Strona w terminie 14 dni od dnia otrzymania postanowienia, o którym mowa w ust. 1</w:t>
      </w:r>
      <w:r w:rsidR="0009263A">
        <w:t>,</w:t>
      </w:r>
      <w:r w:rsidRPr="000B2437">
        <w:t xml:space="preserve"> przedstawia Komisji informację z jego wykonania.</w:t>
      </w:r>
    </w:p>
    <w:p w14:paraId="22C2B72F" w14:textId="42285A7E" w:rsidR="007122FC" w:rsidRPr="000B2437" w:rsidRDefault="1B1E4842" w:rsidP="00A52E2A">
      <w:pPr>
        <w:pStyle w:val="USTustnpkodeksu"/>
        <w:rPr>
          <w:rFonts w:eastAsia="Yu Gothic Light"/>
        </w:rPr>
      </w:pPr>
      <w:r w:rsidRPr="000B2437">
        <w:t>4. W przypadku, gdy strona nie wykona postanowienia, o którym mowa w ust. 1, Komisja może:</w:t>
      </w:r>
    </w:p>
    <w:p w14:paraId="70EB5BEE" w14:textId="072F7E45" w:rsidR="007122FC" w:rsidRPr="000B2437" w:rsidRDefault="007122FC" w:rsidP="00A52E2A">
      <w:pPr>
        <w:pStyle w:val="PKTpunkt"/>
        <w:rPr>
          <w:rFonts w:eastAsia="Yu Gothic Light"/>
        </w:rPr>
      </w:pPr>
      <w:r w:rsidRPr="61FC2EFB">
        <w:rPr>
          <w:lang w:eastAsia="en-US"/>
        </w:rPr>
        <w:t>1</w:t>
      </w:r>
      <w:r w:rsidR="008A15FD" w:rsidRPr="61FC2EFB">
        <w:rPr>
          <w:lang w:eastAsia="en-US"/>
        </w:rPr>
        <w:t>)</w:t>
      </w:r>
      <w:r>
        <w:tab/>
      </w:r>
      <w:r w:rsidR="00FF5187" w:rsidRPr="61FC2EFB">
        <w:rPr>
          <w:lang w:eastAsia="en-US"/>
        </w:rPr>
        <w:t>nakazać</w:t>
      </w:r>
      <w:r w:rsidR="009B16C1" w:rsidRPr="61FC2EFB">
        <w:rPr>
          <w:lang w:eastAsia="en-US"/>
        </w:rPr>
        <w:t xml:space="preserve"> stronie, w drodze postanowienia,</w:t>
      </w:r>
      <w:r w:rsidR="00BA5395" w:rsidRPr="61FC2EFB">
        <w:rPr>
          <w:rFonts w:eastAsia="Yu Gothic Light"/>
        </w:rPr>
        <w:t xml:space="preserve"> </w:t>
      </w:r>
      <w:r w:rsidR="00070757" w:rsidRPr="61FC2EFB">
        <w:rPr>
          <w:lang w:eastAsia="en-US"/>
        </w:rPr>
        <w:t>zablokowani</w:t>
      </w:r>
      <w:r w:rsidR="009B16C1" w:rsidRPr="61FC2EFB">
        <w:rPr>
          <w:lang w:eastAsia="en-US"/>
        </w:rPr>
        <w:t>e</w:t>
      </w:r>
      <w:r w:rsidR="00070757" w:rsidRPr="61FC2EFB">
        <w:rPr>
          <w:lang w:eastAsia="en-US"/>
        </w:rPr>
        <w:t xml:space="preserve"> lub uniemożliwieni</w:t>
      </w:r>
      <w:r w:rsidR="009B16C1" w:rsidRPr="61FC2EFB">
        <w:rPr>
          <w:lang w:eastAsia="en-US"/>
        </w:rPr>
        <w:t>e</w:t>
      </w:r>
      <w:r w:rsidR="00070757" w:rsidRPr="61FC2EFB">
        <w:rPr>
          <w:lang w:eastAsia="en-US"/>
        </w:rPr>
        <w:t xml:space="preserve"> uzyskania dostępu przez użytkowników</w:t>
      </w:r>
      <w:r w:rsidR="009B16C1" w:rsidRPr="61FC2EFB">
        <w:rPr>
          <w:lang w:eastAsia="en-US"/>
        </w:rPr>
        <w:t xml:space="preserve"> końcowych</w:t>
      </w:r>
      <w:r w:rsidR="00070757" w:rsidRPr="61FC2EFB">
        <w:rPr>
          <w:lang w:eastAsia="en-US"/>
        </w:rPr>
        <w:t xml:space="preserve"> do systemu lub też</w:t>
      </w:r>
      <w:r w:rsidR="009B16C1" w:rsidRPr="61FC2EFB">
        <w:rPr>
          <w:lang w:eastAsia="en-US"/>
        </w:rPr>
        <w:t xml:space="preserve"> do</w:t>
      </w:r>
      <w:r w:rsidR="00070757" w:rsidRPr="61FC2EFB">
        <w:rPr>
          <w:lang w:eastAsia="en-US"/>
        </w:rPr>
        <w:t xml:space="preserve"> elementów będących </w:t>
      </w:r>
      <w:r w:rsidR="00070757" w:rsidRPr="61FC2EFB">
        <w:rPr>
          <w:lang w:eastAsia="en-US"/>
        </w:rPr>
        <w:lastRenderedPageBreak/>
        <w:t>przedmiotem</w:t>
      </w:r>
      <w:r w:rsidR="009B16C1" w:rsidRPr="61FC2EFB">
        <w:rPr>
          <w:lang w:eastAsia="en-US"/>
        </w:rPr>
        <w:t xml:space="preserve"> ostrzeżenia i</w:t>
      </w:r>
      <w:r w:rsidR="00070757" w:rsidRPr="61FC2EFB">
        <w:rPr>
          <w:lang w:eastAsia="en-US"/>
        </w:rPr>
        <w:t xml:space="preserve"> rekomendacji</w:t>
      </w:r>
      <w:r w:rsidR="00526D43" w:rsidRPr="61FC2EFB">
        <w:rPr>
          <w:lang w:eastAsia="en-US"/>
        </w:rPr>
        <w:t xml:space="preserve"> lub</w:t>
      </w:r>
      <w:r w:rsidR="00070757" w:rsidRPr="61FC2EFB">
        <w:rPr>
          <w:rFonts w:eastAsia="Yu Gothic Light"/>
        </w:rPr>
        <w:t xml:space="preserve"> </w:t>
      </w:r>
      <w:r w:rsidR="00BA5395" w:rsidRPr="61FC2EFB">
        <w:rPr>
          <w:rFonts w:eastAsia="Yu Gothic Light"/>
        </w:rPr>
        <w:t>wycofanie z rynku lub użytku</w:t>
      </w:r>
      <w:r w:rsidR="00B4799D" w:rsidRPr="61FC2EFB">
        <w:rPr>
          <w:rFonts w:eastAsia="Yu Gothic Light"/>
        </w:rPr>
        <w:t xml:space="preserve"> </w:t>
      </w:r>
      <w:r w:rsidR="00526D43" w:rsidRPr="61FC2EFB">
        <w:rPr>
          <w:rFonts w:eastAsia="Yu Gothic Light"/>
        </w:rPr>
        <w:t xml:space="preserve">systemu </w:t>
      </w:r>
      <w:r w:rsidR="00A52E2A" w:rsidRPr="61FC2EFB">
        <w:rPr>
          <w:rFonts w:eastAsia="Yu Gothic Light"/>
        </w:rPr>
        <w:t>w </w:t>
      </w:r>
      <w:r w:rsidR="393FF0F5" w:rsidRPr="61FC2EFB">
        <w:rPr>
          <w:rFonts w:eastAsia="Yu Gothic Light"/>
        </w:rPr>
        <w:t>całości lub też</w:t>
      </w:r>
      <w:r w:rsidR="00B4799D" w:rsidRPr="61FC2EFB">
        <w:rPr>
          <w:rFonts w:eastAsia="Yu Gothic Light"/>
        </w:rPr>
        <w:t xml:space="preserve"> części</w:t>
      </w:r>
      <w:r w:rsidR="50B862A1" w:rsidRPr="61FC2EFB">
        <w:rPr>
          <w:rFonts w:eastAsia="Yu Gothic Light"/>
        </w:rPr>
        <w:t xml:space="preserve"> lub elemencie</w:t>
      </w:r>
      <w:r w:rsidR="59E65009" w:rsidRPr="61FC2EFB">
        <w:rPr>
          <w:rFonts w:eastAsia="Yu Gothic Light"/>
        </w:rPr>
        <w:t xml:space="preserve">, którego dotyczy </w:t>
      </w:r>
      <w:r w:rsidR="00526D43" w:rsidRPr="61FC2EFB">
        <w:rPr>
          <w:rFonts w:eastAsia="Yu Gothic Light"/>
        </w:rPr>
        <w:t>ostrzeżeni</w:t>
      </w:r>
      <w:r w:rsidR="7FD78EAA" w:rsidRPr="61FC2EFB">
        <w:rPr>
          <w:rFonts w:eastAsia="Yu Gothic Light"/>
        </w:rPr>
        <w:t>e</w:t>
      </w:r>
      <w:r w:rsidR="00BA5395" w:rsidRPr="61FC2EFB">
        <w:rPr>
          <w:rFonts w:eastAsia="Yu Gothic Light"/>
        </w:rPr>
        <w:t>;</w:t>
      </w:r>
    </w:p>
    <w:p w14:paraId="0A61C1E3" w14:textId="2C618675" w:rsidR="00C2723F" w:rsidRPr="000B2437" w:rsidRDefault="00C2723F" w:rsidP="00A52E2A">
      <w:pPr>
        <w:pStyle w:val="PKTpunkt"/>
        <w:rPr>
          <w:lang w:eastAsia="en-US"/>
        </w:rPr>
      </w:pPr>
      <w:r w:rsidRPr="61FC2EFB">
        <w:rPr>
          <w:rFonts w:eastAsia="Yu Gothic Light"/>
        </w:rPr>
        <w:t>2</w:t>
      </w:r>
      <w:r w:rsidR="008A15FD" w:rsidRPr="61FC2EFB">
        <w:rPr>
          <w:rFonts w:eastAsia="Yu Gothic Light"/>
        </w:rPr>
        <w:t>)</w:t>
      </w:r>
      <w:r>
        <w:tab/>
      </w:r>
      <w:r w:rsidRPr="61FC2EFB">
        <w:rPr>
          <w:rFonts w:eastAsia="Yu Gothic Light"/>
        </w:rPr>
        <w:t>nakazać stronie</w:t>
      </w:r>
      <w:r w:rsidR="009B16C1" w:rsidRPr="61FC2EFB">
        <w:rPr>
          <w:lang w:eastAsia="en-US"/>
        </w:rPr>
        <w:t>, w drodze postanowienia,</w:t>
      </w:r>
      <w:r w:rsidR="00CD4167" w:rsidRPr="61FC2EFB">
        <w:rPr>
          <w:rFonts w:eastAsia="Yu Gothic Light"/>
        </w:rPr>
        <w:t xml:space="preserve"> </w:t>
      </w:r>
      <w:r w:rsidR="0089701B" w:rsidRPr="61FC2EFB">
        <w:rPr>
          <w:rFonts w:eastAsia="Yu Gothic Light"/>
        </w:rPr>
        <w:t xml:space="preserve">spełnienie obowiązku informacyjnego </w:t>
      </w:r>
      <w:r w:rsidR="00A52E2A" w:rsidRPr="61FC2EFB">
        <w:rPr>
          <w:rFonts w:eastAsia="Yu Gothic Light"/>
        </w:rPr>
        <w:t>w </w:t>
      </w:r>
      <w:r w:rsidR="0089701B" w:rsidRPr="61FC2EFB">
        <w:rPr>
          <w:rFonts w:eastAsia="Yu Gothic Light"/>
        </w:rPr>
        <w:t xml:space="preserve">zakresie będącym przedmiotem postępowania o naruszenie przepisów rozporządzenia </w:t>
      </w:r>
      <w:r w:rsidR="0089701B" w:rsidRPr="61FC2EFB">
        <w:rPr>
          <w:lang w:eastAsia="en-US"/>
        </w:rPr>
        <w:t>wobec użytkowników końcowych, kontrahentów, pracowników lub innych osób stosujących system, lub na które system oddziałuje, oddziaływał lub może oddziałać</w:t>
      </w:r>
      <w:r w:rsidR="00A52E2A" w:rsidRPr="61FC2EFB">
        <w:rPr>
          <w:lang w:eastAsia="en-US"/>
        </w:rPr>
        <w:t>;</w:t>
      </w:r>
    </w:p>
    <w:p w14:paraId="43876A85" w14:textId="6D821CAA" w:rsidR="007D737D" w:rsidRPr="000B2437" w:rsidRDefault="007D737D" w:rsidP="00A52E2A">
      <w:pPr>
        <w:pStyle w:val="PKTpunkt"/>
        <w:rPr>
          <w:lang w:eastAsia="en-US"/>
        </w:rPr>
      </w:pPr>
      <w:r w:rsidRPr="61FC2EFB">
        <w:rPr>
          <w:lang w:eastAsia="en-US"/>
        </w:rPr>
        <w:t>3</w:t>
      </w:r>
      <w:r w:rsidR="008A15FD" w:rsidRPr="61FC2EFB">
        <w:rPr>
          <w:lang w:eastAsia="en-US"/>
        </w:rPr>
        <w:t>)</w:t>
      </w:r>
      <w:r>
        <w:tab/>
      </w:r>
      <w:r w:rsidRPr="61FC2EFB">
        <w:rPr>
          <w:lang w:eastAsia="en-US"/>
        </w:rPr>
        <w:t>po</w:t>
      </w:r>
      <w:r w:rsidRPr="61FC2EFB">
        <w:rPr>
          <w:rFonts w:eastAsia="Yu Gothic Light"/>
        </w:rPr>
        <w:t xml:space="preserve">informować o tym krajowe organy lub podmioty </w:t>
      </w:r>
      <w:r>
        <w:t>określone w wykazie, o którym mowa w art. 77 ust. 2</w:t>
      </w:r>
      <w:r w:rsidRPr="61FC2EFB">
        <w:rPr>
          <w:rFonts w:eastAsia="Yu Gothic Light"/>
        </w:rPr>
        <w:t xml:space="preserve"> rozporządzenia 2024/1689</w:t>
      </w:r>
      <w:r w:rsidR="00526D43" w:rsidRPr="61FC2EFB">
        <w:rPr>
          <w:rFonts w:eastAsia="Yu Gothic Light"/>
        </w:rPr>
        <w:t>, a ta</w:t>
      </w:r>
      <w:r w:rsidR="004A572F" w:rsidRPr="61FC2EFB">
        <w:rPr>
          <w:rFonts w:eastAsia="Yu Gothic Light"/>
        </w:rPr>
        <w:t xml:space="preserve">kże </w:t>
      </w:r>
      <w:r w:rsidR="004A572F" w:rsidRPr="61FC2EFB">
        <w:rPr>
          <w:lang w:eastAsia="en-US"/>
        </w:rPr>
        <w:t>Komisję Europejską, Europejską Radę do spraw Sztucznej Inteligencji, Panel Naukowy oraz właściwe organy państw członkowskich Unii Europejskiej;</w:t>
      </w:r>
    </w:p>
    <w:p w14:paraId="6C61F0C9" w14:textId="55E3DC3F" w:rsidR="004A572F" w:rsidRPr="000B2437" w:rsidRDefault="004A572F" w:rsidP="00A52E2A">
      <w:pPr>
        <w:pStyle w:val="PKTpunkt"/>
        <w:rPr>
          <w:lang w:eastAsia="en-US"/>
        </w:rPr>
      </w:pPr>
      <w:r w:rsidRPr="61FC2EFB">
        <w:rPr>
          <w:lang w:eastAsia="en-US"/>
        </w:rPr>
        <w:t>4</w:t>
      </w:r>
      <w:r w:rsidR="008A15FD" w:rsidRPr="61FC2EFB">
        <w:rPr>
          <w:lang w:eastAsia="en-US"/>
        </w:rPr>
        <w:t>)</w:t>
      </w:r>
      <w:r>
        <w:tab/>
      </w:r>
      <w:r w:rsidR="49C23242" w:rsidRPr="61FC2EFB">
        <w:rPr>
          <w:lang w:eastAsia="en-US"/>
        </w:rPr>
        <w:t>u</w:t>
      </w:r>
      <w:r w:rsidRPr="61FC2EFB">
        <w:rPr>
          <w:lang w:eastAsia="en-US"/>
        </w:rPr>
        <w:t xml:space="preserve">mieścić informację o </w:t>
      </w:r>
      <w:r w:rsidR="004305FF" w:rsidRPr="61FC2EFB">
        <w:rPr>
          <w:lang w:eastAsia="en-US"/>
        </w:rPr>
        <w:t>niezastosowaniu się przez stronę do rekomendacji będących wynikiem ostrzeżenia na stronie podmiotowej Komisji;</w:t>
      </w:r>
    </w:p>
    <w:p w14:paraId="047477AF" w14:textId="6A5DEA96" w:rsidR="007122FC" w:rsidRPr="000B2437" w:rsidRDefault="004A572F" w:rsidP="00A52E2A">
      <w:pPr>
        <w:pStyle w:val="PKTpunkt"/>
        <w:rPr>
          <w:lang w:eastAsia="en-US"/>
        </w:rPr>
      </w:pPr>
      <w:r w:rsidRPr="61FC2EFB">
        <w:rPr>
          <w:lang w:eastAsia="en-US"/>
        </w:rPr>
        <w:t>5</w:t>
      </w:r>
      <w:r w:rsidR="008A15FD" w:rsidRPr="61FC2EFB">
        <w:rPr>
          <w:lang w:eastAsia="en-US"/>
        </w:rPr>
        <w:t>)</w:t>
      </w:r>
      <w:r>
        <w:tab/>
      </w:r>
      <w:r w:rsidR="332FBF4F" w:rsidRPr="61FC2EFB">
        <w:rPr>
          <w:lang w:eastAsia="en-US"/>
        </w:rPr>
        <w:t>nałożyć administracyjną karę pieniężną, o której mowa w rozdziale</w:t>
      </w:r>
      <w:r w:rsidR="3D323BA8" w:rsidRPr="61FC2EFB">
        <w:rPr>
          <w:lang w:eastAsia="en-US"/>
        </w:rPr>
        <w:t xml:space="preserve"> 9.</w:t>
      </w:r>
    </w:p>
    <w:p w14:paraId="7B371CF6" w14:textId="52688184" w:rsidR="00AB7311" w:rsidRPr="000B2437" w:rsidRDefault="5E2F677E" w:rsidP="0AEB7BE2">
      <w:pPr>
        <w:pStyle w:val="ARTartustawynprozporzdzenia"/>
        <w:rPr>
          <w:rFonts w:eastAsia="Times New Roman"/>
        </w:rPr>
      </w:pPr>
      <w:r w:rsidRPr="61FC2EFB">
        <w:rPr>
          <w:rStyle w:val="Ppogrubienie"/>
        </w:rPr>
        <w:t>Art. </w:t>
      </w:r>
      <w:r w:rsidR="3F6CF355" w:rsidRPr="61FC2EFB">
        <w:rPr>
          <w:rStyle w:val="Ppogrubienie"/>
        </w:rPr>
        <w:t>5</w:t>
      </w:r>
      <w:r w:rsidR="3D4C5A60" w:rsidRPr="61FC2EFB">
        <w:rPr>
          <w:rStyle w:val="Ppogrubienie"/>
        </w:rPr>
        <w:t>4</w:t>
      </w:r>
      <w:r w:rsidRPr="61FC2EFB">
        <w:rPr>
          <w:rStyle w:val="Ppogrubienie"/>
        </w:rPr>
        <w:t>.</w:t>
      </w:r>
      <w:r w:rsidRPr="61FC2EFB">
        <w:rPr>
          <w:rFonts w:eastAsia="Times New Roman"/>
          <w:b/>
          <w:bCs/>
        </w:rPr>
        <w:t> </w:t>
      </w:r>
      <w:r w:rsidRPr="61FC2EFB">
        <w:rPr>
          <w:rFonts w:eastAsia="Times New Roman"/>
        </w:rPr>
        <w:t xml:space="preserve">1. </w:t>
      </w:r>
      <w:r w:rsidR="15132937" w:rsidRPr="61FC2EFB">
        <w:rPr>
          <w:rFonts w:eastAsia="Times New Roman"/>
        </w:rPr>
        <w:t>W przypadku stwierdzenia przez Komisję, że podmiot, o których mowa w</w:t>
      </w:r>
      <w:r w:rsidR="00BE1A74">
        <w:rPr>
          <w:rFonts w:eastAsia="Times New Roman"/>
        </w:rPr>
        <w:t> </w:t>
      </w:r>
      <w:r w:rsidR="15132937" w:rsidRPr="61FC2EFB">
        <w:rPr>
          <w:rFonts w:eastAsia="Times New Roman"/>
        </w:rPr>
        <w:t>art.</w:t>
      </w:r>
      <w:r w:rsidR="00BE1A74">
        <w:rPr>
          <w:rFonts w:eastAsia="Times New Roman"/>
        </w:rPr>
        <w:t> </w:t>
      </w:r>
      <w:r w:rsidR="15132937" w:rsidRPr="61FC2EFB">
        <w:rPr>
          <w:rFonts w:eastAsia="Times New Roman"/>
        </w:rPr>
        <w:t>2 ust. 1 lit. a-f rozporządzenia 2024/1689, narusz</w:t>
      </w:r>
      <w:r w:rsidR="0A658F60" w:rsidRPr="61FC2EFB">
        <w:rPr>
          <w:rFonts w:eastAsia="Times New Roman"/>
        </w:rPr>
        <w:t>ył</w:t>
      </w:r>
      <w:r w:rsidR="15132937" w:rsidRPr="61FC2EFB">
        <w:rPr>
          <w:rFonts w:eastAsia="Times New Roman"/>
        </w:rPr>
        <w:t xml:space="preserve"> obowiązki wynikające z tego rozporządzenia,</w:t>
      </w:r>
      <w:r w:rsidR="5FC92CF8" w:rsidRPr="61FC2EFB">
        <w:rPr>
          <w:rFonts w:eastAsia="Times New Roman"/>
        </w:rPr>
        <w:t xml:space="preserve"> a w sprawie nie zawarto </w:t>
      </w:r>
      <w:r w:rsidR="004C318B" w:rsidRPr="61FC2EFB">
        <w:rPr>
          <w:rFonts w:eastAsia="Times New Roman"/>
        </w:rPr>
        <w:t>układu</w:t>
      </w:r>
      <w:r w:rsidR="5FC92CF8" w:rsidRPr="61FC2EFB">
        <w:rPr>
          <w:rFonts w:eastAsia="Times New Roman"/>
        </w:rPr>
        <w:t xml:space="preserve">, o </w:t>
      </w:r>
      <w:r w:rsidR="004C318B" w:rsidRPr="61FC2EFB">
        <w:rPr>
          <w:rFonts w:eastAsia="Times New Roman"/>
        </w:rPr>
        <w:t xml:space="preserve">którym </w:t>
      </w:r>
      <w:r w:rsidR="5FC92CF8" w:rsidRPr="61FC2EFB">
        <w:rPr>
          <w:rFonts w:eastAsia="Times New Roman"/>
        </w:rPr>
        <w:t xml:space="preserve">mowa w rozdziale </w:t>
      </w:r>
      <w:r w:rsidR="785E673B" w:rsidRPr="61FC2EFB">
        <w:rPr>
          <w:rFonts w:eastAsia="Times New Roman"/>
        </w:rPr>
        <w:t>5</w:t>
      </w:r>
      <w:r w:rsidR="5FC92CF8" w:rsidRPr="61FC2EFB">
        <w:rPr>
          <w:rFonts w:eastAsia="Times New Roman"/>
        </w:rPr>
        <w:t>,</w:t>
      </w:r>
      <w:r w:rsidR="15132937" w:rsidRPr="61FC2EFB">
        <w:rPr>
          <w:rFonts w:eastAsia="Times New Roman"/>
        </w:rPr>
        <w:t xml:space="preserve"> Komisja</w:t>
      </w:r>
      <w:r w:rsidR="533E9785" w:rsidRPr="61FC2EFB">
        <w:rPr>
          <w:rFonts w:eastAsia="Times New Roman"/>
        </w:rPr>
        <w:t xml:space="preserve"> wydaje decyzję w sprawie</w:t>
      </w:r>
      <w:r w:rsidR="15132937" w:rsidRPr="61FC2EFB">
        <w:rPr>
          <w:rFonts w:eastAsia="Times New Roman"/>
        </w:rPr>
        <w:t xml:space="preserve"> </w:t>
      </w:r>
      <w:r w:rsidR="0DB48CF3" w:rsidRPr="61FC2EFB">
        <w:rPr>
          <w:rFonts w:eastAsia="Times New Roman"/>
        </w:rPr>
        <w:t>naruszeni</w:t>
      </w:r>
      <w:r w:rsidR="06FC3711" w:rsidRPr="61FC2EFB">
        <w:rPr>
          <w:rFonts w:eastAsia="Times New Roman"/>
        </w:rPr>
        <w:t>a</w:t>
      </w:r>
      <w:r w:rsidR="0DB48CF3" w:rsidRPr="61FC2EFB">
        <w:rPr>
          <w:rFonts w:eastAsia="Times New Roman"/>
        </w:rPr>
        <w:t xml:space="preserve"> przepisów rozporządzenia 2024</w:t>
      </w:r>
      <w:r w:rsidR="005E138C" w:rsidRPr="61FC2EFB">
        <w:rPr>
          <w:rFonts w:eastAsia="Times New Roman"/>
        </w:rPr>
        <w:t>/1689 lub</w:t>
      </w:r>
      <w:r w:rsidR="22BDB3BB" w:rsidRPr="61FC2EFB">
        <w:rPr>
          <w:rFonts w:eastAsia="Times New Roman"/>
        </w:rPr>
        <w:t xml:space="preserve"> ustawy</w:t>
      </w:r>
      <w:r w:rsidR="08223A36" w:rsidRPr="61FC2EFB">
        <w:rPr>
          <w:rFonts w:eastAsia="Times New Roman"/>
        </w:rPr>
        <w:t>.</w:t>
      </w:r>
      <w:r w:rsidR="22BDB3BB" w:rsidRPr="61FC2EFB">
        <w:rPr>
          <w:rFonts w:eastAsia="Times New Roman"/>
        </w:rPr>
        <w:t xml:space="preserve"> </w:t>
      </w:r>
    </w:p>
    <w:p w14:paraId="25C13F9E" w14:textId="3909FAF0" w:rsidR="00AB7311" w:rsidRPr="000B2437" w:rsidRDefault="00AB7311" w:rsidP="00A52E2A">
      <w:pPr>
        <w:pStyle w:val="USTustnpkodeksu"/>
      </w:pPr>
      <w:r w:rsidRPr="000B2437">
        <w:t xml:space="preserve">2. Decyzja, o której mowa w ust. 1, </w:t>
      </w:r>
      <w:r w:rsidR="5E2F677E" w:rsidRPr="000B2437">
        <w:t>zawiera</w:t>
      </w:r>
      <w:r w:rsidRPr="000B2437">
        <w:t xml:space="preserve"> środki nakazujące</w:t>
      </w:r>
      <w:r w:rsidR="00DA15D6" w:rsidRPr="000B2437">
        <w:t>, w terminie do 14 dni od doręczenia,</w:t>
      </w:r>
      <w:r w:rsidRPr="000B2437">
        <w:t xml:space="preserve"> usunięcie skutków naruszenia obowiązków </w:t>
      </w:r>
      <w:r w:rsidR="00A44D57" w:rsidRPr="000B2437">
        <w:t xml:space="preserve">wynikających z </w:t>
      </w:r>
      <w:r w:rsidRPr="000B2437">
        <w:t>rozporządzenia 2024/1689.</w:t>
      </w:r>
    </w:p>
    <w:p w14:paraId="37CB768A" w14:textId="55AA0DD5" w:rsidR="003B2960" w:rsidRPr="000B2437" w:rsidRDefault="00704211" w:rsidP="25CA25ED">
      <w:pPr>
        <w:pStyle w:val="USTustnpkodeksu"/>
        <w:rPr>
          <w:rFonts w:eastAsia="Yu Gothic Light"/>
        </w:rPr>
      </w:pPr>
      <w:r w:rsidRPr="61FC2EFB">
        <w:rPr>
          <w:rFonts w:eastAsia="Times New Roman"/>
        </w:rPr>
        <w:t xml:space="preserve">3. </w:t>
      </w:r>
      <w:r w:rsidRPr="61FC2EFB">
        <w:rPr>
          <w:rFonts w:eastAsia="Yu Gothic Light"/>
        </w:rPr>
        <w:t xml:space="preserve">W przypadku zastosowania się </w:t>
      </w:r>
      <w:r w:rsidR="00283E73" w:rsidRPr="61FC2EFB">
        <w:rPr>
          <w:rFonts w:eastAsia="Yu Gothic Light"/>
        </w:rPr>
        <w:t xml:space="preserve">w </w:t>
      </w:r>
      <w:r w:rsidR="005C7936" w:rsidRPr="61FC2EFB">
        <w:rPr>
          <w:rFonts w:eastAsia="Yu Gothic Light"/>
        </w:rPr>
        <w:t>terminie</w:t>
      </w:r>
      <w:r w:rsidR="00283E73" w:rsidRPr="61FC2EFB">
        <w:rPr>
          <w:rFonts w:eastAsia="Yu Gothic Light"/>
        </w:rPr>
        <w:t xml:space="preserve"> </w:t>
      </w:r>
      <w:r w:rsidRPr="61FC2EFB">
        <w:rPr>
          <w:rFonts w:eastAsia="Yu Gothic Light"/>
        </w:rPr>
        <w:t xml:space="preserve">przez </w:t>
      </w:r>
      <w:r w:rsidR="005E138C" w:rsidRPr="61FC2EFB">
        <w:rPr>
          <w:rFonts w:eastAsia="Yu Gothic Light"/>
        </w:rPr>
        <w:t>s</w:t>
      </w:r>
      <w:r w:rsidRPr="61FC2EFB">
        <w:rPr>
          <w:rFonts w:eastAsia="Yu Gothic Light"/>
        </w:rPr>
        <w:t>tronę do</w:t>
      </w:r>
      <w:r w:rsidR="009C6FE3" w:rsidRPr="61FC2EFB">
        <w:rPr>
          <w:rFonts w:eastAsia="Yu Gothic Light"/>
        </w:rPr>
        <w:t xml:space="preserve"> środków, o których mowa </w:t>
      </w:r>
      <w:r w:rsidR="00A52E2A" w:rsidRPr="61FC2EFB">
        <w:rPr>
          <w:rFonts w:eastAsia="Yu Gothic Light"/>
        </w:rPr>
        <w:t>w </w:t>
      </w:r>
      <w:r w:rsidR="009C6FE3" w:rsidRPr="61FC2EFB">
        <w:rPr>
          <w:rFonts w:eastAsia="Yu Gothic Light"/>
        </w:rPr>
        <w:t>ust. 2</w:t>
      </w:r>
      <w:r w:rsidR="00687377" w:rsidRPr="61FC2EFB">
        <w:rPr>
          <w:rFonts w:eastAsia="Yu Gothic Light"/>
        </w:rPr>
        <w:t>,</w:t>
      </w:r>
      <w:r w:rsidR="009C6FE3" w:rsidRPr="61FC2EFB">
        <w:rPr>
          <w:rFonts w:eastAsia="Yu Gothic Light"/>
        </w:rPr>
        <w:t xml:space="preserve"> Komisja </w:t>
      </w:r>
      <w:r w:rsidR="00692A50" w:rsidRPr="61FC2EFB">
        <w:rPr>
          <w:rFonts w:eastAsia="Yu Gothic Light"/>
        </w:rPr>
        <w:t>uwzględnia</w:t>
      </w:r>
      <w:r w:rsidR="00370E88" w:rsidRPr="61FC2EFB">
        <w:rPr>
          <w:rFonts w:eastAsia="Yu Gothic Light"/>
        </w:rPr>
        <w:t xml:space="preserve"> tę okoliczność</w:t>
      </w:r>
      <w:r w:rsidR="00B04128" w:rsidRPr="61FC2EFB">
        <w:rPr>
          <w:rFonts w:eastAsia="Yu Gothic Light"/>
        </w:rPr>
        <w:t xml:space="preserve"> </w:t>
      </w:r>
      <w:r w:rsidR="0057197D" w:rsidRPr="61FC2EFB">
        <w:rPr>
          <w:rFonts w:eastAsia="Yu Gothic Light"/>
        </w:rPr>
        <w:t>podejmując</w:t>
      </w:r>
      <w:r w:rsidR="009C6FE3" w:rsidRPr="61FC2EFB">
        <w:rPr>
          <w:rFonts w:eastAsia="Yu Gothic Light"/>
        </w:rPr>
        <w:t xml:space="preserve"> decyzj</w:t>
      </w:r>
      <w:r w:rsidR="00CE76E1" w:rsidRPr="61FC2EFB">
        <w:rPr>
          <w:rFonts w:eastAsia="Yu Gothic Light"/>
        </w:rPr>
        <w:t>ę</w:t>
      </w:r>
      <w:r w:rsidR="009C6FE3" w:rsidRPr="61FC2EFB">
        <w:rPr>
          <w:rFonts w:eastAsia="Yu Gothic Light"/>
        </w:rPr>
        <w:t xml:space="preserve"> w sprawie </w:t>
      </w:r>
      <w:r w:rsidR="00E759D6" w:rsidRPr="61FC2EFB">
        <w:rPr>
          <w:rFonts w:eastAsia="Yu Gothic Light"/>
        </w:rPr>
        <w:t xml:space="preserve">nałożenia administracyjnej kary </w:t>
      </w:r>
      <w:r w:rsidR="005E138C" w:rsidRPr="61FC2EFB">
        <w:rPr>
          <w:rFonts w:eastAsia="Yu Gothic Light"/>
        </w:rPr>
        <w:t>pieniężnej,</w:t>
      </w:r>
      <w:r w:rsidR="00120AF0" w:rsidRPr="61FC2EFB">
        <w:rPr>
          <w:rFonts w:eastAsia="Yu Gothic Light"/>
        </w:rPr>
        <w:t xml:space="preserve"> o kt</w:t>
      </w:r>
      <w:r w:rsidR="00AE7C3C" w:rsidRPr="61FC2EFB">
        <w:rPr>
          <w:rFonts w:eastAsia="Yu Gothic Light"/>
        </w:rPr>
        <w:t xml:space="preserve">órej </w:t>
      </w:r>
      <w:r w:rsidR="00120AF0" w:rsidRPr="61FC2EFB">
        <w:rPr>
          <w:rFonts w:eastAsia="Yu Gothic Light"/>
        </w:rPr>
        <w:t xml:space="preserve">mowa w </w:t>
      </w:r>
      <w:r w:rsidR="00AE7C3C" w:rsidRPr="61FC2EFB">
        <w:rPr>
          <w:rFonts w:eastAsia="Yu Gothic Light"/>
        </w:rPr>
        <w:t>art.</w:t>
      </w:r>
      <w:r w:rsidR="00D37107" w:rsidRPr="61FC2EFB">
        <w:rPr>
          <w:rFonts w:eastAsia="Yu Gothic Light"/>
        </w:rPr>
        <w:t xml:space="preserve"> </w:t>
      </w:r>
      <w:r w:rsidR="00AB251D" w:rsidRPr="61FC2EFB">
        <w:rPr>
          <w:rFonts w:eastAsia="Yu Gothic Light"/>
        </w:rPr>
        <w:t>97</w:t>
      </w:r>
      <w:r w:rsidR="00503023" w:rsidRPr="61FC2EFB">
        <w:rPr>
          <w:rFonts w:eastAsia="Yu Gothic Light"/>
        </w:rPr>
        <w:t xml:space="preserve"> ustawy</w:t>
      </w:r>
      <w:r w:rsidR="35E2FB69" w:rsidRPr="61FC2EFB">
        <w:rPr>
          <w:rFonts w:eastAsia="Yu Gothic Light"/>
        </w:rPr>
        <w:t>.</w:t>
      </w:r>
      <w:r w:rsidR="005E138C" w:rsidRPr="61FC2EFB">
        <w:rPr>
          <w:rFonts w:eastAsia="Yu Gothic Light"/>
        </w:rPr>
        <w:t xml:space="preserve"> Decyzja ta może być wydana łącznie </w:t>
      </w:r>
      <w:r w:rsidR="005E138C" w:rsidRPr="61FC2EFB">
        <w:rPr>
          <w:rFonts w:eastAsia="Times New Roman"/>
        </w:rPr>
        <w:t>z decyzją, o której mowa w ust. 1.</w:t>
      </w:r>
    </w:p>
    <w:p w14:paraId="5E048523" w14:textId="1C5BF6C9" w:rsidR="00302858" w:rsidRPr="000B2437" w:rsidRDefault="14C5343B" w:rsidP="00302858">
      <w:pPr>
        <w:pStyle w:val="ARTartustawynprozporzdzenia"/>
        <w:rPr>
          <w:rFonts w:eastAsia="Yu Gothic Light"/>
        </w:rPr>
      </w:pPr>
      <w:bookmarkStart w:id="7" w:name="_Hlk179894733"/>
      <w:r w:rsidRPr="000B2437">
        <w:rPr>
          <w:rStyle w:val="Ppogrubienie"/>
        </w:rPr>
        <w:t>Art. </w:t>
      </w:r>
      <w:r w:rsidR="7926140C" w:rsidRPr="000B2437">
        <w:rPr>
          <w:rStyle w:val="Ppogrubienie"/>
        </w:rPr>
        <w:t>5</w:t>
      </w:r>
      <w:r w:rsidR="7EB985D1" w:rsidRPr="000B2437">
        <w:rPr>
          <w:rStyle w:val="Ppogrubienie"/>
        </w:rPr>
        <w:t>5</w:t>
      </w:r>
      <w:r w:rsidRPr="000B2437">
        <w:rPr>
          <w:rStyle w:val="Ppogrubienie"/>
        </w:rPr>
        <w:t>.</w:t>
      </w:r>
      <w:r w:rsidRPr="000B2437">
        <w:rPr>
          <w:rFonts w:eastAsia="Yu Gothic Light"/>
          <w:b/>
          <w:bCs/>
        </w:rPr>
        <w:t> </w:t>
      </w:r>
      <w:r w:rsidRPr="000B2437">
        <w:rPr>
          <w:rFonts w:eastAsia="Yu Gothic Light"/>
        </w:rPr>
        <w:t xml:space="preserve">1. W przypadku gdy Komisja ma wystarczające powody, aby uznać, że system sztucznej inteligencji stwarza ryzyko, o którym mowa w art. 79 rozporządzenia </w:t>
      </w:r>
      <w:r w:rsidRPr="000B2437">
        <w:rPr>
          <w:rFonts w:eastAsia="Times New Roman"/>
        </w:rPr>
        <w:t>2024/1689</w:t>
      </w:r>
      <w:r w:rsidR="2B6A7D89" w:rsidRPr="000B2437">
        <w:rPr>
          <w:rFonts w:eastAsia="Times New Roman"/>
        </w:rPr>
        <w:t xml:space="preserve"> lub ust. 2</w:t>
      </w:r>
      <w:r w:rsidRPr="000B2437">
        <w:rPr>
          <w:rFonts w:eastAsia="Times New Roman"/>
        </w:rPr>
        <w:t xml:space="preserve">, </w:t>
      </w:r>
      <w:r w:rsidRPr="000B2437">
        <w:rPr>
          <w:rFonts w:eastAsia="Yu Gothic Light"/>
        </w:rPr>
        <w:t>wszczyna postępowanie z urzędu.</w:t>
      </w:r>
    </w:p>
    <w:p w14:paraId="7A2F7575" w14:textId="56A1C0B3" w:rsidR="00302858" w:rsidRPr="002B4DE1" w:rsidRDefault="00302858" w:rsidP="002B4DE1">
      <w:pPr>
        <w:pStyle w:val="USTustnpkodeksu"/>
      </w:pPr>
      <w:r>
        <w:t>2.</w:t>
      </w:r>
      <w:r w:rsidR="7070B999">
        <w:t xml:space="preserve"> </w:t>
      </w:r>
      <w:r w:rsidR="14C5343B">
        <w:t xml:space="preserve">W przypadku stwierdzenia przez Komisję, że system sztucznej inteligencji stwarza </w:t>
      </w:r>
      <w:r w:rsidR="1AF13FFD">
        <w:t xml:space="preserve">bezpośrednie </w:t>
      </w:r>
      <w:r w:rsidR="14C5343B">
        <w:t>ryzyko</w:t>
      </w:r>
      <w:r w:rsidR="01329CA6">
        <w:t xml:space="preserve"> </w:t>
      </w:r>
      <w:r w:rsidR="14C5343B">
        <w:t xml:space="preserve">zagrożenia dla </w:t>
      </w:r>
      <w:r w:rsidR="41FD453A">
        <w:t xml:space="preserve">życia, </w:t>
      </w:r>
      <w:r w:rsidR="14C5343B">
        <w:t xml:space="preserve">zdrowia, bezpieczeństwa lub ochrony praw podstawowych </w:t>
      </w:r>
      <w:r w:rsidR="3ABA8792">
        <w:t>osób fizycznych</w:t>
      </w:r>
      <w:r w:rsidR="71DE4289">
        <w:t>,</w:t>
      </w:r>
      <w:r w:rsidR="0C299047">
        <w:t xml:space="preserve"> </w:t>
      </w:r>
      <w:r w:rsidR="5B7CB80A">
        <w:t>lub też</w:t>
      </w:r>
      <w:r w:rsidR="29BCEE81">
        <w:t xml:space="preserve"> </w:t>
      </w:r>
      <w:r w:rsidR="46D11142">
        <w:t xml:space="preserve">wywiera </w:t>
      </w:r>
      <w:r w:rsidR="025901F9">
        <w:t xml:space="preserve">lub </w:t>
      </w:r>
      <w:r w:rsidR="19F26AE1">
        <w:t xml:space="preserve">poprzez swoje działanie </w:t>
      </w:r>
      <w:r w:rsidR="025901F9">
        <w:t>może wywrzeć</w:t>
      </w:r>
      <w:r w:rsidR="077B4BEE">
        <w:t xml:space="preserve"> </w:t>
      </w:r>
      <w:r w:rsidR="1651A5C1">
        <w:t>wpływ na</w:t>
      </w:r>
      <w:r w:rsidR="1627DF8D">
        <w:t xml:space="preserve"> opinie i nastroje społeczne w stopniu istotny</w:t>
      </w:r>
      <w:r w:rsidR="6E568F63">
        <w:t>m dla wynik</w:t>
      </w:r>
      <w:r w:rsidR="281B3008">
        <w:t>u</w:t>
      </w:r>
      <w:r w:rsidR="1DC22803">
        <w:t xml:space="preserve"> mających się odbyć </w:t>
      </w:r>
      <w:r w:rsidR="00A52E2A">
        <w:t>w </w:t>
      </w:r>
      <w:r w:rsidR="1DC22803">
        <w:t>terminie nie dłuższym niż 30 dni od stwierdzenia tego ryzyka</w:t>
      </w:r>
      <w:r w:rsidR="6E568F63">
        <w:t xml:space="preserve"> </w:t>
      </w:r>
      <w:r w:rsidR="24051FAD">
        <w:t xml:space="preserve">w odniesieniu do </w:t>
      </w:r>
      <w:r w:rsidR="6E568F63">
        <w:t xml:space="preserve">wyborów do </w:t>
      </w:r>
      <w:r w:rsidR="6E568F63">
        <w:lastRenderedPageBreak/>
        <w:t xml:space="preserve">Sejmu, Senatu, </w:t>
      </w:r>
      <w:r w:rsidR="2FCAFC41">
        <w:t>Parlamentu Europejskiego</w:t>
      </w:r>
      <w:r w:rsidR="088BA7D7">
        <w:t xml:space="preserve">, do </w:t>
      </w:r>
      <w:r w:rsidR="4FCDE858">
        <w:t xml:space="preserve">samorządowych organów stanowiących </w:t>
      </w:r>
      <w:r w:rsidR="00A52E2A">
        <w:t>i </w:t>
      </w:r>
      <w:r w:rsidR="4FCDE858">
        <w:t xml:space="preserve">wykonawczych lub </w:t>
      </w:r>
      <w:r w:rsidR="5F64BDD7">
        <w:t>na Prezydenta Rzeczpospolitej Polskiej</w:t>
      </w:r>
      <w:r w:rsidR="0FBC847B">
        <w:t xml:space="preserve">, </w:t>
      </w:r>
      <w:r w:rsidR="14C5343B">
        <w:t xml:space="preserve">Komisja </w:t>
      </w:r>
      <w:r w:rsidR="705C3D2E">
        <w:t xml:space="preserve">może </w:t>
      </w:r>
      <w:r w:rsidR="14C5343B">
        <w:t>wyda</w:t>
      </w:r>
      <w:r w:rsidR="100A2E41">
        <w:t>ć</w:t>
      </w:r>
      <w:r w:rsidR="14C5343B">
        <w:t xml:space="preserve"> decyzję nakazującą operatorowi tego system</w:t>
      </w:r>
      <w:r w:rsidR="595E80ED">
        <w:t>u</w:t>
      </w:r>
      <w:r w:rsidR="14C5343B">
        <w:t xml:space="preserve"> </w:t>
      </w:r>
      <w:r w:rsidR="595E80ED">
        <w:t xml:space="preserve">zaprzestanie stosowania </w:t>
      </w:r>
      <w:r w:rsidR="5F64BDD7">
        <w:t>lub</w:t>
      </w:r>
      <w:r w:rsidR="595E80ED">
        <w:t xml:space="preserve"> </w:t>
      </w:r>
      <w:r w:rsidR="14C5343B">
        <w:t>wycofanie systemu</w:t>
      </w:r>
      <w:r w:rsidR="1CF3A452">
        <w:t xml:space="preserve"> w trybie</w:t>
      </w:r>
      <w:r w:rsidR="14C5343B">
        <w:t xml:space="preserve">, o którym mowa w ust. </w:t>
      </w:r>
      <w:r w:rsidR="002053EA">
        <w:t>4</w:t>
      </w:r>
      <w:r w:rsidR="14C5343B">
        <w:t>, z rynku lub użytku. Decyzji Komisji może zostać nadany rygor natychmiastowej wykonalności.</w:t>
      </w:r>
    </w:p>
    <w:p w14:paraId="02E3205F" w14:textId="23DA2FCA" w:rsidR="5361225D" w:rsidRPr="002B4DE1" w:rsidRDefault="5361225D" w:rsidP="002B4DE1">
      <w:pPr>
        <w:pStyle w:val="USTustnpkodeksu"/>
      </w:pPr>
      <w:r w:rsidRPr="002B4DE1">
        <w:t xml:space="preserve">3. </w:t>
      </w:r>
      <w:r w:rsidR="01828E85" w:rsidRPr="002B4DE1">
        <w:t>Jeśli w toku postępowania Komisja stwierdzi, że system sztucznej inteligencji stwarza ryzyko dla praw podstawowych osób fizycznych, niezwłocznie informuje o tym krajowe organy lub podmioty określone w wykazie, o którym mowa w art. 77 ust. 2 rozporządzenia 2024/1689.</w:t>
      </w:r>
    </w:p>
    <w:bookmarkEnd w:id="7"/>
    <w:p w14:paraId="4E9C54B6" w14:textId="68FE4EEF" w:rsidR="7A7B9C11" w:rsidRPr="002B4DE1" w:rsidRDefault="36574C1D" w:rsidP="002B4DE1">
      <w:pPr>
        <w:pStyle w:val="USTustnpkodeksu"/>
      </w:pPr>
      <w:r w:rsidRPr="002B4DE1">
        <w:t xml:space="preserve">4. </w:t>
      </w:r>
      <w:r w:rsidR="53EF5741" w:rsidRPr="002B4DE1">
        <w:t>W przypadku stwierdzenia</w:t>
      </w:r>
      <w:r w:rsidR="01ACC8B9" w:rsidRPr="002B4DE1">
        <w:t xml:space="preserve"> przez Komisję</w:t>
      </w:r>
      <w:r w:rsidR="53EF5741" w:rsidRPr="002B4DE1">
        <w:t>, że system stwarza ryzyko, o którym mowa w ust</w:t>
      </w:r>
      <w:r w:rsidR="3B748190" w:rsidRPr="002B4DE1">
        <w:t xml:space="preserve">. </w:t>
      </w:r>
      <w:r w:rsidR="364FE152" w:rsidRPr="002B4DE1">
        <w:t>1 lub 2</w:t>
      </w:r>
      <w:r w:rsidR="68C179A9" w:rsidRPr="002B4DE1">
        <w:t xml:space="preserve">, </w:t>
      </w:r>
      <w:r w:rsidR="2AEC5D6B" w:rsidRPr="002B4DE1">
        <w:t xml:space="preserve">Komisja </w:t>
      </w:r>
      <w:r w:rsidR="724DE2A1" w:rsidRPr="002B4DE1">
        <w:t>może</w:t>
      </w:r>
      <w:r w:rsidR="2AEC5D6B" w:rsidRPr="002B4DE1">
        <w:t xml:space="preserve"> </w:t>
      </w:r>
      <w:r w:rsidR="0AD5818E" w:rsidRPr="002B4DE1">
        <w:t xml:space="preserve">wszcząć lub </w:t>
      </w:r>
      <w:r w:rsidR="0DAEAB13" w:rsidRPr="002B4DE1">
        <w:t xml:space="preserve">też </w:t>
      </w:r>
      <w:r w:rsidR="0AD5818E" w:rsidRPr="002B4DE1">
        <w:t xml:space="preserve">prowadzić </w:t>
      </w:r>
      <w:r w:rsidR="6203ABA0" w:rsidRPr="002B4DE1">
        <w:t>postępowanie</w:t>
      </w:r>
      <w:r w:rsidR="6E0F296A" w:rsidRPr="002B4DE1">
        <w:t xml:space="preserve"> w trybie</w:t>
      </w:r>
      <w:r w:rsidR="6203ABA0" w:rsidRPr="002B4DE1">
        <w:t xml:space="preserve"> </w:t>
      </w:r>
      <w:r w:rsidR="13859D63" w:rsidRPr="002B4DE1">
        <w:t>przyspieszon</w:t>
      </w:r>
      <w:r w:rsidR="038817C4" w:rsidRPr="002B4DE1">
        <w:t>ym.</w:t>
      </w:r>
    </w:p>
    <w:p w14:paraId="23A5FB3E" w14:textId="1EC21672" w:rsidR="7A7B9C11" w:rsidRPr="000B2437" w:rsidRDefault="6752728D" w:rsidP="002B4DE1">
      <w:pPr>
        <w:pStyle w:val="USTustnpkodeksu"/>
      </w:pPr>
      <w:r w:rsidRPr="002B4DE1">
        <w:t>5</w:t>
      </w:r>
      <w:r w:rsidR="4105D93D" w:rsidRPr="002B4DE1">
        <w:t>. Postępowanie w trybie</w:t>
      </w:r>
      <w:r w:rsidR="35C21E62" w:rsidRPr="002B4DE1">
        <w:t xml:space="preserve">, </w:t>
      </w:r>
      <w:r w:rsidR="4105D93D" w:rsidRPr="002B4DE1">
        <w:t xml:space="preserve">o którym mowa w ust. </w:t>
      </w:r>
      <w:r w:rsidR="2A5B0017" w:rsidRPr="002B4DE1">
        <w:t>2</w:t>
      </w:r>
      <w:r w:rsidR="20B614A5" w:rsidRPr="002B4DE1">
        <w:t>,</w:t>
      </w:r>
      <w:r w:rsidR="4105D93D" w:rsidRPr="002B4DE1">
        <w:t xml:space="preserve"> Komisja</w:t>
      </w:r>
      <w:r w:rsidR="7BF3F342" w:rsidRPr="002B4DE1">
        <w:t xml:space="preserve"> </w:t>
      </w:r>
      <w:r w:rsidR="4865C3CD" w:rsidRPr="002B4DE1">
        <w:t xml:space="preserve">może </w:t>
      </w:r>
      <w:r w:rsidR="7BF3F342" w:rsidRPr="002B4DE1">
        <w:t>wszczyna</w:t>
      </w:r>
      <w:r w:rsidR="44ECA7C4" w:rsidRPr="002B4DE1">
        <w:t>ć</w:t>
      </w:r>
      <w:r w:rsidR="7BF3F342" w:rsidRPr="002B4DE1">
        <w:t xml:space="preserve"> i prowadzi</w:t>
      </w:r>
      <w:r w:rsidR="47D763BE" w:rsidRPr="002B4DE1">
        <w:t>ć</w:t>
      </w:r>
      <w:r w:rsidR="7BF3F342" w:rsidRPr="002B4DE1">
        <w:t xml:space="preserve"> z pominięciem terminów, o których mowa w rozdziale 4, przez okres nie dłuższy niż 7 dni</w:t>
      </w:r>
      <w:r w:rsidR="7BD9947C" w:rsidRPr="002B4DE1">
        <w:t>, po upływie których postępowanie prowadzone</w:t>
      </w:r>
      <w:r w:rsidR="7BD9947C" w:rsidRPr="000B2437">
        <w:t xml:space="preserve"> jest na zasadach ogólnych określonych w ustawie.</w:t>
      </w:r>
    </w:p>
    <w:p w14:paraId="2595A9F0" w14:textId="6DBE6272" w:rsidR="12A51F4D" w:rsidRPr="000B2437" w:rsidRDefault="12A51F4D">
      <w:pPr>
        <w:pStyle w:val="USTustnpkodeksu"/>
      </w:pPr>
      <w:r w:rsidRPr="61FC2EFB">
        <w:rPr>
          <w:rFonts w:eastAsia="Yu Gothic Light"/>
        </w:rPr>
        <w:t xml:space="preserve">6. </w:t>
      </w:r>
      <w:r w:rsidRPr="61FC2EFB">
        <w:rPr>
          <w:rFonts w:ascii="Times New Roman" w:eastAsia="Times New Roman" w:hAnsi="Times New Roman" w:cs="Times New Roman"/>
        </w:rPr>
        <w:t xml:space="preserve">O decyzji, o której mowa w ust. </w:t>
      </w:r>
      <w:r w:rsidR="4B2D3FA4" w:rsidRPr="61FC2EFB">
        <w:rPr>
          <w:rFonts w:ascii="Times New Roman" w:eastAsia="Times New Roman" w:hAnsi="Times New Roman" w:cs="Times New Roman"/>
        </w:rPr>
        <w:t>1</w:t>
      </w:r>
      <w:r w:rsidR="002B4DE1" w:rsidRPr="61FC2EFB">
        <w:rPr>
          <w:rFonts w:ascii="Times New Roman" w:eastAsia="Times New Roman" w:hAnsi="Times New Roman" w:cs="Times New Roman"/>
        </w:rPr>
        <w:t>,</w:t>
      </w:r>
      <w:r w:rsidR="4B2D3FA4" w:rsidRPr="61FC2EFB">
        <w:rPr>
          <w:rFonts w:ascii="Times New Roman" w:eastAsia="Times New Roman" w:hAnsi="Times New Roman" w:cs="Times New Roman"/>
        </w:rPr>
        <w:t xml:space="preserve"> </w:t>
      </w:r>
      <w:r w:rsidRPr="61FC2EFB">
        <w:rPr>
          <w:rFonts w:ascii="Times New Roman" w:eastAsia="Times New Roman" w:hAnsi="Times New Roman" w:cs="Times New Roman"/>
        </w:rPr>
        <w:t>Komisja informuje właściwą jednostkę notyfikowaną oraz Komisję Europejską</w:t>
      </w:r>
      <w:r w:rsidR="070B1FD0" w:rsidRPr="61FC2EFB">
        <w:rPr>
          <w:rFonts w:ascii="Times New Roman" w:eastAsia="Times New Roman" w:hAnsi="Times New Roman" w:cs="Times New Roman"/>
        </w:rPr>
        <w:t xml:space="preserve"> i, jeśli wymagają tego okoliczności sprawy, właściwy organ </w:t>
      </w:r>
      <w:r w:rsidR="00324F05" w:rsidRPr="61FC2EFB">
        <w:rPr>
          <w:rFonts w:ascii="Times New Roman" w:eastAsia="Times New Roman" w:hAnsi="Times New Roman" w:cs="Times New Roman"/>
        </w:rPr>
        <w:t xml:space="preserve">krajowy </w:t>
      </w:r>
      <w:r w:rsidR="070B1FD0" w:rsidRPr="61FC2EFB">
        <w:rPr>
          <w:rFonts w:ascii="Times New Roman" w:eastAsia="Times New Roman" w:hAnsi="Times New Roman" w:cs="Times New Roman"/>
        </w:rPr>
        <w:t>państwa członkowskiego</w:t>
      </w:r>
      <w:r w:rsidRPr="61FC2EFB">
        <w:rPr>
          <w:rFonts w:ascii="Times New Roman" w:eastAsia="Times New Roman" w:hAnsi="Times New Roman" w:cs="Times New Roman"/>
        </w:rPr>
        <w:t>.</w:t>
      </w:r>
    </w:p>
    <w:p w14:paraId="2F459D16" w14:textId="06179998" w:rsidR="00AB7311" w:rsidRPr="000B2437" w:rsidRDefault="4D8C1AFE" w:rsidP="00AB7311">
      <w:pPr>
        <w:pStyle w:val="ARTartustawynprozporzdzenia"/>
        <w:rPr>
          <w:rFonts w:eastAsia="Times New Roman"/>
          <w:lang w:eastAsia="en-US"/>
        </w:rPr>
      </w:pPr>
      <w:r w:rsidRPr="000B2437">
        <w:rPr>
          <w:rStyle w:val="Ppogrubienie"/>
        </w:rPr>
        <w:t>Art. </w:t>
      </w:r>
      <w:r w:rsidR="76931FF8" w:rsidRPr="000B2437">
        <w:rPr>
          <w:rStyle w:val="Ppogrubienie"/>
        </w:rPr>
        <w:t>5</w:t>
      </w:r>
      <w:r w:rsidR="46F9B9A5" w:rsidRPr="000B2437">
        <w:rPr>
          <w:rStyle w:val="Ppogrubienie"/>
        </w:rPr>
        <w:t>6</w:t>
      </w:r>
      <w:r w:rsidRPr="000B2437">
        <w:rPr>
          <w:rStyle w:val="Ppogrubienie"/>
        </w:rPr>
        <w:t>.</w:t>
      </w:r>
      <w:r w:rsidR="00AB7311" w:rsidRPr="000B2437">
        <w:tab/>
      </w:r>
      <w:r w:rsidRPr="000B2437">
        <w:rPr>
          <w:rFonts w:eastAsia="Times New Roman"/>
          <w:lang w:eastAsia="en-US"/>
        </w:rPr>
        <w:t>W zakresie nie</w:t>
      </w:r>
      <w:r w:rsidR="006826F3">
        <w:rPr>
          <w:rFonts w:eastAsia="Times New Roman"/>
          <w:lang w:eastAsia="en-US"/>
        </w:rPr>
        <w:t>u</w:t>
      </w:r>
      <w:r w:rsidRPr="000B2437">
        <w:rPr>
          <w:rFonts w:eastAsia="Times New Roman"/>
          <w:lang w:eastAsia="en-US"/>
        </w:rPr>
        <w:t>regulowanym w niniejszej ustawie do postępowania przed Komisją stosuje się przepisy ustawy z dnia 14 czerwca 1960 r. – Kodeks postępowania administracyjnego.</w:t>
      </w:r>
    </w:p>
    <w:p w14:paraId="12F94369" w14:textId="2C748DE9" w:rsidR="00AB7311" w:rsidRPr="000B2437" w:rsidRDefault="4D8C1AFE" w:rsidP="1038E0F6">
      <w:pPr>
        <w:pStyle w:val="ARTartustawynprozporzdzenia"/>
        <w:rPr>
          <w:rFonts w:eastAsia="Times New Roman"/>
          <w:lang w:eastAsia="en-US"/>
        </w:rPr>
      </w:pPr>
      <w:r w:rsidRPr="000B2437">
        <w:rPr>
          <w:rStyle w:val="Ppogrubienie"/>
        </w:rPr>
        <w:t>Art. </w:t>
      </w:r>
      <w:r w:rsidR="76931FF8" w:rsidRPr="000B2437">
        <w:rPr>
          <w:rStyle w:val="Ppogrubienie"/>
        </w:rPr>
        <w:t>5</w:t>
      </w:r>
      <w:r w:rsidR="68486153" w:rsidRPr="000B2437">
        <w:rPr>
          <w:rStyle w:val="Ppogrubienie"/>
        </w:rPr>
        <w:t>7</w:t>
      </w:r>
      <w:r w:rsidRPr="000B2437">
        <w:rPr>
          <w:rStyle w:val="Ppogrubienie"/>
        </w:rPr>
        <w:t>.</w:t>
      </w:r>
      <w:r w:rsidRPr="000B2437">
        <w:rPr>
          <w:rFonts w:eastAsia="Times New Roman"/>
          <w:b/>
          <w:bCs/>
          <w:lang w:eastAsia="en-US"/>
        </w:rPr>
        <w:t> </w:t>
      </w:r>
      <w:r w:rsidRPr="000B2437">
        <w:tab/>
      </w:r>
      <w:r w:rsidRPr="000B2437">
        <w:rPr>
          <w:rFonts w:eastAsia="Times New Roman"/>
          <w:lang w:eastAsia="en-US"/>
        </w:rPr>
        <w:t xml:space="preserve">1. </w:t>
      </w:r>
      <w:r w:rsidR="456F4C7D" w:rsidRPr="000B2437">
        <w:rPr>
          <w:rFonts w:eastAsia="Times New Roman"/>
          <w:lang w:eastAsia="en-US"/>
        </w:rPr>
        <w:t>Od postanowienia Komisji</w:t>
      </w:r>
      <w:r w:rsidR="0CFDA846" w:rsidRPr="000B2437">
        <w:rPr>
          <w:rFonts w:eastAsia="Times New Roman"/>
          <w:lang w:eastAsia="en-US"/>
        </w:rPr>
        <w:t xml:space="preserve"> w sprawie</w:t>
      </w:r>
      <w:r w:rsidR="456F4C7D" w:rsidRPr="000B2437">
        <w:rPr>
          <w:rFonts w:eastAsia="Times New Roman"/>
          <w:lang w:eastAsia="en-US"/>
        </w:rPr>
        <w:t>, o któr</w:t>
      </w:r>
      <w:r w:rsidR="70FF6DD4" w:rsidRPr="000B2437">
        <w:rPr>
          <w:rFonts w:eastAsia="Times New Roman"/>
          <w:lang w:eastAsia="en-US"/>
        </w:rPr>
        <w:t>ej</w:t>
      </w:r>
      <w:r w:rsidR="456F4C7D" w:rsidRPr="000B2437">
        <w:rPr>
          <w:rFonts w:eastAsia="Times New Roman"/>
          <w:lang w:eastAsia="en-US"/>
        </w:rPr>
        <w:t xml:space="preserve"> mowa w art. </w:t>
      </w:r>
      <w:r w:rsidR="5DBDAECF" w:rsidRPr="000B2437">
        <w:rPr>
          <w:rFonts w:eastAsia="Times New Roman"/>
          <w:lang w:eastAsia="en-US"/>
        </w:rPr>
        <w:t>5</w:t>
      </w:r>
      <w:r w:rsidR="502BEC44" w:rsidRPr="000B2437">
        <w:rPr>
          <w:rFonts w:eastAsia="Times New Roman"/>
          <w:lang w:eastAsia="en-US"/>
        </w:rPr>
        <w:t>3</w:t>
      </w:r>
      <w:r w:rsidR="456F4C7D" w:rsidRPr="000B2437">
        <w:rPr>
          <w:rFonts w:eastAsia="Times New Roman"/>
          <w:lang w:eastAsia="en-US"/>
        </w:rPr>
        <w:t xml:space="preserve"> przysługuje zażalenie do Sądu Okręgowego w Warszawie – sądu ochrony konkurencji i konsumentów.</w:t>
      </w:r>
    </w:p>
    <w:p w14:paraId="1CA82338" w14:textId="0B3ECC00" w:rsidR="00AB7311" w:rsidRPr="000B2437" w:rsidRDefault="360D8A43" w:rsidP="00A52E2A">
      <w:pPr>
        <w:pStyle w:val="USTustnpkodeksu"/>
        <w:rPr>
          <w:lang w:eastAsia="en-US"/>
        </w:rPr>
      </w:pPr>
      <w:r w:rsidRPr="000B2437">
        <w:rPr>
          <w:lang w:eastAsia="en-US"/>
        </w:rPr>
        <w:t>2</w:t>
      </w:r>
      <w:r w:rsidR="4D8C1AFE" w:rsidRPr="000B2437">
        <w:rPr>
          <w:lang w:eastAsia="en-US"/>
        </w:rPr>
        <w:t>. Od decyzji Komisji</w:t>
      </w:r>
      <w:r w:rsidR="265FE959" w:rsidRPr="000B2437">
        <w:rPr>
          <w:lang w:eastAsia="en-US"/>
        </w:rPr>
        <w:t>, o której mowa w art. 5</w:t>
      </w:r>
      <w:r w:rsidR="297DD238" w:rsidRPr="000B2437">
        <w:rPr>
          <w:lang w:eastAsia="en-US"/>
        </w:rPr>
        <w:t>5</w:t>
      </w:r>
      <w:r w:rsidR="265FE959" w:rsidRPr="000B2437">
        <w:rPr>
          <w:lang w:eastAsia="en-US"/>
        </w:rPr>
        <w:t xml:space="preserve"> </w:t>
      </w:r>
      <w:r w:rsidR="0C454313" w:rsidRPr="000B2437">
        <w:rPr>
          <w:lang w:eastAsia="en-US"/>
        </w:rPr>
        <w:t>ust. 3</w:t>
      </w:r>
      <w:r w:rsidR="5AA48344" w:rsidRPr="000B2437">
        <w:rPr>
          <w:lang w:eastAsia="en-US"/>
        </w:rPr>
        <w:t xml:space="preserve"> i</w:t>
      </w:r>
      <w:r w:rsidR="50817B22" w:rsidRPr="000B2437">
        <w:rPr>
          <w:lang w:eastAsia="en-US"/>
        </w:rPr>
        <w:t xml:space="preserve"> </w:t>
      </w:r>
      <w:r w:rsidR="5C3B8811" w:rsidRPr="000B2437">
        <w:rPr>
          <w:lang w:eastAsia="en-US"/>
        </w:rPr>
        <w:t>4</w:t>
      </w:r>
      <w:r w:rsidR="28ECCB95" w:rsidRPr="000B2437">
        <w:rPr>
          <w:lang w:eastAsia="en-US"/>
        </w:rPr>
        <w:t xml:space="preserve"> </w:t>
      </w:r>
      <w:r w:rsidR="4D8C1AFE" w:rsidRPr="000B2437">
        <w:rPr>
          <w:lang w:eastAsia="en-US"/>
        </w:rPr>
        <w:t xml:space="preserve">przysługuje odwołanie do Sądu Okręgowego w Warszawie – </w:t>
      </w:r>
      <w:r w:rsidR="3BAB777F" w:rsidRPr="000B2437">
        <w:rPr>
          <w:lang w:eastAsia="en-US"/>
        </w:rPr>
        <w:t>s</w:t>
      </w:r>
      <w:r w:rsidR="4D8C1AFE" w:rsidRPr="000B2437">
        <w:rPr>
          <w:lang w:eastAsia="en-US"/>
        </w:rPr>
        <w:t xml:space="preserve">ądu </w:t>
      </w:r>
      <w:r w:rsidR="3BAB777F" w:rsidRPr="000B2437">
        <w:rPr>
          <w:lang w:eastAsia="en-US"/>
        </w:rPr>
        <w:t>o</w:t>
      </w:r>
      <w:r w:rsidR="4D8C1AFE" w:rsidRPr="000B2437">
        <w:rPr>
          <w:lang w:eastAsia="en-US"/>
        </w:rPr>
        <w:t xml:space="preserve">chrony </w:t>
      </w:r>
      <w:r w:rsidR="3BAB777F" w:rsidRPr="000B2437">
        <w:rPr>
          <w:lang w:eastAsia="en-US"/>
        </w:rPr>
        <w:t>k</w:t>
      </w:r>
      <w:r w:rsidR="4D8C1AFE" w:rsidRPr="000B2437">
        <w:rPr>
          <w:lang w:eastAsia="en-US"/>
        </w:rPr>
        <w:t xml:space="preserve">onkurencji i </w:t>
      </w:r>
      <w:r w:rsidR="3BAB777F" w:rsidRPr="000B2437">
        <w:rPr>
          <w:lang w:eastAsia="en-US"/>
        </w:rPr>
        <w:t>k</w:t>
      </w:r>
      <w:r w:rsidR="4D8C1AFE" w:rsidRPr="000B2437">
        <w:rPr>
          <w:lang w:eastAsia="en-US"/>
        </w:rPr>
        <w:t xml:space="preserve">onsumentów. </w:t>
      </w:r>
    </w:p>
    <w:p w14:paraId="795BE718" w14:textId="3E0E0647" w:rsidR="00AB7311" w:rsidRPr="000B2437" w:rsidRDefault="4DA5B1A8" w:rsidP="00AB7311">
      <w:pPr>
        <w:pStyle w:val="USTustnpkodeksu"/>
        <w:rPr>
          <w:lang w:eastAsia="en-US"/>
        </w:rPr>
      </w:pPr>
      <w:r w:rsidRPr="000B2437">
        <w:rPr>
          <w:lang w:eastAsia="en-US"/>
        </w:rPr>
        <w:t>3</w:t>
      </w:r>
      <w:r w:rsidR="00AB7311" w:rsidRPr="000B2437">
        <w:rPr>
          <w:lang w:eastAsia="en-US"/>
        </w:rPr>
        <w:t>. Do postępowania w sprawach odwołań, o którym mowa w ust. 1, stosuje się przepisy ustawy z dnia 17 listopada 1964 r. - Kodeks postępowania cywilnego (Dz. U. z 2023 r. poz.</w:t>
      </w:r>
      <w:r w:rsidR="00BE1A74">
        <w:rPr>
          <w:lang w:eastAsia="en-US"/>
        </w:rPr>
        <w:t> </w:t>
      </w:r>
      <w:r w:rsidR="00AB7311" w:rsidRPr="000B2437">
        <w:rPr>
          <w:lang w:eastAsia="en-US"/>
        </w:rPr>
        <w:t>1550, z późn. zm.</w:t>
      </w:r>
      <w:r w:rsidR="00AB7311" w:rsidRPr="000B2437">
        <w:rPr>
          <w:vertAlign w:val="superscript"/>
          <w:lang w:eastAsia="en-US"/>
        </w:rPr>
        <w:footnoteReference w:id="6"/>
      </w:r>
      <w:r w:rsidR="00AB7311" w:rsidRPr="000B2437">
        <w:rPr>
          <w:vertAlign w:val="superscript"/>
          <w:lang w:eastAsia="en-US"/>
        </w:rPr>
        <w:t>)</w:t>
      </w:r>
      <w:r w:rsidR="00AB7311" w:rsidRPr="000B2437">
        <w:rPr>
          <w:lang w:eastAsia="en-US"/>
        </w:rPr>
        <w:t xml:space="preserve">) z zakresu </w:t>
      </w:r>
      <w:r w:rsidR="00AB7311" w:rsidRPr="000B2437">
        <w:t>postępowania w sprawach naruszenia przepisów rozporządzenia 2024/1689</w:t>
      </w:r>
      <w:r w:rsidR="0051642F" w:rsidRPr="000B2437">
        <w:t xml:space="preserve"> </w:t>
      </w:r>
      <w:r w:rsidR="00CC6D5B" w:rsidRPr="000B2437">
        <w:t>oraz</w:t>
      </w:r>
      <w:r w:rsidR="0051642F" w:rsidRPr="000B2437">
        <w:t xml:space="preserve"> ustawy</w:t>
      </w:r>
      <w:r w:rsidR="00AB7311" w:rsidRPr="000B2437">
        <w:rPr>
          <w:lang w:eastAsia="en-US"/>
        </w:rPr>
        <w:t xml:space="preserve">. </w:t>
      </w:r>
    </w:p>
    <w:p w14:paraId="1CD3F22A" w14:textId="1558D0D6" w:rsidR="00AB7311" w:rsidRPr="000B2437" w:rsidRDefault="5C158D90" w:rsidP="25CA25ED">
      <w:pPr>
        <w:pStyle w:val="USTustnpkodeksu"/>
        <w:rPr>
          <w:lang w:eastAsia="en-US"/>
        </w:rPr>
      </w:pPr>
      <w:r w:rsidRPr="61FC2EFB">
        <w:rPr>
          <w:lang w:eastAsia="en-US"/>
        </w:rPr>
        <w:lastRenderedPageBreak/>
        <w:t>4. Jeżeli Komisja uzna odwołanie za słuszne, może - nie przekazując akt sądowi - uchylić albo zmienić swoją decyzję w całości lub w części, o czym bezzwłocznie powiadamia stronę, przesyłając jej nową decyzję, od której stronie przysługuje odwołanie. Uchylając albo zmieniając decyzję, Komisja stwierdza jednocześnie, czy decyzja ta została wydana bez podstawy prawnej albo z rażącym naruszeniem prawa.</w:t>
      </w:r>
    </w:p>
    <w:p w14:paraId="55BD760F" w14:textId="2AEE342B" w:rsidR="00AB7311" w:rsidRPr="000B2437" w:rsidRDefault="5C158D90" w:rsidP="00AB7311">
      <w:pPr>
        <w:pStyle w:val="USTustnpkodeksu"/>
        <w:rPr>
          <w:rFonts w:eastAsia="Times New Roman"/>
          <w:lang w:eastAsia="en-US"/>
        </w:rPr>
      </w:pPr>
      <w:r w:rsidRPr="000B2437">
        <w:rPr>
          <w:rFonts w:eastAsia="Times New Roman"/>
          <w:lang w:eastAsia="en-US"/>
        </w:rPr>
        <w:t>5</w:t>
      </w:r>
      <w:r w:rsidR="00AB7311" w:rsidRPr="000B2437">
        <w:rPr>
          <w:rFonts w:eastAsia="Times New Roman"/>
          <w:lang w:eastAsia="en-US"/>
        </w:rPr>
        <w:t>. Komisja może przedstawić sądowi istotny dla sprawy pogląd w sprawach dotyczących sztucznej inteligencji, jeżeli przemawia za tym interes publiczny.</w:t>
      </w:r>
    </w:p>
    <w:p w14:paraId="6066FE7B" w14:textId="7D602408" w:rsidR="00AB7311" w:rsidRPr="000B2437" w:rsidRDefault="4D8C1AFE" w:rsidP="00AB7311">
      <w:pPr>
        <w:pStyle w:val="ARTartustawynprozporzdzenia"/>
        <w:rPr>
          <w:rFonts w:eastAsia="Yu Gothic Light"/>
        </w:rPr>
      </w:pPr>
      <w:r w:rsidRPr="000B2437">
        <w:rPr>
          <w:rStyle w:val="Ppogrubienie"/>
        </w:rPr>
        <w:t>Art. </w:t>
      </w:r>
      <w:r w:rsidR="76931FF8" w:rsidRPr="000B2437">
        <w:rPr>
          <w:rStyle w:val="Ppogrubienie"/>
        </w:rPr>
        <w:t>5</w:t>
      </w:r>
      <w:r w:rsidR="4713990A" w:rsidRPr="000B2437">
        <w:rPr>
          <w:rStyle w:val="Ppogrubienie"/>
        </w:rPr>
        <w:t>8</w:t>
      </w:r>
      <w:r w:rsidRPr="000B2437">
        <w:rPr>
          <w:rStyle w:val="Ppogrubienie"/>
        </w:rPr>
        <w:t>.</w:t>
      </w:r>
      <w:r w:rsidRPr="000B2437">
        <w:rPr>
          <w:rFonts w:eastAsia="Yu Gothic Light"/>
        </w:rPr>
        <w:t xml:space="preserve"> Wniesienie przez stronę odwołania do sądu wstrzymuje wykonanie decyzji w zakresie administracyjnej kary pieniężnej, </w:t>
      </w:r>
      <w:r w:rsidR="00C07E9B">
        <w:rPr>
          <w:rFonts w:eastAsia="Yu Gothic Light"/>
        </w:rPr>
        <w:t xml:space="preserve">o </w:t>
      </w:r>
      <w:r w:rsidRPr="000B2437">
        <w:rPr>
          <w:rFonts w:eastAsia="Yu Gothic Light"/>
        </w:rPr>
        <w:t xml:space="preserve">której mowa w rozdziale </w:t>
      </w:r>
      <w:r w:rsidR="25D3EA58" w:rsidRPr="000B2437">
        <w:rPr>
          <w:rFonts w:eastAsia="Yu Gothic Light"/>
        </w:rPr>
        <w:t>9</w:t>
      </w:r>
      <w:r w:rsidRPr="000B2437">
        <w:rPr>
          <w:rFonts w:eastAsia="Yu Gothic Light"/>
        </w:rPr>
        <w:t xml:space="preserve"> ustawy.</w:t>
      </w:r>
    </w:p>
    <w:p w14:paraId="6A3D9723" w14:textId="55470199" w:rsidR="00AB7311" w:rsidRPr="000B2437" w:rsidRDefault="4D8C1AFE" w:rsidP="00AB7311">
      <w:pPr>
        <w:pStyle w:val="ARTartustawynprozporzdzenia"/>
      </w:pPr>
      <w:r w:rsidRPr="000B2437">
        <w:rPr>
          <w:rStyle w:val="Ppogrubienie"/>
        </w:rPr>
        <w:t>Art. </w:t>
      </w:r>
      <w:r w:rsidR="584EDA23" w:rsidRPr="000B2437">
        <w:rPr>
          <w:rStyle w:val="Ppogrubienie"/>
        </w:rPr>
        <w:t>59</w:t>
      </w:r>
      <w:r w:rsidRPr="000B2437">
        <w:rPr>
          <w:rStyle w:val="Ppogrubienie"/>
        </w:rPr>
        <w:t xml:space="preserve">. </w:t>
      </w:r>
      <w:r w:rsidRPr="000B2437">
        <w:t>1. W przypadku, gdy w wyniku przeprowadzonego postępowania zostaną ujawnione informacje wskazujące na możliwość popełnienia przestępstwa Przewodniczący Komisji składa zawiadomienie o podejrzeniu popełnienia przestępstwa do właściwych organów.</w:t>
      </w:r>
    </w:p>
    <w:p w14:paraId="57DC0D7A" w14:textId="77777777" w:rsidR="00AB7311" w:rsidRPr="000B2437" w:rsidRDefault="00AB7311" w:rsidP="00AB7311">
      <w:pPr>
        <w:pStyle w:val="USTustnpkodeksu"/>
      </w:pPr>
      <w:r w:rsidRPr="000B2437">
        <w:t>2. Do zawiadomienia o podejrzeniu popełnienia przestępstwa dołącza się akta postępowania.</w:t>
      </w:r>
    </w:p>
    <w:p w14:paraId="3C73BB89" w14:textId="502A0A7C" w:rsidR="00AB7311" w:rsidRPr="000B2437" w:rsidRDefault="4D8C1AFE" w:rsidP="25CA25ED">
      <w:pPr>
        <w:pStyle w:val="ARTartustawynprozporzdzenia"/>
      </w:pPr>
      <w:r w:rsidRPr="000B2437">
        <w:rPr>
          <w:rStyle w:val="Ppogrubienie"/>
        </w:rPr>
        <w:t>Art. </w:t>
      </w:r>
      <w:r w:rsidR="76931FF8" w:rsidRPr="000B2437">
        <w:rPr>
          <w:rStyle w:val="Ppogrubienie"/>
        </w:rPr>
        <w:t>6</w:t>
      </w:r>
      <w:r w:rsidR="2C9DD5F1" w:rsidRPr="000B2437">
        <w:rPr>
          <w:rStyle w:val="Ppogrubienie"/>
        </w:rPr>
        <w:t>0</w:t>
      </w:r>
      <w:r w:rsidRPr="000B2437">
        <w:t xml:space="preserve">. Akta postępowania przechowuje się przez okres </w:t>
      </w:r>
      <w:r w:rsidR="26C7F1F3" w:rsidRPr="000B2437">
        <w:t>5</w:t>
      </w:r>
      <w:r w:rsidRPr="000B2437">
        <w:t xml:space="preserve"> lat</w:t>
      </w:r>
      <w:r w:rsidR="002B4DE1" w:rsidRPr="002B4DE1">
        <w:t xml:space="preserve"> od zakończenia postępowania</w:t>
      </w:r>
      <w:r w:rsidRPr="000B2437">
        <w:t>, chyba że przepisy odrębne przewidują inny okres przechowywania określonych informacji.</w:t>
      </w:r>
    </w:p>
    <w:bookmarkEnd w:id="6"/>
    <w:p w14:paraId="237D55CD" w14:textId="46B40A9F" w:rsidR="00EB70CA" w:rsidRPr="00EB70CA" w:rsidRDefault="71BA564F" w:rsidP="00EB70CA">
      <w:pPr>
        <w:pStyle w:val="ROZDZODDZOZNoznaczenierozdziauluboddziau"/>
        <w:rPr>
          <w:shd w:val="clear" w:color="auto" w:fill="FFFFFF"/>
        </w:rPr>
      </w:pPr>
      <w:r w:rsidRPr="00EB70CA">
        <w:rPr>
          <w:shd w:val="clear" w:color="auto" w:fill="FFFFFF"/>
        </w:rPr>
        <w:t xml:space="preserve">Rozdział </w:t>
      </w:r>
      <w:r w:rsidR="466B9F72" w:rsidRPr="00EB70CA">
        <w:rPr>
          <w:shd w:val="clear" w:color="auto" w:fill="FFFFFF"/>
        </w:rPr>
        <w:t>5</w:t>
      </w:r>
    </w:p>
    <w:p w14:paraId="16F8355B" w14:textId="61B5B9EA" w:rsidR="0AB07685" w:rsidRPr="00EB70CA" w:rsidRDefault="008C7DAA" w:rsidP="00EB70CA">
      <w:pPr>
        <w:pStyle w:val="ROZDZODDZPRZEDMprzedmiotregulacjirozdziauluboddziau"/>
      </w:pPr>
      <w:r>
        <w:t xml:space="preserve">Układ </w:t>
      </w:r>
      <w:r w:rsidR="71BA564F">
        <w:t xml:space="preserve">w sprawie warunków nadzwyczajnego złagodzenia sankcji </w:t>
      </w:r>
    </w:p>
    <w:p w14:paraId="35223B48" w14:textId="3B3B31EB" w:rsidR="0AB07685" w:rsidRPr="000B2437" w:rsidRDefault="71BA564F" w:rsidP="2E908939">
      <w:pPr>
        <w:pStyle w:val="ARTartustawynprozporzdzenia"/>
      </w:pPr>
      <w:r w:rsidRPr="61FC2EFB">
        <w:rPr>
          <w:b/>
          <w:bCs/>
        </w:rPr>
        <w:t xml:space="preserve">Art. </w:t>
      </w:r>
      <w:r w:rsidR="373F0FE8" w:rsidRPr="61FC2EFB">
        <w:rPr>
          <w:b/>
          <w:bCs/>
        </w:rPr>
        <w:t>61.</w:t>
      </w:r>
      <w:r w:rsidRPr="61FC2EFB">
        <w:rPr>
          <w:b/>
          <w:bCs/>
        </w:rPr>
        <w:t xml:space="preserve"> </w:t>
      </w:r>
      <w:r w:rsidR="00F95E49" w:rsidRPr="00F95E49">
        <w:t>1.</w:t>
      </w:r>
      <w:r w:rsidR="00F95E49">
        <w:rPr>
          <w:b/>
          <w:bCs/>
        </w:rPr>
        <w:t xml:space="preserve"> </w:t>
      </w:r>
      <w:r>
        <w:t>W toku postępowania</w:t>
      </w:r>
      <w:r w:rsidR="3C15BCD4">
        <w:t xml:space="preserve">, o którym mowa w rozdziale 4 ustawy, </w:t>
      </w:r>
      <w:r>
        <w:t xml:space="preserve">Komisja może wydać postanowienie o możliwości zawarcia </w:t>
      </w:r>
      <w:r w:rsidR="008C7DAA">
        <w:t xml:space="preserve">układu </w:t>
      </w:r>
      <w:r>
        <w:t>w sprawie warunków nadzwyczajnego złagodzenia s</w:t>
      </w:r>
      <w:r w:rsidR="6EC35975">
        <w:t>ankcji</w:t>
      </w:r>
      <w:r>
        <w:t>, zwane</w:t>
      </w:r>
      <w:r w:rsidR="008C7DAA">
        <w:t>go</w:t>
      </w:r>
      <w:r>
        <w:t xml:space="preserve"> dalej „</w:t>
      </w:r>
      <w:r w:rsidR="008C7DAA">
        <w:t>układem</w:t>
      </w:r>
      <w:r>
        <w:t>”, jeżeli uzna, że przyczyni się to do przyspieszenia postępowania lub w inny sposób przyczyni się do pełniejszej realizacji celów</w:t>
      </w:r>
      <w:r w:rsidR="79DBA882">
        <w:t xml:space="preserve"> rozporządzenia 2024/1689 oraz ustawy</w:t>
      </w:r>
      <w:r w:rsidR="3ADE8D1B">
        <w:t>, a działanie strony będące przedmiotem postępowania nie</w:t>
      </w:r>
      <w:r w:rsidR="7A08CE4B">
        <w:t xml:space="preserve"> doprowadziło do wystąpienia zdarzeń</w:t>
      </w:r>
      <w:r w:rsidR="4ACE7687">
        <w:t>, o który</w:t>
      </w:r>
      <w:r w:rsidR="5A3D86B3">
        <w:t>ch</w:t>
      </w:r>
      <w:r w:rsidR="4ACE7687">
        <w:t xml:space="preserve"> mowa w art</w:t>
      </w:r>
      <w:r w:rsidR="00A52E2A">
        <w:t>. </w:t>
      </w:r>
      <w:r w:rsidR="4ACE7687">
        <w:t>3 pkt. 49</w:t>
      </w:r>
      <w:r w:rsidR="2F9955F0">
        <w:t xml:space="preserve"> lit. a, b lub d</w:t>
      </w:r>
      <w:r w:rsidR="4E5B782E">
        <w:t xml:space="preserve"> rozporządzenia</w:t>
      </w:r>
      <w:r w:rsidR="2173D9E2">
        <w:t xml:space="preserve"> 2024/1689</w:t>
      </w:r>
      <w:r w:rsidR="4ACE7687">
        <w:t>.</w:t>
      </w:r>
    </w:p>
    <w:p w14:paraId="694330E9" w14:textId="6CF76C1E" w:rsidR="0AB07685" w:rsidRPr="000B2437" w:rsidRDefault="0AB07685" w:rsidP="00A52E2A">
      <w:pPr>
        <w:pStyle w:val="USTustnpkodeksu"/>
      </w:pPr>
      <w:r>
        <w:t>2. Stron</w:t>
      </w:r>
      <w:r w:rsidR="008C7DAA" w:rsidRPr="61FC2EFB">
        <w:rPr>
          <w:rFonts w:ascii="Calibri" w:hAnsi="Calibri"/>
          <w:color w:val="000000" w:themeColor="text1"/>
          <w:sz w:val="20"/>
        </w:rPr>
        <w:t>ą</w:t>
      </w:r>
      <w:r>
        <w:t xml:space="preserve"> postępowania, o którym mowa w ust. 1, może zwrócić się do Komisji </w:t>
      </w:r>
      <w:r w:rsidR="00A52E2A">
        <w:t>z </w:t>
      </w:r>
      <w:r>
        <w:t xml:space="preserve">wnioskiem o zawarcie </w:t>
      </w:r>
      <w:r w:rsidR="008C7DAA">
        <w:t>ukł</w:t>
      </w:r>
      <w:r w:rsidR="007377B0">
        <w:t>adu</w:t>
      </w:r>
      <w:r>
        <w:t xml:space="preserve">. </w:t>
      </w:r>
    </w:p>
    <w:p w14:paraId="498252E2" w14:textId="247DB12E" w:rsidR="0AB07685" w:rsidRPr="000B2437" w:rsidRDefault="0AB07685" w:rsidP="00A52E2A">
      <w:pPr>
        <w:pStyle w:val="USTustnpkodeksu"/>
      </w:pPr>
      <w:r w:rsidRPr="000B2437">
        <w:t xml:space="preserve">3. W przypadku, o którym mowa w ust. 2, Komisja wydaje: </w:t>
      </w:r>
    </w:p>
    <w:p w14:paraId="35D93AE0" w14:textId="753DAADF" w:rsidR="0AB07685" w:rsidRPr="000B2437" w:rsidRDefault="0AB07685" w:rsidP="00A52E2A">
      <w:pPr>
        <w:pStyle w:val="PKTpunkt"/>
      </w:pPr>
      <w:r>
        <w:t>1</w:t>
      </w:r>
      <w:r w:rsidR="00433E46">
        <w:t>)</w:t>
      </w:r>
      <w:r>
        <w:tab/>
        <w:t xml:space="preserve">postanowienie, o którym mowa w ust. 1, albo </w:t>
      </w:r>
    </w:p>
    <w:p w14:paraId="6D2E082A" w14:textId="353ADB57" w:rsidR="0AB07685" w:rsidRPr="000B2437" w:rsidRDefault="0AB07685" w:rsidP="00A52E2A">
      <w:pPr>
        <w:pStyle w:val="PKTpunkt"/>
      </w:pPr>
      <w:r>
        <w:lastRenderedPageBreak/>
        <w:t>2</w:t>
      </w:r>
      <w:r w:rsidR="00433E46">
        <w:t>)</w:t>
      </w:r>
      <w:r>
        <w:tab/>
        <w:t xml:space="preserve">postanowienie o braku możliwości zawarcia </w:t>
      </w:r>
      <w:r w:rsidR="00433E46">
        <w:t>układu</w:t>
      </w:r>
      <w:r>
        <w:t xml:space="preserve">. </w:t>
      </w:r>
    </w:p>
    <w:p w14:paraId="07AC3289" w14:textId="59F70302" w:rsidR="0AB07685" w:rsidRPr="000B2437" w:rsidRDefault="0AB07685" w:rsidP="00A52E2A">
      <w:pPr>
        <w:pStyle w:val="USTustnpkodeksu"/>
      </w:pPr>
      <w:r>
        <w:t>4. U</w:t>
      </w:r>
      <w:r w:rsidR="00433E46">
        <w:t>kład</w:t>
      </w:r>
      <w:r>
        <w:t xml:space="preserve"> może być zawart</w:t>
      </w:r>
      <w:r w:rsidR="00433E46">
        <w:t>y</w:t>
      </w:r>
      <w:r>
        <w:t xml:space="preserve">, jeżeli podmiot będący stroną postępowania, o którym mowa w ust. 1: </w:t>
      </w:r>
    </w:p>
    <w:p w14:paraId="41E49737" w14:textId="2EA3DE25" w:rsidR="75911F21" w:rsidRPr="000B2437" w:rsidRDefault="75911F21" w:rsidP="00A52E2A">
      <w:pPr>
        <w:pStyle w:val="PKTpunkt"/>
      </w:pPr>
      <w:r>
        <w:t>1</w:t>
      </w:r>
      <w:r w:rsidR="00433E46">
        <w:t>)</w:t>
      </w:r>
      <w:r>
        <w:tab/>
      </w:r>
      <w:r w:rsidR="0AB07685">
        <w:t xml:space="preserve">w zakresie naruszenia objętego danym postępowaniem zaprzestał naruszania prawa albo usunął stan niezgodności z prawem, w tym przez spełnienie obowiązku niewykonanego w terminie, oraz </w:t>
      </w:r>
    </w:p>
    <w:p w14:paraId="4794E9BC" w14:textId="7475A0DD" w:rsidR="0AB07685" w:rsidRPr="000B2437" w:rsidRDefault="0AB07685" w:rsidP="00A52E2A">
      <w:pPr>
        <w:pStyle w:val="PKTpunkt"/>
      </w:pPr>
      <w:r>
        <w:t>2</w:t>
      </w:r>
      <w:r w:rsidR="00433E46">
        <w:t>)</w:t>
      </w:r>
      <w:r>
        <w:tab/>
        <w:t xml:space="preserve">ujawnił Komisji wszelkie istotne okoliczności dotyczące naruszenia objętego danym postępowaniem, w tym współdziałające w naruszeniu osoby lub inne podmioty, oraz przedstawił dowody na poparcie tych okoliczności. </w:t>
      </w:r>
    </w:p>
    <w:p w14:paraId="1ACD6326" w14:textId="2AD5BADF" w:rsidR="0AB07685" w:rsidRPr="000B2437" w:rsidRDefault="0AB07685" w:rsidP="00A52E2A">
      <w:pPr>
        <w:pStyle w:val="USTustnpkodeksu"/>
      </w:pPr>
      <w:r>
        <w:t>5.</w:t>
      </w:r>
      <w:r>
        <w:tab/>
      </w:r>
      <w:r w:rsidR="4B513085">
        <w:t>Strona post</w:t>
      </w:r>
      <w:r w:rsidR="50A084FF">
        <w:t>ę</w:t>
      </w:r>
      <w:r w:rsidR="4B513085">
        <w:t>powania</w:t>
      </w:r>
      <w:r>
        <w:t xml:space="preserve"> może zobowiązać się w u</w:t>
      </w:r>
      <w:r w:rsidR="00433E46">
        <w:t>kładzie</w:t>
      </w:r>
      <w:r>
        <w:t xml:space="preserve"> do: </w:t>
      </w:r>
    </w:p>
    <w:p w14:paraId="41DE02CB" w14:textId="144A1270" w:rsidR="0AB07685" w:rsidRPr="000B2437" w:rsidRDefault="0AB07685" w:rsidP="00A52E2A">
      <w:pPr>
        <w:pStyle w:val="PKTpunkt"/>
      </w:pPr>
      <w:r>
        <w:t>1</w:t>
      </w:r>
      <w:r w:rsidR="00433E46">
        <w:t>)</w:t>
      </w:r>
      <w:r>
        <w:tab/>
        <w:t xml:space="preserve">usunięcia w określonym terminie dających się usunąć skutków naruszenia objętego danym postępowaniem; </w:t>
      </w:r>
    </w:p>
    <w:p w14:paraId="67EB248A" w14:textId="335DEA4C" w:rsidR="0AB07685" w:rsidRPr="000B2437" w:rsidRDefault="0AB07685" w:rsidP="00A52E2A">
      <w:pPr>
        <w:pStyle w:val="PKTpunkt"/>
      </w:pPr>
      <w:r>
        <w:t>2</w:t>
      </w:r>
      <w:r w:rsidR="00433E46">
        <w:t>)</w:t>
      </w:r>
      <w:r>
        <w:tab/>
        <w:t>naprawienia w określonym terminie, w całości albo części, szkód wyrządzonych w</w:t>
      </w:r>
      <w:r w:rsidR="00BE1A74">
        <w:t> </w:t>
      </w:r>
      <w:r>
        <w:t xml:space="preserve">wyniku naruszenia objętego danym postępowaniem, w tym także w przypadkach, gdy szkoda ujawni się w przyszłości. </w:t>
      </w:r>
    </w:p>
    <w:p w14:paraId="16FCC0C9" w14:textId="654A4B02" w:rsidR="0AB07685" w:rsidRPr="000B2437" w:rsidRDefault="71BA564F" w:rsidP="00A52E2A">
      <w:pPr>
        <w:pStyle w:val="USTustnpkodeksu"/>
      </w:pPr>
      <w:r>
        <w:t>6. W ramach zawierane</w:t>
      </w:r>
      <w:r w:rsidR="00433E46">
        <w:t>go układu</w:t>
      </w:r>
      <w:r w:rsidR="219C2F27">
        <w:t xml:space="preserve"> Kom</w:t>
      </w:r>
      <w:r>
        <w:t xml:space="preserve">isja może obniżyć wysokość kary pieniężnej nie mniej niż o </w:t>
      </w:r>
      <w:r w:rsidR="52F8A13C">
        <w:t>20</w:t>
      </w:r>
      <w:r>
        <w:t xml:space="preserve">% i nie więcej niż o </w:t>
      </w:r>
      <w:r w:rsidR="1E132AC6">
        <w:t>7</w:t>
      </w:r>
      <w:r>
        <w:t>0%, a w przypadku, o którym mowa w art</w:t>
      </w:r>
      <w:r w:rsidR="01421FF0">
        <w:t>. 76</w:t>
      </w:r>
      <w:r w:rsidR="00602E67">
        <w:t xml:space="preserve"> </w:t>
      </w:r>
      <w:r w:rsidR="00602E67">
        <w:t>ustawy</w:t>
      </w:r>
      <w:r w:rsidR="01421FF0">
        <w:t xml:space="preserve"> </w:t>
      </w:r>
      <w:r>
        <w:t xml:space="preserve">– nie mniej niż o 30% i nie więcej niż o 90%, w stosunku do kary pieniężnej, która zostałaby nałożona bez zawarcia </w:t>
      </w:r>
      <w:r w:rsidR="00B91209">
        <w:t>układu</w:t>
      </w:r>
      <w:r>
        <w:t>, lub złagodzić dolegliwość innej sankcji</w:t>
      </w:r>
      <w:r w:rsidR="60DCD908">
        <w:t>.</w:t>
      </w:r>
    </w:p>
    <w:p w14:paraId="41B5FC73" w14:textId="12D79F11" w:rsidR="44A0305B" w:rsidRPr="000B2437" w:rsidRDefault="60DCD908" w:rsidP="00A52E2A">
      <w:pPr>
        <w:pStyle w:val="USTustnpkodeksu"/>
      </w:pPr>
      <w:r w:rsidRPr="000B2437">
        <w:t>7. W</w:t>
      </w:r>
      <w:r w:rsidR="5A9FC15E" w:rsidRPr="000B2437">
        <w:t xml:space="preserve"> </w:t>
      </w:r>
      <w:r w:rsidRPr="000B2437">
        <w:t>przypadku</w:t>
      </w:r>
      <w:r w:rsidR="215CFDC2" w:rsidRPr="000B2437">
        <w:t xml:space="preserve"> </w:t>
      </w:r>
      <w:r w:rsidRPr="000B2437">
        <w:t>gdy przepis prawa przewiduje za dane naruszenie możliwość jednoczesnego nałożenia kary pieniężnej i nałożenia zakazu</w:t>
      </w:r>
      <w:r w:rsidR="0FE50CBB" w:rsidRPr="000B2437">
        <w:t>, nakazu</w:t>
      </w:r>
      <w:r w:rsidRPr="000B2437">
        <w:t xml:space="preserve"> albo zastosowania innej sankcji, złagodzenie sankcji może polegać na odstąpieniu od</w:t>
      </w:r>
      <w:r w:rsidR="23EC39DD" w:rsidRPr="000B2437">
        <w:t xml:space="preserve"> </w:t>
      </w:r>
      <w:r w:rsidRPr="000B2437">
        <w:t>nałożenia zakazu</w:t>
      </w:r>
      <w:r w:rsidR="10C1A513" w:rsidRPr="000B2437">
        <w:t>, nakazu</w:t>
      </w:r>
      <w:r w:rsidRPr="000B2437">
        <w:t xml:space="preserve"> albo zastosowania innej sankcji i nałożeniu wyłącznie kary pieniężnej, w wysokości obniżonej zgodnie z ust. 6, albo bez obniżenia jej wysokości. </w:t>
      </w:r>
    </w:p>
    <w:p w14:paraId="6325D5CB" w14:textId="3EDEE0EC" w:rsidR="44A0305B" w:rsidRPr="000B2437" w:rsidRDefault="44A0305B" w:rsidP="00A52E2A">
      <w:pPr>
        <w:pStyle w:val="USTustnpkodeksu"/>
      </w:pPr>
      <w:r>
        <w:t xml:space="preserve">8. Przy obniżaniu wysokości kary pieniężnej lub łagodzeniu dolegliwości sankcji </w:t>
      </w:r>
      <w:r w:rsidR="00A52E2A">
        <w:t>w </w:t>
      </w:r>
      <w:r>
        <w:t xml:space="preserve">sposób określony w ust. 7 Komisja bierze pod uwagę: </w:t>
      </w:r>
    </w:p>
    <w:p w14:paraId="73F34E7A" w14:textId="3A692485" w:rsidR="44A0305B" w:rsidRPr="000B2437" w:rsidRDefault="60DCD908" w:rsidP="00A52E2A">
      <w:pPr>
        <w:pStyle w:val="PKTpunkt"/>
      </w:pPr>
      <w:r>
        <w:t>1</w:t>
      </w:r>
      <w:r w:rsidR="00433E46">
        <w:t>)</w:t>
      </w:r>
      <w:r>
        <w:tab/>
        <w:t xml:space="preserve">okoliczności, w jakich </w:t>
      </w:r>
      <w:r w:rsidR="72FFF50B">
        <w:t>strona post</w:t>
      </w:r>
      <w:r w:rsidR="70F97889">
        <w:t>ę</w:t>
      </w:r>
      <w:r w:rsidR="72FFF50B">
        <w:t>powania</w:t>
      </w:r>
      <w:r>
        <w:t xml:space="preserve"> w zakresie naruszenia objętego danym postępowaniem, zaprzestał naruszania prawa albo usunął stan niezgodności z prawem, w</w:t>
      </w:r>
      <w:r w:rsidR="00BE1A74">
        <w:t> </w:t>
      </w:r>
      <w:r>
        <w:t xml:space="preserve">tym przez spełnienie obowiązku niewykonanego w terminie lub działanie z własnej inicjatywy zgodnie z art. </w:t>
      </w:r>
      <w:r w:rsidR="78AD2A94">
        <w:t xml:space="preserve">76 </w:t>
      </w:r>
      <w:r>
        <w:t>ust. 1</w:t>
      </w:r>
      <w:r w:rsidR="00602E67">
        <w:t xml:space="preserve"> </w:t>
      </w:r>
      <w:r w:rsidR="00602E67">
        <w:t>ustawy</w:t>
      </w:r>
      <w:r>
        <w:t xml:space="preserve">; </w:t>
      </w:r>
    </w:p>
    <w:p w14:paraId="08247F62" w14:textId="46290856" w:rsidR="44A0305B" w:rsidRPr="000B2437" w:rsidRDefault="44A0305B" w:rsidP="00A52E2A">
      <w:pPr>
        <w:pStyle w:val="PKTpunkt"/>
      </w:pPr>
      <w:r>
        <w:t>2</w:t>
      </w:r>
      <w:r w:rsidR="00433E46">
        <w:t>)</w:t>
      </w:r>
      <w:r>
        <w:tab/>
        <w:t xml:space="preserve">zakres i znaczenie ujawnienia wszystkich istotnych okoliczności naruszenia objętego danym postępowaniem, w tym współdziałających w naruszeniu osób lub innych podmiotów, oraz przedstawienia dowodów na poparcie tych okoliczności; </w:t>
      </w:r>
    </w:p>
    <w:p w14:paraId="2711FF85" w14:textId="398B8105" w:rsidR="44A0305B" w:rsidRPr="000B2437" w:rsidRDefault="44A0305B" w:rsidP="00A52E2A">
      <w:pPr>
        <w:pStyle w:val="PKTpunkt"/>
      </w:pPr>
      <w:r>
        <w:lastRenderedPageBreak/>
        <w:t>3</w:t>
      </w:r>
      <w:r w:rsidR="00433E46">
        <w:t>)</w:t>
      </w:r>
      <w:r>
        <w:tab/>
        <w:t xml:space="preserve">zakres zobowiązań, o których mowa w ust. 5, oraz czas ich wykonania przez </w:t>
      </w:r>
      <w:r w:rsidR="0D9B6354">
        <w:t>stronę postępowania</w:t>
      </w:r>
      <w:r>
        <w:t xml:space="preserve">. </w:t>
      </w:r>
    </w:p>
    <w:p w14:paraId="6BEC11AE" w14:textId="3DE34980" w:rsidR="44A0305B" w:rsidRPr="000B2437" w:rsidRDefault="44A0305B" w:rsidP="00A52E2A">
      <w:pPr>
        <w:pStyle w:val="USTustnpkodeksu"/>
      </w:pPr>
      <w:r>
        <w:t xml:space="preserve">9. W przypadku zaistnienia nadzwyczajnych okoliczności łagodzących, w tym usunięcia wszelkich skutków naruszenia objętego postępowaniem przez </w:t>
      </w:r>
      <w:r w:rsidR="5FC3E1F7">
        <w:t>stronę postępowania</w:t>
      </w:r>
      <w:r>
        <w:t xml:space="preserve">, </w:t>
      </w:r>
      <w:r w:rsidR="004C318B">
        <w:t xml:space="preserve">układ </w:t>
      </w:r>
      <w:r>
        <w:t xml:space="preserve">może przewidywać odstąpienie od nałożenia sankcji. </w:t>
      </w:r>
    </w:p>
    <w:p w14:paraId="50B9475E" w14:textId="0F697D75" w:rsidR="44A0305B" w:rsidRPr="000B2437" w:rsidRDefault="44A0305B" w:rsidP="00A52E2A">
      <w:pPr>
        <w:pStyle w:val="USTustnpkodeksu"/>
      </w:pPr>
      <w:r w:rsidRPr="000B2437">
        <w:t>10.</w:t>
      </w:r>
      <w:r w:rsidRPr="000B2437">
        <w:tab/>
        <w:t xml:space="preserve">Przepisy niniejszego rozdziału mogą być stosowane także w przypadku, gdy przepis prawa przewiduje obowiązek zastosowania sankcji. </w:t>
      </w:r>
    </w:p>
    <w:p w14:paraId="0E8DEA36" w14:textId="2829661B" w:rsidR="44A0305B" w:rsidRPr="000B2437" w:rsidRDefault="60DCD908" w:rsidP="44217609">
      <w:pPr>
        <w:pStyle w:val="ARTartustawynprozporzdzenia"/>
      </w:pPr>
      <w:r w:rsidRPr="61FC2EFB">
        <w:rPr>
          <w:b/>
          <w:bCs/>
        </w:rPr>
        <w:t xml:space="preserve">Art. </w:t>
      </w:r>
      <w:r w:rsidR="2EB2DD14" w:rsidRPr="61FC2EFB">
        <w:rPr>
          <w:b/>
          <w:bCs/>
        </w:rPr>
        <w:t>62</w:t>
      </w:r>
      <w:r w:rsidRPr="61FC2EFB">
        <w:rPr>
          <w:b/>
          <w:bCs/>
        </w:rPr>
        <w:t>.</w:t>
      </w:r>
      <w:r>
        <w:t xml:space="preserve"> 1. W postanowieniu, o którym mowa w</w:t>
      </w:r>
      <w:r w:rsidR="41D538F0">
        <w:t xml:space="preserve"> art.</w:t>
      </w:r>
      <w:r>
        <w:t xml:space="preserve"> </w:t>
      </w:r>
      <w:r w:rsidR="2D4604E9">
        <w:t>61</w:t>
      </w:r>
      <w:r>
        <w:t xml:space="preserve"> ust. 1</w:t>
      </w:r>
      <w:r w:rsidR="00602E67">
        <w:t xml:space="preserve"> </w:t>
      </w:r>
      <w:r w:rsidR="00602E67">
        <w:t>ustawy</w:t>
      </w:r>
      <w:r>
        <w:t xml:space="preserve">, Komisja wyznacza termin na zawarcie </w:t>
      </w:r>
      <w:r w:rsidR="00433E46">
        <w:t xml:space="preserve">układu </w:t>
      </w:r>
      <w:r>
        <w:t xml:space="preserve">nie dłuższy niż </w:t>
      </w:r>
      <w:r w:rsidR="26CB7D41">
        <w:t>1</w:t>
      </w:r>
      <w:r>
        <w:t xml:space="preserve"> miesią</w:t>
      </w:r>
      <w:r w:rsidR="1ADC7062">
        <w:t>c</w:t>
      </w:r>
      <w:r>
        <w:t xml:space="preserve">. W uzasadnionych przypadkach Komisja może, w drodze postanowienia, przedłużyć termin na zawarcie </w:t>
      </w:r>
      <w:r w:rsidR="00433E46">
        <w:t xml:space="preserve">układu </w:t>
      </w:r>
      <w:r>
        <w:t xml:space="preserve">o dodatkowy okres, nie dłuższy jednak niż 3 miesiące. </w:t>
      </w:r>
    </w:p>
    <w:p w14:paraId="59FB6D24" w14:textId="567B050D" w:rsidR="44A0305B" w:rsidRPr="000B2437" w:rsidRDefault="60DCD908" w:rsidP="00A52E2A">
      <w:pPr>
        <w:pStyle w:val="USTustnpkodeksu"/>
      </w:pPr>
      <w:r>
        <w:t xml:space="preserve">2. </w:t>
      </w:r>
      <w:r w:rsidR="6F8C1F4F">
        <w:t>Strona postępowania</w:t>
      </w:r>
      <w:r>
        <w:t xml:space="preserve"> w terminie 14 dni od dnia doręczenia postanowienia, o którym mowa w art. </w:t>
      </w:r>
      <w:r w:rsidR="34EA3DBB">
        <w:t xml:space="preserve">61 </w:t>
      </w:r>
      <w:r>
        <w:t>ust. 1</w:t>
      </w:r>
      <w:r w:rsidR="00D933C2">
        <w:t xml:space="preserve"> </w:t>
      </w:r>
      <w:r w:rsidR="00D933C2">
        <w:t>ustawy</w:t>
      </w:r>
      <w:r>
        <w:t xml:space="preserve">, składa Komisji oświadczenie o woli zawarcia </w:t>
      </w:r>
      <w:r w:rsidR="00433E46">
        <w:t>układu</w:t>
      </w:r>
      <w:r>
        <w:t xml:space="preserve">. </w:t>
      </w:r>
    </w:p>
    <w:p w14:paraId="475DF864" w14:textId="2E7C89B6" w:rsidR="44A0305B" w:rsidRPr="000B2437" w:rsidRDefault="44A0305B" w:rsidP="00A52E2A">
      <w:pPr>
        <w:pStyle w:val="USTustnpkodeksu"/>
      </w:pPr>
      <w:r>
        <w:t xml:space="preserve">3. Do czasu zawarcia </w:t>
      </w:r>
      <w:r w:rsidR="00433E46">
        <w:t xml:space="preserve">układu </w:t>
      </w:r>
      <w:r w:rsidR="244B32DB">
        <w:t>strona postępowania</w:t>
      </w:r>
      <w:r>
        <w:t xml:space="preserve"> może wycofać oświadczenie, </w:t>
      </w:r>
      <w:r w:rsidR="00A52E2A">
        <w:t>o </w:t>
      </w:r>
      <w:r>
        <w:t>którym mowa w ust. 2</w:t>
      </w:r>
      <w:r w:rsidR="72E21C3E">
        <w:t>.</w:t>
      </w:r>
    </w:p>
    <w:p w14:paraId="0F29EE10" w14:textId="3001AF2D" w:rsidR="72E21C3E" w:rsidRPr="000B2437" w:rsidRDefault="72E21C3E" w:rsidP="00A52E2A">
      <w:pPr>
        <w:pStyle w:val="USTustnpkodeksu"/>
      </w:pPr>
      <w:r>
        <w:t>4.</w:t>
      </w:r>
      <w:r>
        <w:tab/>
        <w:t xml:space="preserve">Do czasu zawarcia </w:t>
      </w:r>
      <w:r w:rsidR="00433E46">
        <w:t xml:space="preserve">układu </w:t>
      </w:r>
      <w:r>
        <w:t xml:space="preserve">Komisja może, w drodze postanowienia, odstąpić od zamiaru zawarcia </w:t>
      </w:r>
      <w:r w:rsidR="00433E46">
        <w:t xml:space="preserve">układu </w:t>
      </w:r>
      <w:r>
        <w:t xml:space="preserve">ze skutkiem zakończenia czynności zmierzających do zawarcia </w:t>
      </w:r>
      <w:r w:rsidR="004C318B">
        <w:t>układu</w:t>
      </w:r>
      <w:r>
        <w:t xml:space="preserve">. </w:t>
      </w:r>
    </w:p>
    <w:p w14:paraId="14370759" w14:textId="61AF1D33" w:rsidR="72E21C3E" w:rsidRPr="000B2437" w:rsidRDefault="3FB72899" w:rsidP="2DBF0B7C">
      <w:pPr>
        <w:pStyle w:val="ARTartustawynprozporzdzenia"/>
      </w:pPr>
      <w:r w:rsidRPr="000B2437">
        <w:rPr>
          <w:b/>
          <w:bCs/>
        </w:rPr>
        <w:t xml:space="preserve">Art. </w:t>
      </w:r>
      <w:r w:rsidR="493B2F06" w:rsidRPr="000B2437">
        <w:rPr>
          <w:b/>
          <w:bCs/>
        </w:rPr>
        <w:t>63</w:t>
      </w:r>
      <w:r w:rsidRPr="000B2437">
        <w:rPr>
          <w:b/>
          <w:bCs/>
        </w:rPr>
        <w:t>.</w:t>
      </w:r>
      <w:r w:rsidRPr="000B2437">
        <w:t xml:space="preserve"> 1. Niezwłocznie po złożeniu oświadczenia, o którym mowa w art. </w:t>
      </w:r>
      <w:r w:rsidR="198B3EE5" w:rsidRPr="000B2437">
        <w:t>6</w:t>
      </w:r>
      <w:r w:rsidR="1017A9FD" w:rsidRPr="000B2437">
        <w:t>2</w:t>
      </w:r>
      <w:r w:rsidRPr="000B2437">
        <w:t xml:space="preserve"> ust. 2</w:t>
      </w:r>
      <w:r w:rsidR="00D933C2" w:rsidRPr="00D933C2">
        <w:t xml:space="preserve"> </w:t>
      </w:r>
      <w:r w:rsidR="00D933C2">
        <w:t>ustawy</w:t>
      </w:r>
      <w:r w:rsidRPr="000B2437">
        <w:t xml:space="preserve">, </w:t>
      </w:r>
      <w:r w:rsidR="0DEFBB5E" w:rsidRPr="000B2437">
        <w:t>strona postępowania</w:t>
      </w:r>
      <w:r w:rsidRPr="000B2437">
        <w:t xml:space="preserve"> przedstawia Komisji wszystkie znane mu okoliczności naruszenia objętego danym postępowaniem i dowody na ich poparcie, pozwalające stwierdzić, że spełnione są warunki, o których mowa w</w:t>
      </w:r>
      <w:r w:rsidR="28C78255" w:rsidRPr="000B2437">
        <w:t xml:space="preserve"> art. 61</w:t>
      </w:r>
      <w:r w:rsidRPr="000B2437">
        <w:t xml:space="preserve"> ust. 4</w:t>
      </w:r>
      <w:r w:rsidR="00D933C2" w:rsidRPr="00D933C2">
        <w:t xml:space="preserve"> </w:t>
      </w:r>
      <w:r w:rsidR="00D933C2">
        <w:t>ustawy</w:t>
      </w:r>
      <w:r w:rsidRPr="000B2437">
        <w:t xml:space="preserve">, a w razie potrzeby uzupełnia je z własnej inicjatywy lub na żądanie Komisji. </w:t>
      </w:r>
      <w:r w:rsidR="4B627D40" w:rsidRPr="000B2437">
        <w:t>Strona postępowania</w:t>
      </w:r>
      <w:r w:rsidRPr="000B2437">
        <w:t xml:space="preserve"> oświadcza, że przedstawił</w:t>
      </w:r>
      <w:r w:rsidR="6861E9D4" w:rsidRPr="000B2437">
        <w:t>a</w:t>
      </w:r>
      <w:r w:rsidRPr="000B2437">
        <w:t xml:space="preserve"> wszystkie znane mu okoliczności i dowody dotyczące naruszenia. </w:t>
      </w:r>
    </w:p>
    <w:p w14:paraId="5D2F0E3E" w14:textId="1C6658F5" w:rsidR="72E21C3E" w:rsidRPr="000B2437" w:rsidRDefault="3FB72899" w:rsidP="00A52E2A">
      <w:pPr>
        <w:pStyle w:val="USTustnpkodeksu"/>
      </w:pPr>
      <w:r>
        <w:t xml:space="preserve">2. Informacje i dowody uzyskane przez Komisję mające charakter oświadczenia </w:t>
      </w:r>
      <w:r w:rsidR="767A76F8">
        <w:t>strony postępowania</w:t>
      </w:r>
      <w:r>
        <w:t xml:space="preserve">, a nieznane dotychczas Komisji, nie mogą być wykorzystane jako dowód </w:t>
      </w:r>
      <w:r w:rsidR="00A52E2A">
        <w:t>w </w:t>
      </w:r>
      <w:r>
        <w:t xml:space="preserve">postępowaniu, o którym mowa w art. </w:t>
      </w:r>
      <w:r w:rsidR="316C093E">
        <w:t>61</w:t>
      </w:r>
      <w:r>
        <w:t xml:space="preserve"> ust. 1</w:t>
      </w:r>
      <w:r w:rsidR="00D933C2" w:rsidRPr="00D933C2">
        <w:t xml:space="preserve"> </w:t>
      </w:r>
      <w:r w:rsidR="00D933C2">
        <w:t>ustawy</w:t>
      </w:r>
      <w:r>
        <w:t xml:space="preserve">, w przypadku gdy </w:t>
      </w:r>
      <w:r w:rsidR="004C318B">
        <w:t xml:space="preserve">układ </w:t>
      </w:r>
      <w:r>
        <w:t xml:space="preserve">nie zostanie zawarty, ani w innym postępowaniu prowadzonym wobec tego podmiotu przez Komisję albo inny organ na podstawie przepisów odrębnych. </w:t>
      </w:r>
    </w:p>
    <w:p w14:paraId="3C3529D3" w14:textId="30941451" w:rsidR="72E21C3E" w:rsidRPr="000B2437" w:rsidRDefault="3FB72899" w:rsidP="00A52E2A">
      <w:pPr>
        <w:pStyle w:val="USTustnpkodeksu"/>
      </w:pPr>
      <w:r>
        <w:t xml:space="preserve">3. W przypadku podjęcia zobowiązania, o którym mowa w art. </w:t>
      </w:r>
      <w:r w:rsidR="535D30A6">
        <w:t>61</w:t>
      </w:r>
      <w:r>
        <w:t xml:space="preserve"> ust. 5</w:t>
      </w:r>
      <w:r w:rsidR="00D933C2" w:rsidRPr="00D933C2">
        <w:t xml:space="preserve"> </w:t>
      </w:r>
      <w:r w:rsidR="00D933C2">
        <w:t>ustawy</w:t>
      </w:r>
      <w:r>
        <w:t xml:space="preserve">, </w:t>
      </w:r>
      <w:r w:rsidR="2BAD4499">
        <w:t xml:space="preserve">strona postępowania </w:t>
      </w:r>
      <w:r>
        <w:t xml:space="preserve">przedstawia Komisji zakres działań, jakie zamierza podjąć, sposób oraz czas ich wykonania. Jednocześnie </w:t>
      </w:r>
      <w:r w:rsidR="0EBF1DB0">
        <w:t xml:space="preserve">strona postępowania </w:t>
      </w:r>
      <w:r>
        <w:t xml:space="preserve">składa oświadczenie o braku wiedzy </w:t>
      </w:r>
      <w:r w:rsidR="00A52E2A">
        <w:lastRenderedPageBreak/>
        <w:t>o </w:t>
      </w:r>
      <w:r>
        <w:t xml:space="preserve">przeszkodach uniemożliwiających wykonanie zobowiązania, o którym mowa w art. </w:t>
      </w:r>
      <w:r w:rsidR="54747BB6">
        <w:t>61</w:t>
      </w:r>
      <w:r>
        <w:t xml:space="preserve"> ust. 5</w:t>
      </w:r>
      <w:r w:rsidR="00D933C2" w:rsidRPr="00D933C2">
        <w:t xml:space="preserve"> </w:t>
      </w:r>
      <w:r w:rsidR="00D933C2">
        <w:t>ustawy</w:t>
      </w:r>
      <w:r>
        <w:t>, zgodnie z tym co przedstawił Komisji, według stanu na moment składania oświadczenia.</w:t>
      </w:r>
    </w:p>
    <w:p w14:paraId="57D697DB" w14:textId="7526EACD" w:rsidR="72E21C3E" w:rsidRPr="000B2437" w:rsidRDefault="72E21C3E" w:rsidP="00A52E2A">
      <w:pPr>
        <w:pStyle w:val="USTustnpkodeksu"/>
      </w:pPr>
      <w:r w:rsidRPr="000B2437">
        <w:t xml:space="preserve">4. Oświadczenia, o których mowa w ust. 1 zdanie drugie oraz ust. 3 zdanie drugie, składane są </w:t>
      </w:r>
      <w:r w:rsidR="5FED4C21" w:rsidRPr="000B2437">
        <w:t xml:space="preserve">przez osobę upoważnioną do reprezentowania strony </w:t>
      </w:r>
      <w:r w:rsidRPr="000B2437">
        <w:t xml:space="preserve">pod rygorem odpowiedzialności karnej za składanie fałszywych oświadczeń. </w:t>
      </w:r>
    </w:p>
    <w:p w14:paraId="009593AC" w14:textId="218DF3FC" w:rsidR="72E21C3E" w:rsidRPr="000B2437" w:rsidRDefault="3FB72899" w:rsidP="2DBF0B7C">
      <w:pPr>
        <w:pStyle w:val="ARTartustawynprozporzdzenia"/>
      </w:pPr>
      <w:r w:rsidRPr="61FC2EFB">
        <w:rPr>
          <w:b/>
          <w:bCs/>
        </w:rPr>
        <w:t xml:space="preserve">Art. </w:t>
      </w:r>
      <w:r w:rsidR="3517B59C" w:rsidRPr="61FC2EFB">
        <w:rPr>
          <w:b/>
          <w:bCs/>
        </w:rPr>
        <w:t>64</w:t>
      </w:r>
      <w:r w:rsidRPr="61FC2EFB">
        <w:rPr>
          <w:b/>
          <w:bCs/>
        </w:rPr>
        <w:t>.</w:t>
      </w:r>
      <w:r>
        <w:t xml:space="preserve"> 1. Po stwierdzeniu, że spełnione są warunki, o których mowa w art. </w:t>
      </w:r>
      <w:r w:rsidR="567260F6">
        <w:t>61</w:t>
      </w:r>
      <w:r>
        <w:t xml:space="preserve"> ust. 4</w:t>
      </w:r>
      <w:r w:rsidR="00D933C2" w:rsidRPr="00D933C2">
        <w:t xml:space="preserve"> </w:t>
      </w:r>
      <w:r w:rsidR="00D933C2">
        <w:t>ustawy</w:t>
      </w:r>
      <w:r>
        <w:t xml:space="preserve">, Komisja przygotowuje i przedstawia </w:t>
      </w:r>
      <w:r w:rsidR="00FC8E05">
        <w:t>stronie post</w:t>
      </w:r>
      <w:r w:rsidR="069DFE7D">
        <w:t>ę</w:t>
      </w:r>
      <w:r w:rsidR="00FC8E05">
        <w:t>powania</w:t>
      </w:r>
      <w:r>
        <w:t xml:space="preserve"> projekt układu, wskazując rodzaj i</w:t>
      </w:r>
      <w:r w:rsidR="00BE1A74">
        <w:t> </w:t>
      </w:r>
      <w:r>
        <w:t>zakres proponowanego złagodzenia sankcji. Komisja wydaje postanowienie o</w:t>
      </w:r>
      <w:r w:rsidR="00D933C2">
        <w:t> </w:t>
      </w:r>
      <w:r>
        <w:t xml:space="preserve">przedstawieniu projektu </w:t>
      </w:r>
      <w:r w:rsidR="004C318B">
        <w:t>układu</w:t>
      </w:r>
      <w:r>
        <w:t xml:space="preserve">. </w:t>
      </w:r>
    </w:p>
    <w:p w14:paraId="61B9E1CA" w14:textId="7003CE84" w:rsidR="72E21C3E" w:rsidRPr="000B2437" w:rsidRDefault="3FB72899" w:rsidP="00A52E2A">
      <w:pPr>
        <w:pStyle w:val="USTustnpkodeksu"/>
      </w:pPr>
      <w:r>
        <w:t>2. W przypadku</w:t>
      </w:r>
      <w:r w:rsidR="3BDEDAC1">
        <w:t>,</w:t>
      </w:r>
      <w:r>
        <w:t xml:space="preserve"> gdy </w:t>
      </w:r>
      <w:r w:rsidR="1BB0DFFA">
        <w:t>strona postępowania</w:t>
      </w:r>
      <w:r>
        <w:t xml:space="preserve"> po</w:t>
      </w:r>
      <w:r w:rsidR="49DD7E99">
        <w:t>djęła</w:t>
      </w:r>
      <w:r>
        <w:t xml:space="preserve"> zobowiązanie, o którym mowa w art.</w:t>
      </w:r>
      <w:r w:rsidR="00D933C2">
        <w:t> </w:t>
      </w:r>
      <w:r w:rsidR="4AF92742">
        <w:t xml:space="preserve">61 </w:t>
      </w:r>
      <w:r>
        <w:t>ust. 5</w:t>
      </w:r>
      <w:r w:rsidR="00D933C2" w:rsidRPr="00D933C2">
        <w:t xml:space="preserve"> </w:t>
      </w:r>
      <w:r w:rsidR="00D933C2">
        <w:t>ustawy</w:t>
      </w:r>
      <w:r>
        <w:t xml:space="preserve">, w projekcie </w:t>
      </w:r>
      <w:r w:rsidR="00EB2512">
        <w:t xml:space="preserve">układu </w:t>
      </w:r>
      <w:r>
        <w:t>zamieszcza się również treść tego</w:t>
      </w:r>
      <w:r w:rsidR="286FF3FF">
        <w:t xml:space="preserve"> zobowiązania, wskazując zakres działań, jakie zamierza podjąć, sposób oraz czas ich wykonania, a także sposób zabezpieczenia ich finansowania, o których mowa w art. </w:t>
      </w:r>
      <w:r w:rsidR="5DED2850">
        <w:t>63</w:t>
      </w:r>
      <w:r w:rsidR="286FF3FF">
        <w:t xml:space="preserve"> ust. 3 zdanie pierwsze</w:t>
      </w:r>
      <w:r w:rsidR="00D933C2">
        <w:t xml:space="preserve"> </w:t>
      </w:r>
      <w:r w:rsidR="00D933C2">
        <w:t>ustawy</w:t>
      </w:r>
      <w:r w:rsidR="286FF3FF">
        <w:t xml:space="preserve">. </w:t>
      </w:r>
    </w:p>
    <w:p w14:paraId="70AC7AA1" w14:textId="2868DF57" w:rsidR="72E21C3E" w:rsidRPr="000B2437" w:rsidRDefault="286FF3FF" w:rsidP="00A52E2A">
      <w:pPr>
        <w:pStyle w:val="USTustnpkodeksu"/>
      </w:pPr>
      <w:r>
        <w:t xml:space="preserve">3. W postanowieniu, o którym mowa w ust. 1, Komisja wyznacza termin nie krótszy niż 14 dni na przyjęcie </w:t>
      </w:r>
      <w:r w:rsidR="004C318B">
        <w:t>układu</w:t>
      </w:r>
      <w:r>
        <w:t xml:space="preserve">. Bieg terminu wyznaczonego zgodnie z art. </w:t>
      </w:r>
      <w:r w:rsidR="794D4DA5">
        <w:t xml:space="preserve">62 </w:t>
      </w:r>
      <w:r>
        <w:t xml:space="preserve">ust. 1 </w:t>
      </w:r>
      <w:r w:rsidR="00D933C2">
        <w:t xml:space="preserve">ustawy </w:t>
      </w:r>
      <w:r>
        <w:t xml:space="preserve">ulega zawieszeniu do końca terminu, o którym mowa w zdaniu pierwszym. </w:t>
      </w:r>
    </w:p>
    <w:p w14:paraId="483FB86D" w14:textId="3E08D5A4" w:rsidR="72E21C3E" w:rsidRPr="000B2437" w:rsidRDefault="286FF3FF" w:rsidP="00A52E2A">
      <w:pPr>
        <w:pStyle w:val="USTustnpkodeksu"/>
      </w:pPr>
      <w:r w:rsidRPr="000B2437">
        <w:t>4</w:t>
      </w:r>
      <w:r w:rsidRPr="00790987">
        <w:t xml:space="preserve">. Postanowienie, o którym mowa w ust. 1, zawiera pouczenie o sposobie i skutkach przyjęcia układu, w szczególności o skutku wynikającym z art. </w:t>
      </w:r>
      <w:r w:rsidR="4EA6AE16" w:rsidRPr="00790987">
        <w:t>6</w:t>
      </w:r>
      <w:r w:rsidR="00790987" w:rsidRPr="00790987">
        <w:t>5</w:t>
      </w:r>
      <w:r w:rsidRPr="00790987">
        <w:t xml:space="preserve"> ust. 4</w:t>
      </w:r>
      <w:r w:rsidR="00790987">
        <w:t xml:space="preserve"> ustawy</w:t>
      </w:r>
      <w:r w:rsidRPr="00790987">
        <w:t xml:space="preserve">, oraz o skutku niezłożenia oświadczenia, o którym mowa w art. </w:t>
      </w:r>
      <w:r w:rsidR="7D23927A" w:rsidRPr="00790987">
        <w:t>65</w:t>
      </w:r>
      <w:r w:rsidRPr="00790987">
        <w:t xml:space="preserve"> ust. 1</w:t>
      </w:r>
      <w:r w:rsidR="00D933C2" w:rsidRPr="00790987">
        <w:t xml:space="preserve"> </w:t>
      </w:r>
      <w:r w:rsidR="00D933C2" w:rsidRPr="00790987">
        <w:t>ustawy</w:t>
      </w:r>
      <w:r w:rsidRPr="00790987">
        <w:t>, w wyznaczonym terminie.</w:t>
      </w:r>
      <w:r w:rsidRPr="000B2437">
        <w:t xml:space="preserve"> </w:t>
      </w:r>
    </w:p>
    <w:p w14:paraId="31C177BC" w14:textId="59463076" w:rsidR="72E21C3E" w:rsidRPr="000B2437" w:rsidRDefault="286FF3FF" w:rsidP="3D6799DC">
      <w:pPr>
        <w:pStyle w:val="ARTartustawynprozporzdzenia"/>
      </w:pPr>
      <w:r w:rsidRPr="61FC2EFB">
        <w:rPr>
          <w:b/>
          <w:bCs/>
        </w:rPr>
        <w:t xml:space="preserve">Art. </w:t>
      </w:r>
      <w:r w:rsidR="77F3FCA3" w:rsidRPr="61FC2EFB">
        <w:rPr>
          <w:b/>
          <w:bCs/>
        </w:rPr>
        <w:t>65</w:t>
      </w:r>
      <w:r w:rsidRPr="61FC2EFB">
        <w:rPr>
          <w:b/>
          <w:bCs/>
        </w:rPr>
        <w:t>.</w:t>
      </w:r>
      <w:r>
        <w:t xml:space="preserve"> 1. Zawarcie </w:t>
      </w:r>
      <w:r w:rsidR="00EB2512">
        <w:t xml:space="preserve">układu </w:t>
      </w:r>
      <w:r>
        <w:t xml:space="preserve">następuje w wyniku złożenia przez </w:t>
      </w:r>
      <w:r w:rsidR="2852391A">
        <w:t>stronę postępowania</w:t>
      </w:r>
      <w:r>
        <w:t xml:space="preserve"> oświadczenia o następującej treści: „Oświadczam, że przyjmuję w całości i bez zastrzeżeń układ w sprawie warunków nadzwyczajnego złagodzenia sankcji zgodnie </w:t>
      </w:r>
      <w:r w:rsidR="00A52E2A">
        <w:t>z </w:t>
      </w:r>
      <w:r>
        <w:t>postanowieniem Ko</w:t>
      </w:r>
      <w:r w:rsidR="6E00DA84">
        <w:t>misji Rozwoju i Bezpieczeństwa Sztucznej Inteligencji</w:t>
      </w:r>
      <w:r>
        <w:t xml:space="preserve"> z dnia ..................... r. wydanym na podstawie art. </w:t>
      </w:r>
      <w:r w:rsidR="086A9A62">
        <w:t>64</w:t>
      </w:r>
      <w:r>
        <w:t xml:space="preserve"> ust. 1 ustawy z dnia </w:t>
      </w:r>
      <w:r w:rsidR="4F170CAD">
        <w:t>...........</w:t>
      </w:r>
      <w:r>
        <w:t xml:space="preserve"> r. o </w:t>
      </w:r>
      <w:r w:rsidR="089745B5">
        <w:t xml:space="preserve">systemach sztucznej </w:t>
      </w:r>
      <w:r w:rsidR="4D987919">
        <w:t>inteligencji</w:t>
      </w:r>
      <w:r>
        <w:t xml:space="preserve"> (Dz. U. </w:t>
      </w:r>
      <w:r w:rsidR="00A52E2A">
        <w:t>…</w:t>
      </w:r>
      <w:r>
        <w:t xml:space="preserve">).”. </w:t>
      </w:r>
    </w:p>
    <w:p w14:paraId="142CE2DF" w14:textId="5A4CC52D" w:rsidR="72E21C3E" w:rsidRPr="000B2437" w:rsidRDefault="7974F154" w:rsidP="00A52E2A">
      <w:pPr>
        <w:pStyle w:val="USTustnpkodeksu"/>
      </w:pPr>
      <w:r>
        <w:t xml:space="preserve">2. Złożenie oświadczenia o przyjęciu </w:t>
      </w:r>
      <w:r w:rsidR="004C318B">
        <w:t xml:space="preserve">układu </w:t>
      </w:r>
      <w:r>
        <w:t xml:space="preserve">o innej treści niż określona w ust. 1 jest bezskuteczne. </w:t>
      </w:r>
    </w:p>
    <w:p w14:paraId="1DD12E5A" w14:textId="7F505044" w:rsidR="72E21C3E" w:rsidRPr="000B2437" w:rsidRDefault="7974F154" w:rsidP="00A52E2A">
      <w:pPr>
        <w:pStyle w:val="USTustnpkodeksu"/>
      </w:pPr>
      <w:r>
        <w:t>3. Niezłożenie w terminie oświadczenia, o którym mowa w ust. 1, jest tożsame z</w:t>
      </w:r>
      <w:r w:rsidR="00BE1A74">
        <w:t> </w:t>
      </w:r>
      <w:r>
        <w:t xml:space="preserve">odrzuceniem projektu </w:t>
      </w:r>
      <w:r w:rsidR="004C318B">
        <w:t xml:space="preserve">układu </w:t>
      </w:r>
      <w:r>
        <w:t xml:space="preserve">przez </w:t>
      </w:r>
      <w:r w:rsidR="79645842">
        <w:t>stronę post</w:t>
      </w:r>
      <w:r w:rsidR="79666A90">
        <w:t>ę</w:t>
      </w:r>
      <w:r w:rsidR="79645842">
        <w:t>powania</w:t>
      </w:r>
      <w:r>
        <w:t xml:space="preserve">. </w:t>
      </w:r>
    </w:p>
    <w:p w14:paraId="0DE67F69" w14:textId="492C6FE7" w:rsidR="72E21C3E" w:rsidRPr="000B2437" w:rsidRDefault="286FF3FF" w:rsidP="00A52E2A">
      <w:pPr>
        <w:pStyle w:val="USTustnpkodeksu"/>
      </w:pPr>
      <w:r w:rsidRPr="000B2437">
        <w:t xml:space="preserve">4. Skutkiem oświadczenia, o którym mowa w ust. 1, jest zrzeczenie się przez </w:t>
      </w:r>
      <w:r w:rsidR="4E36D39D" w:rsidRPr="000B2437">
        <w:t>stronę postępowania</w:t>
      </w:r>
      <w:r w:rsidRPr="000B2437">
        <w:t xml:space="preserve"> prawa do złożenia wniosku oraz skargi do </w:t>
      </w:r>
      <w:r w:rsidR="418A11A0" w:rsidRPr="000B2437">
        <w:rPr>
          <w:rFonts w:ascii="Times New Roman" w:eastAsia="Times New Roman" w:hAnsi="Times New Roman" w:cs="Times New Roman"/>
          <w:color w:val="000000" w:themeColor="text1"/>
        </w:rPr>
        <w:t xml:space="preserve">Sądu Okręgowego w Warszawie – </w:t>
      </w:r>
      <w:r w:rsidR="418A11A0" w:rsidRPr="000B2437">
        <w:rPr>
          <w:rFonts w:ascii="Times New Roman" w:eastAsia="Times New Roman" w:hAnsi="Times New Roman" w:cs="Times New Roman"/>
          <w:color w:val="000000" w:themeColor="text1"/>
        </w:rPr>
        <w:lastRenderedPageBreak/>
        <w:t>sądu ochrony konkurencji i konsumentów</w:t>
      </w:r>
      <w:r w:rsidR="35DD68BB" w:rsidRPr="000B2437">
        <w:rPr>
          <w:rFonts w:ascii="Times New Roman" w:eastAsia="Times New Roman" w:hAnsi="Times New Roman" w:cs="Times New Roman"/>
          <w:color w:val="000000" w:themeColor="text1"/>
        </w:rPr>
        <w:t xml:space="preserve"> </w:t>
      </w:r>
      <w:r w:rsidR="6A61B1EB" w:rsidRPr="000B2437">
        <w:t>w</w:t>
      </w:r>
      <w:r w:rsidRPr="000B2437">
        <w:t xml:space="preserve"> odniesieniu do decyzji, o której mowa w art. </w:t>
      </w:r>
      <w:r w:rsidR="0D79E981" w:rsidRPr="000B2437">
        <w:t>67</w:t>
      </w:r>
      <w:r w:rsidRPr="000B2437">
        <w:t xml:space="preserve"> ust. 1</w:t>
      </w:r>
      <w:r w:rsidR="00D933C2">
        <w:t xml:space="preserve"> ustawy</w:t>
      </w:r>
      <w:r w:rsidRPr="000B2437">
        <w:t xml:space="preserve">. </w:t>
      </w:r>
    </w:p>
    <w:p w14:paraId="1DDECA75" w14:textId="66FDD513" w:rsidR="72E21C3E" w:rsidRPr="000B2437" w:rsidRDefault="286FF3FF" w:rsidP="3D6799DC">
      <w:pPr>
        <w:pStyle w:val="ARTartustawynprozporzdzenia"/>
      </w:pPr>
      <w:r w:rsidRPr="61FC2EFB">
        <w:rPr>
          <w:b/>
          <w:bCs/>
        </w:rPr>
        <w:t xml:space="preserve">Art. </w:t>
      </w:r>
      <w:r w:rsidR="2998DC9F" w:rsidRPr="61FC2EFB">
        <w:rPr>
          <w:b/>
          <w:bCs/>
        </w:rPr>
        <w:t>66</w:t>
      </w:r>
      <w:r w:rsidRPr="61FC2EFB">
        <w:rPr>
          <w:b/>
          <w:bCs/>
        </w:rPr>
        <w:t xml:space="preserve">. </w:t>
      </w:r>
      <w:r>
        <w:t xml:space="preserve">1. W przypadku gdy w terminie wyznaczonym </w:t>
      </w:r>
      <w:r w:rsidRPr="00790987">
        <w:t xml:space="preserve">zgodnie z art. </w:t>
      </w:r>
      <w:r w:rsidR="4E335297" w:rsidRPr="00790987">
        <w:t>6</w:t>
      </w:r>
      <w:r w:rsidR="00790987" w:rsidRPr="00790987">
        <w:t>2</w:t>
      </w:r>
      <w:r w:rsidRPr="00790987">
        <w:t xml:space="preserve"> ust. 1</w:t>
      </w:r>
      <w:r w:rsidR="00790987">
        <w:t xml:space="preserve"> ustawy</w:t>
      </w:r>
      <w:r w:rsidRPr="00790987">
        <w:t>,</w:t>
      </w:r>
      <w:r>
        <w:t xml:space="preserve"> </w:t>
      </w:r>
      <w:r w:rsidR="00A52E2A">
        <w:t>z </w:t>
      </w:r>
      <w:r>
        <w:t xml:space="preserve">uwzględnieniem art. </w:t>
      </w:r>
      <w:r w:rsidR="34D17B9A">
        <w:t>64</w:t>
      </w:r>
      <w:r>
        <w:t xml:space="preserve"> ust. 3</w:t>
      </w:r>
      <w:r w:rsidR="00D933C2">
        <w:t xml:space="preserve"> ustawy</w:t>
      </w:r>
      <w:r>
        <w:t xml:space="preserve">, nie dojdzie do zawarcia </w:t>
      </w:r>
      <w:r w:rsidR="00EB2512">
        <w:t>układu</w:t>
      </w:r>
      <w:r>
        <w:t xml:space="preserve">, Komisja wydaje postanowienie o zakończeniu czynności zmierzających do zawarcia </w:t>
      </w:r>
      <w:r w:rsidR="00EB2512">
        <w:t>układu</w:t>
      </w:r>
      <w:r>
        <w:t xml:space="preserve">. </w:t>
      </w:r>
    </w:p>
    <w:p w14:paraId="155552CA" w14:textId="2BFFDC6F" w:rsidR="72E21C3E" w:rsidRPr="000B2437" w:rsidRDefault="7974F154" w:rsidP="00A52E2A">
      <w:pPr>
        <w:pStyle w:val="USTustnpkodeksu"/>
      </w:pPr>
      <w:r w:rsidRPr="000B2437">
        <w:t>2. Postanowienie, o którym mowa w ust. 1, Komisja wydaje także w przypadku:</w:t>
      </w:r>
    </w:p>
    <w:p w14:paraId="17AD64C3" w14:textId="569C15BF" w:rsidR="3D58A113" w:rsidRPr="000B2437" w:rsidRDefault="286FF3FF" w:rsidP="00A52E2A">
      <w:pPr>
        <w:pStyle w:val="PKTpunkt"/>
      </w:pPr>
      <w:r>
        <w:t>1</w:t>
      </w:r>
      <w:r w:rsidR="00C82490">
        <w:t>)</w:t>
      </w:r>
      <w:r>
        <w:tab/>
        <w:t xml:space="preserve">gdy </w:t>
      </w:r>
      <w:r w:rsidR="3C483CC9">
        <w:t>strona</w:t>
      </w:r>
      <w:r>
        <w:t xml:space="preserve"> </w:t>
      </w:r>
      <w:r w:rsidR="52333E92">
        <w:t xml:space="preserve">postępowania </w:t>
      </w:r>
      <w:r>
        <w:t xml:space="preserve">nie złoży oświadczenia, o którym mowa w art. </w:t>
      </w:r>
      <w:r w:rsidR="1FFBD560">
        <w:t>62</w:t>
      </w:r>
      <w:r>
        <w:t xml:space="preserve"> ust. 2</w:t>
      </w:r>
      <w:r w:rsidR="00D933C2">
        <w:t xml:space="preserve"> ustawy</w:t>
      </w:r>
      <w:r>
        <w:t>;</w:t>
      </w:r>
      <w:r w:rsidR="26CA38D9">
        <w:t xml:space="preserve"> </w:t>
      </w:r>
    </w:p>
    <w:p w14:paraId="3B8F9E52" w14:textId="3CFB1235" w:rsidR="3D58A113" w:rsidRPr="000B2437" w:rsidRDefault="26CA38D9" w:rsidP="00A52E2A">
      <w:pPr>
        <w:pStyle w:val="PKTpunkt"/>
      </w:pPr>
      <w:r>
        <w:t>2</w:t>
      </w:r>
      <w:r w:rsidR="00C82490">
        <w:t>)</w:t>
      </w:r>
      <w:r>
        <w:tab/>
        <w:t xml:space="preserve">gdy </w:t>
      </w:r>
      <w:r w:rsidR="2B8BF0AF">
        <w:t>strona postępowania</w:t>
      </w:r>
      <w:r>
        <w:t xml:space="preserve"> wycofa oświadczenie, o którym mowa w art. </w:t>
      </w:r>
      <w:r w:rsidR="2BC44223">
        <w:t xml:space="preserve">62 </w:t>
      </w:r>
      <w:r>
        <w:t>ust. 2</w:t>
      </w:r>
      <w:r w:rsidR="00D933C2">
        <w:t xml:space="preserve"> ustawy</w:t>
      </w:r>
      <w:r>
        <w:t xml:space="preserve">; </w:t>
      </w:r>
    </w:p>
    <w:p w14:paraId="49DB5187" w14:textId="05AA2841" w:rsidR="3D58A113" w:rsidRPr="000B2437" w:rsidRDefault="2F951FA3" w:rsidP="00A52E2A">
      <w:pPr>
        <w:pStyle w:val="PKTpunkt"/>
      </w:pPr>
      <w:r>
        <w:t>3</w:t>
      </w:r>
      <w:r w:rsidR="00C82490">
        <w:t>)</w:t>
      </w:r>
      <w:r>
        <w:tab/>
        <w:t xml:space="preserve">uznania, że działania </w:t>
      </w:r>
      <w:r w:rsidR="53216307">
        <w:t>strony postępowania</w:t>
      </w:r>
      <w:r>
        <w:t xml:space="preserve"> mają charakter pozorny i nie zmierzają do zawarcia </w:t>
      </w:r>
      <w:r w:rsidR="00C82490">
        <w:t>układu</w:t>
      </w:r>
      <w:r>
        <w:t xml:space="preserve">. </w:t>
      </w:r>
    </w:p>
    <w:p w14:paraId="7069F53A" w14:textId="06F66295" w:rsidR="3D58A113" w:rsidRPr="000B2437" w:rsidRDefault="26CA38D9" w:rsidP="04E3FDFA">
      <w:pPr>
        <w:pStyle w:val="ARTartustawynprozporzdzenia"/>
      </w:pPr>
      <w:r w:rsidRPr="61FC2EFB">
        <w:rPr>
          <w:b/>
          <w:bCs/>
        </w:rPr>
        <w:t xml:space="preserve">Art. </w:t>
      </w:r>
      <w:r w:rsidR="6AF03F74" w:rsidRPr="61FC2EFB">
        <w:rPr>
          <w:b/>
          <w:bCs/>
        </w:rPr>
        <w:t>67</w:t>
      </w:r>
      <w:r w:rsidRPr="61FC2EFB">
        <w:rPr>
          <w:b/>
          <w:bCs/>
        </w:rPr>
        <w:t>.</w:t>
      </w:r>
      <w:r>
        <w:t xml:space="preserve"> 1. W przypadku zawarcia </w:t>
      </w:r>
      <w:r w:rsidR="00C82490">
        <w:t xml:space="preserve">układu </w:t>
      </w:r>
      <w:r>
        <w:t xml:space="preserve">Komisja niezwłocznie wydaje decyzję zawierającą ustalenia </w:t>
      </w:r>
      <w:r w:rsidR="004C318B">
        <w:t>układu</w:t>
      </w:r>
      <w:r>
        <w:t xml:space="preserve">, określone w postanowieniu, o którym mowa w art. </w:t>
      </w:r>
      <w:r w:rsidR="4FB7C491">
        <w:t>64</w:t>
      </w:r>
      <w:r>
        <w:t xml:space="preserve"> ust. 1</w:t>
      </w:r>
      <w:r w:rsidR="00D933C2">
        <w:t xml:space="preserve"> ustawy</w:t>
      </w:r>
      <w:r>
        <w:t xml:space="preserve">. </w:t>
      </w:r>
    </w:p>
    <w:p w14:paraId="164CFE25" w14:textId="0E6379E1" w:rsidR="3D58A113" w:rsidRPr="000B2437" w:rsidRDefault="2F951FA3" w:rsidP="00A52E2A">
      <w:pPr>
        <w:pStyle w:val="USTustnpkodeksu"/>
      </w:pPr>
      <w:r w:rsidRPr="000B2437">
        <w:t xml:space="preserve">2. Decyzja, o której mowa w ust. 1, jest ostateczna i prawomocna. </w:t>
      </w:r>
    </w:p>
    <w:p w14:paraId="3E3E5A41" w14:textId="03C3DDB7" w:rsidR="3D58A113" w:rsidRPr="000B2437" w:rsidRDefault="26CA38D9" w:rsidP="04E3FDFA">
      <w:pPr>
        <w:pStyle w:val="ARTartustawynprozporzdzenia"/>
      </w:pPr>
      <w:r w:rsidRPr="61FC2EFB">
        <w:rPr>
          <w:b/>
          <w:bCs/>
        </w:rPr>
        <w:t xml:space="preserve">Art. </w:t>
      </w:r>
      <w:r w:rsidR="43AB6730" w:rsidRPr="61FC2EFB">
        <w:rPr>
          <w:b/>
          <w:bCs/>
        </w:rPr>
        <w:t>68</w:t>
      </w:r>
      <w:r w:rsidRPr="61FC2EFB">
        <w:rPr>
          <w:b/>
          <w:bCs/>
        </w:rPr>
        <w:t xml:space="preserve">. </w:t>
      </w:r>
      <w:r>
        <w:t xml:space="preserve">1. Okresu od dnia wydania postanowienia, o którym mowa w art. </w:t>
      </w:r>
      <w:r w:rsidR="444BBCBD">
        <w:t xml:space="preserve">61 </w:t>
      </w:r>
      <w:r>
        <w:t>ust. 1 lub ust. 3 pkt 1</w:t>
      </w:r>
      <w:r w:rsidR="00D933C2">
        <w:t xml:space="preserve"> ustawy</w:t>
      </w:r>
      <w:r>
        <w:t xml:space="preserve">, do dnia zawarcia </w:t>
      </w:r>
      <w:r w:rsidR="004C318B">
        <w:t xml:space="preserve">układu </w:t>
      </w:r>
      <w:r>
        <w:t xml:space="preserve">albo wydania postanowienia, o którym mowa w art. </w:t>
      </w:r>
      <w:r w:rsidR="13AD48DD">
        <w:t>66</w:t>
      </w:r>
      <w:r>
        <w:t xml:space="preserve"> ust. 1 lub 2</w:t>
      </w:r>
      <w:r w:rsidR="00D933C2">
        <w:t xml:space="preserve"> </w:t>
      </w:r>
      <w:r w:rsidR="00D933C2">
        <w:t>ustawy</w:t>
      </w:r>
      <w:r w:rsidR="00D933C2">
        <w:t>,</w:t>
      </w:r>
      <w:r>
        <w:t xml:space="preserve"> wyznaczonego na zawarcie </w:t>
      </w:r>
      <w:r w:rsidR="004C318B">
        <w:t xml:space="preserve">układu </w:t>
      </w:r>
      <w:r>
        <w:t>nie wlicza się do terminu załatwienia sprawy.</w:t>
      </w:r>
    </w:p>
    <w:p w14:paraId="7ECA0659" w14:textId="76AAD904" w:rsidR="3D58A113" w:rsidRPr="000B2437" w:rsidRDefault="26CA38D9" w:rsidP="00A52E2A">
      <w:pPr>
        <w:pStyle w:val="USTustnpkodeksu"/>
      </w:pPr>
      <w:r>
        <w:t xml:space="preserve">2. Bieg terminów przedawnienia ulega zawieszeniu w okresie od dnia wydania postanowienia, o którym mowa w art. </w:t>
      </w:r>
      <w:r w:rsidR="70BA29F8">
        <w:t xml:space="preserve">61 </w:t>
      </w:r>
      <w:r w:rsidR="00D933C2">
        <w:t>u</w:t>
      </w:r>
      <w:r>
        <w:t>st. 1 lub ust. 3 pkt 1</w:t>
      </w:r>
      <w:r w:rsidR="00790987">
        <w:t xml:space="preserve"> ustawy</w:t>
      </w:r>
      <w:r>
        <w:t xml:space="preserve">, do dnia zawarcia </w:t>
      </w:r>
      <w:r w:rsidR="004C318B">
        <w:t>układu</w:t>
      </w:r>
      <w:r>
        <w:t xml:space="preserve"> albo wydania postanowienia, o którym mowa w art. </w:t>
      </w:r>
      <w:r w:rsidR="11824CF0">
        <w:t>66</w:t>
      </w:r>
      <w:r>
        <w:t xml:space="preserve"> ust. 1 lub 2</w:t>
      </w:r>
      <w:r w:rsidR="00D933C2">
        <w:t xml:space="preserve"> ustawy</w:t>
      </w:r>
      <w:r>
        <w:t xml:space="preserve">. </w:t>
      </w:r>
    </w:p>
    <w:p w14:paraId="3FBF741C" w14:textId="48B86C54" w:rsidR="3D58A113" w:rsidRPr="000B2437" w:rsidRDefault="26CA38D9" w:rsidP="00325659">
      <w:pPr>
        <w:pStyle w:val="ARTartustawynprozporzdzenia"/>
      </w:pPr>
      <w:r w:rsidRPr="000B2437">
        <w:rPr>
          <w:b/>
          <w:bCs/>
        </w:rPr>
        <w:t xml:space="preserve">Art. </w:t>
      </w:r>
      <w:r w:rsidR="5201A8AA" w:rsidRPr="000B2437">
        <w:rPr>
          <w:b/>
          <w:bCs/>
        </w:rPr>
        <w:t>69</w:t>
      </w:r>
      <w:r w:rsidRPr="000B2437">
        <w:rPr>
          <w:b/>
          <w:bCs/>
        </w:rPr>
        <w:t>.</w:t>
      </w:r>
      <w:r w:rsidRPr="000B2437">
        <w:t xml:space="preserve"> Do decyzji, o której mowa w art. </w:t>
      </w:r>
      <w:r w:rsidR="3803B1A1" w:rsidRPr="000B2437">
        <w:t>67</w:t>
      </w:r>
      <w:r w:rsidRPr="000B2437">
        <w:t xml:space="preserve"> ust. 1</w:t>
      </w:r>
      <w:r w:rsidR="00D933C2">
        <w:t xml:space="preserve"> </w:t>
      </w:r>
      <w:r w:rsidR="00D933C2">
        <w:t>ustawy</w:t>
      </w:r>
      <w:r w:rsidRPr="000B2437">
        <w:t xml:space="preserve">, nie stosuje się art. 162 ustawy z dnia 14 czerwca 1960 r. – Kodeks postępowania administracyjnego. </w:t>
      </w:r>
    </w:p>
    <w:p w14:paraId="1366B03D" w14:textId="56C3800B" w:rsidR="3D58A113" w:rsidRPr="000B2437" w:rsidRDefault="26CA38D9" w:rsidP="1C72B2DC">
      <w:pPr>
        <w:pStyle w:val="ARTartustawynprozporzdzenia"/>
      </w:pPr>
      <w:r w:rsidRPr="61FC2EFB">
        <w:rPr>
          <w:b/>
          <w:bCs/>
        </w:rPr>
        <w:t xml:space="preserve">Art. </w:t>
      </w:r>
      <w:r w:rsidR="64724F76" w:rsidRPr="61FC2EFB">
        <w:rPr>
          <w:b/>
          <w:bCs/>
        </w:rPr>
        <w:t>70</w:t>
      </w:r>
      <w:r w:rsidRPr="61FC2EFB">
        <w:rPr>
          <w:b/>
          <w:bCs/>
        </w:rPr>
        <w:t>.</w:t>
      </w:r>
      <w:r>
        <w:t xml:space="preserve"> 1. </w:t>
      </w:r>
      <w:r w:rsidR="79E6B081">
        <w:t>Strona postępowania</w:t>
      </w:r>
      <w:r>
        <w:t>, któr</w:t>
      </w:r>
      <w:r w:rsidR="7E934FFB">
        <w:t>a</w:t>
      </w:r>
      <w:r>
        <w:t xml:space="preserve"> zawarł</w:t>
      </w:r>
      <w:r w:rsidR="54F6E0E6">
        <w:t>a</w:t>
      </w:r>
      <w:r>
        <w:t xml:space="preserve"> </w:t>
      </w:r>
      <w:r w:rsidR="00C82490">
        <w:t>układ</w:t>
      </w:r>
      <w:r>
        <w:t>, jest obowiązan</w:t>
      </w:r>
      <w:r w:rsidR="0CF560EB">
        <w:t>a</w:t>
      </w:r>
      <w:r>
        <w:t xml:space="preserve"> do informowania Komisji, nie rzadziej niż raz na 3 miesiące, o wywiązywaniu się ze zobowiązań podjętych w</w:t>
      </w:r>
      <w:r w:rsidR="00BE1A74">
        <w:t> </w:t>
      </w:r>
      <w:r>
        <w:t xml:space="preserve">ramach </w:t>
      </w:r>
      <w:r w:rsidR="00C82490">
        <w:t>układu</w:t>
      </w:r>
      <w:r>
        <w:t xml:space="preserve">. </w:t>
      </w:r>
    </w:p>
    <w:p w14:paraId="7A9F4453" w14:textId="2984E54A" w:rsidR="3D58A113" w:rsidRPr="000B2437" w:rsidRDefault="2F951FA3" w:rsidP="00A52E2A">
      <w:pPr>
        <w:pStyle w:val="USTustnpkodeksu"/>
      </w:pPr>
      <w:r>
        <w:t xml:space="preserve">2. Na żądanie Komisji </w:t>
      </w:r>
      <w:r w:rsidR="3982A41D">
        <w:t>strona p</w:t>
      </w:r>
      <w:r w:rsidR="4844C532">
        <w:t>o</w:t>
      </w:r>
      <w:r w:rsidR="3982A41D">
        <w:t>st</w:t>
      </w:r>
      <w:r w:rsidR="07DD9098">
        <w:t>ę</w:t>
      </w:r>
      <w:r w:rsidR="3982A41D">
        <w:t>powania</w:t>
      </w:r>
      <w:r>
        <w:t>, któr</w:t>
      </w:r>
      <w:r w:rsidR="3AB848E4">
        <w:t>a</w:t>
      </w:r>
      <w:r>
        <w:t xml:space="preserve"> zawarł</w:t>
      </w:r>
      <w:r w:rsidR="047588E2">
        <w:t>a</w:t>
      </w:r>
      <w:r>
        <w:t xml:space="preserve"> układ, przedstawia harmonogram wywiązywania się ze zobowiązań podjętych w ramach </w:t>
      </w:r>
      <w:r w:rsidR="004C318B">
        <w:t>układu</w:t>
      </w:r>
      <w:r>
        <w:t xml:space="preserve">. </w:t>
      </w:r>
    </w:p>
    <w:p w14:paraId="7499D6BF" w14:textId="293F9B19" w:rsidR="3D58A113" w:rsidRPr="000B2437" w:rsidRDefault="2F951FA3" w:rsidP="00A52E2A">
      <w:pPr>
        <w:pStyle w:val="USTustnpkodeksu"/>
      </w:pPr>
      <w:r>
        <w:t xml:space="preserve">3. Komisja może żądać wszelkich wyjaśnień, informacji lub dokumentów w zakresie wywiązywania się przez podmiot, który zawarł układ, ze zobowiązań podjętych w ramach </w:t>
      </w:r>
      <w:r w:rsidR="004C318B">
        <w:t>układu</w:t>
      </w:r>
      <w:r>
        <w:t xml:space="preserve">. </w:t>
      </w:r>
    </w:p>
    <w:p w14:paraId="126AA0FA" w14:textId="42E796EB" w:rsidR="3D58A113" w:rsidRPr="000B2437" w:rsidRDefault="26CA38D9" w:rsidP="2BF29A46">
      <w:pPr>
        <w:pStyle w:val="ARTartustawynprozporzdzenia"/>
      </w:pPr>
      <w:r w:rsidRPr="61FC2EFB">
        <w:rPr>
          <w:b/>
          <w:bCs/>
        </w:rPr>
        <w:lastRenderedPageBreak/>
        <w:t xml:space="preserve">Art. </w:t>
      </w:r>
      <w:r w:rsidR="2AC83556" w:rsidRPr="61FC2EFB">
        <w:rPr>
          <w:b/>
          <w:bCs/>
        </w:rPr>
        <w:t>71</w:t>
      </w:r>
      <w:r w:rsidRPr="61FC2EFB">
        <w:rPr>
          <w:b/>
          <w:bCs/>
        </w:rPr>
        <w:t>.</w:t>
      </w:r>
      <w:r>
        <w:t xml:space="preserve"> W przypadku niewykonania przez podmiot, który zawarł układ, zobowiązań podjętych w ramach układu w całości albo w istotnej części, lub istotnych nieprawidłowości </w:t>
      </w:r>
      <w:r w:rsidR="00A52E2A">
        <w:t>w </w:t>
      </w:r>
      <w:r>
        <w:t xml:space="preserve">wykonaniu tych zobowiązań, Komisja może nałożyć na ten podmiot karę pieniężną do wysokości nieprzekraczającej: </w:t>
      </w:r>
    </w:p>
    <w:p w14:paraId="5E37A8D4" w14:textId="71954B0D" w:rsidR="3D58A113" w:rsidRPr="000B2437" w:rsidRDefault="2F951FA3" w:rsidP="00A52E2A">
      <w:pPr>
        <w:pStyle w:val="PKTpunkt"/>
      </w:pPr>
      <w:r>
        <w:t>1</w:t>
      </w:r>
      <w:r w:rsidR="00C82490">
        <w:t>)</w:t>
      </w:r>
      <w:r>
        <w:tab/>
        <w:t xml:space="preserve">w przypadku osoby prawnej lub jednostki organizacyjnej nieposiadającej osobowości prawnej – 10 000 000 zł; </w:t>
      </w:r>
    </w:p>
    <w:p w14:paraId="53A95F03" w14:textId="3185771B" w:rsidR="3D58A113" w:rsidRPr="000B2437" w:rsidRDefault="2F951FA3" w:rsidP="00A52E2A">
      <w:pPr>
        <w:pStyle w:val="PKTpunkt"/>
      </w:pPr>
      <w:r>
        <w:t>2</w:t>
      </w:r>
      <w:r w:rsidR="00C82490">
        <w:t>)</w:t>
      </w:r>
      <w:r>
        <w:tab/>
        <w:t>w przypadku osoby fizycznej – 1 000 000 zł</w:t>
      </w:r>
    </w:p>
    <w:p w14:paraId="1999F87F" w14:textId="6DE91A1C" w:rsidR="37911F0B" w:rsidRPr="000B2437" w:rsidRDefault="37911F0B" w:rsidP="00A52E2A">
      <w:pPr>
        <w:pStyle w:val="USTustnpkodeksu"/>
      </w:pPr>
      <w:r>
        <w:t xml:space="preserve">2. W przypadku stwierdzenia naruszenia wskazanego w ust. 1 Komisja może nałożyć na członka zarządu osoby prawnej, który jest odpowiedzialny za to naruszenie, karę pieniężną </w:t>
      </w:r>
      <w:r w:rsidR="00A52E2A">
        <w:t>w </w:t>
      </w:r>
      <w:r>
        <w:t xml:space="preserve">wysokości do 1 000 000 zł. </w:t>
      </w:r>
    </w:p>
    <w:p w14:paraId="46CDE42E" w14:textId="4E21174D" w:rsidR="37911F0B" w:rsidRPr="000B2437" w:rsidRDefault="5240DE26" w:rsidP="7E4DBBCD">
      <w:pPr>
        <w:pStyle w:val="ARTartustawynprozporzdzenia"/>
      </w:pPr>
      <w:r w:rsidRPr="61FC2EFB">
        <w:rPr>
          <w:b/>
          <w:bCs/>
        </w:rPr>
        <w:t xml:space="preserve">Art. </w:t>
      </w:r>
      <w:r w:rsidR="70AE7F8C" w:rsidRPr="61FC2EFB">
        <w:rPr>
          <w:b/>
          <w:bCs/>
        </w:rPr>
        <w:t>72</w:t>
      </w:r>
      <w:r w:rsidRPr="61FC2EFB">
        <w:rPr>
          <w:b/>
          <w:bCs/>
        </w:rPr>
        <w:t>.</w:t>
      </w:r>
      <w:r>
        <w:t xml:space="preserve"> 1. W przypadku niewykonania przez podmiot, który zawarł układ, zobowiązań podjętych w ramach układu w całości albo w istotnej części, lub istotnych nieprawidłowości </w:t>
      </w:r>
      <w:r w:rsidR="00A52E2A">
        <w:t>w </w:t>
      </w:r>
      <w:r>
        <w:t xml:space="preserve">wykonaniu tych zobowiązań, Komisja wznawia z urzędu postępowanie, o którym mowa </w:t>
      </w:r>
      <w:r w:rsidR="00A52E2A">
        <w:t>w </w:t>
      </w:r>
      <w:r>
        <w:t xml:space="preserve">art. </w:t>
      </w:r>
      <w:r w:rsidR="4F0D8C09">
        <w:t>61</w:t>
      </w:r>
      <w:r>
        <w:t xml:space="preserve"> ust. 1</w:t>
      </w:r>
      <w:r w:rsidR="00790987">
        <w:t xml:space="preserve"> ustawy</w:t>
      </w:r>
      <w:r>
        <w:t xml:space="preserve">. </w:t>
      </w:r>
    </w:p>
    <w:p w14:paraId="76DAF869" w14:textId="751B7968" w:rsidR="37911F0B" w:rsidRPr="000B2437" w:rsidRDefault="5240DE26" w:rsidP="00A52E2A">
      <w:pPr>
        <w:pStyle w:val="USTustnpkodeksu"/>
        <w:rPr>
          <w:b/>
        </w:rPr>
      </w:pPr>
      <w:r w:rsidRPr="000B2437">
        <w:t xml:space="preserve">2. Nie wznawia się postępowania z przyczyn, o których mowa w ust. 1, jeżeli od dnia doręczenia decyzji, o której mowa w art. </w:t>
      </w:r>
      <w:r w:rsidR="329B7168" w:rsidRPr="000B2437">
        <w:t xml:space="preserve">67 </w:t>
      </w:r>
      <w:r w:rsidRPr="000B2437">
        <w:t>ust. 1</w:t>
      </w:r>
      <w:r w:rsidR="00790987">
        <w:t xml:space="preserve"> ustawy</w:t>
      </w:r>
      <w:r w:rsidRPr="000B2437">
        <w:t xml:space="preserve">, minęło więcej niż 10 lat. </w:t>
      </w:r>
    </w:p>
    <w:p w14:paraId="2C3B6000" w14:textId="300D0F78" w:rsidR="37911F0B" w:rsidRPr="000B2437" w:rsidRDefault="5240DE26" w:rsidP="058B7C3E">
      <w:pPr>
        <w:pStyle w:val="ARTartustawynprozporzdzenia"/>
      </w:pPr>
      <w:r w:rsidRPr="61FC2EFB">
        <w:rPr>
          <w:b/>
          <w:bCs/>
        </w:rPr>
        <w:t xml:space="preserve">Art. </w:t>
      </w:r>
      <w:r w:rsidR="770A2ED2" w:rsidRPr="61FC2EFB">
        <w:rPr>
          <w:b/>
          <w:bCs/>
        </w:rPr>
        <w:t>73</w:t>
      </w:r>
      <w:r w:rsidRPr="61FC2EFB">
        <w:rPr>
          <w:b/>
          <w:bCs/>
        </w:rPr>
        <w:t>.</w:t>
      </w:r>
      <w:r>
        <w:t xml:space="preserve"> 1. Wznowienie postępowania, o którym mowa w art.</w:t>
      </w:r>
      <w:r w:rsidR="776D33EF">
        <w:t xml:space="preserve"> 61 </w:t>
      </w:r>
      <w:r>
        <w:t>ust. 1</w:t>
      </w:r>
      <w:r w:rsidR="00790987">
        <w:t xml:space="preserve"> ustawy</w:t>
      </w:r>
      <w:r>
        <w:t xml:space="preserve">, następuje </w:t>
      </w:r>
      <w:r w:rsidR="00A52E2A">
        <w:t>w </w:t>
      </w:r>
      <w:r>
        <w:t xml:space="preserve">drodze postanowienia. </w:t>
      </w:r>
    </w:p>
    <w:p w14:paraId="7638B07D" w14:textId="17C42337" w:rsidR="37911F0B" w:rsidRPr="000B2437" w:rsidRDefault="37911F0B" w:rsidP="00A52E2A">
      <w:pPr>
        <w:pStyle w:val="USTustnpkodeksu"/>
      </w:pPr>
      <w:r w:rsidRPr="000B2437">
        <w:t xml:space="preserve">2. Postanowienie stanowi podstawę do przeprowadzenia przez Komisję postępowania co do przyczyn wznowienia oraz co do rozstrzygnięcia istoty sprawy. </w:t>
      </w:r>
    </w:p>
    <w:p w14:paraId="5C54C9F9" w14:textId="7FB5147F" w:rsidR="37911F0B" w:rsidRPr="000B2437" w:rsidRDefault="5240DE26" w:rsidP="00A52E2A">
      <w:pPr>
        <w:pStyle w:val="USTustnpkodeksu"/>
      </w:pPr>
      <w:r>
        <w:t xml:space="preserve">3. W przypadku wznowienia postępowania, o którym mowa w art. </w:t>
      </w:r>
      <w:r w:rsidR="568B4F0D">
        <w:t>6</w:t>
      </w:r>
      <w:r w:rsidR="00790987">
        <w:t>1</w:t>
      </w:r>
      <w:r>
        <w:t xml:space="preserve"> ust. 1</w:t>
      </w:r>
      <w:r w:rsidR="00790987">
        <w:t xml:space="preserve"> ustawy</w:t>
      </w:r>
      <w:r>
        <w:t xml:space="preserve">, uznaje się, że bieg terminu przedawnienia nałożenia kary pieniężnej lub innej sankcji uległ zawieszeniu </w:t>
      </w:r>
      <w:r w:rsidR="00A52E2A">
        <w:t>w </w:t>
      </w:r>
      <w:r>
        <w:t xml:space="preserve">okresie od dnia wydania postanowienia, o którym mowa w art. </w:t>
      </w:r>
      <w:r w:rsidR="77E6FE35">
        <w:t>61</w:t>
      </w:r>
      <w:r>
        <w:t xml:space="preserve"> ust. 1 lub ust. 3 pkt 1</w:t>
      </w:r>
      <w:r w:rsidR="00790987">
        <w:t xml:space="preserve"> ustawy</w:t>
      </w:r>
      <w:r>
        <w:t xml:space="preserve">, do dnia wydania postanowienia, o którym mowa w ust. 1. </w:t>
      </w:r>
    </w:p>
    <w:p w14:paraId="1802A113" w14:textId="3181CB52" w:rsidR="37911F0B" w:rsidRPr="000B2437" w:rsidRDefault="5240DE26" w:rsidP="1BF6AD5C">
      <w:pPr>
        <w:pStyle w:val="ARTartustawynprozporzdzenia"/>
      </w:pPr>
      <w:r w:rsidRPr="000B2437">
        <w:rPr>
          <w:b/>
          <w:bCs/>
        </w:rPr>
        <w:t xml:space="preserve">Art. </w:t>
      </w:r>
      <w:r w:rsidR="337A1B82" w:rsidRPr="000B2437">
        <w:rPr>
          <w:b/>
          <w:bCs/>
        </w:rPr>
        <w:t>74</w:t>
      </w:r>
      <w:r w:rsidRPr="000B2437">
        <w:rPr>
          <w:b/>
          <w:bCs/>
        </w:rPr>
        <w:t>.</w:t>
      </w:r>
      <w:r w:rsidRPr="000B2437">
        <w:t xml:space="preserve"> 1. W przypadku gdy w wyniku wznowienia postępowania, o którym mowa w art. </w:t>
      </w:r>
      <w:r w:rsidR="7EB2E1C7" w:rsidRPr="000B2437">
        <w:t xml:space="preserve">61 </w:t>
      </w:r>
      <w:r w:rsidR="00790987">
        <w:t>u</w:t>
      </w:r>
      <w:r w:rsidRPr="000B2437">
        <w:t>st. 1</w:t>
      </w:r>
      <w:r w:rsidR="00790987">
        <w:t xml:space="preserve"> ustawy</w:t>
      </w:r>
      <w:r w:rsidRPr="000B2437">
        <w:t xml:space="preserve">, jest wydawana decyzja o nałożeniu kary pieniężnej, kwotę uiszczoną tytułem kary pieniężnej nałożonej w drodze decyzji, o której mowa w art. </w:t>
      </w:r>
      <w:r w:rsidR="2B74BCBF" w:rsidRPr="000B2437">
        <w:t>67</w:t>
      </w:r>
      <w:r w:rsidRPr="000B2437">
        <w:t xml:space="preserve"> ust. 1</w:t>
      </w:r>
      <w:r w:rsidR="00790987">
        <w:t xml:space="preserve"> ustawy</w:t>
      </w:r>
      <w:r w:rsidRPr="000B2437">
        <w:t xml:space="preserve">, zalicza się na poczet kary pieniężnej nałożonej w wyniku wznowienia postępowania. </w:t>
      </w:r>
    </w:p>
    <w:p w14:paraId="452CEA28" w14:textId="7778434A" w:rsidR="37911F0B" w:rsidRPr="000B2437" w:rsidRDefault="5240DE26" w:rsidP="00A52E2A">
      <w:pPr>
        <w:pStyle w:val="USTustnpkodeksu"/>
      </w:pPr>
      <w:r w:rsidRPr="000B2437">
        <w:t xml:space="preserve">2. W przypadku gdy w wyniku wznowienia postępowania, o którym mowa w art. </w:t>
      </w:r>
      <w:r w:rsidR="19DFE0DC" w:rsidRPr="000B2437">
        <w:t>61</w:t>
      </w:r>
      <w:r w:rsidRPr="000B2437">
        <w:t xml:space="preserve"> ust. 1</w:t>
      </w:r>
      <w:r w:rsidR="00790987">
        <w:t xml:space="preserve"> ustawy</w:t>
      </w:r>
      <w:r w:rsidRPr="000B2437">
        <w:t xml:space="preserve">, jest wydawana decyzja, a przepis prawa przewiduje za dane naruszenie możliwość jednoczesnego nałożenia kary pieniężnej i cofnięcia zezwolenia, nałożenia zakazu albo zastosowania innej sankcji, Komisja może zastosować każdą z sankcji przewidzianych </w:t>
      </w:r>
      <w:r w:rsidRPr="000B2437">
        <w:lastRenderedPageBreak/>
        <w:t xml:space="preserve">przepisami prawa albo obydwie sankcje łącznie. W stosunku do kary pieniężnej stosuje się przepis ust. 1. </w:t>
      </w:r>
    </w:p>
    <w:p w14:paraId="3A8EE902" w14:textId="53BE8220" w:rsidR="37911F0B" w:rsidRPr="000B2437" w:rsidRDefault="5240DE26" w:rsidP="7EF6A2E6">
      <w:pPr>
        <w:pStyle w:val="ARTartustawynprozporzdzenia"/>
      </w:pPr>
      <w:r w:rsidRPr="000B2437">
        <w:rPr>
          <w:b/>
          <w:bCs/>
        </w:rPr>
        <w:t xml:space="preserve">Art. </w:t>
      </w:r>
      <w:r w:rsidR="09C662F8" w:rsidRPr="000B2437">
        <w:rPr>
          <w:b/>
          <w:bCs/>
        </w:rPr>
        <w:t>75</w:t>
      </w:r>
      <w:r w:rsidRPr="000B2437">
        <w:rPr>
          <w:b/>
          <w:bCs/>
        </w:rPr>
        <w:t>.</w:t>
      </w:r>
      <w:r w:rsidRPr="000B2437">
        <w:t xml:space="preserve"> Przepisy art. </w:t>
      </w:r>
      <w:r w:rsidR="437277BC" w:rsidRPr="000B2437">
        <w:t>72</w:t>
      </w:r>
      <w:r w:rsidRPr="000B2437">
        <w:t xml:space="preserve"> i art. </w:t>
      </w:r>
      <w:r w:rsidR="01CCDA6F" w:rsidRPr="000B2437">
        <w:t>73</w:t>
      </w:r>
      <w:r w:rsidR="00790987">
        <w:t xml:space="preserve"> ustawy</w:t>
      </w:r>
      <w:r w:rsidRPr="000B2437">
        <w:t xml:space="preserve"> nie wyłączają stosowania przepisów art. 145–152 ustawy z dnia 14 czerwca 1960 r. – Kodeks postępowania administracyjnego.</w:t>
      </w:r>
      <w:r w:rsidR="0ABCAA9B" w:rsidRPr="000B2437">
        <w:t xml:space="preserve"> </w:t>
      </w:r>
    </w:p>
    <w:p w14:paraId="5FC61A27" w14:textId="782CB26E" w:rsidR="28D02FE3" w:rsidRPr="000B2437" w:rsidRDefault="0ABCAA9B" w:rsidP="45ABE877">
      <w:pPr>
        <w:pStyle w:val="ARTartustawynprozporzdzenia"/>
      </w:pPr>
      <w:r w:rsidRPr="000B2437">
        <w:rPr>
          <w:b/>
          <w:bCs/>
        </w:rPr>
        <w:t xml:space="preserve">Art. </w:t>
      </w:r>
      <w:r w:rsidR="49BE6A90" w:rsidRPr="000B2437">
        <w:rPr>
          <w:b/>
          <w:bCs/>
        </w:rPr>
        <w:t>76</w:t>
      </w:r>
      <w:r w:rsidRPr="000B2437">
        <w:rPr>
          <w:b/>
          <w:bCs/>
        </w:rPr>
        <w:t>.</w:t>
      </w:r>
      <w:r w:rsidRPr="000B2437">
        <w:t xml:space="preserve"> 1. Przepisy niniejszego rozdziału stosuje się także w przypadku gdy postępowanie, o którym mowa w art. </w:t>
      </w:r>
      <w:r w:rsidR="56BDFA3F" w:rsidRPr="000B2437">
        <w:t>61</w:t>
      </w:r>
      <w:r w:rsidRPr="000B2437">
        <w:t xml:space="preserve"> ust. 1</w:t>
      </w:r>
      <w:r w:rsidR="00790987">
        <w:t xml:space="preserve"> ustawy</w:t>
      </w:r>
      <w:r w:rsidRPr="000B2437">
        <w:t xml:space="preserve">, zostało wszczęte na podstawie informacji lub dokumentów przedstawionych Komisji z własnej inicjatywy przez podmiot, który dopuścił się naruszenia, o ile w tych informacjach lub dokumentach ujawniono wszelkie istotne okoliczności dotyczące naruszenia, w tym współdziałające osoby lub inne podmioty, oraz przedstawione zostały dowody na poparcie tych okoliczności, a przed złożeniem takich informacji i dokumentów podmiot zaprzestał danego naruszenia prawa albo usunął stan niezgodności z prawem, w tym przez spełnienie obowiązku niewykonanego w terminie. Przepis zdania pierwszego nie stoi na przeszkodzie uzupełnieniu informacji lub dokumentów przez podmiot, który dopuścił się naruszenia, na zasadach określonych w art. </w:t>
      </w:r>
      <w:r w:rsidR="50542F69" w:rsidRPr="000B2437">
        <w:t>6</w:t>
      </w:r>
      <w:r w:rsidR="00F95E49">
        <w:t>3</w:t>
      </w:r>
      <w:r w:rsidRPr="000B2437">
        <w:t xml:space="preserve"> ust. 1 i 2</w:t>
      </w:r>
      <w:r w:rsidR="00790987">
        <w:t xml:space="preserve"> ustawy</w:t>
      </w:r>
      <w:r w:rsidRPr="000B2437">
        <w:t>.</w:t>
      </w:r>
    </w:p>
    <w:p w14:paraId="4F764C58" w14:textId="1DC5763A" w:rsidR="2E908939" w:rsidRPr="000B2437" w:rsidRDefault="0ABCAA9B" w:rsidP="00A52E2A">
      <w:pPr>
        <w:pStyle w:val="USTustnpkodeksu"/>
      </w:pPr>
      <w:r>
        <w:t xml:space="preserve">2. W przypadku, o którym mowa w ust. 1, podmiot, który popełnił naruszenie, może jednocześnie złożyć wniosek, o którym mowa w art. </w:t>
      </w:r>
      <w:r w:rsidR="0991B9F7">
        <w:t xml:space="preserve">61 </w:t>
      </w:r>
      <w:r w:rsidR="00F95E49">
        <w:t>u</w:t>
      </w:r>
      <w:r>
        <w:t>st. 2</w:t>
      </w:r>
      <w:r w:rsidR="00790987">
        <w:t xml:space="preserve"> ustawy</w:t>
      </w:r>
      <w:r>
        <w:t xml:space="preserve">. Wniosek ten Komisja rozpatruje po wszczęciu postępowania, o którym mowa w art. </w:t>
      </w:r>
      <w:r w:rsidR="78A20E92">
        <w:t>6</w:t>
      </w:r>
      <w:r w:rsidR="00F95E49">
        <w:t xml:space="preserve">1 </w:t>
      </w:r>
      <w:r>
        <w:t>ust. 1</w:t>
      </w:r>
      <w:r w:rsidR="00790987">
        <w:t xml:space="preserve"> ustawy</w:t>
      </w:r>
      <w:r>
        <w:t xml:space="preserve">. W przypadku gdy postępowanie, </w:t>
      </w:r>
      <w:r w:rsidR="00A52E2A">
        <w:t>o </w:t>
      </w:r>
      <w:r>
        <w:t xml:space="preserve">którym mowa w art. </w:t>
      </w:r>
      <w:r w:rsidR="6FB7DED1">
        <w:t xml:space="preserve">61 </w:t>
      </w:r>
      <w:r w:rsidR="00F95E49">
        <w:t>u</w:t>
      </w:r>
      <w:r>
        <w:t>st. 1</w:t>
      </w:r>
      <w:r w:rsidR="00790987">
        <w:t xml:space="preserve"> ustawy</w:t>
      </w:r>
      <w:r>
        <w:t>, nie zostało wszczęte, wniosek pozostawia się bez rozpoznania.</w:t>
      </w:r>
    </w:p>
    <w:p w14:paraId="160268A3" w14:textId="4CA61F32" w:rsidR="30EA9BDA" w:rsidRPr="000B2437" w:rsidRDefault="227CB077" w:rsidP="0AEB7BE2">
      <w:pPr>
        <w:pStyle w:val="ARTartustawynprozporzdzenia"/>
        <w:rPr>
          <w:rFonts w:eastAsia="Times New Roman"/>
          <w:lang w:eastAsia="en-US"/>
        </w:rPr>
      </w:pPr>
      <w:r w:rsidRPr="000B2437">
        <w:rPr>
          <w:b/>
        </w:rPr>
        <w:t xml:space="preserve">Art. </w:t>
      </w:r>
      <w:r w:rsidR="3F08B365" w:rsidRPr="000B2437">
        <w:rPr>
          <w:b/>
        </w:rPr>
        <w:t>77</w:t>
      </w:r>
      <w:r w:rsidR="788A9927" w:rsidRPr="000B2437">
        <w:t xml:space="preserve"> </w:t>
      </w:r>
      <w:r w:rsidR="30EA9BDA" w:rsidRPr="000B2437">
        <w:rPr>
          <w:rFonts w:eastAsia="Times New Roman"/>
          <w:lang w:eastAsia="en-US"/>
        </w:rPr>
        <w:t xml:space="preserve">1. Komisja publikuje w Biuletynie Informacji Publicznej na stronie podmiotowej Biura Komisji treść decyzji wydawanych na podstawie przepisów rozporządzenia 2024/1689 </w:t>
      </w:r>
      <w:r w:rsidR="003E23D8" w:rsidRPr="000B2437">
        <w:rPr>
          <w:rFonts w:eastAsia="Times New Roman"/>
          <w:lang w:eastAsia="en-US"/>
        </w:rPr>
        <w:t>oraz</w:t>
      </w:r>
      <w:r w:rsidR="30EA9BDA" w:rsidRPr="000B2437">
        <w:rPr>
          <w:rFonts w:eastAsia="Times New Roman"/>
          <w:lang w:eastAsia="en-US"/>
        </w:rPr>
        <w:t xml:space="preserve"> ustawy. Publikacja opatrzona jest informacją, czy decyzja jest prawomocna.</w:t>
      </w:r>
    </w:p>
    <w:p w14:paraId="5FEC19D5" w14:textId="4A964F9F" w:rsidR="30EA9BDA" w:rsidRPr="000B2437" w:rsidRDefault="30EA9BDA" w:rsidP="038D671C">
      <w:pPr>
        <w:pStyle w:val="USTustnpkodeksu"/>
        <w:rPr>
          <w:rFonts w:eastAsia="Times New Roman"/>
          <w:lang w:eastAsia="en-US"/>
        </w:rPr>
      </w:pPr>
      <w:r w:rsidRPr="61FC2EFB">
        <w:rPr>
          <w:rFonts w:eastAsia="Times New Roman"/>
          <w:lang w:eastAsia="en-US"/>
        </w:rPr>
        <w:t xml:space="preserve">2. Komisja </w:t>
      </w:r>
      <w:r w:rsidR="006A4B7A" w:rsidRPr="61FC2EFB">
        <w:rPr>
          <w:rFonts w:eastAsia="Times New Roman"/>
          <w:lang w:eastAsia="en-US"/>
        </w:rPr>
        <w:t>publikuje</w:t>
      </w:r>
      <w:r w:rsidRPr="61FC2EFB">
        <w:rPr>
          <w:rFonts w:eastAsia="Times New Roman"/>
          <w:lang w:eastAsia="en-US"/>
        </w:rPr>
        <w:t xml:space="preserve">, na stronie podmiotowej Biura Komisji, wykaz systemów sztucznej inteligencji, co do których wydano decyzję w sprawie nałożenia kary </w:t>
      </w:r>
      <w:r w:rsidR="006A4B7A" w:rsidRPr="61FC2EFB">
        <w:rPr>
          <w:rFonts w:eastAsia="Times New Roman"/>
          <w:lang w:eastAsia="en-US"/>
        </w:rPr>
        <w:t>o </w:t>
      </w:r>
      <w:r w:rsidRPr="61FC2EFB">
        <w:rPr>
          <w:rFonts w:eastAsia="Times New Roman"/>
          <w:lang w:eastAsia="en-US"/>
        </w:rPr>
        <w:t xml:space="preserve">naruszenie przepisów rozporządzenia 2024/1689 </w:t>
      </w:r>
      <w:r w:rsidR="00F95E49">
        <w:rPr>
          <w:rFonts w:eastAsia="Times New Roman"/>
          <w:lang w:eastAsia="en-US"/>
        </w:rPr>
        <w:t>oraz</w:t>
      </w:r>
      <w:r w:rsidRPr="61FC2EFB">
        <w:rPr>
          <w:rFonts w:eastAsia="Times New Roman"/>
          <w:lang w:eastAsia="en-US"/>
        </w:rPr>
        <w:t xml:space="preserve"> ustawy. </w:t>
      </w:r>
    </w:p>
    <w:p w14:paraId="79FC4BC1" w14:textId="74FCF018" w:rsidR="30EA9BDA" w:rsidRPr="000B2437" w:rsidRDefault="30EA9BDA" w:rsidP="038D671C">
      <w:pPr>
        <w:pStyle w:val="USTustnpkodeksu"/>
        <w:rPr>
          <w:rFonts w:eastAsia="Times New Roman"/>
          <w:lang w:eastAsia="en-US"/>
        </w:rPr>
      </w:pPr>
      <w:r w:rsidRPr="000B2437">
        <w:rPr>
          <w:rFonts w:eastAsia="Times New Roman"/>
          <w:lang w:eastAsia="en-US"/>
        </w:rPr>
        <w:t>3. Wykaz zawiera co najmniej:</w:t>
      </w:r>
    </w:p>
    <w:p w14:paraId="66E9FBCF" w14:textId="4B13054A" w:rsidR="30EA9BDA" w:rsidRPr="000B2437" w:rsidRDefault="30EA9BDA" w:rsidP="038D671C">
      <w:pPr>
        <w:pStyle w:val="PKTpunkt"/>
        <w:rPr>
          <w:lang w:eastAsia="en-US"/>
        </w:rPr>
      </w:pPr>
      <w:r w:rsidRPr="000B2437">
        <w:rPr>
          <w:lang w:eastAsia="en-US"/>
        </w:rPr>
        <w:t>1)</w:t>
      </w:r>
      <w:r w:rsidRPr="000B2437">
        <w:tab/>
      </w:r>
      <w:r w:rsidRPr="000B2437">
        <w:rPr>
          <w:lang w:eastAsia="en-US"/>
        </w:rPr>
        <w:t>nazwę systemu oraz operatora, którego dotyczy decyzja;</w:t>
      </w:r>
    </w:p>
    <w:p w14:paraId="501D0BFB" w14:textId="5ECC347A" w:rsidR="30EA9BDA" w:rsidRPr="000B2437" w:rsidRDefault="30EA9BDA" w:rsidP="038D671C">
      <w:pPr>
        <w:pStyle w:val="PKTpunkt"/>
        <w:rPr>
          <w:lang w:eastAsia="en-US"/>
        </w:rPr>
      </w:pPr>
      <w:r w:rsidRPr="000B2437">
        <w:rPr>
          <w:lang w:eastAsia="en-US"/>
        </w:rPr>
        <w:t>2)</w:t>
      </w:r>
      <w:r w:rsidRPr="000B2437">
        <w:tab/>
      </w:r>
      <w:r w:rsidRPr="000B2437">
        <w:rPr>
          <w:lang w:eastAsia="en-US"/>
        </w:rPr>
        <w:t xml:space="preserve">charakterystykę i opis działania systemu, wraz z wskazaniem przepisów rozporządzenia 2024/1689 </w:t>
      </w:r>
      <w:r w:rsidR="002053EA">
        <w:rPr>
          <w:lang w:eastAsia="en-US"/>
        </w:rPr>
        <w:t>oraz</w:t>
      </w:r>
      <w:r w:rsidRPr="000B2437">
        <w:rPr>
          <w:lang w:eastAsia="en-US"/>
        </w:rPr>
        <w:t xml:space="preserve"> ustawy będących przedmiotem decyzji;</w:t>
      </w:r>
    </w:p>
    <w:p w14:paraId="64B69B5D" w14:textId="40CD9C33" w:rsidR="30EA9BDA" w:rsidRPr="000B2437" w:rsidRDefault="30EA9BDA" w:rsidP="038D671C">
      <w:pPr>
        <w:pStyle w:val="PKTpunkt"/>
        <w:rPr>
          <w:lang w:eastAsia="en-US"/>
        </w:rPr>
      </w:pPr>
      <w:r w:rsidRPr="000B2437">
        <w:rPr>
          <w:lang w:eastAsia="en-US"/>
        </w:rPr>
        <w:t>3)</w:t>
      </w:r>
      <w:r w:rsidRPr="000B2437">
        <w:tab/>
      </w:r>
      <w:r w:rsidRPr="000B2437">
        <w:rPr>
          <w:lang w:eastAsia="en-US"/>
        </w:rPr>
        <w:t xml:space="preserve">informację o decyzjach dotyczących tego samego operatora, lub też podmiotu powiązanego z operatorem, podjętych przez właściwe organy nadzoru innych państw </w:t>
      </w:r>
      <w:r w:rsidRPr="000B2437">
        <w:rPr>
          <w:lang w:eastAsia="en-US"/>
        </w:rPr>
        <w:lastRenderedPageBreak/>
        <w:t>członkowskich lub Komisję Europejską na podstawie przepisów rozporządzenia 2024/1689;</w:t>
      </w:r>
    </w:p>
    <w:p w14:paraId="43F0C885" w14:textId="5E934C4F" w:rsidR="30EA9BDA" w:rsidRPr="000B2437" w:rsidRDefault="30EA9BDA" w:rsidP="038D671C">
      <w:pPr>
        <w:pStyle w:val="PKTpunkt"/>
        <w:rPr>
          <w:lang w:eastAsia="en-US"/>
        </w:rPr>
      </w:pPr>
      <w:r w:rsidRPr="000B2437">
        <w:rPr>
          <w:lang w:eastAsia="en-US"/>
        </w:rPr>
        <w:t>3)</w:t>
      </w:r>
      <w:r w:rsidRPr="000B2437">
        <w:tab/>
      </w:r>
      <w:r w:rsidRPr="000B2437">
        <w:rPr>
          <w:lang w:eastAsia="en-US"/>
        </w:rPr>
        <w:t xml:space="preserve">informacje o decyzjach podjętych przez inne organy nadzoru rynku w Polsce w sprawach, które dotyczą tego samego systemu, na podstawie przepisów innych niż rozporządzenia 2024/1689 </w:t>
      </w:r>
      <w:r w:rsidR="00790987">
        <w:rPr>
          <w:lang w:eastAsia="en-US"/>
        </w:rPr>
        <w:t>oraz</w:t>
      </w:r>
      <w:r w:rsidRPr="000B2437">
        <w:rPr>
          <w:lang w:eastAsia="en-US"/>
        </w:rPr>
        <w:t xml:space="preserve"> ustawy; </w:t>
      </w:r>
    </w:p>
    <w:p w14:paraId="15A8F57C" w14:textId="33A6FA9A" w:rsidR="038D671C" w:rsidRPr="000B2437" w:rsidRDefault="30EA9BDA" w:rsidP="004D2A40">
      <w:pPr>
        <w:pStyle w:val="PKTpunkt"/>
        <w:rPr>
          <w:lang w:eastAsia="en-US"/>
        </w:rPr>
      </w:pPr>
      <w:r w:rsidRPr="000B2437">
        <w:rPr>
          <w:lang w:eastAsia="en-US"/>
        </w:rPr>
        <w:t>5)</w:t>
      </w:r>
      <w:r w:rsidRPr="000B2437">
        <w:tab/>
      </w:r>
      <w:r w:rsidRPr="000B2437">
        <w:rPr>
          <w:lang w:eastAsia="en-US"/>
        </w:rPr>
        <w:t>oznaczenie sprawy oraz odesłanie do treści decyzji, o której mowa w ust. 2.</w:t>
      </w:r>
    </w:p>
    <w:p w14:paraId="79FA4BA3" w14:textId="5AB9CAFC" w:rsidR="00E50D07" w:rsidRPr="000B2437" w:rsidRDefault="186F02E2" w:rsidP="00555AE6">
      <w:pPr>
        <w:pStyle w:val="ROZDZODDZOZNoznaczenierozdziauluboddziau"/>
        <w:rPr>
          <w:rFonts w:eastAsia="Times New Roman"/>
          <w:lang w:eastAsia="en-US"/>
        </w:rPr>
      </w:pPr>
      <w:r w:rsidRPr="000B2437">
        <w:rPr>
          <w:rFonts w:eastAsia="Times New Roman"/>
          <w:lang w:eastAsia="en-US"/>
        </w:rPr>
        <w:t xml:space="preserve">Rozdział </w:t>
      </w:r>
      <w:r w:rsidR="60784D5D" w:rsidRPr="000B2437">
        <w:rPr>
          <w:rFonts w:eastAsia="Times New Roman"/>
          <w:lang w:eastAsia="en-US"/>
        </w:rPr>
        <w:t>6</w:t>
      </w:r>
    </w:p>
    <w:p w14:paraId="1234B410" w14:textId="77777777" w:rsidR="00E50D07" w:rsidRPr="000B2437" w:rsidRDefault="00E50D07" w:rsidP="00555AE6">
      <w:pPr>
        <w:pStyle w:val="ROZDZODDZPRZEDMprzedmiotregulacjirozdziauluboddziau"/>
        <w:rPr>
          <w:rFonts w:eastAsia="Times New Roman"/>
          <w:lang w:eastAsia="en-US"/>
        </w:rPr>
      </w:pPr>
      <w:r w:rsidRPr="000B2437">
        <w:rPr>
          <w:rFonts w:eastAsia="Times New Roman"/>
          <w:lang w:eastAsia="en-US"/>
        </w:rPr>
        <w:t>Zgłaszanie poważnych incydentów</w:t>
      </w:r>
    </w:p>
    <w:p w14:paraId="7430E5F3" w14:textId="4EB309E1" w:rsidR="0005514D" w:rsidRPr="000B2437" w:rsidRDefault="186F02E2" w:rsidP="005F2E09">
      <w:pPr>
        <w:pStyle w:val="ARTartustawynprozporzdzenia"/>
        <w:keepNext/>
        <w:jc w:val="left"/>
        <w:rPr>
          <w:rFonts w:eastAsia="Times New Roman"/>
          <w:lang w:eastAsia="en-US"/>
        </w:rPr>
      </w:pPr>
      <w:r w:rsidRPr="000B2437">
        <w:rPr>
          <w:rStyle w:val="Ppogrubienie"/>
        </w:rPr>
        <w:t>Art.</w:t>
      </w:r>
      <w:r w:rsidR="20647D61" w:rsidRPr="000B2437">
        <w:rPr>
          <w:rStyle w:val="Ppogrubienie"/>
        </w:rPr>
        <w:t> </w:t>
      </w:r>
      <w:r w:rsidR="7CAB8808" w:rsidRPr="000B2437">
        <w:rPr>
          <w:rStyle w:val="Ppogrubienie"/>
        </w:rPr>
        <w:t>78</w:t>
      </w:r>
      <w:r w:rsidRPr="000B2437">
        <w:rPr>
          <w:rStyle w:val="Ppogrubienie"/>
        </w:rPr>
        <w:t>.</w:t>
      </w:r>
      <w:r w:rsidRPr="000B2437">
        <w:rPr>
          <w:rFonts w:eastAsia="Times New Roman"/>
          <w:lang w:eastAsia="en-US"/>
        </w:rPr>
        <w:t xml:space="preserve"> 1.</w:t>
      </w:r>
      <w:r w:rsidR="472F15FC" w:rsidRPr="000B2437">
        <w:rPr>
          <w:rFonts w:eastAsia="Times New Roman"/>
          <w:lang w:eastAsia="en-US"/>
        </w:rPr>
        <w:t xml:space="preserve"> </w:t>
      </w:r>
      <w:r w:rsidR="3CA0DEFE" w:rsidRPr="000B2437">
        <w:rPr>
          <w:rFonts w:eastAsia="Times New Roman"/>
          <w:lang w:eastAsia="en-US"/>
        </w:rPr>
        <w:t xml:space="preserve">Dostawca systemu sztucznej inteligencji </w:t>
      </w:r>
      <w:r w:rsidR="1B4DF85F" w:rsidRPr="000B2437">
        <w:rPr>
          <w:rFonts w:eastAsia="Times New Roman"/>
          <w:lang w:eastAsia="en-US"/>
        </w:rPr>
        <w:t xml:space="preserve">wysokiego ryzyka </w:t>
      </w:r>
      <w:r w:rsidR="3CA0DEFE" w:rsidRPr="000B2437">
        <w:rPr>
          <w:rFonts w:eastAsia="Times New Roman"/>
          <w:lang w:eastAsia="en-US"/>
        </w:rPr>
        <w:t>ma obowiązek zgłoszenia Komisji poważnego incydentu zaistniałego w związku z wykorzystaniem systemów sztucznej inteligencji</w:t>
      </w:r>
      <w:r w:rsidR="1CB8C54D" w:rsidRPr="000B2437">
        <w:rPr>
          <w:rFonts w:eastAsia="Times New Roman"/>
          <w:lang w:eastAsia="en-US"/>
        </w:rPr>
        <w:t xml:space="preserve"> </w:t>
      </w:r>
      <w:r w:rsidR="63BC56F3" w:rsidRPr="000B2437">
        <w:rPr>
          <w:rFonts w:eastAsia="Times New Roman"/>
          <w:lang w:eastAsia="en-US"/>
        </w:rPr>
        <w:t xml:space="preserve">niezwłocznie, </w:t>
      </w:r>
      <w:r w:rsidR="1CB8C54D" w:rsidRPr="000B2437">
        <w:rPr>
          <w:rFonts w:eastAsia="Times New Roman"/>
          <w:lang w:eastAsia="en-US"/>
        </w:rPr>
        <w:t>nie później niż w ciągu 24 godzin od momentu jego wykrycia</w:t>
      </w:r>
      <w:r w:rsidR="472F15FC" w:rsidRPr="000B2437">
        <w:rPr>
          <w:rFonts w:eastAsia="Times New Roman"/>
          <w:lang w:eastAsia="en-US"/>
        </w:rPr>
        <w:t>.</w:t>
      </w:r>
    </w:p>
    <w:p w14:paraId="2F60FC9B" w14:textId="250FA773" w:rsidR="00E50D07" w:rsidRPr="000B2437" w:rsidRDefault="0005514D" w:rsidP="006A4B7A">
      <w:pPr>
        <w:pStyle w:val="USTustnpkodeksu"/>
        <w:rPr>
          <w:lang w:eastAsia="en-US"/>
        </w:rPr>
      </w:pPr>
      <w:r w:rsidRPr="000B2437">
        <w:rPr>
          <w:lang w:eastAsia="en-US"/>
        </w:rPr>
        <w:t xml:space="preserve">2. </w:t>
      </w:r>
      <w:r w:rsidR="00E50D07" w:rsidRPr="000B2437">
        <w:rPr>
          <w:lang w:eastAsia="en-US"/>
        </w:rPr>
        <w:t>Zgłoszenie poważnego incydentu</w:t>
      </w:r>
      <w:r w:rsidR="00922C05" w:rsidRPr="000B2437">
        <w:rPr>
          <w:lang w:eastAsia="en-US"/>
        </w:rPr>
        <w:t>, o którym mowa w ust. 1</w:t>
      </w:r>
      <w:r w:rsidR="00E50D07" w:rsidRPr="000B2437">
        <w:rPr>
          <w:lang w:eastAsia="en-US"/>
        </w:rPr>
        <w:t xml:space="preserve"> zawiera:</w:t>
      </w:r>
    </w:p>
    <w:p w14:paraId="36C79044" w14:textId="145F5480" w:rsidR="00E50D07" w:rsidRPr="000B2437" w:rsidRDefault="00E50D07" w:rsidP="00555AE6">
      <w:pPr>
        <w:pStyle w:val="PKTpunkt"/>
        <w:rPr>
          <w:rFonts w:eastAsia="Times New Roman"/>
          <w:lang w:eastAsia="en-US"/>
        </w:rPr>
      </w:pPr>
      <w:r w:rsidRPr="000B2437">
        <w:rPr>
          <w:rFonts w:eastAsia="Times New Roman"/>
          <w:lang w:eastAsia="en-US"/>
        </w:rPr>
        <w:t>1)</w:t>
      </w:r>
      <w:r w:rsidR="00555AE6" w:rsidRPr="000B2437">
        <w:rPr>
          <w:rFonts w:eastAsia="Times New Roman"/>
          <w:lang w:eastAsia="en-US"/>
        </w:rPr>
        <w:tab/>
      </w:r>
      <w:r w:rsidRPr="000B2437">
        <w:rPr>
          <w:rFonts w:eastAsia="Times New Roman"/>
          <w:lang w:eastAsia="en-US"/>
        </w:rPr>
        <w:t>dane podmiotu zgłaszającego, w tym firmę przedsiębiorcy, numer we właściwym rejestrze, siedzibę i adres;</w:t>
      </w:r>
    </w:p>
    <w:p w14:paraId="20F63EE5" w14:textId="3CBC5CFC" w:rsidR="00E50D07" w:rsidRPr="000B2437" w:rsidRDefault="00E50D07" w:rsidP="00555AE6">
      <w:pPr>
        <w:pStyle w:val="PKTpunkt"/>
        <w:rPr>
          <w:rFonts w:ascii="Aptos" w:eastAsia="Aptos" w:hAnsi="Aptos"/>
          <w:lang w:eastAsia="en-US"/>
        </w:rPr>
      </w:pPr>
      <w:r w:rsidRPr="000B2437">
        <w:rPr>
          <w:rFonts w:eastAsia="Times New Roman"/>
          <w:lang w:eastAsia="en-US"/>
        </w:rPr>
        <w:t>2)</w:t>
      </w:r>
      <w:r w:rsidR="00555AE6" w:rsidRPr="000B2437">
        <w:rPr>
          <w:rFonts w:eastAsia="Times New Roman"/>
          <w:lang w:eastAsia="en-US"/>
        </w:rPr>
        <w:tab/>
      </w:r>
      <w:r w:rsidRPr="000B2437">
        <w:rPr>
          <w:rFonts w:eastAsia="Times New Roman"/>
          <w:lang w:eastAsia="en-US"/>
        </w:rPr>
        <w:t>imię i nazwisko, numer telefonu oraz adres poczty elektronicznej osoby dokonującej zgłoszenia;</w:t>
      </w:r>
    </w:p>
    <w:p w14:paraId="21D7A7E4" w14:textId="62F91402" w:rsidR="00E50D07" w:rsidRPr="000B2437" w:rsidRDefault="00E50D07" w:rsidP="00555AE6">
      <w:pPr>
        <w:pStyle w:val="PKTpunkt"/>
        <w:rPr>
          <w:rFonts w:ascii="Aptos" w:eastAsia="Aptos" w:hAnsi="Aptos"/>
          <w:lang w:eastAsia="en-US"/>
        </w:rPr>
      </w:pPr>
      <w:r w:rsidRPr="000B2437">
        <w:rPr>
          <w:rFonts w:eastAsia="Times New Roman"/>
          <w:lang w:eastAsia="en-US"/>
        </w:rPr>
        <w:t>3)</w:t>
      </w:r>
      <w:r w:rsidR="00555AE6" w:rsidRPr="000B2437">
        <w:rPr>
          <w:rFonts w:eastAsia="Times New Roman"/>
          <w:lang w:eastAsia="en-US"/>
        </w:rPr>
        <w:tab/>
      </w:r>
      <w:r w:rsidRPr="000B2437">
        <w:rPr>
          <w:rFonts w:eastAsia="Times New Roman"/>
          <w:lang w:eastAsia="en-US"/>
        </w:rPr>
        <w:t>imię i nazwisko, numer telefonu oraz adres poczty elektronicznej osoby uprawnionej do składania wyjaśnień dotyczących zgłaszanych informacji;</w:t>
      </w:r>
    </w:p>
    <w:p w14:paraId="2FC97A82" w14:textId="7EBBD709" w:rsidR="00E50D07" w:rsidRPr="000B2437" w:rsidRDefault="00E50D07" w:rsidP="54632134">
      <w:pPr>
        <w:pStyle w:val="PKTpunkt"/>
        <w:keepNext/>
        <w:rPr>
          <w:rFonts w:eastAsia="Times New Roman"/>
          <w:lang w:eastAsia="en-US"/>
        </w:rPr>
      </w:pPr>
      <w:r w:rsidRPr="61FC2EFB">
        <w:rPr>
          <w:rFonts w:eastAsia="Times New Roman"/>
          <w:lang w:eastAsia="en-US"/>
        </w:rPr>
        <w:t>4</w:t>
      </w:r>
      <w:r w:rsidR="00C82490" w:rsidRPr="61FC2EFB">
        <w:rPr>
          <w:rFonts w:eastAsia="Times New Roman"/>
          <w:lang w:eastAsia="en-US"/>
        </w:rPr>
        <w:t>)</w:t>
      </w:r>
      <w:r>
        <w:tab/>
      </w:r>
      <w:r w:rsidR="57ED1E8F" w:rsidRPr="61FC2EFB">
        <w:rPr>
          <w:rFonts w:eastAsia="Times New Roman"/>
          <w:lang w:eastAsia="en-US"/>
        </w:rPr>
        <w:t>opis poważnego incydentu, w tym:</w:t>
      </w:r>
    </w:p>
    <w:p w14:paraId="7A1060EA" w14:textId="01FA69BF" w:rsidR="00E50D07" w:rsidRPr="000B2437" w:rsidRDefault="57ED1E8F" w:rsidP="006A4B7A">
      <w:pPr>
        <w:pStyle w:val="LITlitera"/>
        <w:rPr>
          <w:lang w:eastAsia="en-US"/>
        </w:rPr>
      </w:pPr>
      <w:r w:rsidRPr="61FC2EFB">
        <w:rPr>
          <w:lang w:eastAsia="en-US"/>
        </w:rPr>
        <w:t>a</w:t>
      </w:r>
      <w:r w:rsidR="00C82490" w:rsidRPr="61FC2EFB">
        <w:rPr>
          <w:lang w:eastAsia="en-US"/>
        </w:rPr>
        <w:t>)</w:t>
      </w:r>
      <w:r>
        <w:tab/>
      </w:r>
      <w:r w:rsidR="48A72994" w:rsidRPr="61FC2EFB">
        <w:rPr>
          <w:lang w:eastAsia="en-US"/>
        </w:rPr>
        <w:t xml:space="preserve">wskazanie </w:t>
      </w:r>
      <w:r w:rsidR="705EAFCF" w:rsidRPr="61FC2EFB">
        <w:rPr>
          <w:lang w:eastAsia="en-US"/>
        </w:rPr>
        <w:t>system</w:t>
      </w:r>
      <w:r w:rsidR="15B53C7F" w:rsidRPr="61FC2EFB">
        <w:rPr>
          <w:lang w:eastAsia="en-US"/>
        </w:rPr>
        <w:t>u sztucznej inteligencji</w:t>
      </w:r>
      <w:r w:rsidR="71FFCD6D" w:rsidRPr="61FC2EFB">
        <w:rPr>
          <w:lang w:eastAsia="en-US"/>
        </w:rPr>
        <w:t xml:space="preserve">, </w:t>
      </w:r>
      <w:r w:rsidR="464B70E3" w:rsidRPr="61FC2EFB">
        <w:rPr>
          <w:lang w:eastAsia="en-US"/>
        </w:rPr>
        <w:t>za sprawą którego</w:t>
      </w:r>
      <w:r w:rsidRPr="61FC2EFB">
        <w:rPr>
          <w:lang w:eastAsia="en-US"/>
        </w:rPr>
        <w:t xml:space="preserve"> doszło do </w:t>
      </w:r>
      <w:r w:rsidR="0868303B" w:rsidRPr="61FC2EFB">
        <w:rPr>
          <w:lang w:eastAsia="en-US"/>
        </w:rPr>
        <w:t>poważnego incydentu</w:t>
      </w:r>
      <w:r w:rsidR="0235C09D" w:rsidRPr="61FC2EFB">
        <w:rPr>
          <w:lang w:eastAsia="en-US"/>
        </w:rPr>
        <w:t>,</w:t>
      </w:r>
    </w:p>
    <w:p w14:paraId="709490FF" w14:textId="128FB3BA" w:rsidR="00E50D07" w:rsidRPr="000B2437" w:rsidRDefault="57ED1E8F" w:rsidP="006A4B7A">
      <w:pPr>
        <w:pStyle w:val="LITlitera"/>
        <w:rPr>
          <w:lang w:eastAsia="en-US"/>
        </w:rPr>
      </w:pPr>
      <w:r w:rsidRPr="61FC2EFB">
        <w:rPr>
          <w:lang w:eastAsia="en-US"/>
        </w:rPr>
        <w:t>b</w:t>
      </w:r>
      <w:r w:rsidR="00C82490" w:rsidRPr="61FC2EFB">
        <w:rPr>
          <w:lang w:eastAsia="en-US"/>
        </w:rPr>
        <w:t>)</w:t>
      </w:r>
      <w:r>
        <w:tab/>
      </w:r>
      <w:r w:rsidRPr="61FC2EFB">
        <w:rPr>
          <w:lang w:eastAsia="en-US"/>
        </w:rPr>
        <w:t>liczbę użytkowników, na których poważny incydent miał wpływ,</w:t>
      </w:r>
    </w:p>
    <w:p w14:paraId="788987D6" w14:textId="2A015FC8" w:rsidR="00E50D07" w:rsidRPr="000B2437" w:rsidRDefault="57ED1E8F" w:rsidP="006A4B7A">
      <w:pPr>
        <w:pStyle w:val="LITlitera"/>
        <w:rPr>
          <w:lang w:eastAsia="en-US"/>
        </w:rPr>
      </w:pPr>
      <w:r w:rsidRPr="61FC2EFB">
        <w:rPr>
          <w:lang w:eastAsia="en-US"/>
        </w:rPr>
        <w:t>c</w:t>
      </w:r>
      <w:r w:rsidR="00C82490" w:rsidRPr="61FC2EFB">
        <w:rPr>
          <w:lang w:eastAsia="en-US"/>
        </w:rPr>
        <w:t>)</w:t>
      </w:r>
      <w:r>
        <w:tab/>
      </w:r>
      <w:r w:rsidRPr="61FC2EFB">
        <w:rPr>
          <w:lang w:eastAsia="en-US"/>
        </w:rPr>
        <w:t>moment wystąpienia i wykrycia poważnego incydentu oraz czas jego trwania,</w:t>
      </w:r>
    </w:p>
    <w:p w14:paraId="29B9713A" w14:textId="33ED2D81" w:rsidR="00E50D07" w:rsidRPr="000B2437" w:rsidRDefault="57ED1E8F" w:rsidP="006A4B7A">
      <w:pPr>
        <w:pStyle w:val="LITlitera"/>
        <w:rPr>
          <w:lang w:eastAsia="en-US"/>
        </w:rPr>
      </w:pPr>
      <w:r w:rsidRPr="61FC2EFB">
        <w:rPr>
          <w:lang w:eastAsia="en-US"/>
        </w:rPr>
        <w:t>d</w:t>
      </w:r>
      <w:r w:rsidR="00C82490" w:rsidRPr="61FC2EFB">
        <w:rPr>
          <w:lang w:eastAsia="en-US"/>
        </w:rPr>
        <w:t>)</w:t>
      </w:r>
      <w:r>
        <w:tab/>
      </w:r>
      <w:r w:rsidRPr="61FC2EFB">
        <w:rPr>
          <w:lang w:eastAsia="en-US"/>
        </w:rPr>
        <w:t xml:space="preserve">zasięg geograficzny obszaru, którego dotyczy </w:t>
      </w:r>
      <w:r w:rsidR="004D2A40" w:rsidRPr="61FC2EFB">
        <w:rPr>
          <w:lang w:eastAsia="en-US"/>
        </w:rPr>
        <w:t xml:space="preserve">poważny </w:t>
      </w:r>
      <w:r w:rsidRPr="61FC2EFB">
        <w:rPr>
          <w:lang w:eastAsia="en-US"/>
        </w:rPr>
        <w:t>incydent,</w:t>
      </w:r>
    </w:p>
    <w:p w14:paraId="26978DD4" w14:textId="7787998E" w:rsidR="00E50D07" w:rsidRPr="000B2437" w:rsidRDefault="57ED1E8F" w:rsidP="006A4B7A">
      <w:pPr>
        <w:pStyle w:val="LITlitera"/>
        <w:rPr>
          <w:lang w:eastAsia="en-US"/>
        </w:rPr>
      </w:pPr>
      <w:r w:rsidRPr="61FC2EFB">
        <w:rPr>
          <w:lang w:eastAsia="en-US"/>
        </w:rPr>
        <w:t>e</w:t>
      </w:r>
      <w:r w:rsidR="00C82490" w:rsidRPr="61FC2EFB">
        <w:rPr>
          <w:lang w:eastAsia="en-US"/>
        </w:rPr>
        <w:t>)</w:t>
      </w:r>
      <w:r>
        <w:tab/>
      </w:r>
      <w:r w:rsidRPr="61FC2EFB">
        <w:rPr>
          <w:lang w:eastAsia="en-US"/>
        </w:rPr>
        <w:t>wpływ poważnego incydentu na systemy sztucznej inteligencji</w:t>
      </w:r>
      <w:r w:rsidR="20808AA8" w:rsidRPr="61FC2EFB">
        <w:rPr>
          <w:lang w:eastAsia="en-US"/>
        </w:rPr>
        <w:t xml:space="preserve"> </w:t>
      </w:r>
      <w:r w:rsidRPr="61FC2EFB">
        <w:rPr>
          <w:lang w:eastAsia="en-US"/>
        </w:rPr>
        <w:t>innych dostawców,</w:t>
      </w:r>
    </w:p>
    <w:p w14:paraId="0095E925" w14:textId="6982209C" w:rsidR="00E50D07" w:rsidRPr="000B2437" w:rsidRDefault="57ED1E8F" w:rsidP="006A4B7A">
      <w:pPr>
        <w:pStyle w:val="LITlitera"/>
        <w:rPr>
          <w:lang w:eastAsia="en-US"/>
        </w:rPr>
      </w:pPr>
      <w:r w:rsidRPr="61FC2EFB">
        <w:rPr>
          <w:lang w:eastAsia="en-US"/>
        </w:rPr>
        <w:t>f</w:t>
      </w:r>
      <w:r w:rsidR="00C82490" w:rsidRPr="61FC2EFB">
        <w:rPr>
          <w:lang w:eastAsia="en-US"/>
        </w:rPr>
        <w:t>)</w:t>
      </w:r>
      <w:r>
        <w:tab/>
      </w:r>
      <w:r w:rsidRPr="61FC2EFB">
        <w:rPr>
          <w:lang w:eastAsia="en-US"/>
        </w:rPr>
        <w:t>przyczynę zaistnienia poważnego incydentu i sposób jego przebiegu oraz jego skutki,</w:t>
      </w:r>
    </w:p>
    <w:p w14:paraId="5C64D60A" w14:textId="3224A300" w:rsidR="00E50D07" w:rsidRPr="000B2437" w:rsidRDefault="57ED1E8F" w:rsidP="006A4B7A">
      <w:pPr>
        <w:pStyle w:val="LITlitera"/>
        <w:rPr>
          <w:lang w:eastAsia="en-US"/>
        </w:rPr>
      </w:pPr>
      <w:r w:rsidRPr="61FC2EFB">
        <w:rPr>
          <w:lang w:eastAsia="en-US"/>
        </w:rPr>
        <w:t>g</w:t>
      </w:r>
      <w:r w:rsidR="00C82490" w:rsidRPr="61FC2EFB">
        <w:rPr>
          <w:lang w:eastAsia="en-US"/>
        </w:rPr>
        <w:t>)</w:t>
      </w:r>
      <w:r>
        <w:tab/>
      </w:r>
      <w:r w:rsidRPr="61FC2EFB">
        <w:rPr>
          <w:lang w:eastAsia="en-US"/>
        </w:rPr>
        <w:t xml:space="preserve">ocenę dotkliwości </w:t>
      </w:r>
      <w:r w:rsidR="004D2A40" w:rsidRPr="61FC2EFB">
        <w:rPr>
          <w:lang w:eastAsia="en-US"/>
        </w:rPr>
        <w:t xml:space="preserve">poważnego </w:t>
      </w:r>
      <w:r w:rsidRPr="61FC2EFB">
        <w:rPr>
          <w:lang w:eastAsia="en-US"/>
        </w:rPr>
        <w:t>incydentu, w szczególności w odniesieniu do zdrowia</w:t>
      </w:r>
      <w:r w:rsidR="456C6534" w:rsidRPr="61FC2EFB">
        <w:rPr>
          <w:lang w:eastAsia="en-US"/>
        </w:rPr>
        <w:t>,</w:t>
      </w:r>
      <w:r w:rsidRPr="61FC2EFB">
        <w:rPr>
          <w:lang w:eastAsia="en-US"/>
        </w:rPr>
        <w:t xml:space="preserve"> bezpieczeństwa </w:t>
      </w:r>
      <w:r w:rsidR="63EABEF5" w:rsidRPr="61FC2EFB">
        <w:rPr>
          <w:lang w:eastAsia="en-US"/>
        </w:rPr>
        <w:t>i</w:t>
      </w:r>
      <w:r w:rsidR="07D7D2E4" w:rsidRPr="61FC2EFB">
        <w:rPr>
          <w:lang w:eastAsia="en-US"/>
        </w:rPr>
        <w:t xml:space="preserve"> </w:t>
      </w:r>
      <w:r w:rsidR="71FFCD6D" w:rsidRPr="61FC2EFB">
        <w:rPr>
          <w:lang w:eastAsia="en-US"/>
        </w:rPr>
        <w:t>praw</w:t>
      </w:r>
      <w:r w:rsidRPr="61FC2EFB">
        <w:rPr>
          <w:lang w:eastAsia="en-US"/>
        </w:rPr>
        <w:t xml:space="preserve"> podstawowych osób</w:t>
      </w:r>
      <w:r w:rsidR="3F23CECC" w:rsidRPr="61FC2EFB">
        <w:rPr>
          <w:lang w:eastAsia="en-US"/>
        </w:rPr>
        <w:t>;</w:t>
      </w:r>
    </w:p>
    <w:p w14:paraId="1B953712" w14:textId="7A7B37DA" w:rsidR="00E50D07" w:rsidRPr="000B2437" w:rsidRDefault="00E50D07" w:rsidP="00555AE6">
      <w:pPr>
        <w:pStyle w:val="PKTpunkt"/>
        <w:rPr>
          <w:rFonts w:ascii="Aptos" w:eastAsia="Aptos" w:hAnsi="Aptos"/>
          <w:lang w:eastAsia="en-US"/>
        </w:rPr>
      </w:pPr>
      <w:r w:rsidRPr="000B2437">
        <w:rPr>
          <w:rFonts w:eastAsia="Times New Roman"/>
          <w:lang w:eastAsia="en-US"/>
        </w:rPr>
        <w:t>5)</w:t>
      </w:r>
      <w:r w:rsidR="00555AE6" w:rsidRPr="000B2437">
        <w:rPr>
          <w:rFonts w:eastAsia="Times New Roman"/>
          <w:lang w:eastAsia="en-US"/>
        </w:rPr>
        <w:tab/>
      </w:r>
      <w:r w:rsidRPr="000B2437">
        <w:rPr>
          <w:rFonts w:eastAsia="Times New Roman"/>
          <w:lang w:eastAsia="en-US"/>
        </w:rPr>
        <w:t xml:space="preserve">informacje umożliwiające Komisji określenie, czy </w:t>
      </w:r>
      <w:r w:rsidR="004D2A40">
        <w:rPr>
          <w:rFonts w:eastAsia="Times New Roman"/>
          <w:lang w:eastAsia="en-US"/>
        </w:rPr>
        <w:t xml:space="preserve">poważny </w:t>
      </w:r>
      <w:r w:rsidRPr="000B2437">
        <w:rPr>
          <w:rFonts w:eastAsia="Times New Roman"/>
          <w:lang w:eastAsia="en-US"/>
        </w:rPr>
        <w:t>incydent dotyczy dwóch lub większej liczby państw członkowskich Unii Europejskiej;</w:t>
      </w:r>
    </w:p>
    <w:p w14:paraId="466E5D58" w14:textId="54A260B2" w:rsidR="00E50D07" w:rsidRPr="000B2437" w:rsidRDefault="00E50D07" w:rsidP="00555AE6">
      <w:pPr>
        <w:pStyle w:val="PKTpunkt"/>
        <w:rPr>
          <w:rFonts w:ascii="Aptos" w:eastAsia="Aptos" w:hAnsi="Aptos"/>
          <w:lang w:eastAsia="en-US"/>
        </w:rPr>
      </w:pPr>
      <w:r w:rsidRPr="000B2437">
        <w:rPr>
          <w:rFonts w:eastAsia="Times New Roman"/>
          <w:lang w:eastAsia="en-US"/>
        </w:rPr>
        <w:t>6)</w:t>
      </w:r>
      <w:r w:rsidR="00555AE6" w:rsidRPr="000B2437">
        <w:rPr>
          <w:rFonts w:eastAsia="Times New Roman"/>
          <w:lang w:eastAsia="en-US"/>
        </w:rPr>
        <w:tab/>
      </w:r>
      <w:r w:rsidRPr="000B2437">
        <w:rPr>
          <w:rFonts w:eastAsia="Times New Roman"/>
          <w:lang w:eastAsia="en-US"/>
        </w:rPr>
        <w:t>informacje o podjętych</w:t>
      </w:r>
      <w:r w:rsidR="007717A3">
        <w:rPr>
          <w:rFonts w:eastAsia="Times New Roman"/>
          <w:lang w:eastAsia="en-US"/>
        </w:rPr>
        <w:t xml:space="preserve"> lub planowanych</w:t>
      </w:r>
      <w:r w:rsidRPr="000B2437">
        <w:rPr>
          <w:rFonts w:eastAsia="Times New Roman"/>
          <w:lang w:eastAsia="en-US"/>
        </w:rPr>
        <w:t xml:space="preserve"> działaniach zapobiegawczych;</w:t>
      </w:r>
    </w:p>
    <w:p w14:paraId="12FFCE77" w14:textId="206F2F9A" w:rsidR="00E50D07" w:rsidRPr="000B2437" w:rsidRDefault="00E50D07" w:rsidP="00555AE6">
      <w:pPr>
        <w:pStyle w:val="PKTpunkt"/>
        <w:rPr>
          <w:rFonts w:ascii="Aptos" w:eastAsia="Aptos" w:hAnsi="Aptos"/>
          <w:lang w:eastAsia="en-US"/>
        </w:rPr>
      </w:pPr>
      <w:r w:rsidRPr="000B2437">
        <w:rPr>
          <w:rFonts w:eastAsia="Times New Roman"/>
          <w:lang w:eastAsia="en-US"/>
        </w:rPr>
        <w:lastRenderedPageBreak/>
        <w:t>7)</w:t>
      </w:r>
      <w:r w:rsidR="00555AE6" w:rsidRPr="000B2437">
        <w:rPr>
          <w:rFonts w:eastAsia="Times New Roman"/>
          <w:lang w:eastAsia="en-US"/>
        </w:rPr>
        <w:tab/>
      </w:r>
      <w:r w:rsidRPr="000B2437">
        <w:rPr>
          <w:rFonts w:eastAsia="Times New Roman"/>
          <w:lang w:eastAsia="en-US"/>
        </w:rPr>
        <w:t xml:space="preserve">informacje o podjętych </w:t>
      </w:r>
      <w:r w:rsidR="007717A3">
        <w:rPr>
          <w:rFonts w:eastAsia="Times New Roman"/>
          <w:lang w:eastAsia="en-US"/>
        </w:rPr>
        <w:t xml:space="preserve">lub planowanych </w:t>
      </w:r>
      <w:r w:rsidRPr="000B2437">
        <w:rPr>
          <w:rFonts w:eastAsia="Times New Roman"/>
          <w:lang w:eastAsia="en-US"/>
        </w:rPr>
        <w:t>działaniach naprawczych;</w:t>
      </w:r>
    </w:p>
    <w:p w14:paraId="7AA0685E" w14:textId="3C2D27E5" w:rsidR="00E50D07" w:rsidRPr="000B2437" w:rsidRDefault="00E50D07" w:rsidP="00555AE6">
      <w:pPr>
        <w:pStyle w:val="PKTpunkt"/>
        <w:rPr>
          <w:rFonts w:ascii="Aptos" w:eastAsia="Aptos" w:hAnsi="Aptos"/>
          <w:lang w:eastAsia="en-US"/>
        </w:rPr>
      </w:pPr>
      <w:r w:rsidRPr="000B2437">
        <w:rPr>
          <w:rFonts w:eastAsia="Times New Roman"/>
          <w:lang w:eastAsia="en-US"/>
        </w:rPr>
        <w:t>8)</w:t>
      </w:r>
      <w:r w:rsidR="00555AE6" w:rsidRPr="000B2437">
        <w:rPr>
          <w:rFonts w:eastAsia="Times New Roman"/>
          <w:lang w:eastAsia="en-US"/>
        </w:rPr>
        <w:tab/>
      </w:r>
      <w:r w:rsidRPr="000B2437">
        <w:rPr>
          <w:rFonts w:eastAsia="Times New Roman"/>
          <w:lang w:eastAsia="en-US"/>
        </w:rPr>
        <w:t>inne istotne informacje.</w:t>
      </w:r>
    </w:p>
    <w:p w14:paraId="76D0E6BD" w14:textId="31E0A416" w:rsidR="00E50D07" w:rsidRPr="000B2437" w:rsidRDefault="0005514D" w:rsidP="00555AE6">
      <w:pPr>
        <w:pStyle w:val="USTustnpkodeksu"/>
        <w:rPr>
          <w:rFonts w:ascii="Aptos" w:eastAsia="Aptos" w:hAnsi="Aptos"/>
          <w:lang w:eastAsia="en-US"/>
        </w:rPr>
      </w:pPr>
      <w:r w:rsidRPr="000B2437">
        <w:rPr>
          <w:rFonts w:eastAsia="Times New Roman"/>
          <w:lang w:eastAsia="en-US"/>
        </w:rPr>
        <w:t>3</w:t>
      </w:r>
      <w:r w:rsidR="00E50D07" w:rsidRPr="000B2437">
        <w:rPr>
          <w:rFonts w:eastAsia="Times New Roman"/>
          <w:lang w:eastAsia="en-US"/>
        </w:rPr>
        <w:t>.</w:t>
      </w:r>
      <w:r w:rsidRPr="000B2437">
        <w:tab/>
      </w:r>
      <w:r w:rsidR="00E50D07" w:rsidRPr="000B2437">
        <w:rPr>
          <w:rFonts w:eastAsia="Times New Roman"/>
          <w:lang w:eastAsia="en-US"/>
        </w:rPr>
        <w:t xml:space="preserve">Dostawca systemu sztucznej inteligencji przekazuje informacje znane mu w chwili dokonywania zgłoszenia, które uzupełnia w trakcie obsługi </w:t>
      </w:r>
      <w:r w:rsidR="00552CF9" w:rsidRPr="000B2437">
        <w:rPr>
          <w:rFonts w:eastAsia="Times New Roman"/>
          <w:lang w:eastAsia="en-US"/>
        </w:rPr>
        <w:t xml:space="preserve">poważnego </w:t>
      </w:r>
      <w:r w:rsidR="00E50D07" w:rsidRPr="000B2437">
        <w:rPr>
          <w:rFonts w:eastAsia="Times New Roman"/>
          <w:lang w:eastAsia="en-US"/>
        </w:rPr>
        <w:t>incydentu.</w:t>
      </w:r>
    </w:p>
    <w:p w14:paraId="4730E5F5" w14:textId="04D3167B" w:rsidR="00E50D07" w:rsidRPr="000B2437" w:rsidRDefault="0005514D" w:rsidP="00555AE6">
      <w:pPr>
        <w:pStyle w:val="USTustnpkodeksu"/>
        <w:rPr>
          <w:rFonts w:eastAsia="Times New Roman"/>
          <w:lang w:eastAsia="en-US"/>
        </w:rPr>
      </w:pPr>
      <w:r w:rsidRPr="000B2437">
        <w:rPr>
          <w:rFonts w:eastAsia="Times New Roman"/>
          <w:lang w:eastAsia="en-US"/>
        </w:rPr>
        <w:t>4</w:t>
      </w:r>
      <w:r w:rsidR="00E50D07" w:rsidRPr="000B2437">
        <w:rPr>
          <w:rFonts w:eastAsia="Times New Roman"/>
          <w:lang w:eastAsia="en-US"/>
        </w:rPr>
        <w:t>.</w:t>
      </w:r>
      <w:r w:rsidRPr="000B2437">
        <w:tab/>
      </w:r>
      <w:r w:rsidR="00E50D07" w:rsidRPr="000B2437">
        <w:rPr>
          <w:rFonts w:eastAsia="Times New Roman"/>
          <w:lang w:eastAsia="en-US"/>
        </w:rPr>
        <w:t xml:space="preserve">Dostawca systemu sztucznej inteligencji </w:t>
      </w:r>
      <w:r w:rsidR="6F4D450D" w:rsidRPr="000B2437">
        <w:rPr>
          <w:rFonts w:eastAsia="Times New Roman"/>
          <w:lang w:eastAsia="en-US"/>
        </w:rPr>
        <w:t xml:space="preserve">w zgłoszeniu, o którym ust. 2 pkt 4 </w:t>
      </w:r>
      <w:r w:rsidR="00E50D07" w:rsidRPr="000B2437">
        <w:rPr>
          <w:rFonts w:eastAsia="Times New Roman"/>
          <w:lang w:eastAsia="en-US"/>
        </w:rPr>
        <w:t>przekazuje, w niezbędnym zakresie,</w:t>
      </w:r>
      <w:r w:rsidR="14409179" w:rsidRPr="000B2437">
        <w:rPr>
          <w:rFonts w:eastAsia="Times New Roman"/>
          <w:lang w:eastAsia="en-US"/>
        </w:rPr>
        <w:t xml:space="preserve"> </w:t>
      </w:r>
      <w:r w:rsidR="00E50D07" w:rsidRPr="000B2437">
        <w:rPr>
          <w:rFonts w:eastAsia="Times New Roman"/>
          <w:lang w:eastAsia="en-US"/>
        </w:rPr>
        <w:t>informacje stanowiące tajemnice prawnie chronione, w</w:t>
      </w:r>
      <w:r w:rsidR="00552CF9" w:rsidRPr="000B2437">
        <w:rPr>
          <w:rFonts w:eastAsia="Times New Roman"/>
          <w:lang w:eastAsia="en-US"/>
        </w:rPr>
        <w:t> </w:t>
      </w:r>
      <w:r w:rsidR="00E50D07" w:rsidRPr="000B2437">
        <w:rPr>
          <w:rFonts w:eastAsia="Times New Roman"/>
          <w:lang w:eastAsia="en-US"/>
        </w:rPr>
        <w:t>tym stanowiące tajemnicę przedsiębiorstwa, gdy jest to konieczne do realizacji zadań Komisji i innych właściwych organów.</w:t>
      </w:r>
    </w:p>
    <w:p w14:paraId="39F2C73D" w14:textId="4F60ABF6" w:rsidR="00E50D07" w:rsidRPr="000B2437" w:rsidRDefault="0005514D" w:rsidP="00555AE6">
      <w:pPr>
        <w:pStyle w:val="USTustnpkodeksu"/>
        <w:rPr>
          <w:rFonts w:eastAsia="Times New Roman"/>
          <w:lang w:eastAsia="en-US"/>
        </w:rPr>
      </w:pPr>
      <w:r w:rsidRPr="61FC2EFB">
        <w:rPr>
          <w:rFonts w:eastAsia="Times New Roman"/>
          <w:lang w:eastAsia="en-US"/>
        </w:rPr>
        <w:t>5</w:t>
      </w:r>
      <w:r w:rsidR="00E50D07" w:rsidRPr="61FC2EFB">
        <w:rPr>
          <w:rFonts w:eastAsia="Times New Roman"/>
          <w:lang w:eastAsia="en-US"/>
        </w:rPr>
        <w:t>.</w:t>
      </w:r>
      <w:r w:rsidR="00555AE6" w:rsidRPr="61FC2EFB">
        <w:rPr>
          <w:rFonts w:eastAsia="Times New Roman"/>
          <w:lang w:eastAsia="en-US"/>
        </w:rPr>
        <w:t> </w:t>
      </w:r>
      <w:r w:rsidR="001B30ED" w:rsidRPr="61FC2EFB">
        <w:rPr>
          <w:rFonts w:eastAsia="Times New Roman"/>
          <w:lang w:eastAsia="en-US"/>
        </w:rPr>
        <w:t xml:space="preserve"> D</w:t>
      </w:r>
      <w:r w:rsidR="00E50D07" w:rsidRPr="61FC2EFB">
        <w:rPr>
          <w:rFonts w:eastAsia="Times New Roman"/>
          <w:lang w:eastAsia="en-US"/>
        </w:rPr>
        <w:t>ostawc</w:t>
      </w:r>
      <w:r w:rsidR="001B30ED" w:rsidRPr="61FC2EFB">
        <w:rPr>
          <w:rFonts w:eastAsia="Times New Roman"/>
          <w:lang w:eastAsia="en-US"/>
        </w:rPr>
        <w:t>a</w:t>
      </w:r>
      <w:r w:rsidR="00E50D07" w:rsidRPr="61FC2EFB">
        <w:rPr>
          <w:rFonts w:eastAsia="Times New Roman"/>
          <w:lang w:eastAsia="en-US"/>
        </w:rPr>
        <w:t xml:space="preserve"> systemu sztucznej inteligencji</w:t>
      </w:r>
      <w:r w:rsidR="001B30ED" w:rsidRPr="61FC2EFB">
        <w:rPr>
          <w:rFonts w:eastAsia="Times New Roman"/>
          <w:lang w:eastAsia="en-US"/>
        </w:rPr>
        <w:t>, na wniosek Komisji</w:t>
      </w:r>
      <w:r w:rsidR="00886692" w:rsidRPr="61FC2EFB">
        <w:rPr>
          <w:rFonts w:eastAsia="Times New Roman"/>
          <w:lang w:eastAsia="en-US"/>
        </w:rPr>
        <w:t xml:space="preserve"> przekazany w postaci elektronicznej, a w przypadku braku możliwości przekazania w postaci elektronicznej przy użyciu innych dostępnych środków komunikacji</w:t>
      </w:r>
      <w:r w:rsidR="001B30ED" w:rsidRPr="61FC2EFB">
        <w:rPr>
          <w:rFonts w:eastAsia="Times New Roman"/>
          <w:lang w:eastAsia="en-US"/>
        </w:rPr>
        <w:t>, dokonuje</w:t>
      </w:r>
      <w:r w:rsidR="00E50D07" w:rsidRPr="61FC2EFB">
        <w:rPr>
          <w:rFonts w:eastAsia="Times New Roman"/>
          <w:lang w:eastAsia="en-US"/>
        </w:rPr>
        <w:t xml:space="preserve"> o uzupełnie</w:t>
      </w:r>
      <w:r w:rsidR="001B30ED" w:rsidRPr="61FC2EFB">
        <w:rPr>
          <w:rFonts w:eastAsia="Times New Roman"/>
          <w:lang w:eastAsia="en-US"/>
        </w:rPr>
        <w:t>nia</w:t>
      </w:r>
      <w:r w:rsidR="00E50D07" w:rsidRPr="61FC2EFB">
        <w:rPr>
          <w:rFonts w:eastAsia="Times New Roman"/>
          <w:lang w:eastAsia="en-US"/>
        </w:rPr>
        <w:t xml:space="preserve"> zgłoszenia </w:t>
      </w:r>
      <w:r w:rsidR="006A4B7A" w:rsidRPr="61FC2EFB">
        <w:rPr>
          <w:rFonts w:eastAsia="Times New Roman"/>
          <w:lang w:eastAsia="en-US"/>
        </w:rPr>
        <w:t>o </w:t>
      </w:r>
      <w:r w:rsidR="00E50D07" w:rsidRPr="61FC2EFB">
        <w:rPr>
          <w:rFonts w:eastAsia="Times New Roman"/>
          <w:lang w:eastAsia="en-US"/>
        </w:rPr>
        <w:t>informacje, w tym informacje stanowiące tajemnice prawnie chronione, w</w:t>
      </w:r>
      <w:r w:rsidR="00552CF9" w:rsidRPr="61FC2EFB">
        <w:rPr>
          <w:rFonts w:eastAsia="Times New Roman"/>
          <w:lang w:eastAsia="en-US"/>
        </w:rPr>
        <w:t> </w:t>
      </w:r>
      <w:r w:rsidR="00E50D07" w:rsidRPr="61FC2EFB">
        <w:rPr>
          <w:rFonts w:eastAsia="Times New Roman"/>
          <w:lang w:eastAsia="en-US"/>
        </w:rPr>
        <w:t>zakresie niezbędnym do realizacji zadań, o których mowa w ustawie i rozporządzeniu 2024/1689.</w:t>
      </w:r>
    </w:p>
    <w:p w14:paraId="72B2B103" w14:textId="302A40F5" w:rsidR="005F2E09" w:rsidRPr="000B2437" w:rsidRDefault="0005514D" w:rsidP="25CA25ED">
      <w:pPr>
        <w:pStyle w:val="USTustnpkodeksu"/>
        <w:rPr>
          <w:rStyle w:val="cf01"/>
        </w:rPr>
      </w:pPr>
      <w:r w:rsidRPr="000B2437">
        <w:rPr>
          <w:rFonts w:eastAsia="Times New Roman"/>
          <w:lang w:eastAsia="en-US"/>
        </w:rPr>
        <w:t>6</w:t>
      </w:r>
      <w:r w:rsidR="00E50D07" w:rsidRPr="000B2437">
        <w:rPr>
          <w:rFonts w:eastAsia="Times New Roman"/>
          <w:lang w:eastAsia="en-US"/>
        </w:rPr>
        <w:t>.</w:t>
      </w:r>
      <w:r w:rsidRPr="000B2437">
        <w:tab/>
      </w:r>
      <w:r w:rsidR="00E50D07" w:rsidRPr="000B2437">
        <w:rPr>
          <w:rFonts w:eastAsia="Times New Roman"/>
          <w:lang w:eastAsia="en-US"/>
        </w:rPr>
        <w:t>W zgłoszeniu dostawca systemu sztucznej inteligencji oznacza informacje stanowiące tajemnice prawnie chronione, w tym stanowiące tajemnicę przedsiębiorstwa.</w:t>
      </w:r>
    </w:p>
    <w:p w14:paraId="504A228C" w14:textId="174B0E3E" w:rsidR="005F2E09" w:rsidRPr="000B2437" w:rsidRDefault="186F02E2" w:rsidP="006A4B7A">
      <w:pPr>
        <w:pStyle w:val="ARTartustawynprozporzdzenia"/>
        <w:rPr>
          <w:rStyle w:val="cf01"/>
        </w:rPr>
      </w:pPr>
      <w:r w:rsidRPr="000B2437">
        <w:rPr>
          <w:rStyle w:val="Ppogrubienie"/>
        </w:rPr>
        <w:t>Art.</w:t>
      </w:r>
      <w:r w:rsidR="20647D61" w:rsidRPr="000B2437">
        <w:rPr>
          <w:rStyle w:val="Ppogrubienie"/>
        </w:rPr>
        <w:t> </w:t>
      </w:r>
      <w:r w:rsidR="00ED8F6C" w:rsidRPr="000B2437">
        <w:rPr>
          <w:rStyle w:val="Ppogrubienie"/>
        </w:rPr>
        <w:t>79</w:t>
      </w:r>
      <w:r w:rsidRPr="000B2437">
        <w:rPr>
          <w:rStyle w:val="Ppogrubienie"/>
        </w:rPr>
        <w:t>.</w:t>
      </w:r>
      <w:r w:rsidR="4422F57C" w:rsidRPr="000B2437">
        <w:rPr>
          <w:rFonts w:ascii="Aptos" w:eastAsia="Aptos" w:hAnsi="Aptos"/>
          <w:lang w:eastAsia="en-US"/>
        </w:rPr>
        <w:t xml:space="preserve"> </w:t>
      </w:r>
      <w:r w:rsidRPr="000B2437">
        <w:rPr>
          <w:lang w:eastAsia="en-US"/>
        </w:rPr>
        <w:t xml:space="preserve">Zgłoszenie oraz informacje, o których mowa w art. </w:t>
      </w:r>
      <w:r w:rsidR="1B0986BB" w:rsidRPr="000B2437">
        <w:rPr>
          <w:lang w:eastAsia="en-US"/>
        </w:rPr>
        <w:t>78</w:t>
      </w:r>
      <w:r w:rsidR="39736AFF" w:rsidRPr="000B2437">
        <w:rPr>
          <w:lang w:eastAsia="en-US"/>
        </w:rPr>
        <w:t xml:space="preserve"> ustawy</w:t>
      </w:r>
      <w:r w:rsidRPr="000B2437">
        <w:rPr>
          <w:lang w:eastAsia="en-US"/>
        </w:rPr>
        <w:t>, są przekazywane Komisji w postaci elektronicznej</w:t>
      </w:r>
      <w:r w:rsidR="22729438" w:rsidRPr="000B2437">
        <w:rPr>
          <w:lang w:eastAsia="en-US"/>
        </w:rPr>
        <w:t xml:space="preserve"> na adres </w:t>
      </w:r>
      <w:r w:rsidR="69895870" w:rsidRPr="000B2437">
        <w:rPr>
          <w:lang w:eastAsia="en-US"/>
        </w:rPr>
        <w:t xml:space="preserve">do </w:t>
      </w:r>
      <w:r w:rsidR="22729438" w:rsidRPr="000B2437">
        <w:rPr>
          <w:lang w:eastAsia="en-US"/>
        </w:rPr>
        <w:t>doręczeń elektronicznych Komisji</w:t>
      </w:r>
      <w:r w:rsidRPr="000B2437">
        <w:rPr>
          <w:lang w:eastAsia="en-US"/>
        </w:rPr>
        <w:t>, a w przypadku braku możliwości przekazania w postaci elektronicznej przy użyciu innych dostępnych środków komunikacji.</w:t>
      </w:r>
    </w:p>
    <w:p w14:paraId="4FDDCF7D" w14:textId="2257A89E" w:rsidR="005F2E09" w:rsidRPr="000B2437" w:rsidRDefault="7AE671F5" w:rsidP="004D2A40">
      <w:pPr>
        <w:pStyle w:val="ARTartustawynprozporzdzenia"/>
        <w:rPr>
          <w:rStyle w:val="cf01"/>
          <w:rFonts w:ascii="Times" w:hAnsi="Times" w:cs="Arial"/>
          <w:sz w:val="24"/>
          <w:szCs w:val="24"/>
        </w:rPr>
      </w:pPr>
      <w:r w:rsidRPr="61FC2EFB">
        <w:rPr>
          <w:rStyle w:val="Ppogrubienie"/>
        </w:rPr>
        <w:t>Art. </w:t>
      </w:r>
      <w:r w:rsidR="62F7B7A2" w:rsidRPr="61FC2EFB">
        <w:rPr>
          <w:rStyle w:val="Ppogrubienie"/>
        </w:rPr>
        <w:t>80</w:t>
      </w:r>
      <w:r w:rsidRPr="61FC2EFB">
        <w:rPr>
          <w:rStyle w:val="Ppogrubienie"/>
        </w:rPr>
        <w:t>.</w:t>
      </w:r>
      <w:r>
        <w:tab/>
      </w:r>
      <w:r w:rsidR="72DAD68B" w:rsidRPr="61FC2EFB">
        <w:rPr>
          <w:rStyle w:val="cf01"/>
          <w:rFonts w:ascii="Times" w:hAnsi="Times" w:cs="Arial"/>
          <w:sz w:val="24"/>
          <w:szCs w:val="24"/>
        </w:rPr>
        <w:t>1.</w:t>
      </w:r>
      <w:r w:rsidR="009707CF" w:rsidRPr="61FC2EFB">
        <w:rPr>
          <w:rStyle w:val="cf01"/>
          <w:rFonts w:ascii="Times" w:hAnsi="Times" w:cs="Arial"/>
          <w:sz w:val="24"/>
          <w:szCs w:val="24"/>
        </w:rPr>
        <w:t xml:space="preserve"> Przewodniczący Komisji dokonuje oceny</w:t>
      </w:r>
      <w:r w:rsidR="36EC7E3E" w:rsidRPr="61FC2EFB">
        <w:rPr>
          <w:rStyle w:val="cf01"/>
          <w:rFonts w:ascii="Times" w:hAnsi="Times" w:cs="Arial"/>
          <w:sz w:val="24"/>
          <w:szCs w:val="24"/>
        </w:rPr>
        <w:t xml:space="preserve"> zgłoszenia</w:t>
      </w:r>
      <w:r w:rsidR="499BEE5A" w:rsidRPr="61FC2EFB">
        <w:rPr>
          <w:rStyle w:val="cf01"/>
          <w:rFonts w:ascii="Times" w:hAnsi="Times" w:cs="Arial"/>
          <w:sz w:val="24"/>
          <w:szCs w:val="24"/>
        </w:rPr>
        <w:t xml:space="preserve"> i</w:t>
      </w:r>
      <w:r w:rsidR="626D2605" w:rsidRPr="61FC2EFB">
        <w:rPr>
          <w:rStyle w:val="cf01"/>
          <w:rFonts w:ascii="Times" w:hAnsi="Times" w:cs="Arial"/>
          <w:sz w:val="24"/>
          <w:szCs w:val="24"/>
        </w:rPr>
        <w:t>,</w:t>
      </w:r>
      <w:r w:rsidR="499BEE5A" w:rsidRPr="61FC2EFB">
        <w:rPr>
          <w:rStyle w:val="cf01"/>
          <w:rFonts w:ascii="Times" w:hAnsi="Times" w:cs="Arial"/>
          <w:sz w:val="24"/>
          <w:szCs w:val="24"/>
        </w:rPr>
        <w:t xml:space="preserve"> jeśli</w:t>
      </w:r>
      <w:r w:rsidR="787393D9" w:rsidRPr="61FC2EFB">
        <w:rPr>
          <w:rStyle w:val="cf01"/>
          <w:rFonts w:ascii="Times" w:hAnsi="Times" w:cs="Arial"/>
          <w:sz w:val="24"/>
          <w:szCs w:val="24"/>
        </w:rPr>
        <w:t xml:space="preserve"> wymagają tego okoliczności spraw</w:t>
      </w:r>
      <w:r w:rsidR="626D2605" w:rsidRPr="61FC2EFB">
        <w:rPr>
          <w:rStyle w:val="cf01"/>
          <w:rFonts w:ascii="Times" w:hAnsi="Times" w:cs="Arial"/>
          <w:sz w:val="24"/>
          <w:szCs w:val="24"/>
        </w:rPr>
        <w:t>y,</w:t>
      </w:r>
      <w:r w:rsidR="423092BF" w:rsidRPr="61FC2EFB">
        <w:rPr>
          <w:rStyle w:val="cf01"/>
          <w:rFonts w:ascii="Times" w:hAnsi="Times" w:cs="Arial"/>
          <w:sz w:val="24"/>
          <w:szCs w:val="24"/>
        </w:rPr>
        <w:t xml:space="preserve"> </w:t>
      </w:r>
      <w:r w:rsidR="58C200C9" w:rsidRPr="61FC2EFB">
        <w:rPr>
          <w:rStyle w:val="cf01"/>
          <w:rFonts w:ascii="Times" w:hAnsi="Times" w:cs="Arial"/>
          <w:sz w:val="24"/>
          <w:szCs w:val="24"/>
        </w:rPr>
        <w:t xml:space="preserve">na wniosek </w:t>
      </w:r>
      <w:r w:rsidR="787393D9" w:rsidRPr="61FC2EFB">
        <w:rPr>
          <w:rStyle w:val="cf01"/>
          <w:rFonts w:ascii="Times" w:hAnsi="Times" w:cs="Arial"/>
          <w:sz w:val="24"/>
          <w:szCs w:val="24"/>
        </w:rPr>
        <w:t>przekazuje</w:t>
      </w:r>
      <w:r w:rsidR="0EF63854" w:rsidRPr="61FC2EFB">
        <w:rPr>
          <w:rStyle w:val="cf01"/>
          <w:rFonts w:ascii="Times" w:hAnsi="Times" w:cs="Arial"/>
          <w:sz w:val="24"/>
          <w:szCs w:val="24"/>
        </w:rPr>
        <w:t xml:space="preserve"> informację o dokonanym zgłoszeniu oraz informacje, o których mowa w art. </w:t>
      </w:r>
      <w:r w:rsidR="34665D82" w:rsidRPr="61FC2EFB">
        <w:rPr>
          <w:rStyle w:val="cf01"/>
          <w:rFonts w:ascii="Times" w:hAnsi="Times" w:cs="Arial"/>
          <w:sz w:val="24"/>
          <w:szCs w:val="24"/>
        </w:rPr>
        <w:t>78</w:t>
      </w:r>
      <w:r w:rsidR="0EF63854" w:rsidRPr="61FC2EFB">
        <w:rPr>
          <w:rStyle w:val="cf01"/>
          <w:rFonts w:ascii="Times" w:hAnsi="Times" w:cs="Arial"/>
          <w:sz w:val="24"/>
          <w:szCs w:val="24"/>
        </w:rPr>
        <w:t xml:space="preserve"> ustawy</w:t>
      </w:r>
      <w:r w:rsidR="787393D9" w:rsidRPr="61FC2EFB">
        <w:rPr>
          <w:rStyle w:val="cf01"/>
          <w:rFonts w:ascii="Times" w:hAnsi="Times" w:cs="Arial"/>
          <w:sz w:val="24"/>
          <w:szCs w:val="24"/>
        </w:rPr>
        <w:t xml:space="preserve"> </w:t>
      </w:r>
      <w:r w:rsidR="009707CF" w:rsidRPr="61FC2EFB">
        <w:rPr>
          <w:rFonts w:eastAsia="Times New Roman"/>
          <w:lang w:eastAsia="en-US"/>
        </w:rPr>
        <w:t>w </w:t>
      </w:r>
      <w:r w:rsidR="009707CF">
        <w:t>zakresie</w:t>
      </w:r>
      <w:r w:rsidR="009707CF" w:rsidRPr="61FC2EFB">
        <w:rPr>
          <w:rFonts w:eastAsia="Times New Roman"/>
          <w:lang w:eastAsia="en-US"/>
        </w:rPr>
        <w:t xml:space="preserve"> niezbędnym do realizacji zadań, </w:t>
      </w:r>
      <w:r w:rsidR="006A4B7A" w:rsidRPr="61FC2EFB">
        <w:rPr>
          <w:rFonts w:eastAsia="Times New Roman"/>
          <w:lang w:eastAsia="en-US"/>
        </w:rPr>
        <w:t>o </w:t>
      </w:r>
      <w:r w:rsidR="009707CF" w:rsidRPr="61FC2EFB">
        <w:rPr>
          <w:rFonts w:eastAsia="Times New Roman"/>
          <w:lang w:eastAsia="en-US"/>
        </w:rPr>
        <w:t>których mowa w rozporządzeniu 2024/1689</w:t>
      </w:r>
      <w:r w:rsidR="00622346" w:rsidRPr="61FC2EFB">
        <w:rPr>
          <w:rFonts w:eastAsia="Times New Roman"/>
          <w:lang w:eastAsia="en-US"/>
        </w:rPr>
        <w:t xml:space="preserve"> oraz ustawie</w:t>
      </w:r>
      <w:r w:rsidR="737A80F7" w:rsidRPr="61FC2EFB">
        <w:rPr>
          <w:rStyle w:val="cf01"/>
          <w:rFonts w:ascii="Times" w:hAnsi="Times" w:cs="Arial"/>
          <w:sz w:val="24"/>
          <w:szCs w:val="24"/>
        </w:rPr>
        <w:t>:</w:t>
      </w:r>
    </w:p>
    <w:p w14:paraId="7674D59D" w14:textId="2FF5C0BD" w:rsidR="005F0AEA" w:rsidRPr="000B2437" w:rsidRDefault="005F0AEA" w:rsidP="004D2A40">
      <w:pPr>
        <w:pStyle w:val="PKTpunkt"/>
        <w:rPr>
          <w:rStyle w:val="cf01"/>
          <w:rFonts w:ascii="Times" w:hAnsi="Times" w:cs="Arial"/>
          <w:sz w:val="24"/>
          <w:szCs w:val="24"/>
        </w:rPr>
      </w:pPr>
      <w:r w:rsidRPr="61FC2EFB">
        <w:rPr>
          <w:rStyle w:val="cf01"/>
          <w:rFonts w:ascii="Times" w:hAnsi="Times" w:cs="Arial"/>
          <w:sz w:val="24"/>
          <w:szCs w:val="24"/>
        </w:rPr>
        <w:t>1)</w:t>
      </w:r>
      <w:r>
        <w:tab/>
      </w:r>
      <w:r w:rsidR="1A1C2F75">
        <w:t>o</w:t>
      </w:r>
      <w:r w:rsidRPr="61FC2EFB">
        <w:rPr>
          <w:rStyle w:val="cf01"/>
          <w:rFonts w:ascii="Times" w:hAnsi="Times" w:cs="Arial"/>
          <w:sz w:val="24"/>
          <w:szCs w:val="24"/>
        </w:rPr>
        <w:t xml:space="preserve">rganom i podmiotom, </w:t>
      </w:r>
      <w:r w:rsidR="7700B3AF" w:rsidRPr="61FC2EFB">
        <w:rPr>
          <w:rStyle w:val="cf01"/>
          <w:rFonts w:ascii="Times" w:hAnsi="Times" w:cs="Arial"/>
          <w:sz w:val="24"/>
          <w:szCs w:val="24"/>
        </w:rPr>
        <w:t>których mowa w art. 77 ust. 1 rozporządzenia 2024/1689,</w:t>
      </w:r>
      <w:r w:rsidRPr="61FC2EFB">
        <w:rPr>
          <w:rStyle w:val="cf01"/>
          <w:rFonts w:ascii="Times" w:hAnsi="Times" w:cs="Arial"/>
          <w:sz w:val="24"/>
          <w:szCs w:val="24"/>
        </w:rPr>
        <w:t xml:space="preserve"> </w:t>
      </w:r>
      <w:r w:rsidR="275D44B6" w:rsidRPr="61FC2EFB">
        <w:rPr>
          <w:rStyle w:val="cf01"/>
          <w:rFonts w:ascii="Times" w:hAnsi="Times" w:cs="Arial"/>
          <w:sz w:val="24"/>
          <w:szCs w:val="24"/>
        </w:rPr>
        <w:t>umieszczonym w wykazie prowadzonym na podstawie art</w:t>
      </w:r>
      <w:r w:rsidR="00362AD8" w:rsidRPr="61FC2EFB">
        <w:rPr>
          <w:rStyle w:val="cf01"/>
          <w:rFonts w:ascii="Times" w:hAnsi="Times" w:cs="Arial"/>
          <w:sz w:val="24"/>
          <w:szCs w:val="24"/>
        </w:rPr>
        <w:t xml:space="preserve">. 8 pkt 4 </w:t>
      </w:r>
      <w:r w:rsidR="1E1C7E75" w:rsidRPr="61FC2EFB">
        <w:rPr>
          <w:rStyle w:val="cf01"/>
          <w:rFonts w:ascii="Times" w:hAnsi="Times" w:cs="Arial"/>
          <w:sz w:val="24"/>
          <w:szCs w:val="24"/>
        </w:rPr>
        <w:t>ustawy</w:t>
      </w:r>
      <w:r w:rsidR="2AEB4489" w:rsidRPr="61FC2EFB">
        <w:rPr>
          <w:rStyle w:val="cf01"/>
          <w:rFonts w:ascii="Times" w:hAnsi="Times" w:cs="Arial"/>
          <w:sz w:val="24"/>
          <w:szCs w:val="24"/>
        </w:rPr>
        <w:t>,</w:t>
      </w:r>
    </w:p>
    <w:p w14:paraId="0B6DC841" w14:textId="1DC9EFB8" w:rsidR="005F2E09" w:rsidRPr="000B2437" w:rsidRDefault="2AEB4489" w:rsidP="004D2A40">
      <w:pPr>
        <w:pStyle w:val="PKTpunkt"/>
      </w:pPr>
      <w:r w:rsidRPr="000B2437">
        <w:rPr>
          <w:rStyle w:val="cf01"/>
          <w:rFonts w:ascii="Times" w:hAnsi="Times" w:cs="Arial"/>
          <w:sz w:val="24"/>
          <w:szCs w:val="24"/>
        </w:rPr>
        <w:t>2</w:t>
      </w:r>
      <w:r w:rsidR="00BD2A56" w:rsidRPr="000B2437">
        <w:rPr>
          <w:rStyle w:val="cf01"/>
          <w:rFonts w:ascii="Times" w:hAnsi="Times" w:cs="Arial"/>
          <w:sz w:val="24"/>
          <w:szCs w:val="24"/>
        </w:rPr>
        <w:t>)</w:t>
      </w:r>
      <w:r w:rsidR="005F2E09" w:rsidRPr="000B2437">
        <w:tab/>
      </w:r>
      <w:r w:rsidR="005C64BA" w:rsidRPr="000B2437">
        <w:rPr>
          <w:rStyle w:val="cf01"/>
          <w:rFonts w:ascii="Times" w:hAnsi="Times" w:cs="Arial"/>
          <w:sz w:val="24"/>
          <w:szCs w:val="24"/>
        </w:rPr>
        <w:t>Prezesowi Urzędu Komunikacji Elektronicznej</w:t>
      </w:r>
      <w:r w:rsidR="005F2E09" w:rsidRPr="000B2437">
        <w:rPr>
          <w:rStyle w:val="cf01"/>
          <w:rFonts w:ascii="Times" w:hAnsi="Times" w:cs="Arial"/>
          <w:sz w:val="24"/>
          <w:szCs w:val="24"/>
        </w:rPr>
        <w:t>,</w:t>
      </w:r>
    </w:p>
    <w:p w14:paraId="0DA810ED" w14:textId="1D4EB6B0" w:rsidR="005F2E09" w:rsidRPr="000B2437" w:rsidRDefault="52DF768C" w:rsidP="004D2A40">
      <w:pPr>
        <w:pStyle w:val="PKTpunkt"/>
      </w:pPr>
      <w:r w:rsidRPr="000B2437">
        <w:rPr>
          <w:rStyle w:val="cf01"/>
          <w:rFonts w:ascii="Times" w:hAnsi="Times" w:cs="Arial"/>
          <w:sz w:val="24"/>
          <w:szCs w:val="24"/>
        </w:rPr>
        <w:t>3</w:t>
      </w:r>
      <w:r w:rsidR="00BD2A56" w:rsidRPr="000B2437">
        <w:rPr>
          <w:rStyle w:val="cf01"/>
          <w:rFonts w:ascii="Times" w:hAnsi="Times" w:cs="Arial"/>
          <w:sz w:val="24"/>
          <w:szCs w:val="24"/>
        </w:rPr>
        <w:t>)</w:t>
      </w:r>
      <w:r w:rsidR="005F2E09" w:rsidRPr="000B2437">
        <w:tab/>
      </w:r>
      <w:r w:rsidR="005F2E09" w:rsidRPr="000B2437">
        <w:rPr>
          <w:rStyle w:val="cf01"/>
          <w:rFonts w:ascii="Times" w:hAnsi="Times" w:cs="Arial"/>
          <w:sz w:val="24"/>
          <w:szCs w:val="24"/>
        </w:rPr>
        <w:t>ministrowi właściwemu do spraw informatyzacji,</w:t>
      </w:r>
    </w:p>
    <w:p w14:paraId="039E0721" w14:textId="3F21B264" w:rsidR="005F2E09" w:rsidRPr="000B2437" w:rsidRDefault="0BC4A2EF" w:rsidP="004D2A40">
      <w:pPr>
        <w:pStyle w:val="PKTpunkt"/>
      </w:pPr>
      <w:r w:rsidRPr="000B2437">
        <w:rPr>
          <w:rStyle w:val="cf01"/>
          <w:rFonts w:ascii="Times" w:hAnsi="Times" w:cs="Arial"/>
          <w:sz w:val="24"/>
          <w:szCs w:val="24"/>
        </w:rPr>
        <w:t>4</w:t>
      </w:r>
      <w:r w:rsidR="00BD2A56" w:rsidRPr="000B2437">
        <w:rPr>
          <w:rStyle w:val="cf01"/>
          <w:rFonts w:ascii="Times" w:hAnsi="Times" w:cs="Arial"/>
          <w:sz w:val="24"/>
          <w:szCs w:val="24"/>
        </w:rPr>
        <w:t>)</w:t>
      </w:r>
      <w:r w:rsidR="005F2E09" w:rsidRPr="000B2437">
        <w:tab/>
      </w:r>
      <w:r w:rsidR="41C6D769" w:rsidRPr="000B2437">
        <w:rPr>
          <w:rStyle w:val="cf01"/>
          <w:rFonts w:ascii="Times" w:hAnsi="Times" w:cs="Arial"/>
          <w:sz w:val="24"/>
          <w:szCs w:val="24"/>
        </w:rPr>
        <w:t>Prezesowi Urzędu Ochrony Danych Osobowych</w:t>
      </w:r>
      <w:r w:rsidR="1D4E846C" w:rsidRPr="000B2437">
        <w:rPr>
          <w:rStyle w:val="cf01"/>
          <w:rFonts w:ascii="Times" w:hAnsi="Times" w:cs="Arial"/>
          <w:sz w:val="24"/>
          <w:szCs w:val="24"/>
        </w:rPr>
        <w:t>,</w:t>
      </w:r>
    </w:p>
    <w:p w14:paraId="37729A77" w14:textId="6452FF43" w:rsidR="008154A0" w:rsidRPr="000B2437" w:rsidRDefault="1F4AF75D" w:rsidP="004D2A40">
      <w:pPr>
        <w:pStyle w:val="PKTpunkt"/>
        <w:rPr>
          <w:rStyle w:val="cf01"/>
          <w:rFonts w:ascii="Times" w:hAnsi="Times" w:cs="Arial"/>
          <w:sz w:val="24"/>
          <w:szCs w:val="24"/>
        </w:rPr>
      </w:pPr>
      <w:r w:rsidRPr="000B2437">
        <w:rPr>
          <w:rStyle w:val="cf01"/>
          <w:rFonts w:ascii="Times" w:hAnsi="Times" w:cs="Arial"/>
          <w:sz w:val="24"/>
          <w:szCs w:val="24"/>
        </w:rPr>
        <w:t>5</w:t>
      </w:r>
      <w:r w:rsidR="007D6D1F" w:rsidRPr="000B2437">
        <w:rPr>
          <w:rStyle w:val="cf01"/>
          <w:rFonts w:ascii="Times" w:hAnsi="Times" w:cs="Arial"/>
          <w:sz w:val="24"/>
          <w:szCs w:val="24"/>
        </w:rPr>
        <w:t>)</w:t>
      </w:r>
      <w:r w:rsidR="005F2E09" w:rsidRPr="000B2437">
        <w:tab/>
      </w:r>
      <w:r w:rsidR="005F2E09" w:rsidRPr="000B2437">
        <w:rPr>
          <w:rStyle w:val="cf01"/>
          <w:rFonts w:ascii="Times" w:hAnsi="Times" w:cs="Arial"/>
          <w:sz w:val="24"/>
          <w:szCs w:val="24"/>
        </w:rPr>
        <w:t>właściwemu CSIRT MON, CSIRT NASK lub CSIRT GOV</w:t>
      </w:r>
      <w:r w:rsidR="008154A0" w:rsidRPr="000B2437">
        <w:rPr>
          <w:rStyle w:val="cf01"/>
          <w:rFonts w:ascii="Times" w:hAnsi="Times" w:cs="Arial"/>
          <w:sz w:val="24"/>
          <w:szCs w:val="24"/>
        </w:rPr>
        <w:t>,</w:t>
      </w:r>
    </w:p>
    <w:p w14:paraId="5AEAC29B" w14:textId="337EFAEE" w:rsidR="008154A0" w:rsidRPr="000B2437" w:rsidRDefault="1F4AF75D" w:rsidP="004D2A40">
      <w:pPr>
        <w:pStyle w:val="PKTpunkt"/>
        <w:rPr>
          <w:rStyle w:val="cf01"/>
          <w:rFonts w:ascii="Times" w:hAnsi="Times" w:cs="Arial"/>
          <w:sz w:val="24"/>
          <w:szCs w:val="24"/>
        </w:rPr>
      </w:pPr>
      <w:r w:rsidRPr="000B2437">
        <w:rPr>
          <w:rStyle w:val="cf01"/>
          <w:rFonts w:ascii="Times" w:hAnsi="Times" w:cs="Arial"/>
          <w:sz w:val="24"/>
          <w:szCs w:val="24"/>
        </w:rPr>
        <w:t>6</w:t>
      </w:r>
      <w:r w:rsidR="00025118" w:rsidRPr="000B2437">
        <w:rPr>
          <w:rStyle w:val="cf01"/>
          <w:rFonts w:ascii="Times" w:hAnsi="Times" w:cs="Arial"/>
          <w:sz w:val="24"/>
          <w:szCs w:val="24"/>
        </w:rPr>
        <w:t>)</w:t>
      </w:r>
      <w:r w:rsidR="00025118" w:rsidRPr="000B2437">
        <w:tab/>
      </w:r>
      <w:r w:rsidR="00025118" w:rsidRPr="000B2437">
        <w:rPr>
          <w:rStyle w:val="cf01"/>
          <w:rFonts w:ascii="Times" w:hAnsi="Times" w:cs="Arial"/>
          <w:sz w:val="24"/>
          <w:szCs w:val="24"/>
        </w:rPr>
        <w:t>Komisji Europejskiej</w:t>
      </w:r>
      <w:r w:rsidR="008154A0" w:rsidRPr="000B2437">
        <w:rPr>
          <w:rStyle w:val="cf01"/>
          <w:rFonts w:ascii="Times" w:hAnsi="Times" w:cs="Arial"/>
          <w:sz w:val="24"/>
          <w:szCs w:val="24"/>
        </w:rPr>
        <w:t>,</w:t>
      </w:r>
    </w:p>
    <w:p w14:paraId="45E922A9" w14:textId="70D8F7DE" w:rsidR="00025118" w:rsidRPr="000B2437" w:rsidRDefault="54D16B14" w:rsidP="004D2A40">
      <w:pPr>
        <w:pStyle w:val="PKTpunkt"/>
      </w:pPr>
      <w:r w:rsidRPr="000B2437">
        <w:t>7</w:t>
      </w:r>
      <w:r w:rsidR="008154A0" w:rsidRPr="000B2437">
        <w:t>)</w:t>
      </w:r>
      <w:r w:rsidR="00025118" w:rsidRPr="000B2437">
        <w:tab/>
      </w:r>
      <w:r w:rsidR="00712CAB" w:rsidRPr="000B2437">
        <w:t xml:space="preserve">właściwym organom </w:t>
      </w:r>
      <w:r w:rsidR="008154A0" w:rsidRPr="000B2437">
        <w:t>nadzoru rynku państwa członkowskiego Unii Europejskiej</w:t>
      </w:r>
    </w:p>
    <w:p w14:paraId="58A6DCCE" w14:textId="4CAA631F" w:rsidR="487F4CA1" w:rsidRPr="000B2437" w:rsidRDefault="3AAE53C4" w:rsidP="004D2A40">
      <w:pPr>
        <w:pStyle w:val="CZWSPPKTczwsplnapunktw"/>
      </w:pPr>
      <w:r>
        <w:lastRenderedPageBreak/>
        <w:t xml:space="preserve">- </w:t>
      </w:r>
      <w:r w:rsidR="01A76CA5">
        <w:t xml:space="preserve">z </w:t>
      </w:r>
      <w:r w:rsidR="596600F0">
        <w:t>uwzględnieniem</w:t>
      </w:r>
      <w:r>
        <w:t xml:space="preserve"> przepisów o ochronie danych osobowych</w:t>
      </w:r>
      <w:r w:rsidR="487F4CA1">
        <w:t xml:space="preserve"> w celu realizacji przez te organy ich zadań</w:t>
      </w:r>
      <w:r w:rsidR="00DF157F">
        <w:t xml:space="preserve"> określonych</w:t>
      </w:r>
      <w:r w:rsidR="502509EC" w:rsidRPr="61FC2EFB">
        <w:rPr>
          <w:rFonts w:eastAsia="Times New Roman"/>
          <w:lang w:eastAsia="en-US"/>
        </w:rPr>
        <w:t xml:space="preserve"> w rozporządzeniu 2024/1689, ustawie i przepisach odrębnych.</w:t>
      </w:r>
    </w:p>
    <w:p w14:paraId="48868AF3" w14:textId="2E2E98D8" w:rsidR="005F2E09" w:rsidRPr="000B2437" w:rsidRDefault="002053EA" w:rsidP="093E3781">
      <w:pPr>
        <w:pStyle w:val="USTustnpkodeksu"/>
        <w:rPr>
          <w:rFonts w:eastAsia="Times New Roman"/>
          <w:lang w:eastAsia="en-US"/>
        </w:rPr>
      </w:pPr>
      <w:r>
        <w:rPr>
          <w:rStyle w:val="cf01"/>
          <w:rFonts w:ascii="Times" w:eastAsia="Times New Roman" w:hAnsi="Times" w:cs="Arial"/>
          <w:sz w:val="24"/>
          <w:szCs w:val="24"/>
          <w:lang w:eastAsia="en-US"/>
        </w:rPr>
        <w:t>2</w:t>
      </w:r>
      <w:r w:rsidR="005654ED" w:rsidRPr="61FC2EFB">
        <w:rPr>
          <w:rStyle w:val="cf01"/>
          <w:rFonts w:ascii="Times" w:eastAsia="Times New Roman" w:hAnsi="Times" w:cs="Arial"/>
          <w:sz w:val="24"/>
          <w:szCs w:val="24"/>
          <w:lang w:eastAsia="en-US"/>
        </w:rPr>
        <w:t xml:space="preserve">. </w:t>
      </w:r>
      <w:r w:rsidR="00DF54D7" w:rsidRPr="61FC2EFB">
        <w:rPr>
          <w:rStyle w:val="cf01"/>
          <w:rFonts w:ascii="Times" w:eastAsia="Times New Roman" w:hAnsi="Times" w:cs="Arial"/>
          <w:sz w:val="24"/>
          <w:szCs w:val="24"/>
          <w:lang w:eastAsia="en-US"/>
        </w:rPr>
        <w:t>Przewodniczący Komisji, na podstawie informacji zdobytych na podstawie zgłoszenia, o</w:t>
      </w:r>
      <w:r w:rsidR="6387E3BD" w:rsidRPr="61FC2EFB">
        <w:rPr>
          <w:rStyle w:val="cf01"/>
          <w:rFonts w:ascii="Times" w:eastAsia="Times New Roman" w:hAnsi="Times" w:cs="Arial"/>
          <w:sz w:val="24"/>
          <w:szCs w:val="24"/>
          <w:lang w:eastAsia="en-US"/>
        </w:rPr>
        <w:t xml:space="preserve"> </w:t>
      </w:r>
      <w:r w:rsidR="00DF54D7" w:rsidRPr="61FC2EFB">
        <w:rPr>
          <w:rStyle w:val="cf01"/>
          <w:rFonts w:ascii="Times" w:eastAsia="Times New Roman" w:hAnsi="Times" w:cs="Arial"/>
          <w:sz w:val="24"/>
          <w:szCs w:val="24"/>
          <w:lang w:eastAsia="en-US"/>
        </w:rPr>
        <w:t xml:space="preserve">którym mowa w rozdziale </w:t>
      </w:r>
      <w:r w:rsidR="12901784" w:rsidRPr="61FC2EFB">
        <w:rPr>
          <w:rStyle w:val="cf01"/>
          <w:rFonts w:ascii="Times" w:eastAsia="Times New Roman" w:hAnsi="Times" w:cs="Arial"/>
          <w:sz w:val="24"/>
          <w:szCs w:val="24"/>
          <w:lang w:eastAsia="en-US"/>
        </w:rPr>
        <w:t>6</w:t>
      </w:r>
      <w:r w:rsidR="00790987">
        <w:rPr>
          <w:rStyle w:val="cf01"/>
          <w:rFonts w:ascii="Times" w:eastAsia="Times New Roman" w:hAnsi="Times" w:cs="Arial"/>
          <w:sz w:val="24"/>
          <w:szCs w:val="24"/>
          <w:lang w:eastAsia="en-US"/>
        </w:rPr>
        <w:t xml:space="preserve"> ustawy</w:t>
      </w:r>
      <w:r w:rsidR="006A4B7A" w:rsidRPr="61FC2EFB">
        <w:rPr>
          <w:rStyle w:val="cf01"/>
          <w:rFonts w:ascii="Times" w:eastAsia="Times New Roman" w:hAnsi="Times" w:cs="Arial"/>
          <w:sz w:val="24"/>
          <w:szCs w:val="24"/>
          <w:lang w:eastAsia="en-US"/>
        </w:rPr>
        <w:t>,</w:t>
      </w:r>
      <w:r w:rsidR="00DF54D7" w:rsidRPr="61FC2EFB">
        <w:rPr>
          <w:rStyle w:val="cf01"/>
          <w:rFonts w:ascii="Times" w:eastAsia="Times New Roman" w:hAnsi="Times" w:cs="Arial"/>
          <w:sz w:val="24"/>
          <w:szCs w:val="24"/>
          <w:lang w:eastAsia="en-US"/>
        </w:rPr>
        <w:t xml:space="preserve"> m</w:t>
      </w:r>
      <w:r w:rsidR="000268D7" w:rsidRPr="61FC2EFB">
        <w:rPr>
          <w:rStyle w:val="cf01"/>
          <w:rFonts w:ascii="Times" w:eastAsia="Times New Roman" w:hAnsi="Times" w:cs="Arial"/>
          <w:sz w:val="24"/>
          <w:szCs w:val="24"/>
          <w:lang w:eastAsia="en-US"/>
        </w:rPr>
        <w:t xml:space="preserve">oże złożyć wniosek o wszczęcie kontroli, o której mowa </w:t>
      </w:r>
      <w:r w:rsidR="006A4B7A" w:rsidRPr="61FC2EFB">
        <w:rPr>
          <w:rStyle w:val="cf01"/>
          <w:rFonts w:ascii="Times" w:eastAsia="Times New Roman" w:hAnsi="Times" w:cs="Arial"/>
          <w:sz w:val="24"/>
          <w:szCs w:val="24"/>
          <w:lang w:eastAsia="en-US"/>
        </w:rPr>
        <w:t>w </w:t>
      </w:r>
      <w:r w:rsidR="000268D7" w:rsidRPr="61FC2EFB">
        <w:rPr>
          <w:rStyle w:val="cf01"/>
          <w:rFonts w:ascii="Times" w:eastAsia="Times New Roman" w:hAnsi="Times" w:cs="Arial"/>
          <w:sz w:val="24"/>
          <w:szCs w:val="24"/>
          <w:lang w:eastAsia="en-US"/>
        </w:rPr>
        <w:t>rozdziale 3</w:t>
      </w:r>
      <w:r w:rsidR="00790987">
        <w:rPr>
          <w:rStyle w:val="cf01"/>
          <w:rFonts w:ascii="Times" w:eastAsia="Times New Roman" w:hAnsi="Times" w:cs="Arial"/>
          <w:sz w:val="24"/>
          <w:szCs w:val="24"/>
          <w:lang w:eastAsia="en-US"/>
        </w:rPr>
        <w:t xml:space="preserve"> ustawy,</w:t>
      </w:r>
      <w:r w:rsidR="000268D7" w:rsidRPr="61FC2EFB">
        <w:rPr>
          <w:rStyle w:val="cf01"/>
          <w:rFonts w:ascii="Times" w:eastAsia="Times New Roman" w:hAnsi="Times" w:cs="Arial"/>
          <w:sz w:val="24"/>
          <w:szCs w:val="24"/>
          <w:lang w:eastAsia="en-US"/>
        </w:rPr>
        <w:t xml:space="preserve"> </w:t>
      </w:r>
      <w:r w:rsidR="70414827" w:rsidRPr="61FC2EFB">
        <w:rPr>
          <w:rStyle w:val="cf01"/>
          <w:rFonts w:ascii="Times" w:eastAsia="Times New Roman" w:hAnsi="Times" w:cs="Arial"/>
          <w:sz w:val="24"/>
          <w:szCs w:val="24"/>
          <w:lang w:eastAsia="en-US"/>
        </w:rPr>
        <w:t>lub</w:t>
      </w:r>
      <w:r w:rsidR="000268D7" w:rsidRPr="61FC2EFB">
        <w:rPr>
          <w:rStyle w:val="cf01"/>
          <w:rFonts w:ascii="Times" w:eastAsia="Times New Roman" w:hAnsi="Times" w:cs="Arial"/>
          <w:sz w:val="24"/>
          <w:szCs w:val="24"/>
          <w:lang w:eastAsia="en-US"/>
        </w:rPr>
        <w:t xml:space="preserve"> postępowania, o którym mowa w rozdziale 4</w:t>
      </w:r>
      <w:r w:rsidR="00790987">
        <w:rPr>
          <w:rStyle w:val="cf01"/>
          <w:rFonts w:ascii="Times" w:eastAsia="Times New Roman" w:hAnsi="Times" w:cs="Arial"/>
          <w:sz w:val="24"/>
          <w:szCs w:val="24"/>
          <w:lang w:eastAsia="en-US"/>
        </w:rPr>
        <w:t xml:space="preserve"> ustawy</w:t>
      </w:r>
      <w:r w:rsidR="005F2E09" w:rsidRPr="61FC2EFB">
        <w:rPr>
          <w:rStyle w:val="cf01"/>
          <w:rFonts w:ascii="Times" w:eastAsia="Times New Roman" w:hAnsi="Times" w:cs="Arial"/>
          <w:sz w:val="24"/>
          <w:szCs w:val="24"/>
          <w:lang w:eastAsia="en-US"/>
        </w:rPr>
        <w:t>.</w:t>
      </w:r>
    </w:p>
    <w:p w14:paraId="5FBF0A9C" w14:textId="37FEEADD" w:rsidR="00E50D07" w:rsidRPr="000B2437" w:rsidRDefault="186F02E2" w:rsidP="00B150DC">
      <w:pPr>
        <w:pStyle w:val="ROZDZODDZOZNoznaczenierozdziauluboddziau"/>
        <w:rPr>
          <w:rFonts w:eastAsia="Times New Roman"/>
        </w:rPr>
      </w:pPr>
      <w:r w:rsidRPr="000B2437">
        <w:rPr>
          <w:rFonts w:eastAsia="Times New Roman"/>
        </w:rPr>
        <w:t xml:space="preserve">Rozdział </w:t>
      </w:r>
      <w:r w:rsidR="3DF6ADE9" w:rsidRPr="000B2437">
        <w:rPr>
          <w:rFonts w:eastAsia="Times New Roman"/>
        </w:rPr>
        <w:t>7</w:t>
      </w:r>
    </w:p>
    <w:p w14:paraId="3F06DB50" w14:textId="77777777" w:rsidR="00E50D07" w:rsidRPr="000B2437" w:rsidRDefault="00E50D07" w:rsidP="00555AE6">
      <w:pPr>
        <w:pStyle w:val="ROZDZODDZPRZEDMprzedmiotregulacjirozdziauluboddziau"/>
        <w:rPr>
          <w:rFonts w:eastAsia="Times New Roman"/>
        </w:rPr>
      </w:pPr>
      <w:r w:rsidRPr="000B2437">
        <w:rPr>
          <w:rFonts w:eastAsia="Times New Roman"/>
        </w:rPr>
        <w:t>Jednostki notyfikowane i procedura notyfikacyjna</w:t>
      </w:r>
    </w:p>
    <w:p w14:paraId="2F4FA116" w14:textId="79F6013C" w:rsidR="00684F3B" w:rsidRPr="000B2437" w:rsidRDefault="186F02E2" w:rsidP="00555AE6">
      <w:pPr>
        <w:pStyle w:val="ARTartustawynprozporzdzenia"/>
        <w:rPr>
          <w:rFonts w:eastAsia="Times New Roman"/>
        </w:rPr>
      </w:pPr>
      <w:r w:rsidRPr="61FC2EFB">
        <w:rPr>
          <w:rStyle w:val="Ppogrubienie"/>
        </w:rPr>
        <w:t>Art.</w:t>
      </w:r>
      <w:r w:rsidR="20647D61" w:rsidRPr="61FC2EFB">
        <w:rPr>
          <w:rStyle w:val="Ppogrubienie"/>
        </w:rPr>
        <w:t> </w:t>
      </w:r>
      <w:r w:rsidR="3AB37682" w:rsidRPr="61FC2EFB">
        <w:rPr>
          <w:rStyle w:val="Ppogrubienie"/>
        </w:rPr>
        <w:t>81</w:t>
      </w:r>
      <w:r w:rsidRPr="61FC2EFB">
        <w:rPr>
          <w:rStyle w:val="Ppogrubienie"/>
        </w:rPr>
        <w:t>.</w:t>
      </w:r>
      <w:r w:rsidR="20647D61" w:rsidRPr="61FC2EFB">
        <w:rPr>
          <w:rFonts w:eastAsia="Times New Roman"/>
          <w:b/>
          <w:bCs/>
        </w:rPr>
        <w:t> </w:t>
      </w:r>
      <w:r w:rsidRPr="61FC2EFB">
        <w:rPr>
          <w:rFonts w:eastAsia="Times New Roman"/>
        </w:rPr>
        <w:t>1. Minister właściwy do spraw informatyzacji</w:t>
      </w:r>
      <w:r w:rsidR="7206A968" w:rsidRPr="61FC2EFB">
        <w:rPr>
          <w:rFonts w:eastAsia="Times New Roman"/>
        </w:rPr>
        <w:t xml:space="preserve"> jest organem notyfikujący</w:t>
      </w:r>
      <w:r w:rsidR="2DBEB2EE" w:rsidRPr="61FC2EFB">
        <w:rPr>
          <w:rFonts w:eastAsia="Times New Roman"/>
        </w:rPr>
        <w:t>m</w:t>
      </w:r>
      <w:r w:rsidR="3F2EAAB2" w:rsidRPr="61FC2EFB">
        <w:rPr>
          <w:rFonts w:eastAsia="Times New Roman"/>
        </w:rPr>
        <w:t xml:space="preserve">, </w:t>
      </w:r>
      <w:r w:rsidR="006A4B7A" w:rsidRPr="61FC2EFB">
        <w:rPr>
          <w:rFonts w:eastAsia="Times New Roman"/>
        </w:rPr>
        <w:t>o </w:t>
      </w:r>
      <w:r w:rsidR="3F2EAAB2" w:rsidRPr="61FC2EFB">
        <w:rPr>
          <w:rFonts w:eastAsia="Times New Roman"/>
        </w:rPr>
        <w:t xml:space="preserve">którym mowa w </w:t>
      </w:r>
      <w:r w:rsidR="5CBBB5A7" w:rsidRPr="61FC2EFB">
        <w:rPr>
          <w:rFonts w:eastAsia="Times New Roman"/>
        </w:rPr>
        <w:t xml:space="preserve">rozdziale </w:t>
      </w:r>
      <w:r w:rsidR="002053EA">
        <w:rPr>
          <w:rFonts w:eastAsia="Times New Roman"/>
        </w:rPr>
        <w:t xml:space="preserve">III </w:t>
      </w:r>
      <w:r w:rsidR="5CBBB5A7" w:rsidRPr="61FC2EFB">
        <w:rPr>
          <w:rFonts w:eastAsia="Times New Roman"/>
        </w:rPr>
        <w:t>sekcja 4 rozporządzenia 2024/1689</w:t>
      </w:r>
      <w:r w:rsidR="2DBEB2EE" w:rsidRPr="61FC2EFB">
        <w:rPr>
          <w:rFonts w:eastAsia="Times New Roman"/>
        </w:rPr>
        <w:t xml:space="preserve">. </w:t>
      </w:r>
      <w:r w:rsidRPr="61FC2EFB">
        <w:rPr>
          <w:rFonts w:eastAsia="Times New Roman"/>
        </w:rPr>
        <w:t xml:space="preserve"> </w:t>
      </w:r>
    </w:p>
    <w:p w14:paraId="05186156" w14:textId="74BDF834" w:rsidR="00E50D07" w:rsidRPr="000B2437" w:rsidRDefault="00684F3B" w:rsidP="006A4B7A">
      <w:pPr>
        <w:pStyle w:val="USTustnpkodeksu"/>
      </w:pPr>
      <w:r>
        <w:t xml:space="preserve">2. Organ notyfikujący </w:t>
      </w:r>
      <w:r w:rsidR="00E50D07">
        <w:t xml:space="preserve">dokonuje notyfikacji jednostki oceniającej zgodność na jej wniosek i na zasadach określonych w art. 29 oraz </w:t>
      </w:r>
      <w:r w:rsidR="004A6521">
        <w:t xml:space="preserve">art. </w:t>
      </w:r>
      <w:r w:rsidR="00E50D07">
        <w:t xml:space="preserve">30 rozporządzenia 2024/1689 oraz w ustawie </w:t>
      </w:r>
      <w:r w:rsidR="006A4B7A">
        <w:t>z </w:t>
      </w:r>
      <w:r w:rsidR="00E50D07">
        <w:t>dnia 13 kwietnia 2016 r. o systemach oceny zgodności i nadzoru rynku</w:t>
      </w:r>
      <w:r w:rsidR="39BAA6C4">
        <w:t>.</w:t>
      </w:r>
    </w:p>
    <w:p w14:paraId="135AC87B" w14:textId="1E6CCF23" w:rsidR="00E50D07" w:rsidRPr="000B2437" w:rsidRDefault="00684F3B" w:rsidP="00555AE6">
      <w:pPr>
        <w:pStyle w:val="USTustnpkodeksu"/>
        <w:rPr>
          <w:rFonts w:eastAsia="Times New Roman"/>
        </w:rPr>
      </w:pPr>
      <w:r w:rsidRPr="000B2437">
        <w:rPr>
          <w:rFonts w:eastAsia="Times New Roman"/>
        </w:rPr>
        <w:t>3</w:t>
      </w:r>
      <w:r w:rsidR="00E50D07" w:rsidRPr="000B2437">
        <w:rPr>
          <w:rFonts w:eastAsia="Times New Roman"/>
        </w:rPr>
        <w:t>.</w:t>
      </w:r>
      <w:r w:rsidR="00555AE6" w:rsidRPr="000B2437">
        <w:rPr>
          <w:rFonts w:eastAsia="Times New Roman"/>
        </w:rPr>
        <w:t> </w:t>
      </w:r>
      <w:r w:rsidR="00E50D07" w:rsidRPr="000B2437">
        <w:rPr>
          <w:rFonts w:eastAsia="Times New Roman"/>
        </w:rPr>
        <w:t>Organem właściwym do udzielenia autoryzacji w rozumieniu przepisu art. 27 ust. 1 ustawy z dnia 13 kwietnia 2016 r. o systemach oceny zgodności i nadzoru rynku jest minister właściwy do spraw informatyzacji.</w:t>
      </w:r>
    </w:p>
    <w:p w14:paraId="1CC9DEEB" w14:textId="3612FEAD" w:rsidR="00E50D07" w:rsidRPr="000B2437" w:rsidRDefault="0FF54C50" w:rsidP="00555AE6">
      <w:pPr>
        <w:pStyle w:val="USTustnpkodeksu"/>
        <w:keepNext/>
        <w:rPr>
          <w:rFonts w:eastAsia="Times New Roman"/>
        </w:rPr>
      </w:pPr>
      <w:r w:rsidRPr="000B2437">
        <w:rPr>
          <w:rFonts w:eastAsia="Times New Roman"/>
        </w:rPr>
        <w:t>4</w:t>
      </w:r>
      <w:r w:rsidR="00E50D07" w:rsidRPr="000B2437">
        <w:rPr>
          <w:rFonts w:eastAsia="Times New Roman"/>
        </w:rPr>
        <w:t>.</w:t>
      </w:r>
      <w:r w:rsidR="00555AE6" w:rsidRPr="000B2437">
        <w:rPr>
          <w:rFonts w:eastAsia="Times New Roman"/>
        </w:rPr>
        <w:t> </w:t>
      </w:r>
      <w:r w:rsidR="00E50D07" w:rsidRPr="000B2437">
        <w:rPr>
          <w:rFonts w:eastAsia="Times New Roman"/>
        </w:rPr>
        <w:t>Polskie Centrum Akredytacji:</w:t>
      </w:r>
    </w:p>
    <w:p w14:paraId="0F2E02F8" w14:textId="44C3594F" w:rsidR="00E50D07" w:rsidRPr="000B2437" w:rsidRDefault="00E50D07" w:rsidP="60163D7C">
      <w:pPr>
        <w:pStyle w:val="PKTpunkt"/>
        <w:rPr>
          <w:rFonts w:eastAsia="Times New Roman"/>
        </w:rPr>
      </w:pPr>
      <w:r w:rsidRPr="000B2437">
        <w:rPr>
          <w:rFonts w:eastAsia="Times New Roman"/>
        </w:rPr>
        <w:t>1)</w:t>
      </w:r>
      <w:r w:rsidRPr="000B2437">
        <w:tab/>
      </w:r>
      <w:r w:rsidRPr="000B2437">
        <w:rPr>
          <w:rFonts w:eastAsia="Times New Roman"/>
        </w:rPr>
        <w:t>we współpracy z ministrem właściwym do spraw informatyzacji</w:t>
      </w:r>
      <w:r w:rsidR="000D63C4" w:rsidRPr="000B2437">
        <w:rPr>
          <w:rFonts w:eastAsia="Times New Roman"/>
        </w:rPr>
        <w:t xml:space="preserve"> uczestniczy w pracach na rzecz</w:t>
      </w:r>
      <w:r w:rsidR="000D63C4" w:rsidRPr="000B2437">
        <w:rPr>
          <w:rFonts w:ascii="Times New Roman" w:hAnsi="Times New Roman" w:cs="Times New Roman"/>
        </w:rPr>
        <w:t xml:space="preserve"> wspólnego opracowania przez organy notyfikujące państw członkowskich Unii Europejskiej procedur koniecznych do oceny, wyznaczania i notyfikowania jednostek oceniających zgodność, o którym mowa w art. 28 ust. 1 rozporządzenia 2024/1689</w:t>
      </w:r>
      <w:r w:rsidR="000A3A87" w:rsidRPr="000B2437">
        <w:rPr>
          <w:rFonts w:ascii="Times New Roman" w:hAnsi="Times New Roman" w:cs="Times New Roman"/>
        </w:rPr>
        <w:t>;</w:t>
      </w:r>
    </w:p>
    <w:p w14:paraId="077994BF" w14:textId="4CA10C4E" w:rsidR="00E50D07" w:rsidRPr="000B2437" w:rsidRDefault="7CAD1C30" w:rsidP="00BD3403">
      <w:pPr>
        <w:pStyle w:val="PKTpunkt"/>
        <w:rPr>
          <w:rFonts w:eastAsia="Times New Roman"/>
        </w:rPr>
      </w:pPr>
      <w:r w:rsidRPr="61FC2EFB">
        <w:rPr>
          <w:rFonts w:eastAsia="Times New Roman"/>
        </w:rPr>
        <w:t>2)</w:t>
      </w:r>
      <w:r>
        <w:tab/>
      </w:r>
      <w:r w:rsidR="00E50D07" w:rsidRPr="61FC2EFB">
        <w:rPr>
          <w:rFonts w:eastAsia="Times New Roman"/>
        </w:rPr>
        <w:t>opracowuje szczegółowy program akredytacji jednostek oceniających zgodność oraz dokonuje aktualizacji tego programu, co 24 miesiące, uwzględniając wnioski z jego bieżącej realizacji;</w:t>
      </w:r>
    </w:p>
    <w:p w14:paraId="5E4C1FC7" w14:textId="20596EC4" w:rsidR="00E50D07" w:rsidRPr="000B2437" w:rsidRDefault="52AED329" w:rsidP="00BD3403">
      <w:pPr>
        <w:pStyle w:val="PKTpunkt"/>
        <w:rPr>
          <w:rFonts w:eastAsia="Times New Roman"/>
        </w:rPr>
      </w:pPr>
      <w:r w:rsidRPr="000B2437">
        <w:rPr>
          <w:rFonts w:eastAsia="Times New Roman"/>
        </w:rPr>
        <w:t>3</w:t>
      </w:r>
      <w:r w:rsidR="00E50D07" w:rsidRPr="000B2437">
        <w:rPr>
          <w:rFonts w:eastAsia="Times New Roman"/>
        </w:rPr>
        <w:t>)</w:t>
      </w:r>
      <w:r w:rsidR="00E50D07" w:rsidRPr="000B2437">
        <w:tab/>
      </w:r>
      <w:r w:rsidR="00E50D07" w:rsidRPr="000B2437">
        <w:rPr>
          <w:rFonts w:eastAsia="Times New Roman"/>
        </w:rPr>
        <w:t>przekazuje ministrowi właściwemu do spraw informatyzacji informację o wnioskach jednostek oceniających zgodność o akredytację do celów notyfikacji w</w:t>
      </w:r>
      <w:r w:rsidR="00AA7092" w:rsidRPr="000B2437">
        <w:rPr>
          <w:rFonts w:eastAsia="Times New Roman"/>
        </w:rPr>
        <w:t> </w:t>
      </w:r>
      <w:r w:rsidR="00E50D07" w:rsidRPr="000B2437">
        <w:rPr>
          <w:rFonts w:eastAsia="Times New Roman"/>
        </w:rPr>
        <w:t>obszarze rozporządzenia 2024/1689, udzielonych akredytacjach w tym obszarze, zmianach zakresu akredytacji oraz zawieszonych albo cofniętych akredytacjach w terminie 14 dni odpowiednio od dnia podjęcia decyzji.</w:t>
      </w:r>
    </w:p>
    <w:p w14:paraId="39E2461F" w14:textId="24E10E47" w:rsidR="003F1CF6" w:rsidRPr="000B2437" w:rsidRDefault="5357E9F1" w:rsidP="25CA25ED">
      <w:pPr>
        <w:pStyle w:val="USTustnpkodeksu"/>
        <w:rPr>
          <w:lang w:eastAsia="en-US"/>
        </w:rPr>
      </w:pPr>
      <w:r w:rsidRPr="61FC2EFB">
        <w:rPr>
          <w:rFonts w:eastAsia="Times New Roman"/>
        </w:rPr>
        <w:t>5</w:t>
      </w:r>
      <w:r w:rsidR="00E50D07" w:rsidRPr="61FC2EFB">
        <w:rPr>
          <w:rFonts w:eastAsia="Times New Roman"/>
        </w:rPr>
        <w:t>.</w:t>
      </w:r>
      <w:r w:rsidR="00555AE6" w:rsidRPr="61FC2EFB">
        <w:rPr>
          <w:rFonts w:eastAsia="Times New Roman"/>
        </w:rPr>
        <w:t> </w:t>
      </w:r>
      <w:r w:rsidR="00E50D07" w:rsidRPr="61FC2EFB">
        <w:rPr>
          <w:rFonts w:eastAsia="Times New Roman"/>
        </w:rPr>
        <w:t>Do akredytacji, autoryzacji i notyfikacji jednostek uczestniczących w procesie oceny zgodności systemów, o których mowa w rozporządzeniu 2024/1689</w:t>
      </w:r>
      <w:r w:rsidR="006A4B7A" w:rsidRPr="61FC2EFB">
        <w:rPr>
          <w:rFonts w:eastAsia="Times New Roman"/>
        </w:rPr>
        <w:t>,</w:t>
      </w:r>
      <w:r w:rsidR="00E50D07" w:rsidRPr="61FC2EFB">
        <w:rPr>
          <w:rFonts w:eastAsia="Times New Roman"/>
        </w:rPr>
        <w:t xml:space="preserve"> stosuje się odpowiednio przepisy rozdziału 4 i 5 ustawy z dnia 13 kwietnia 2016 r. o systemach oceny zgodności i</w:t>
      </w:r>
      <w:r w:rsidR="00AA7092" w:rsidRPr="61FC2EFB">
        <w:rPr>
          <w:rFonts w:eastAsia="Times New Roman"/>
        </w:rPr>
        <w:t> </w:t>
      </w:r>
      <w:r w:rsidR="00E50D07" w:rsidRPr="61FC2EFB">
        <w:rPr>
          <w:rFonts w:eastAsia="Times New Roman"/>
        </w:rPr>
        <w:t>nadzoru rynku.</w:t>
      </w:r>
    </w:p>
    <w:p w14:paraId="2F11E262" w14:textId="5E6280EF" w:rsidR="00E50D07" w:rsidRPr="000B2437" w:rsidRDefault="186F02E2" w:rsidP="00BD3403">
      <w:pPr>
        <w:pStyle w:val="ARTartustawynprozporzdzenia"/>
        <w:rPr>
          <w:rFonts w:eastAsia="Times New Roman"/>
        </w:rPr>
      </w:pPr>
      <w:r w:rsidRPr="61FC2EFB">
        <w:rPr>
          <w:rStyle w:val="Ppogrubienie"/>
        </w:rPr>
        <w:lastRenderedPageBreak/>
        <w:t>Art.</w:t>
      </w:r>
      <w:r w:rsidR="20647D61" w:rsidRPr="61FC2EFB">
        <w:rPr>
          <w:rStyle w:val="Ppogrubienie"/>
        </w:rPr>
        <w:t> </w:t>
      </w:r>
      <w:r w:rsidR="68CE36DE" w:rsidRPr="61FC2EFB">
        <w:rPr>
          <w:rStyle w:val="Ppogrubienie"/>
        </w:rPr>
        <w:t>82</w:t>
      </w:r>
      <w:r w:rsidRPr="61FC2EFB">
        <w:rPr>
          <w:rStyle w:val="Ppogrubienie"/>
        </w:rPr>
        <w:t>.</w:t>
      </w:r>
      <w:r w:rsidRPr="61FC2EFB">
        <w:rPr>
          <w:rFonts w:eastAsia="Times New Roman"/>
        </w:rPr>
        <w:t xml:space="preserve"> 1. Jednostka oceniająca zgodność składa wniosek w sprawie notyfikacji jednostki oceniającej zgodność, o którym mowa w art. </w:t>
      </w:r>
      <w:r w:rsidR="18062508" w:rsidRPr="61FC2EFB">
        <w:rPr>
          <w:rFonts w:eastAsia="Times New Roman"/>
        </w:rPr>
        <w:t>81</w:t>
      </w:r>
      <w:r w:rsidRPr="61FC2EFB">
        <w:rPr>
          <w:rFonts w:eastAsia="Times New Roman"/>
        </w:rPr>
        <w:t xml:space="preserve"> ust. 1</w:t>
      </w:r>
      <w:r w:rsidR="4DBC3A6D" w:rsidRPr="61FC2EFB">
        <w:rPr>
          <w:rFonts w:eastAsia="Times New Roman"/>
        </w:rPr>
        <w:t xml:space="preserve"> ustawy</w:t>
      </w:r>
      <w:r w:rsidRPr="61FC2EFB">
        <w:rPr>
          <w:rFonts w:eastAsia="Times New Roman"/>
        </w:rPr>
        <w:t xml:space="preserve">, </w:t>
      </w:r>
      <w:r w:rsidR="0027629A" w:rsidRPr="61FC2EFB">
        <w:rPr>
          <w:rFonts w:eastAsia="Times New Roman"/>
        </w:rPr>
        <w:t xml:space="preserve">w postaci elektronicznej </w:t>
      </w:r>
      <w:r w:rsidRPr="61FC2EFB">
        <w:rPr>
          <w:rFonts w:eastAsia="Times New Roman"/>
        </w:rPr>
        <w:t>do ministra właściwego do spraw informatyzacji.</w:t>
      </w:r>
    </w:p>
    <w:p w14:paraId="5C269E0B" w14:textId="075262BC" w:rsidR="00E50D07" w:rsidRPr="000B2437" w:rsidRDefault="00E50D07" w:rsidP="00332ED6">
      <w:pPr>
        <w:pStyle w:val="USTustnpkodeksu"/>
        <w:rPr>
          <w:rFonts w:eastAsia="Times New Roman"/>
        </w:rPr>
      </w:pPr>
      <w:r w:rsidRPr="000B2437">
        <w:rPr>
          <w:rFonts w:eastAsia="Times New Roman"/>
        </w:rPr>
        <w:t>2. Wniosek, o którym mowa w ust. 1, zawiera co najmniej:</w:t>
      </w:r>
    </w:p>
    <w:p w14:paraId="0DA99BE7" w14:textId="53B785AF" w:rsidR="00332ED6" w:rsidRPr="000B2437" w:rsidRDefault="00E50D07" w:rsidP="00BD3403">
      <w:pPr>
        <w:pStyle w:val="PKTpunkt"/>
        <w:rPr>
          <w:rFonts w:eastAsia="Times New Roman"/>
        </w:rPr>
      </w:pPr>
      <w:r w:rsidRPr="000B2437">
        <w:rPr>
          <w:rFonts w:eastAsia="Times New Roman"/>
        </w:rPr>
        <w:t>1)</w:t>
      </w:r>
      <w:r w:rsidR="006340C6" w:rsidRPr="000B2437">
        <w:rPr>
          <w:rFonts w:eastAsia="Times New Roman"/>
        </w:rPr>
        <w:tab/>
      </w:r>
      <w:r w:rsidRPr="000B2437">
        <w:rPr>
          <w:rFonts w:eastAsia="Times New Roman"/>
        </w:rPr>
        <w:t xml:space="preserve">oznaczenie </w:t>
      </w:r>
      <w:r w:rsidR="00F60C50" w:rsidRPr="000B2437">
        <w:rPr>
          <w:rFonts w:eastAsia="Times New Roman"/>
        </w:rPr>
        <w:t>wnioskodawcy</w:t>
      </w:r>
      <w:r w:rsidRPr="000B2437">
        <w:rPr>
          <w:rFonts w:eastAsia="Times New Roman"/>
        </w:rPr>
        <w:t>, jego siedzibę i adres;</w:t>
      </w:r>
      <w:r w:rsidR="007762CD" w:rsidRPr="000B2437">
        <w:rPr>
          <w:rFonts w:eastAsia="Times New Roman"/>
        </w:rPr>
        <w:t xml:space="preserve"> </w:t>
      </w:r>
    </w:p>
    <w:p w14:paraId="508A0109" w14:textId="68512FF4" w:rsidR="00E50D07" w:rsidRPr="000B2437" w:rsidRDefault="00E50D07" w:rsidP="00BD3403">
      <w:pPr>
        <w:pStyle w:val="PKTpunkt"/>
        <w:rPr>
          <w:rFonts w:eastAsia="Times New Roman"/>
        </w:rPr>
      </w:pPr>
      <w:r w:rsidRPr="000B2437">
        <w:rPr>
          <w:rFonts w:eastAsia="Times New Roman"/>
        </w:rPr>
        <w:t>2)</w:t>
      </w:r>
      <w:r w:rsidR="006340C6" w:rsidRPr="000B2437">
        <w:rPr>
          <w:rFonts w:eastAsia="Times New Roman"/>
        </w:rPr>
        <w:tab/>
      </w:r>
      <w:r w:rsidRPr="000B2437">
        <w:rPr>
          <w:rFonts w:eastAsia="Times New Roman"/>
        </w:rPr>
        <w:t>określenie zakresu przedmiotowego wniosku, daty wydania oraz okresu ważności udzielonej akredytacji jak również jej numeru wraz z oznaczeniem certyfikatu akredytacji.</w:t>
      </w:r>
    </w:p>
    <w:p w14:paraId="59568578" w14:textId="42915134" w:rsidR="00E50D07" w:rsidRPr="000B2437" w:rsidRDefault="00E50D07" w:rsidP="00555AE6">
      <w:pPr>
        <w:pStyle w:val="USTustnpkodeksu"/>
        <w:keepNext/>
        <w:rPr>
          <w:rFonts w:eastAsia="Times New Roman"/>
        </w:rPr>
      </w:pPr>
      <w:r w:rsidRPr="000B2437">
        <w:rPr>
          <w:rFonts w:eastAsia="Times New Roman"/>
        </w:rPr>
        <w:t>3.</w:t>
      </w:r>
      <w:r w:rsidR="00555AE6" w:rsidRPr="000B2437">
        <w:rPr>
          <w:rFonts w:eastAsia="Times New Roman"/>
        </w:rPr>
        <w:t> </w:t>
      </w:r>
      <w:r w:rsidRPr="000B2437">
        <w:rPr>
          <w:rFonts w:eastAsia="Times New Roman"/>
        </w:rPr>
        <w:t>Do wniosku, o którym mowa w ust. 1, załącza się co najmniej:</w:t>
      </w:r>
    </w:p>
    <w:p w14:paraId="6FECF953" w14:textId="77777777" w:rsidR="00332ED6" w:rsidRPr="000B2437" w:rsidRDefault="00E50D07" w:rsidP="00555AE6">
      <w:pPr>
        <w:pStyle w:val="PKTpunkt"/>
        <w:rPr>
          <w:rFonts w:eastAsia="Times New Roman"/>
        </w:rPr>
      </w:pPr>
      <w:r w:rsidRPr="000B2437">
        <w:rPr>
          <w:rFonts w:eastAsia="Times New Roman"/>
        </w:rPr>
        <w:t>1)</w:t>
      </w:r>
      <w:r w:rsidR="00555AE6" w:rsidRPr="000B2437">
        <w:rPr>
          <w:rFonts w:eastAsia="Times New Roman"/>
        </w:rPr>
        <w:tab/>
      </w:r>
      <w:r w:rsidRPr="000B2437">
        <w:rPr>
          <w:rFonts w:eastAsia="Times New Roman"/>
        </w:rPr>
        <w:t>dokumenty potwierdzające kompetencje jednostki w tym certyfikat potwierdzający uzyskanie akredytacji w zakresie rozporządzenia 2024/1689 na podstawie oceny, o której mowa w art. 43 rozporządzenia 2024/1689;</w:t>
      </w:r>
    </w:p>
    <w:p w14:paraId="1F26D7EA" w14:textId="77777777" w:rsidR="00332ED6" w:rsidRPr="000B2437" w:rsidRDefault="00E50D07" w:rsidP="00555AE6">
      <w:pPr>
        <w:pStyle w:val="PKTpunkt"/>
        <w:rPr>
          <w:rFonts w:eastAsia="Times New Roman"/>
        </w:rPr>
      </w:pPr>
      <w:r w:rsidRPr="000B2437">
        <w:rPr>
          <w:rFonts w:eastAsia="Times New Roman"/>
        </w:rPr>
        <w:t>2)</w:t>
      </w:r>
      <w:r w:rsidR="006340C6" w:rsidRPr="000B2437">
        <w:rPr>
          <w:rFonts w:eastAsia="Times New Roman"/>
        </w:rPr>
        <w:tab/>
      </w:r>
      <w:r w:rsidRPr="000B2437">
        <w:rPr>
          <w:rFonts w:eastAsia="Times New Roman"/>
        </w:rPr>
        <w:t>dokumenty potwierdzające spełnienie wymogów, o których mowa w art. 31 rozporządzenia 2024/1689;</w:t>
      </w:r>
    </w:p>
    <w:p w14:paraId="674B2635" w14:textId="52338FF7" w:rsidR="00E50D07" w:rsidRPr="000B2437" w:rsidRDefault="00E50D07" w:rsidP="00555AE6">
      <w:pPr>
        <w:pStyle w:val="PKTpunkt"/>
        <w:rPr>
          <w:rFonts w:eastAsia="Times New Roman"/>
        </w:rPr>
      </w:pPr>
      <w:r w:rsidRPr="000B2437">
        <w:rPr>
          <w:rFonts w:eastAsia="Times New Roman"/>
        </w:rPr>
        <w:t>3)</w:t>
      </w:r>
      <w:r w:rsidR="006340C6" w:rsidRPr="000B2437">
        <w:rPr>
          <w:rFonts w:eastAsia="Times New Roman"/>
        </w:rPr>
        <w:tab/>
      </w:r>
      <w:r w:rsidRPr="000B2437">
        <w:rPr>
          <w:rFonts w:eastAsia="Times New Roman"/>
        </w:rPr>
        <w:t>deklarację o spełnieniu wymogów, o których mowa w art. 31 rozporządzenia 2024/1689.</w:t>
      </w:r>
    </w:p>
    <w:p w14:paraId="72D52D82" w14:textId="6808FD68" w:rsidR="00F67E7A" w:rsidRPr="000B2437" w:rsidRDefault="209474C3" w:rsidP="00F67E7A">
      <w:pPr>
        <w:pStyle w:val="ARTartustawynprozporzdzenia"/>
        <w:rPr>
          <w:rFonts w:eastAsia="Times New Roman"/>
          <w:lang w:eastAsia="en-US"/>
        </w:rPr>
      </w:pPr>
      <w:r w:rsidRPr="000B2437">
        <w:rPr>
          <w:rStyle w:val="Ppogrubienie"/>
        </w:rPr>
        <w:t>Art. </w:t>
      </w:r>
      <w:r w:rsidR="45BB8080" w:rsidRPr="000B2437">
        <w:rPr>
          <w:rStyle w:val="Ppogrubienie"/>
        </w:rPr>
        <w:t>83</w:t>
      </w:r>
      <w:r w:rsidRPr="000B2437">
        <w:rPr>
          <w:rStyle w:val="Ppogrubienie"/>
        </w:rPr>
        <w:t>.</w:t>
      </w:r>
      <w:r w:rsidRPr="000B2437">
        <w:rPr>
          <w:rFonts w:eastAsia="Times New Roman"/>
          <w:b/>
          <w:bCs/>
          <w:lang w:eastAsia="en-US"/>
        </w:rPr>
        <w:t xml:space="preserve"> </w:t>
      </w:r>
      <w:bookmarkStart w:id="8" w:name="_Hlk179816765"/>
      <w:r w:rsidRPr="000B2437">
        <w:rPr>
          <w:rFonts w:eastAsia="Times New Roman"/>
          <w:lang w:eastAsia="en-US"/>
        </w:rPr>
        <w:t xml:space="preserve">Minister właściwy do spraw informatyzacji </w:t>
      </w:r>
      <w:bookmarkEnd w:id="8"/>
      <w:r w:rsidRPr="000B2437">
        <w:rPr>
          <w:rFonts w:eastAsia="Times New Roman"/>
          <w:lang w:eastAsia="en-US"/>
        </w:rPr>
        <w:t xml:space="preserve">przetwarza informacje stanowiące tajemnice prawnie chronione, w tym stanowiące tajemnicę przedsiębiorstwa, gdy jest to konieczne dla realizacji zadań, o których mowa w rozporządzeniu 2024/1689 </w:t>
      </w:r>
      <w:r w:rsidR="00B07231" w:rsidRPr="000B2437">
        <w:rPr>
          <w:rFonts w:eastAsia="Times New Roman"/>
          <w:lang w:eastAsia="en-US"/>
        </w:rPr>
        <w:t>oraz</w:t>
      </w:r>
      <w:r w:rsidRPr="000B2437">
        <w:rPr>
          <w:rFonts w:eastAsia="Times New Roman"/>
          <w:lang w:eastAsia="en-US"/>
        </w:rPr>
        <w:t xml:space="preserve"> ustawie.</w:t>
      </w:r>
    </w:p>
    <w:p w14:paraId="2493DEF2" w14:textId="2DA735A7" w:rsidR="00E50D07" w:rsidRPr="000B2437" w:rsidRDefault="186F02E2" w:rsidP="00555AE6">
      <w:pPr>
        <w:pStyle w:val="ARTartustawynprozporzdzenia"/>
        <w:rPr>
          <w:rFonts w:eastAsia="Times New Roman"/>
        </w:rPr>
      </w:pPr>
      <w:r w:rsidRPr="000B2437">
        <w:rPr>
          <w:rStyle w:val="Ppogrubienie"/>
        </w:rPr>
        <w:t>Art.</w:t>
      </w:r>
      <w:r w:rsidR="20647D61" w:rsidRPr="000B2437">
        <w:rPr>
          <w:rStyle w:val="Ppogrubienie"/>
        </w:rPr>
        <w:t> </w:t>
      </w:r>
      <w:r w:rsidR="392175F4" w:rsidRPr="000B2437">
        <w:rPr>
          <w:rStyle w:val="Ppogrubienie"/>
        </w:rPr>
        <w:t>84</w:t>
      </w:r>
      <w:r w:rsidRPr="000B2437">
        <w:rPr>
          <w:rStyle w:val="Ppogrubienie"/>
        </w:rPr>
        <w:t>.</w:t>
      </w:r>
      <w:r w:rsidR="20647D61" w:rsidRPr="000B2437">
        <w:rPr>
          <w:rFonts w:eastAsia="Times New Roman"/>
        </w:rPr>
        <w:t> </w:t>
      </w:r>
      <w:r w:rsidRPr="000B2437">
        <w:rPr>
          <w:rFonts w:eastAsia="Times New Roman"/>
        </w:rPr>
        <w:t xml:space="preserve">W zakresie pozostałych spraw, o których mowa w </w:t>
      </w:r>
      <w:r w:rsidR="08A1C43A" w:rsidRPr="000B2437">
        <w:rPr>
          <w:rFonts w:eastAsia="Times New Roman"/>
        </w:rPr>
        <w:t>rozdziale</w:t>
      </w:r>
      <w:r w:rsidR="6EAD022C" w:rsidRPr="000B2437">
        <w:rPr>
          <w:rFonts w:eastAsia="Times New Roman"/>
        </w:rPr>
        <w:t xml:space="preserve"> </w:t>
      </w:r>
      <w:r w:rsidR="2E4F2D13" w:rsidRPr="000B2437">
        <w:rPr>
          <w:rFonts w:eastAsia="Times New Roman"/>
        </w:rPr>
        <w:t>7</w:t>
      </w:r>
      <w:r w:rsidR="76931FF8" w:rsidRPr="000B2437">
        <w:rPr>
          <w:rFonts w:eastAsia="Times New Roman"/>
        </w:rPr>
        <w:t xml:space="preserve"> </w:t>
      </w:r>
      <w:r w:rsidR="125448BD" w:rsidRPr="000B2437">
        <w:rPr>
          <w:rFonts w:eastAsia="Times New Roman"/>
        </w:rPr>
        <w:t>ustawy</w:t>
      </w:r>
      <w:r w:rsidRPr="000B2437">
        <w:rPr>
          <w:rFonts w:eastAsia="Times New Roman"/>
        </w:rPr>
        <w:t>, w</w:t>
      </w:r>
      <w:r w:rsidR="125448BD" w:rsidRPr="000B2437">
        <w:rPr>
          <w:rFonts w:eastAsia="Times New Roman"/>
        </w:rPr>
        <w:t> </w:t>
      </w:r>
      <w:r w:rsidRPr="000B2437">
        <w:rPr>
          <w:rFonts w:eastAsia="Times New Roman"/>
        </w:rPr>
        <w:t>sprawach nieuregulowanych niniejszą ustawą, stosuje się przepisy ustawy z dnia 13 kwietnia 2016 r. o systemach oceny zgodności i nadzoru rynku.</w:t>
      </w:r>
    </w:p>
    <w:p w14:paraId="4192A506" w14:textId="447B77A0" w:rsidR="007D20D3" w:rsidRPr="000B2437" w:rsidRDefault="19CF58A9" w:rsidP="006A4B7A">
      <w:pPr>
        <w:pStyle w:val="ROZDZODDZOZNoznaczenierozdziauluboddziau"/>
      </w:pPr>
      <w:r w:rsidRPr="000B2437">
        <w:t xml:space="preserve">Rozdział </w:t>
      </w:r>
      <w:r w:rsidR="32645D62" w:rsidRPr="000B2437">
        <w:t>8</w:t>
      </w:r>
    </w:p>
    <w:p w14:paraId="55F4878E" w14:textId="0544F5B4" w:rsidR="00257560" w:rsidRPr="006A4B7A" w:rsidRDefault="00257560" w:rsidP="006A4B7A">
      <w:pPr>
        <w:pStyle w:val="ROZDZODDZPRZEDMprzedmiotregulacjirozdziauluboddziau"/>
        <w:rPr>
          <w:shd w:val="clear" w:color="auto" w:fill="FFFFFF"/>
        </w:rPr>
      </w:pPr>
      <w:r w:rsidRPr="006A4B7A">
        <w:rPr>
          <w:shd w:val="clear" w:color="auto" w:fill="FFFFFF"/>
        </w:rPr>
        <w:t>Środki wspierające innowacyjność</w:t>
      </w:r>
    </w:p>
    <w:p w14:paraId="452C021B" w14:textId="64039CE2" w:rsidR="00257560" w:rsidRPr="000B2437" w:rsidRDefault="65F47035" w:rsidP="006A4B7A">
      <w:pPr>
        <w:pStyle w:val="ARTartustawynprozporzdzenia"/>
      </w:pPr>
      <w:r w:rsidRPr="61FC2EFB">
        <w:rPr>
          <w:b/>
          <w:bCs/>
        </w:rPr>
        <w:t>Art.</w:t>
      </w:r>
      <w:r w:rsidR="5D815651" w:rsidRPr="61FC2EFB">
        <w:rPr>
          <w:b/>
          <w:bCs/>
        </w:rPr>
        <w:t xml:space="preserve"> </w:t>
      </w:r>
      <w:r w:rsidR="400D2930" w:rsidRPr="61FC2EFB">
        <w:rPr>
          <w:b/>
          <w:bCs/>
        </w:rPr>
        <w:t>85</w:t>
      </w:r>
      <w:r w:rsidR="5D815651" w:rsidRPr="61FC2EFB">
        <w:rPr>
          <w:b/>
          <w:bCs/>
        </w:rPr>
        <w:t xml:space="preserve">. </w:t>
      </w:r>
      <w:r w:rsidR="5D815651">
        <w:t>1. Przewodniczący Komisji może</w:t>
      </w:r>
      <w:r w:rsidR="00F20B6F">
        <w:t xml:space="preserve"> ustanowić piaskownicę regulacyjną</w:t>
      </w:r>
      <w:r w:rsidR="00586475">
        <w:t>,</w:t>
      </w:r>
      <w:r w:rsidR="5D815651">
        <w:t xml:space="preserve"> </w:t>
      </w:r>
      <w:r w:rsidR="00F20B6F">
        <w:t xml:space="preserve">i udzielić, </w:t>
      </w:r>
      <w:r w:rsidR="5D815651">
        <w:t>w drodze decyzji</w:t>
      </w:r>
      <w:r w:rsidR="00586475">
        <w:t>,</w:t>
      </w:r>
      <w:r w:rsidR="5D815651">
        <w:t xml:space="preserve"> wybranym podmiotom, o których mowa w art. 2 ust. 1 lit. a-c i e rozporządzenia 2024/1689, </w:t>
      </w:r>
      <w:r w:rsidR="00586475">
        <w:t xml:space="preserve">zgody na </w:t>
      </w:r>
      <w:r w:rsidR="5D815651">
        <w:t>odstępstw</w:t>
      </w:r>
      <w:r w:rsidR="00586475">
        <w:t>o</w:t>
      </w:r>
      <w:r w:rsidR="5D815651">
        <w:t xml:space="preserve"> od stosowania przepisów, o których mowa w</w:t>
      </w:r>
      <w:r w:rsidR="00BE1A74">
        <w:t> </w:t>
      </w:r>
      <w:r w:rsidR="5D815651">
        <w:t xml:space="preserve">ust. 2, w celu realizacji projektu mającego na celu przyczynienie się do osiągnięcia celów, </w:t>
      </w:r>
      <w:r w:rsidR="00E6567E">
        <w:t>o </w:t>
      </w:r>
      <w:r w:rsidR="5D815651">
        <w:t xml:space="preserve">których mowa w art. 57 ust. 9 </w:t>
      </w:r>
      <w:r w:rsidR="00B91F3A">
        <w:t>r</w:t>
      </w:r>
      <w:r w:rsidR="5D815651">
        <w:t xml:space="preserve">ozporządzenia 2024/1689, w zakresie niezbędnym do jego przeprowadzenia. </w:t>
      </w:r>
    </w:p>
    <w:p w14:paraId="4459A079" w14:textId="2EDD6623" w:rsidR="00257560" w:rsidRPr="000B2437" w:rsidRDefault="00257560" w:rsidP="6D675BA4">
      <w:pPr>
        <w:pStyle w:val="USTustnpkodeksu"/>
        <w:rPr>
          <w:rFonts w:cs="Times New Roman"/>
        </w:rPr>
      </w:pPr>
      <w:r>
        <w:t>2.</w:t>
      </w:r>
      <w:r>
        <w:tab/>
        <w:t xml:space="preserve">Zakres przedmiotowy piaskownicy regulacyjnej dla projektu może zawierać: </w:t>
      </w:r>
    </w:p>
    <w:p w14:paraId="3D6E138E" w14:textId="3B2553A1" w:rsidR="00257560" w:rsidRPr="000B2437" w:rsidRDefault="00257560" w:rsidP="6D675BA4">
      <w:pPr>
        <w:pStyle w:val="PKTpunkt"/>
        <w:rPr>
          <w:rFonts w:cs="Times New Roman"/>
        </w:rPr>
      </w:pPr>
      <w:r w:rsidRPr="000B2437">
        <w:t>1)</w:t>
      </w:r>
      <w:r w:rsidRPr="000B2437">
        <w:tab/>
        <w:t xml:space="preserve">prowadzenie systemu zarządzania jakością, o którym mowa w art. 17 </w:t>
      </w:r>
      <w:r w:rsidR="002D60FF" w:rsidRPr="000B2437">
        <w:t>r</w:t>
      </w:r>
      <w:r w:rsidRPr="000B2437">
        <w:t>ozporządzenia 2024/1689;</w:t>
      </w:r>
    </w:p>
    <w:p w14:paraId="42F10102" w14:textId="2FC315DF" w:rsidR="00257560" w:rsidRPr="000B2437" w:rsidRDefault="00257560" w:rsidP="6D675BA4">
      <w:pPr>
        <w:pStyle w:val="PKTpunkt"/>
        <w:rPr>
          <w:rFonts w:cs="Times New Roman"/>
        </w:rPr>
      </w:pPr>
      <w:r w:rsidRPr="000B2437">
        <w:lastRenderedPageBreak/>
        <w:t>2)</w:t>
      </w:r>
      <w:r w:rsidRPr="000B2437">
        <w:tab/>
        <w:t xml:space="preserve">prowadzenie i przechowywanie dokumentacji lub deklaracji zgodności, o których mowa w art. 18 ust. 1 lit. a-e </w:t>
      </w:r>
      <w:r w:rsidR="1165775A" w:rsidRPr="000B2437">
        <w:t>r</w:t>
      </w:r>
      <w:r w:rsidRPr="000B2437">
        <w:t>ozporządzenia 2024/1689;</w:t>
      </w:r>
    </w:p>
    <w:p w14:paraId="3A0E5B2A" w14:textId="79CFB13F" w:rsidR="00751852" w:rsidRPr="000B2437" w:rsidRDefault="00257560" w:rsidP="6D675BA4">
      <w:pPr>
        <w:pStyle w:val="PKTpunkt"/>
        <w:rPr>
          <w:rFonts w:cs="Times New Roman"/>
        </w:rPr>
      </w:pPr>
      <w:r w:rsidRPr="000B2437">
        <w:t>3)</w:t>
      </w:r>
      <w:r w:rsidRPr="000B2437">
        <w:tab/>
        <w:t>przechowywanie automatycznie generowanych rejestrów zdarzeń, o których mowa w</w:t>
      </w:r>
      <w:r w:rsidR="00BE1A74">
        <w:t> </w:t>
      </w:r>
      <w:r w:rsidRPr="000B2437">
        <w:t>art.</w:t>
      </w:r>
      <w:r w:rsidR="00BE1A74">
        <w:t> </w:t>
      </w:r>
      <w:r w:rsidRPr="000B2437">
        <w:t xml:space="preserve">19 </w:t>
      </w:r>
      <w:r w:rsidR="0071620B" w:rsidRPr="000B2437">
        <w:t>r</w:t>
      </w:r>
      <w:r w:rsidRPr="000B2437">
        <w:t>ozporządzenia 2024/1689</w:t>
      </w:r>
      <w:r w:rsidR="00751852" w:rsidRPr="000B2437">
        <w:t>;</w:t>
      </w:r>
    </w:p>
    <w:p w14:paraId="32C07C13" w14:textId="751B87C2" w:rsidR="00257560" w:rsidRPr="000B2437" w:rsidRDefault="00751852" w:rsidP="6D675BA4">
      <w:pPr>
        <w:pStyle w:val="PKTpunkt"/>
        <w:rPr>
          <w:rFonts w:cs="Times New Roman"/>
        </w:rPr>
      </w:pPr>
      <w:r w:rsidRPr="000B2437">
        <w:t>4)</w:t>
      </w:r>
      <w:r w:rsidRPr="000B2437">
        <w:tab/>
      </w:r>
      <w:r w:rsidR="64E50B59" w:rsidRPr="000B2437">
        <w:t>inne obowiązki</w:t>
      </w:r>
      <w:r w:rsidR="2E8BBEC4" w:rsidRPr="000B2437">
        <w:t xml:space="preserve"> w zakresie </w:t>
      </w:r>
      <w:r w:rsidR="7E3A8CC7" w:rsidRPr="000B2437">
        <w:t xml:space="preserve">określonym </w:t>
      </w:r>
      <w:r w:rsidR="2E8BBEC4" w:rsidRPr="000B2437">
        <w:t>przepis</w:t>
      </w:r>
      <w:r w:rsidR="41137189" w:rsidRPr="000B2437">
        <w:t>ami</w:t>
      </w:r>
      <w:r w:rsidR="2E8BBEC4" w:rsidRPr="000B2437">
        <w:t xml:space="preserve"> rozporządzenia 2024/1689</w:t>
      </w:r>
      <w:r w:rsidR="62F72D5D" w:rsidRPr="000B2437">
        <w:t xml:space="preserve">, </w:t>
      </w:r>
      <w:r w:rsidR="64E50B59" w:rsidRPr="000B2437">
        <w:t xml:space="preserve">określone przez Komisję w drodze </w:t>
      </w:r>
      <w:r w:rsidR="10ECBD51" w:rsidRPr="000B2437">
        <w:t>decyzji,</w:t>
      </w:r>
      <w:r w:rsidR="329D0A1D" w:rsidRPr="000B2437">
        <w:t xml:space="preserve"> </w:t>
      </w:r>
      <w:r w:rsidR="5FB05C0D" w:rsidRPr="000B2437">
        <w:t>zgodnie z</w:t>
      </w:r>
      <w:r w:rsidR="329D0A1D" w:rsidRPr="000B2437">
        <w:t xml:space="preserve"> </w:t>
      </w:r>
      <w:r w:rsidR="707845DC" w:rsidRPr="000B2437">
        <w:t>aktami wykonawczymi</w:t>
      </w:r>
      <w:r w:rsidR="329D0A1D" w:rsidRPr="000B2437">
        <w:t xml:space="preserve"> Komisji Europejskiej</w:t>
      </w:r>
      <w:r w:rsidR="2447E9E2" w:rsidRPr="000B2437">
        <w:t>, o których mowa w art. 58 rozporządzenia 2024/1689</w:t>
      </w:r>
      <w:r w:rsidR="1B9E401D" w:rsidRPr="000B2437">
        <w:t>.</w:t>
      </w:r>
    </w:p>
    <w:p w14:paraId="1D64B048" w14:textId="68C38929" w:rsidR="00257560" w:rsidRPr="000B2437" w:rsidRDefault="00257560" w:rsidP="00257560">
      <w:pPr>
        <w:ind w:firstLine="708"/>
        <w:jc w:val="both"/>
        <w:rPr>
          <w:rFonts w:cs="Times New Roman"/>
        </w:rPr>
      </w:pPr>
      <w:r w:rsidRPr="000B2437">
        <w:rPr>
          <w:rFonts w:cs="Times New Roman"/>
        </w:rPr>
        <w:t xml:space="preserve">3. Uczestnictwo podmiotu w piaskownicy regulacyjnej w ramach jednego projektu trwa nie dłużej niż jeden rok i może zostać </w:t>
      </w:r>
      <w:r w:rsidR="0037022E" w:rsidRPr="000B2437">
        <w:rPr>
          <w:rFonts w:cs="Times New Roman"/>
        </w:rPr>
        <w:t xml:space="preserve">jednorazowo </w:t>
      </w:r>
      <w:r w:rsidRPr="000B2437">
        <w:rPr>
          <w:rFonts w:cs="Times New Roman"/>
        </w:rPr>
        <w:t xml:space="preserve">przedłużone przez Przewodniczącego Komisji na okres nie dłuższy niż 6 miesięcy. </w:t>
      </w:r>
    </w:p>
    <w:p w14:paraId="3ACB89A8" w14:textId="63011D2E" w:rsidR="00257560" w:rsidRPr="000B2437" w:rsidRDefault="00257560" w:rsidP="00257560">
      <w:pPr>
        <w:ind w:firstLine="708"/>
        <w:jc w:val="both"/>
        <w:rPr>
          <w:rFonts w:cs="Times New Roman"/>
        </w:rPr>
      </w:pPr>
      <w:r w:rsidRPr="61FC2EFB">
        <w:rPr>
          <w:rFonts w:cs="Times New Roman"/>
        </w:rPr>
        <w:t xml:space="preserve">4. Uczestnictwo mikroprzedsiębiorców, małych i średnich przedsiębiorców </w:t>
      </w:r>
      <w:r w:rsidR="006A4B7A" w:rsidRPr="61FC2EFB">
        <w:rPr>
          <w:rFonts w:cs="Times New Roman"/>
        </w:rPr>
        <w:t>w </w:t>
      </w:r>
      <w:r w:rsidRPr="61FC2EFB">
        <w:rPr>
          <w:rFonts w:cs="Times New Roman"/>
        </w:rPr>
        <w:t xml:space="preserve">rozumieniu przepisów ustawy z dnia 6 marca 2018 r. - Prawo przedsiębiorców </w:t>
      </w:r>
      <w:r w:rsidR="006A4B7A" w:rsidRPr="61FC2EFB">
        <w:rPr>
          <w:rFonts w:cs="Times New Roman"/>
        </w:rPr>
        <w:t>w </w:t>
      </w:r>
      <w:r w:rsidRPr="61FC2EFB">
        <w:rPr>
          <w:rFonts w:cs="Times New Roman"/>
        </w:rPr>
        <w:t xml:space="preserve">piaskownicy regulacyjnej jest nieodpłatne. </w:t>
      </w:r>
    </w:p>
    <w:p w14:paraId="2D6CC128" w14:textId="33CBE9BF" w:rsidR="00257560" w:rsidRPr="000B2437" w:rsidRDefault="00257560" w:rsidP="00257560">
      <w:pPr>
        <w:ind w:firstLine="708"/>
        <w:jc w:val="both"/>
        <w:rPr>
          <w:rFonts w:cs="Times New Roman"/>
        </w:rPr>
      </w:pPr>
      <w:r w:rsidRPr="61FC2EFB">
        <w:rPr>
          <w:rFonts w:cs="Times New Roman"/>
        </w:rPr>
        <w:t xml:space="preserve">5. Opłata za uczestnictwo w piaskownicy regulacyjnej podmiotów innych, niż wskazane w ust. 4, nie może być wyższa niż czterokrotność minimalnego wynagrodzenia za pracę, </w:t>
      </w:r>
      <w:r w:rsidR="006A4B7A" w:rsidRPr="61FC2EFB">
        <w:rPr>
          <w:rFonts w:cs="Times New Roman"/>
        </w:rPr>
        <w:t>o </w:t>
      </w:r>
      <w:r w:rsidRPr="61FC2EFB">
        <w:rPr>
          <w:rFonts w:cs="Times New Roman"/>
        </w:rPr>
        <w:t>którym mowa w art. 2 ust. 3 ustawy z dnia 10 października 2002 r. o minimalnym wynagrodzeniu za pracę (</w:t>
      </w:r>
      <w:r w:rsidR="1E27C7FC" w:rsidRPr="61FC2EFB">
        <w:rPr>
          <w:rFonts w:cs="Times New Roman"/>
        </w:rPr>
        <w:t>Dz.</w:t>
      </w:r>
      <w:r w:rsidR="0027629A" w:rsidRPr="61FC2EFB">
        <w:rPr>
          <w:rFonts w:cs="Times New Roman"/>
        </w:rPr>
        <w:t xml:space="preserve"> </w:t>
      </w:r>
      <w:r w:rsidR="1E27C7FC" w:rsidRPr="61FC2EFB">
        <w:rPr>
          <w:rFonts w:cs="Times New Roman"/>
        </w:rPr>
        <w:t>U.</w:t>
      </w:r>
      <w:r w:rsidR="0027629A" w:rsidRPr="61FC2EFB">
        <w:rPr>
          <w:rFonts w:cs="Times New Roman"/>
        </w:rPr>
        <w:t xml:space="preserve"> z </w:t>
      </w:r>
      <w:r w:rsidR="1E27C7FC" w:rsidRPr="61FC2EFB">
        <w:rPr>
          <w:rFonts w:cs="Times New Roman"/>
        </w:rPr>
        <w:t>2024</w:t>
      </w:r>
      <w:r w:rsidR="0027629A" w:rsidRPr="61FC2EFB">
        <w:rPr>
          <w:rFonts w:cs="Times New Roman"/>
        </w:rPr>
        <w:t xml:space="preserve"> r</w:t>
      </w:r>
      <w:r w:rsidR="1E27C7FC" w:rsidRPr="61FC2EFB">
        <w:rPr>
          <w:rFonts w:cs="Times New Roman"/>
        </w:rPr>
        <w:t>.</w:t>
      </w:r>
      <w:r w:rsidR="0027629A" w:rsidRPr="61FC2EFB">
        <w:rPr>
          <w:rFonts w:cs="Times New Roman"/>
        </w:rPr>
        <w:t xml:space="preserve"> poz. </w:t>
      </w:r>
      <w:r w:rsidR="1E27C7FC" w:rsidRPr="61FC2EFB">
        <w:rPr>
          <w:rFonts w:cs="Times New Roman"/>
        </w:rPr>
        <w:t xml:space="preserve">1773 </w:t>
      </w:r>
      <w:r w:rsidRPr="61FC2EFB">
        <w:rPr>
          <w:rFonts w:cs="Times New Roman"/>
        </w:rPr>
        <w:t>).</w:t>
      </w:r>
    </w:p>
    <w:p w14:paraId="5BBFCE32" w14:textId="7853332C" w:rsidR="006F4003" w:rsidRPr="000B2437" w:rsidRDefault="00257560" w:rsidP="00257560">
      <w:pPr>
        <w:ind w:firstLine="708"/>
        <w:jc w:val="both"/>
        <w:rPr>
          <w:rFonts w:cs="Times New Roman"/>
        </w:rPr>
      </w:pPr>
      <w:r w:rsidRPr="61FC2EFB">
        <w:rPr>
          <w:rFonts w:cs="Times New Roman"/>
        </w:rPr>
        <w:t xml:space="preserve">6. Minister właściwy do spraw informatyzacji </w:t>
      </w:r>
      <w:r w:rsidR="006A4B7A" w:rsidRPr="61FC2EFB">
        <w:rPr>
          <w:rFonts w:cs="Times New Roman"/>
        </w:rPr>
        <w:t xml:space="preserve">określi,  </w:t>
      </w:r>
      <w:r w:rsidRPr="61FC2EFB">
        <w:rPr>
          <w:rFonts w:cs="Times New Roman"/>
        </w:rPr>
        <w:t>w drodze rozporządzenia</w:t>
      </w:r>
      <w:r w:rsidR="006A4B7A" w:rsidRPr="61FC2EFB">
        <w:rPr>
          <w:rFonts w:cs="Times New Roman"/>
        </w:rPr>
        <w:t>,</w:t>
      </w:r>
      <w:r w:rsidRPr="61FC2EFB">
        <w:rPr>
          <w:rFonts w:cs="Times New Roman"/>
        </w:rPr>
        <w:t xml:space="preserve"> wysokość opłaty, o której mowa w ust. 5, mając na względzie konieczność prawidłowej </w:t>
      </w:r>
      <w:r w:rsidR="006A4B7A" w:rsidRPr="61FC2EFB">
        <w:rPr>
          <w:rFonts w:cs="Times New Roman"/>
        </w:rPr>
        <w:t>i </w:t>
      </w:r>
      <w:r w:rsidRPr="61FC2EFB">
        <w:rPr>
          <w:rFonts w:cs="Times New Roman"/>
        </w:rPr>
        <w:t>efektywnej obsługi piaskownicy regulacyjnej.</w:t>
      </w:r>
    </w:p>
    <w:p w14:paraId="4CBD7D8C" w14:textId="6F030004" w:rsidR="00CA261F" w:rsidRPr="000B2437" w:rsidRDefault="2644A8CE" w:rsidP="25CA25ED">
      <w:pPr>
        <w:ind w:firstLine="708"/>
        <w:jc w:val="both"/>
        <w:rPr>
          <w:rFonts w:cs="Times New Roman"/>
        </w:rPr>
      </w:pPr>
      <w:r w:rsidRPr="61FC2EFB">
        <w:rPr>
          <w:rFonts w:cs="Times New Roman"/>
        </w:rPr>
        <w:t xml:space="preserve">7. </w:t>
      </w:r>
      <w:r w:rsidR="501E9264" w:rsidRPr="61FC2EFB">
        <w:rPr>
          <w:rFonts w:cs="Times New Roman"/>
        </w:rPr>
        <w:t>Przewodniczący Komisji może</w:t>
      </w:r>
      <w:r w:rsidR="5CCD789A" w:rsidRPr="61FC2EFB">
        <w:rPr>
          <w:rFonts w:cs="Times New Roman"/>
        </w:rPr>
        <w:t xml:space="preserve">, </w:t>
      </w:r>
      <w:r w:rsidR="00586475" w:rsidRPr="61FC2EFB">
        <w:rPr>
          <w:rFonts w:cs="Times New Roman"/>
        </w:rPr>
        <w:t>w</w:t>
      </w:r>
      <w:r w:rsidR="5CCD789A" w:rsidRPr="61FC2EFB">
        <w:rPr>
          <w:rFonts w:cs="Times New Roman"/>
        </w:rPr>
        <w:t xml:space="preserve"> drodze decyzji,</w:t>
      </w:r>
      <w:r w:rsidR="0742B0FF" w:rsidRPr="61FC2EFB">
        <w:rPr>
          <w:rFonts w:cs="Times New Roman"/>
        </w:rPr>
        <w:t xml:space="preserve"> ustanowić odstępstwo, o którym mowa w ust. 1</w:t>
      </w:r>
      <w:r w:rsidR="00389E56" w:rsidRPr="61FC2EFB">
        <w:rPr>
          <w:rFonts w:cs="Times New Roman"/>
        </w:rPr>
        <w:t>,</w:t>
      </w:r>
      <w:r w:rsidR="501E9264" w:rsidRPr="61FC2EFB">
        <w:rPr>
          <w:rFonts w:cs="Times New Roman"/>
        </w:rPr>
        <w:t xml:space="preserve"> </w:t>
      </w:r>
      <w:r w:rsidR="57A5AD63" w:rsidRPr="61FC2EFB">
        <w:rPr>
          <w:rFonts w:cs="Times New Roman"/>
        </w:rPr>
        <w:t>wspólnie</w:t>
      </w:r>
      <w:r w:rsidR="00389E56" w:rsidRPr="61FC2EFB">
        <w:rPr>
          <w:rFonts w:cs="Times New Roman"/>
        </w:rPr>
        <w:t xml:space="preserve"> z innym </w:t>
      </w:r>
      <w:r w:rsidR="4D9C0E92" w:rsidRPr="61FC2EFB">
        <w:rPr>
          <w:rFonts w:cs="Times New Roman"/>
        </w:rPr>
        <w:t xml:space="preserve">właściwym </w:t>
      </w:r>
      <w:r w:rsidR="01167CC4" w:rsidRPr="61FC2EFB">
        <w:rPr>
          <w:rFonts w:cs="Times New Roman"/>
        </w:rPr>
        <w:t>organem nadzoru rynku</w:t>
      </w:r>
      <w:r w:rsidR="2243B474" w:rsidRPr="61FC2EFB">
        <w:rPr>
          <w:rFonts w:cs="Times New Roman"/>
        </w:rPr>
        <w:t>, o których mowa w</w:t>
      </w:r>
      <w:r w:rsidR="00BE1A74">
        <w:rPr>
          <w:rFonts w:cs="Times New Roman"/>
        </w:rPr>
        <w:t> </w:t>
      </w:r>
      <w:r w:rsidR="2243B474" w:rsidRPr="61FC2EFB">
        <w:rPr>
          <w:rFonts w:cs="Times New Roman"/>
        </w:rPr>
        <w:t>art.</w:t>
      </w:r>
      <w:r w:rsidR="00BE1A74">
        <w:rPr>
          <w:rFonts w:cs="Times New Roman"/>
        </w:rPr>
        <w:t> </w:t>
      </w:r>
      <w:r w:rsidR="2E80E779" w:rsidRPr="61FC2EFB">
        <w:rPr>
          <w:rFonts w:cs="Times New Roman"/>
        </w:rPr>
        <w:t>5</w:t>
      </w:r>
      <w:r w:rsidR="607B5A06" w:rsidRPr="61FC2EFB">
        <w:rPr>
          <w:rFonts w:cs="Times New Roman"/>
        </w:rPr>
        <w:t>7 ust. 1</w:t>
      </w:r>
      <w:r w:rsidR="00790987">
        <w:rPr>
          <w:rFonts w:cs="Times New Roman"/>
        </w:rPr>
        <w:t xml:space="preserve"> ustawy</w:t>
      </w:r>
      <w:r w:rsidR="2D893E3F" w:rsidRPr="61FC2EFB">
        <w:rPr>
          <w:rFonts w:cs="Times New Roman"/>
        </w:rPr>
        <w:t xml:space="preserve">, jak również </w:t>
      </w:r>
      <w:r w:rsidR="454081C5" w:rsidRPr="61FC2EFB">
        <w:rPr>
          <w:rFonts w:cs="Times New Roman"/>
        </w:rPr>
        <w:t>z</w:t>
      </w:r>
      <w:r w:rsidR="2D893E3F" w:rsidRPr="61FC2EFB">
        <w:rPr>
          <w:rFonts w:cs="Times New Roman"/>
        </w:rPr>
        <w:t xml:space="preserve"> organem nadzoru rynku państwa członkowskiego Unii Europejskiej.</w:t>
      </w:r>
      <w:r w:rsidR="01167CC4" w:rsidRPr="61FC2EFB">
        <w:rPr>
          <w:rFonts w:cs="Times New Roman"/>
        </w:rPr>
        <w:t xml:space="preserve"> </w:t>
      </w:r>
    </w:p>
    <w:p w14:paraId="528FF793" w14:textId="710A2ECA" w:rsidR="00CA261F" w:rsidRPr="000B2437" w:rsidRDefault="11983E7A" w:rsidP="00257560">
      <w:pPr>
        <w:ind w:firstLine="708"/>
        <w:jc w:val="both"/>
        <w:rPr>
          <w:rFonts w:cs="Times New Roman"/>
        </w:rPr>
      </w:pPr>
      <w:r w:rsidRPr="61FC2EFB">
        <w:rPr>
          <w:rFonts w:cs="Times New Roman"/>
        </w:rPr>
        <w:t>8.</w:t>
      </w:r>
      <w:r>
        <w:tab/>
      </w:r>
      <w:r w:rsidR="5D000BD8" w:rsidRPr="61FC2EFB">
        <w:rPr>
          <w:rFonts w:cs="Times New Roman"/>
        </w:rPr>
        <w:t>W przypadku ustanowienia odstępstwa</w:t>
      </w:r>
      <w:r w:rsidR="3BB3E8F0" w:rsidRPr="61FC2EFB">
        <w:rPr>
          <w:rFonts w:cs="Times New Roman"/>
        </w:rPr>
        <w:t>, o którym mowa w ust. 7</w:t>
      </w:r>
      <w:r w:rsidR="746C5D14" w:rsidRPr="61FC2EFB">
        <w:rPr>
          <w:rFonts w:cs="Times New Roman"/>
        </w:rPr>
        <w:t>,</w:t>
      </w:r>
      <w:r w:rsidR="3BB3E8F0" w:rsidRPr="61FC2EFB">
        <w:rPr>
          <w:rFonts w:cs="Times New Roman"/>
        </w:rPr>
        <w:t xml:space="preserve"> przepisy art. </w:t>
      </w:r>
      <w:r w:rsidR="05DC826A" w:rsidRPr="61FC2EFB">
        <w:rPr>
          <w:rFonts w:cs="Times New Roman"/>
        </w:rPr>
        <w:t>85-94</w:t>
      </w:r>
      <w:r w:rsidR="3BB3E8F0" w:rsidRPr="61FC2EFB">
        <w:rPr>
          <w:rFonts w:cs="Times New Roman"/>
        </w:rPr>
        <w:t xml:space="preserve"> </w:t>
      </w:r>
      <w:r w:rsidR="00790987">
        <w:rPr>
          <w:rFonts w:cs="Times New Roman"/>
        </w:rPr>
        <w:t xml:space="preserve">ustawy </w:t>
      </w:r>
      <w:r w:rsidR="3BB3E8F0" w:rsidRPr="61FC2EFB">
        <w:rPr>
          <w:rFonts w:cs="Times New Roman"/>
        </w:rPr>
        <w:t xml:space="preserve">stosuje się </w:t>
      </w:r>
      <w:r w:rsidR="11579955" w:rsidRPr="61FC2EFB">
        <w:rPr>
          <w:rFonts w:cs="Times New Roman"/>
        </w:rPr>
        <w:t xml:space="preserve">w zakresie określonym w rozporządzeniu 2024/1689 </w:t>
      </w:r>
      <w:r w:rsidR="69E4B93D" w:rsidRPr="61FC2EFB">
        <w:rPr>
          <w:rFonts w:cs="Times New Roman"/>
        </w:rPr>
        <w:t>bez uszczerbku dla obowiązków określonych w</w:t>
      </w:r>
      <w:r w:rsidR="5D56B046" w:rsidRPr="61FC2EFB">
        <w:rPr>
          <w:rFonts w:cs="Times New Roman"/>
        </w:rPr>
        <w:t xml:space="preserve"> ustawie</w:t>
      </w:r>
      <w:r w:rsidR="00DF157F" w:rsidRPr="61FC2EFB">
        <w:rPr>
          <w:rFonts w:cs="Times New Roman"/>
        </w:rPr>
        <w:t xml:space="preserve"> oraz w </w:t>
      </w:r>
      <w:r w:rsidR="69E4B93D" w:rsidRPr="61FC2EFB">
        <w:rPr>
          <w:rFonts w:cs="Times New Roman"/>
        </w:rPr>
        <w:t>przepisach odrębnych</w:t>
      </w:r>
      <w:r w:rsidR="57A5AD63" w:rsidRPr="61FC2EFB">
        <w:rPr>
          <w:rFonts w:cs="Times New Roman"/>
        </w:rPr>
        <w:t>.</w:t>
      </w:r>
    </w:p>
    <w:p w14:paraId="5DBFA1F5" w14:textId="3A186885" w:rsidR="00257560" w:rsidRPr="000B2437" w:rsidRDefault="5D815651" w:rsidP="006A4B7A">
      <w:pPr>
        <w:pStyle w:val="ARTartustawynprozporzdzenia"/>
      </w:pPr>
      <w:r w:rsidRPr="61FC2EFB">
        <w:rPr>
          <w:b/>
          <w:bCs/>
        </w:rPr>
        <w:t xml:space="preserve">Art. </w:t>
      </w:r>
      <w:r w:rsidR="194CED0A" w:rsidRPr="61FC2EFB">
        <w:rPr>
          <w:b/>
          <w:bCs/>
        </w:rPr>
        <w:t>86</w:t>
      </w:r>
      <w:r w:rsidRPr="61FC2EFB">
        <w:rPr>
          <w:b/>
          <w:bCs/>
        </w:rPr>
        <w:t>.</w:t>
      </w:r>
      <w:r>
        <w:t xml:space="preserve"> 1. Minister właściwy do spraw informatyzacji po zasięgnięciu opinii Komisji określ</w:t>
      </w:r>
      <w:r w:rsidR="00586475">
        <w:t>a,</w:t>
      </w:r>
      <w:r>
        <w:t xml:space="preserve"> w drodze rozporządzenia</w:t>
      </w:r>
      <w:r w:rsidR="00586475">
        <w:t>,</w:t>
      </w:r>
      <w:r>
        <w:t xml:space="preserve"> limit łącznej liczby użytkowników oraz innych podmiotów, na które mogą jednocześnie oddziaływać projekty </w:t>
      </w:r>
      <w:r w:rsidR="00E6567E">
        <w:t xml:space="preserve">w </w:t>
      </w:r>
      <w:r>
        <w:t xml:space="preserve">piaskownicy regulacyjnej, mając na względzie możliwości organizacyjne Komisji, przewidywane zainteresowanie uczestnictwem w piaskownicy regulacyjnej oraz przewidywany wpływ piaskownicy regulacyjnej na poziom innowacyjności przedsiębiorstw w obszarze sztucznej inteligencji. </w:t>
      </w:r>
    </w:p>
    <w:p w14:paraId="1BB52AFE" w14:textId="62345F62" w:rsidR="00257560" w:rsidRPr="000B2437" w:rsidRDefault="00257560" w:rsidP="00257560">
      <w:pPr>
        <w:ind w:firstLine="708"/>
        <w:jc w:val="both"/>
        <w:rPr>
          <w:rFonts w:cs="Times New Roman"/>
        </w:rPr>
      </w:pPr>
      <w:r w:rsidRPr="61FC2EFB">
        <w:rPr>
          <w:rFonts w:cs="Times New Roman"/>
        </w:rPr>
        <w:lastRenderedPageBreak/>
        <w:t>2. Limit, o którym mowa w ust. 1, nie może być niższy niż 5% i wyższy niż 30% liczby osób</w:t>
      </w:r>
      <w:r w:rsidR="00586475" w:rsidRPr="61FC2EFB">
        <w:rPr>
          <w:rFonts w:cs="Times New Roman"/>
        </w:rPr>
        <w:t xml:space="preserve"> </w:t>
      </w:r>
      <w:r w:rsidR="0010087F" w:rsidRPr="61FC2EFB">
        <w:rPr>
          <w:rFonts w:cs="Times New Roman"/>
        </w:rPr>
        <w:t>zamieszkujących na terytorium Rzeczypospolitej Polskiej, o których mowa w</w:t>
      </w:r>
      <w:r w:rsidR="00BE1A74">
        <w:rPr>
          <w:rFonts w:cs="Times New Roman"/>
        </w:rPr>
        <w:t> </w:t>
      </w:r>
      <w:r w:rsidR="0010087F" w:rsidRPr="61FC2EFB">
        <w:rPr>
          <w:rFonts w:cs="Times New Roman"/>
        </w:rPr>
        <w:t>art. 7 ust. 1 pkt 1 i 3</w:t>
      </w:r>
      <w:r w:rsidR="00790987">
        <w:rPr>
          <w:rFonts w:cs="Times New Roman"/>
        </w:rPr>
        <w:t xml:space="preserve"> </w:t>
      </w:r>
      <w:r w:rsidRPr="61FC2EFB">
        <w:rPr>
          <w:rFonts w:cs="Times New Roman"/>
        </w:rPr>
        <w:t xml:space="preserve">ustawy </w:t>
      </w:r>
      <w:r w:rsidR="00E6567E" w:rsidRPr="61FC2EFB">
        <w:rPr>
          <w:rFonts w:cs="Times New Roman"/>
        </w:rPr>
        <w:t>z </w:t>
      </w:r>
      <w:r w:rsidRPr="61FC2EFB">
        <w:rPr>
          <w:rFonts w:cs="Times New Roman"/>
        </w:rPr>
        <w:t>dnia 24 września 2010 r. o ewidencji ludności (Dz.U. z 2024 r. poz. 736, 854)</w:t>
      </w:r>
      <w:r w:rsidR="00586475" w:rsidRPr="61FC2EFB">
        <w:rPr>
          <w:rFonts w:cs="Times New Roman"/>
        </w:rPr>
        <w:t>, których dane są zgromadzone w rejestrze PESEL, o którym mowa w art. 3 ustawy z dnia 24 września 2010</w:t>
      </w:r>
      <w:r w:rsidR="00E6567E" w:rsidRPr="61FC2EFB">
        <w:rPr>
          <w:rFonts w:cs="Times New Roman"/>
        </w:rPr>
        <w:t> </w:t>
      </w:r>
      <w:r w:rsidR="00586475" w:rsidRPr="61FC2EFB">
        <w:rPr>
          <w:rFonts w:cs="Times New Roman"/>
        </w:rPr>
        <w:t>r. o ewidencji ludności,</w:t>
      </w:r>
      <w:r w:rsidR="0010087F" w:rsidRPr="61FC2EFB">
        <w:rPr>
          <w:rFonts w:cs="Times New Roman"/>
        </w:rPr>
        <w:t xml:space="preserve"> według stanu na ostatni dzień roku poprzedzającego u</w:t>
      </w:r>
      <w:r w:rsidR="00586475" w:rsidRPr="61FC2EFB">
        <w:rPr>
          <w:rFonts w:cs="Times New Roman"/>
        </w:rPr>
        <w:t>stanowienie</w:t>
      </w:r>
      <w:r w:rsidR="0010087F" w:rsidRPr="61FC2EFB">
        <w:rPr>
          <w:rFonts w:cs="Times New Roman"/>
        </w:rPr>
        <w:t xml:space="preserve"> piaskownicy regulacyjnej </w:t>
      </w:r>
    </w:p>
    <w:p w14:paraId="103F16D6" w14:textId="51ADAB59" w:rsidR="00257560" w:rsidRPr="000B2437" w:rsidRDefault="00257560" w:rsidP="00257560">
      <w:pPr>
        <w:ind w:firstLine="708"/>
        <w:jc w:val="both"/>
        <w:rPr>
          <w:rFonts w:cs="Times New Roman"/>
        </w:rPr>
      </w:pPr>
      <w:r w:rsidRPr="61FC2EFB">
        <w:rPr>
          <w:rFonts w:cs="Times New Roman"/>
        </w:rPr>
        <w:t xml:space="preserve">3. Liczba użytkowników oraz innych podmiotów, na które może oddziaływać jeden projekt </w:t>
      </w:r>
      <w:r w:rsidR="00E6567E" w:rsidRPr="61FC2EFB">
        <w:rPr>
          <w:rFonts w:cs="Times New Roman"/>
        </w:rPr>
        <w:t xml:space="preserve">w </w:t>
      </w:r>
      <w:r w:rsidRPr="61FC2EFB">
        <w:rPr>
          <w:rFonts w:cs="Times New Roman"/>
        </w:rPr>
        <w:t xml:space="preserve">piaskownicy regulacyjnej, nie może przekroczyć 10% limitu ustalonego na podstawie przepisów ust. 1 i 2. </w:t>
      </w:r>
    </w:p>
    <w:p w14:paraId="5F851FB2" w14:textId="4010A522" w:rsidR="00257560" w:rsidRPr="000B2437" w:rsidRDefault="5D815651" w:rsidP="006A4B7A">
      <w:pPr>
        <w:pStyle w:val="ARTartustawynprozporzdzenia"/>
      </w:pPr>
      <w:r w:rsidRPr="61FC2EFB">
        <w:rPr>
          <w:b/>
          <w:bCs/>
        </w:rPr>
        <w:t xml:space="preserve">Art. </w:t>
      </w:r>
      <w:r w:rsidR="0773A46D" w:rsidRPr="61FC2EFB">
        <w:rPr>
          <w:b/>
          <w:bCs/>
        </w:rPr>
        <w:t>87</w:t>
      </w:r>
      <w:r w:rsidRPr="61FC2EFB">
        <w:rPr>
          <w:b/>
          <w:bCs/>
        </w:rPr>
        <w:t>.</w:t>
      </w:r>
      <w:r>
        <w:t xml:space="preserve"> 1. Przewodniczący Komisji ogłasza konkurs na </w:t>
      </w:r>
      <w:r w:rsidR="0079790C">
        <w:t xml:space="preserve">uczestnictwo </w:t>
      </w:r>
      <w:r>
        <w:t xml:space="preserve">w piaskownicy regulacyjnej. </w:t>
      </w:r>
    </w:p>
    <w:p w14:paraId="111DC696" w14:textId="77777777" w:rsidR="00257560" w:rsidRPr="000B2437" w:rsidRDefault="00257560" w:rsidP="006A4B7A">
      <w:pPr>
        <w:pStyle w:val="USTustnpkodeksu"/>
      </w:pPr>
      <w:r w:rsidRPr="000B2437">
        <w:t>2. W ogłoszeniu konkursu, o którym mowa w ust. 1, Przewodniczący Komisji ustala warunki konkursu:</w:t>
      </w:r>
    </w:p>
    <w:p w14:paraId="3E581094" w14:textId="424A50D9" w:rsidR="00257560" w:rsidRPr="000B2437" w:rsidRDefault="00257560" w:rsidP="006A4B7A">
      <w:pPr>
        <w:pStyle w:val="PKTpunkt"/>
      </w:pPr>
      <w:r w:rsidRPr="000B2437">
        <w:t>1)</w:t>
      </w:r>
      <w:r w:rsidR="00D35F72" w:rsidRPr="000B2437">
        <w:tab/>
      </w:r>
      <w:r w:rsidRPr="000B2437">
        <w:t>termin składania ofert;</w:t>
      </w:r>
    </w:p>
    <w:p w14:paraId="5380DE6C" w14:textId="16B889DE" w:rsidR="00257560" w:rsidRPr="000B2437" w:rsidRDefault="00257560" w:rsidP="006A4B7A">
      <w:pPr>
        <w:pStyle w:val="PKTpunkt"/>
      </w:pPr>
      <w:r>
        <w:t>2)</w:t>
      </w:r>
      <w:r>
        <w:tab/>
        <w:t xml:space="preserve">maksymalną liczbę użytkowników oraz innych podmiotów, na które mogą oddziaływać projekty </w:t>
      </w:r>
      <w:r w:rsidR="0079790C">
        <w:t xml:space="preserve">w </w:t>
      </w:r>
      <w:r>
        <w:t>piaskownicy regulacyjnej wyłonione w konkursie;</w:t>
      </w:r>
    </w:p>
    <w:p w14:paraId="11E1BB37" w14:textId="75015BA5" w:rsidR="00257560" w:rsidRPr="000B2437" w:rsidRDefault="00257560" w:rsidP="006A4B7A">
      <w:pPr>
        <w:pStyle w:val="PKTpunkt"/>
      </w:pPr>
      <w:r>
        <w:t>3</w:t>
      </w:r>
      <w:r w:rsidR="0027629A">
        <w:t>)</w:t>
      </w:r>
      <w:r>
        <w:tab/>
        <w:t>termin ogłoszenia wyników konkursu, jednak nie dłuższy niż 30 dni od upłynięcia terminu, o którym mowa w pkt 1.</w:t>
      </w:r>
    </w:p>
    <w:p w14:paraId="1BD7E8A0" w14:textId="2125BD44" w:rsidR="00257560" w:rsidRPr="000B2437" w:rsidRDefault="00257560" w:rsidP="006A4B7A">
      <w:pPr>
        <w:pStyle w:val="USTustnpkodeksu"/>
      </w:pPr>
      <w:r>
        <w:t xml:space="preserve">3. Konkurs, o którym mowa w ust. 1, przeprowadzany jest nie rzadziej niż trzy razy </w:t>
      </w:r>
      <w:r w:rsidR="006A4B7A">
        <w:t>w </w:t>
      </w:r>
      <w:r>
        <w:t>roku.</w:t>
      </w:r>
    </w:p>
    <w:p w14:paraId="45040C14" w14:textId="61FE9112" w:rsidR="00257560" w:rsidRPr="000B2437" w:rsidRDefault="00257560" w:rsidP="006A4B7A">
      <w:pPr>
        <w:pStyle w:val="USTustnpkodeksu"/>
      </w:pPr>
      <w:r>
        <w:t xml:space="preserve">4. Podmiot może zostać zakwalifikowany do </w:t>
      </w:r>
      <w:r w:rsidR="0079790C">
        <w:t xml:space="preserve">uczestnictwa w </w:t>
      </w:r>
      <w:r>
        <w:t xml:space="preserve">piaskownicy regulacyjnej, jeżeli są spełnione łącznie następujące warunki: </w:t>
      </w:r>
    </w:p>
    <w:p w14:paraId="47503FD2" w14:textId="2FA1CB7A" w:rsidR="00257560" w:rsidRPr="000B2437" w:rsidRDefault="00257560" w:rsidP="006A4B7A">
      <w:pPr>
        <w:pStyle w:val="PKTpunkt"/>
      </w:pPr>
      <w:r>
        <w:t>1</w:t>
      </w:r>
      <w:r w:rsidR="0027629A">
        <w:t>)</w:t>
      </w:r>
      <w:r>
        <w:tab/>
        <w:t xml:space="preserve">projekt przyczyni się do osiągnięcia celów, o których mowa w art. 57 ust. 9 </w:t>
      </w:r>
      <w:r w:rsidR="1A9037F0">
        <w:t>r</w:t>
      </w:r>
      <w:r>
        <w:t>ozporządzenia 2024/1689</w:t>
      </w:r>
      <w:r w:rsidR="792C2242">
        <w:t>;</w:t>
      </w:r>
    </w:p>
    <w:p w14:paraId="6CAD2BFC" w14:textId="3C300BBE" w:rsidR="00257560" w:rsidRPr="000B2437" w:rsidRDefault="00257560" w:rsidP="006A4B7A">
      <w:pPr>
        <w:pStyle w:val="PKTpunkt"/>
      </w:pPr>
      <w:r>
        <w:t>2</w:t>
      </w:r>
      <w:r w:rsidR="0027629A">
        <w:t>)</w:t>
      </w:r>
      <w:r>
        <w:tab/>
        <w:t>projekt przyczyni się do osiągnięcia celów strategii cyfryzacji, przyjętej na podstawie przepisów ustawy z dnia z dnia 17 lutego 2005 r. o informatyzacji działalności podmiotów realizujących zadania publiczne</w:t>
      </w:r>
      <w:r w:rsidR="00E6567E">
        <w:t xml:space="preserve"> (Dz. U. z 2024 r. poz. 1557 i 1717)</w:t>
      </w:r>
      <w:r>
        <w:t>;</w:t>
      </w:r>
    </w:p>
    <w:p w14:paraId="4A7D5470" w14:textId="2F747B24" w:rsidR="00257560" w:rsidRPr="000B2437" w:rsidRDefault="00257560" w:rsidP="006A4B7A">
      <w:pPr>
        <w:pStyle w:val="PKTpunkt"/>
      </w:pPr>
      <w:r>
        <w:t>3</w:t>
      </w:r>
      <w:r w:rsidR="0027629A">
        <w:t>)</w:t>
      </w:r>
      <w:r>
        <w:tab/>
        <w:t>podmiot wskaże istniejące bariery regulacyjne, uniemożliwiające realizację projektu bez zakwalifikowania do</w:t>
      </w:r>
      <w:r w:rsidR="0079790C">
        <w:t xml:space="preserve"> uczestnictwa w</w:t>
      </w:r>
      <w:r>
        <w:t xml:space="preserve"> piaskownicy regulacyjnej.</w:t>
      </w:r>
    </w:p>
    <w:p w14:paraId="451D2A20" w14:textId="40189C34" w:rsidR="00257560" w:rsidRPr="000B2437" w:rsidRDefault="00257560" w:rsidP="006A4B7A">
      <w:pPr>
        <w:pStyle w:val="USTustnpkodeksu"/>
      </w:pPr>
      <w:r>
        <w:t xml:space="preserve">5. Podmiot składa ofertę w konkursie, o którym mowa w ust. 1, </w:t>
      </w:r>
      <w:r w:rsidR="006A4B7A">
        <w:t xml:space="preserve">w postaci </w:t>
      </w:r>
      <w:r>
        <w:t>elektroniczn</w:t>
      </w:r>
      <w:r w:rsidR="006A4B7A">
        <w:t>ej</w:t>
      </w:r>
      <w:r>
        <w:t xml:space="preserve"> indywidualnie lub wspólnie z innymi podmiotami działającymi na terenie Unii Europejskiej.</w:t>
      </w:r>
    </w:p>
    <w:p w14:paraId="0AE5D483" w14:textId="77777777" w:rsidR="00257560" w:rsidRPr="000B2437" w:rsidRDefault="00257560" w:rsidP="006A4B7A">
      <w:pPr>
        <w:pStyle w:val="USTustnpkodeksu"/>
      </w:pPr>
      <w:r w:rsidRPr="000B2437">
        <w:t>6. Oferta w konkursie, o którym mowa w ust. 1, zawiera:</w:t>
      </w:r>
    </w:p>
    <w:p w14:paraId="2E1652A0" w14:textId="64BE5CEF" w:rsidR="00257560" w:rsidRPr="000B2437" w:rsidRDefault="00257560" w:rsidP="006A4B7A">
      <w:pPr>
        <w:pStyle w:val="PKTpunkt"/>
      </w:pPr>
      <w:r w:rsidRPr="000B2437">
        <w:t>1)</w:t>
      </w:r>
      <w:r w:rsidRPr="000B2437">
        <w:tab/>
        <w:t>nazwę podmiotu i adres do doręczeń elektronicznych;</w:t>
      </w:r>
    </w:p>
    <w:p w14:paraId="296C7DF9" w14:textId="25D60CD4" w:rsidR="00257560" w:rsidRPr="000B2437" w:rsidRDefault="00257560" w:rsidP="006A4B7A">
      <w:pPr>
        <w:pStyle w:val="PKTpunkt"/>
      </w:pPr>
      <w:r w:rsidRPr="000B2437">
        <w:lastRenderedPageBreak/>
        <w:t>2)</w:t>
      </w:r>
      <w:r w:rsidRPr="000B2437">
        <w:tab/>
        <w:t xml:space="preserve">informacje dotyczące spełnienia warunków, o których mowa w ust. 4; </w:t>
      </w:r>
    </w:p>
    <w:p w14:paraId="422975A0" w14:textId="7859B46F" w:rsidR="00257560" w:rsidRPr="000B2437" w:rsidRDefault="00257560" w:rsidP="006A4B7A">
      <w:pPr>
        <w:pStyle w:val="PKTpunkt"/>
      </w:pPr>
      <w:r>
        <w:t>3</w:t>
      </w:r>
      <w:r w:rsidR="0027629A">
        <w:t>)</w:t>
      </w:r>
      <w:r>
        <w:tab/>
        <w:t>oświadczenie dotyczące statusu mikroprzedsiębiorcy, małego lub średniego przedsiębiorcy;</w:t>
      </w:r>
    </w:p>
    <w:p w14:paraId="4B924F7E" w14:textId="62507916" w:rsidR="00257560" w:rsidRPr="000B2437" w:rsidRDefault="00257560" w:rsidP="006A4B7A">
      <w:pPr>
        <w:pStyle w:val="PKTpunkt"/>
      </w:pPr>
      <w:r w:rsidRPr="000B2437">
        <w:t>4)</w:t>
      </w:r>
      <w:r w:rsidR="00152471" w:rsidRPr="000B2437">
        <w:tab/>
      </w:r>
      <w:r w:rsidRPr="000B2437">
        <w:t>opis projektu;</w:t>
      </w:r>
    </w:p>
    <w:p w14:paraId="470082D8" w14:textId="2DBBC716" w:rsidR="00257560" w:rsidRPr="000B2437" w:rsidRDefault="00257560" w:rsidP="006A4B7A">
      <w:pPr>
        <w:pStyle w:val="PKTpunkt"/>
      </w:pPr>
      <w:r w:rsidRPr="000B2437">
        <w:t>5)</w:t>
      </w:r>
      <w:r w:rsidR="00152471" w:rsidRPr="000B2437">
        <w:tab/>
      </w:r>
      <w:r w:rsidRPr="000B2437">
        <w:t>prognozowaną liczbę użytkowników oraz innych podmiotów, na które może oddziaływać projekt;</w:t>
      </w:r>
    </w:p>
    <w:p w14:paraId="79A86BC9" w14:textId="06518FCD" w:rsidR="00257560" w:rsidRPr="000B2437" w:rsidRDefault="00257560" w:rsidP="006A4B7A">
      <w:pPr>
        <w:pStyle w:val="PKTpunkt"/>
      </w:pPr>
      <w:r w:rsidRPr="000B2437">
        <w:t>6)</w:t>
      </w:r>
      <w:r w:rsidR="00152471" w:rsidRPr="000B2437">
        <w:tab/>
      </w:r>
      <w:r w:rsidRPr="000B2437">
        <w:t>opis dotychczasowych wdrożeń w obszarze sztucznej inteligencji wprowadzanych przez podmiot składający ofertę.</w:t>
      </w:r>
    </w:p>
    <w:p w14:paraId="117DA37E" w14:textId="4BB818D8" w:rsidR="00257560" w:rsidRPr="000B2437" w:rsidRDefault="5D815651" w:rsidP="006A4B7A">
      <w:pPr>
        <w:pStyle w:val="ARTartustawynprozporzdzenia"/>
      </w:pPr>
      <w:r w:rsidRPr="000B2437">
        <w:rPr>
          <w:b/>
          <w:bCs/>
        </w:rPr>
        <w:t xml:space="preserve">Art. </w:t>
      </w:r>
      <w:r w:rsidR="45F3AB4A" w:rsidRPr="000B2437">
        <w:rPr>
          <w:b/>
          <w:bCs/>
        </w:rPr>
        <w:t>88</w:t>
      </w:r>
      <w:r w:rsidRPr="000B2437">
        <w:rPr>
          <w:b/>
          <w:bCs/>
        </w:rPr>
        <w:t>.</w:t>
      </w:r>
      <w:r w:rsidRPr="000B2437">
        <w:t xml:space="preserve"> 1.</w:t>
      </w:r>
      <w:r w:rsidR="00257560" w:rsidRPr="000B2437">
        <w:tab/>
      </w:r>
      <w:r w:rsidRPr="000B2437">
        <w:t xml:space="preserve">Przewodniczący powołuje </w:t>
      </w:r>
      <w:r w:rsidR="4FB4A94A" w:rsidRPr="000B2437">
        <w:t>zespół</w:t>
      </w:r>
      <w:r w:rsidRPr="000B2437">
        <w:t xml:space="preserve"> konkursow</w:t>
      </w:r>
      <w:r w:rsidR="4FB4A94A" w:rsidRPr="000B2437">
        <w:t>y</w:t>
      </w:r>
      <w:r w:rsidRPr="000B2437">
        <w:t xml:space="preserve"> do oceny ofert. </w:t>
      </w:r>
    </w:p>
    <w:p w14:paraId="1BF5CD60" w14:textId="6C47B3C4" w:rsidR="00257560" w:rsidRPr="000B2437" w:rsidRDefault="00257560" w:rsidP="006A4B7A">
      <w:pPr>
        <w:pStyle w:val="USTustnpkodeksu"/>
      </w:pPr>
      <w:r w:rsidRPr="000B2437">
        <w:t xml:space="preserve">2. </w:t>
      </w:r>
      <w:r w:rsidR="00152471" w:rsidRPr="000B2437">
        <w:t>Zespół</w:t>
      </w:r>
      <w:r w:rsidRPr="000B2437">
        <w:t xml:space="preserve"> konkursow</w:t>
      </w:r>
      <w:r w:rsidR="00152471" w:rsidRPr="000B2437">
        <w:t>y</w:t>
      </w:r>
      <w:r w:rsidRPr="000B2437">
        <w:t xml:space="preserve"> ocenia oferty pod kątem zgodności z warunkami, o których mowa w </w:t>
      </w:r>
      <w:r w:rsidR="00636E25" w:rsidRPr="000B2437">
        <w:t>r</w:t>
      </w:r>
      <w:r w:rsidRPr="000B2437">
        <w:t>ozporządzeniu 2024/1689.</w:t>
      </w:r>
    </w:p>
    <w:p w14:paraId="3FD4A2FB" w14:textId="2E9B4D9B" w:rsidR="00257560" w:rsidRPr="000B2437" w:rsidRDefault="00257560" w:rsidP="006A4B7A">
      <w:pPr>
        <w:pStyle w:val="USTustnpkodeksu"/>
      </w:pPr>
      <w:r w:rsidRPr="000B2437">
        <w:t xml:space="preserve">3. </w:t>
      </w:r>
      <w:r w:rsidR="00152471" w:rsidRPr="000B2437">
        <w:t>Zespół</w:t>
      </w:r>
      <w:r w:rsidRPr="000B2437">
        <w:t xml:space="preserve"> konkursow</w:t>
      </w:r>
      <w:r w:rsidR="00152471" w:rsidRPr="000B2437">
        <w:t>y</w:t>
      </w:r>
      <w:r w:rsidRPr="000B2437">
        <w:t xml:space="preserve"> przygotowuje protokół oceny ofert i listę rankingową. </w:t>
      </w:r>
    </w:p>
    <w:p w14:paraId="5B7D5F7C" w14:textId="258E6138" w:rsidR="00257560" w:rsidRPr="000B2437" w:rsidRDefault="5D815651" w:rsidP="006A4B7A">
      <w:pPr>
        <w:pStyle w:val="USTustnpkodeksu"/>
      </w:pPr>
      <w:r>
        <w:t xml:space="preserve">4. Do </w:t>
      </w:r>
      <w:r w:rsidR="0079790C">
        <w:t xml:space="preserve">uczestnictwa w </w:t>
      </w:r>
      <w:r>
        <w:t xml:space="preserve">piaskownicy regulacyjnej kwalifikują się podmioty z najwyższą liczbą punktów na liście rankingowej do wyczerpania limitu liczby użytkowników, o której mowa w art. </w:t>
      </w:r>
      <w:r w:rsidR="1AD28819">
        <w:t>87</w:t>
      </w:r>
      <w:r>
        <w:t xml:space="preserve"> ust. 2 pkt 2</w:t>
      </w:r>
      <w:r w:rsidR="00790987">
        <w:t xml:space="preserve"> ustawy</w:t>
      </w:r>
      <w:r>
        <w:t>, z zastrzeżeniem ust. 5.</w:t>
      </w:r>
    </w:p>
    <w:p w14:paraId="73C4EBE4" w14:textId="6BB8BDD5" w:rsidR="00257560" w:rsidRPr="000B2437" w:rsidRDefault="5D815651" w:rsidP="006A4B7A">
      <w:pPr>
        <w:pStyle w:val="USTustnpkodeksu"/>
      </w:pPr>
      <w:r>
        <w:t xml:space="preserve">5. Podmioty nieposiadające siedziby lub oddziału na terenie Unii Europejskiej kwalifikują się do </w:t>
      </w:r>
      <w:r w:rsidR="0079790C">
        <w:t xml:space="preserve">uczestnictwa w </w:t>
      </w:r>
      <w:r>
        <w:t xml:space="preserve">piaskownicy regulacyjnej po wyczerpaniu listy pozostałych podmiotów, w ramach limitu liczby projektów, o której mowa w art. </w:t>
      </w:r>
      <w:r w:rsidR="68970116">
        <w:t>87</w:t>
      </w:r>
      <w:r>
        <w:t xml:space="preserve"> ust. 2 pkt 2</w:t>
      </w:r>
      <w:r w:rsidR="00790987">
        <w:t xml:space="preserve"> ustawy</w:t>
      </w:r>
      <w:r>
        <w:t>.</w:t>
      </w:r>
    </w:p>
    <w:p w14:paraId="1366F801" w14:textId="04FC5330" w:rsidR="00257560" w:rsidRPr="000B2437" w:rsidRDefault="5D815651" w:rsidP="006A4B7A">
      <w:pPr>
        <w:pStyle w:val="ARTartustawynprozporzdzenia"/>
      </w:pPr>
      <w:r w:rsidRPr="61FC2EFB">
        <w:rPr>
          <w:b/>
          <w:bCs/>
        </w:rPr>
        <w:t xml:space="preserve">Art. </w:t>
      </w:r>
      <w:r w:rsidR="00754F1A" w:rsidRPr="61FC2EFB">
        <w:rPr>
          <w:b/>
          <w:bCs/>
        </w:rPr>
        <w:t>89</w:t>
      </w:r>
      <w:r w:rsidRPr="61FC2EFB">
        <w:rPr>
          <w:b/>
          <w:bCs/>
        </w:rPr>
        <w:t xml:space="preserve">. </w:t>
      </w:r>
      <w:r>
        <w:t>1.</w:t>
      </w:r>
      <w:r w:rsidRPr="61FC2EFB">
        <w:rPr>
          <w:b/>
          <w:bCs/>
        </w:rPr>
        <w:t xml:space="preserve"> </w:t>
      </w:r>
      <w:r>
        <w:t xml:space="preserve">Przewodniczący Komisji publikuje protokół oceny ofert i listę rankingową na stronie internetowej Biura Komisji. </w:t>
      </w:r>
    </w:p>
    <w:p w14:paraId="7044FC8D" w14:textId="41CABF1B" w:rsidR="00257560" w:rsidRPr="000B2437" w:rsidRDefault="00257560" w:rsidP="006A4B7A">
      <w:pPr>
        <w:pStyle w:val="USTustnpkodeksu"/>
      </w:pPr>
      <w:r>
        <w:t>2.</w:t>
      </w:r>
      <w:r w:rsidRPr="61FC2EFB">
        <w:rPr>
          <w:b/>
        </w:rPr>
        <w:t xml:space="preserve"> </w:t>
      </w:r>
      <w:r>
        <w:t xml:space="preserve">Podmioty składające oferty w konkursie mogą złożyć odwołanie od rozstrzygnięcia zawartego w protokole oceny ofert i liście rankingowej do Komisji w terminie 7 dni od </w:t>
      </w:r>
      <w:r w:rsidR="007769F2">
        <w:t xml:space="preserve">dnia </w:t>
      </w:r>
      <w:r>
        <w:t xml:space="preserve">opublikowania oceny ofert i listy rankingowej. </w:t>
      </w:r>
    </w:p>
    <w:p w14:paraId="2199A449" w14:textId="77777777" w:rsidR="00257560" w:rsidRPr="000B2437" w:rsidRDefault="00257560" w:rsidP="006A4B7A">
      <w:pPr>
        <w:pStyle w:val="USTustnpkodeksu"/>
      </w:pPr>
      <w:r w:rsidRPr="000B2437">
        <w:t>3. Odwołanie, o którym mowa w ust. 2, może dotyczyć jedynie oceny oferty podmiotu składającego odwołanie.</w:t>
      </w:r>
    </w:p>
    <w:p w14:paraId="1E405020" w14:textId="77777777" w:rsidR="00257560" w:rsidRPr="000B2437" w:rsidRDefault="00257560" w:rsidP="006A4B7A">
      <w:pPr>
        <w:pStyle w:val="USTustnpkodeksu"/>
      </w:pPr>
      <w:r w:rsidRPr="000B2437">
        <w:t xml:space="preserve">4. Komisja rozpatruje odwołanie, o którym mowa w ust. 2, w terminie 3 dni od dnia otrzymania odwołania. </w:t>
      </w:r>
    </w:p>
    <w:p w14:paraId="244E99AB" w14:textId="77777777" w:rsidR="00257560" w:rsidRPr="000B2437" w:rsidRDefault="00257560" w:rsidP="006A4B7A">
      <w:pPr>
        <w:pStyle w:val="USTustnpkodeksu"/>
      </w:pPr>
      <w:r w:rsidRPr="000B2437">
        <w:t>5. W przypadku uznania odwołania, o którym mowa w ust. 2, Komisja kieruje oferty będące przedmiotem uznanego odwołania do ponownej oceny.</w:t>
      </w:r>
    </w:p>
    <w:p w14:paraId="7669F7E1" w14:textId="644AE748" w:rsidR="00257560" w:rsidRPr="000B2437" w:rsidRDefault="5D815651" w:rsidP="006A4B7A">
      <w:pPr>
        <w:pStyle w:val="USTustnpkodeksu"/>
      </w:pPr>
      <w:r>
        <w:t xml:space="preserve">6. Przewodniczący Komisji powołuje komisję konkursową do ponownej oceny ofert </w:t>
      </w:r>
      <w:r w:rsidR="007769F2">
        <w:t>w </w:t>
      </w:r>
      <w:r>
        <w:t xml:space="preserve">składzie innym niż komisja konkursowa, o której mowa w art. </w:t>
      </w:r>
      <w:r w:rsidR="7013B704">
        <w:t>87</w:t>
      </w:r>
      <w:r>
        <w:t xml:space="preserve"> ust. 1</w:t>
      </w:r>
      <w:r w:rsidR="007C78B9">
        <w:t xml:space="preserve"> ustawy</w:t>
      </w:r>
      <w:r>
        <w:t xml:space="preserve">. </w:t>
      </w:r>
    </w:p>
    <w:p w14:paraId="5A576CDF" w14:textId="6858A2C0" w:rsidR="00257560" w:rsidRPr="000B2437" w:rsidRDefault="5D815651" w:rsidP="006A4B7A">
      <w:pPr>
        <w:pStyle w:val="USTustnpkodeksu"/>
      </w:pPr>
      <w:r>
        <w:lastRenderedPageBreak/>
        <w:t xml:space="preserve">7. Komisja konkursowa do ponownej oceny ofert przygotowuje aneksy do protokołu </w:t>
      </w:r>
      <w:r w:rsidR="007769F2">
        <w:t>i </w:t>
      </w:r>
      <w:r>
        <w:t xml:space="preserve">listy rankingowej, o których mowa w art. </w:t>
      </w:r>
      <w:r w:rsidR="6FF170B8">
        <w:t>87</w:t>
      </w:r>
      <w:r>
        <w:t xml:space="preserve"> ust. 4</w:t>
      </w:r>
      <w:r w:rsidR="007C78B9">
        <w:t xml:space="preserve"> ustawy</w:t>
      </w:r>
      <w:r>
        <w:t xml:space="preserve">. Przepis ust. 1 stosuje się. </w:t>
      </w:r>
    </w:p>
    <w:p w14:paraId="66F883D9" w14:textId="5ABED88D" w:rsidR="00257560" w:rsidRPr="000B2437" w:rsidRDefault="5D815651" w:rsidP="006A4B7A">
      <w:pPr>
        <w:pStyle w:val="USTustnpkodeksu"/>
      </w:pPr>
      <w:r w:rsidRPr="000B2437">
        <w:t xml:space="preserve">8. Po bezskutecznym upływie terminu, o którym mowa w ust. 2, lub ogłoszeniu aneksów, o których mowa w ust. 7, Przewodniczący niezwłocznie wydaje decyzję, o której mowa w art. </w:t>
      </w:r>
      <w:r w:rsidR="546C26DB" w:rsidRPr="000B2437">
        <w:t>85</w:t>
      </w:r>
      <w:r w:rsidRPr="000B2437">
        <w:t xml:space="preserve"> ust. 1</w:t>
      </w:r>
      <w:r w:rsidR="007C78B9">
        <w:t xml:space="preserve"> ustawy</w:t>
      </w:r>
      <w:r w:rsidRPr="000B2437">
        <w:t>.</w:t>
      </w:r>
    </w:p>
    <w:p w14:paraId="45B935AA" w14:textId="2B7C7FBB" w:rsidR="00257560" w:rsidRPr="000B2437" w:rsidRDefault="5D815651" w:rsidP="007769F2">
      <w:pPr>
        <w:pStyle w:val="ARTartustawynprozporzdzenia"/>
      </w:pPr>
      <w:r w:rsidRPr="000B2437">
        <w:rPr>
          <w:b/>
          <w:bCs/>
        </w:rPr>
        <w:t xml:space="preserve">Art. </w:t>
      </w:r>
      <w:r w:rsidR="6445B902" w:rsidRPr="000B2437">
        <w:rPr>
          <w:b/>
          <w:bCs/>
        </w:rPr>
        <w:t>90</w:t>
      </w:r>
      <w:r w:rsidRPr="000B2437">
        <w:rPr>
          <w:b/>
          <w:bCs/>
        </w:rPr>
        <w:t>.</w:t>
      </w:r>
      <w:r w:rsidRPr="000B2437">
        <w:t xml:space="preserve"> 1. Przewodniczący Komisji w decyzji, o której mowa w art. </w:t>
      </w:r>
      <w:r w:rsidR="5BBDE229" w:rsidRPr="000B2437">
        <w:t>85</w:t>
      </w:r>
      <w:r w:rsidRPr="000B2437">
        <w:t xml:space="preserve"> ust. 1</w:t>
      </w:r>
      <w:r w:rsidR="007C78B9">
        <w:t xml:space="preserve"> ustawy</w:t>
      </w:r>
      <w:r w:rsidRPr="000B2437">
        <w:t>, ustala:</w:t>
      </w:r>
    </w:p>
    <w:p w14:paraId="6D4C97F7" w14:textId="7967E3AB" w:rsidR="00257560" w:rsidRPr="0079790C" w:rsidRDefault="0027629A" w:rsidP="0079790C">
      <w:pPr>
        <w:pStyle w:val="PKTpunkt"/>
      </w:pPr>
      <w:r>
        <w:t>1)</w:t>
      </w:r>
      <w:r>
        <w:tab/>
      </w:r>
      <w:r w:rsidR="00257560">
        <w:t xml:space="preserve">maksymalną liczbę użytkowników oraz innych podmiotów, na które może oddziaływać projekt w piaskownicy regulacyjnej; </w:t>
      </w:r>
    </w:p>
    <w:p w14:paraId="50A5E772" w14:textId="76BBC5A3" w:rsidR="0035750D" w:rsidRPr="0079790C" w:rsidRDefault="0027629A" w:rsidP="0079790C">
      <w:pPr>
        <w:pStyle w:val="PKTpunkt"/>
      </w:pPr>
      <w:r>
        <w:t>2)</w:t>
      </w:r>
      <w:r>
        <w:tab/>
      </w:r>
      <w:r w:rsidR="00257560">
        <w:t>zakres piaskownicy regulacyjnej dla projektu.</w:t>
      </w:r>
    </w:p>
    <w:p w14:paraId="725B0E83" w14:textId="6470658A" w:rsidR="002D3BC8" w:rsidRPr="000B2437" w:rsidRDefault="2F15537A" w:rsidP="007769F2">
      <w:pPr>
        <w:pStyle w:val="USTustnpkodeksu"/>
      </w:pPr>
      <w:r>
        <w:t>2. Przewodniczący Komisji</w:t>
      </w:r>
      <w:r w:rsidR="4C54C9FA">
        <w:t xml:space="preserve"> informuje</w:t>
      </w:r>
      <w:r>
        <w:t xml:space="preserve"> Komisję Europejską oraz Europejską Radę ds. </w:t>
      </w:r>
      <w:r w:rsidR="00E6567E">
        <w:t xml:space="preserve">Sztucznej Inteligencji </w:t>
      </w:r>
      <w:r>
        <w:t>o </w:t>
      </w:r>
      <w:r w:rsidR="00E6567E">
        <w:t xml:space="preserve">ustanowieniu </w:t>
      </w:r>
      <w:r>
        <w:t>piaskownicy</w:t>
      </w:r>
      <w:r w:rsidR="1988C326">
        <w:t xml:space="preserve"> </w:t>
      </w:r>
      <w:r w:rsidR="01B05EB4">
        <w:t xml:space="preserve">regulacyjnej </w:t>
      </w:r>
      <w:r w:rsidR="4C54C9FA">
        <w:t xml:space="preserve">drogą elektroniczną, </w:t>
      </w:r>
      <w:r w:rsidR="1988C326">
        <w:t>nie później niż 7 dni od publikacji decyzji</w:t>
      </w:r>
      <w:r w:rsidR="5E7959DC">
        <w:t xml:space="preserve"> o udzieleniu odstępstwa</w:t>
      </w:r>
      <w:r w:rsidR="1988C326">
        <w:t xml:space="preserve">, o której mowa w art. </w:t>
      </w:r>
      <w:r w:rsidR="4F969FDD">
        <w:t>85</w:t>
      </w:r>
      <w:r w:rsidR="007C78B9">
        <w:t xml:space="preserve"> ustawy</w:t>
      </w:r>
      <w:r w:rsidR="5E7959DC">
        <w:t>.</w:t>
      </w:r>
    </w:p>
    <w:p w14:paraId="6E31CB28" w14:textId="7AFA5A5F" w:rsidR="00257560" w:rsidRPr="000B2437" w:rsidRDefault="0035750D" w:rsidP="007769F2">
      <w:pPr>
        <w:pStyle w:val="USTustnpkodeksu"/>
      </w:pPr>
      <w:r>
        <w:t xml:space="preserve">3. </w:t>
      </w:r>
      <w:r w:rsidR="000C4E35">
        <w:t>N</w:t>
      </w:r>
      <w:r w:rsidR="003962BA">
        <w:t>a wniosek Przewodniczącego,</w:t>
      </w:r>
      <w:r w:rsidR="000C4E35">
        <w:t xml:space="preserve"> Komisja uchwala</w:t>
      </w:r>
      <w:r w:rsidR="003962BA">
        <w:t xml:space="preserve"> sprawozdani</w:t>
      </w:r>
      <w:r w:rsidR="00954138">
        <w:t xml:space="preserve">a, o których mowa </w:t>
      </w:r>
      <w:r w:rsidR="00E6567E">
        <w:t>w </w:t>
      </w:r>
      <w:r w:rsidR="00954138">
        <w:t xml:space="preserve">art. </w:t>
      </w:r>
      <w:r w:rsidR="000C4E35">
        <w:t xml:space="preserve">57 ust. </w:t>
      </w:r>
      <w:r w:rsidR="00C4568D">
        <w:t>1</w:t>
      </w:r>
      <w:r w:rsidR="000C4E35">
        <w:t xml:space="preserve">5 rozporządzenia 2024/1689, a </w:t>
      </w:r>
      <w:r w:rsidR="001D1ECF">
        <w:t>następnie</w:t>
      </w:r>
      <w:r w:rsidR="000C4E35">
        <w:t xml:space="preserve"> </w:t>
      </w:r>
      <w:r w:rsidR="00CB353C">
        <w:t>przekazuje je</w:t>
      </w:r>
      <w:r w:rsidR="00C4568D">
        <w:t xml:space="preserve"> drogą elektroniczną Komisji Europejską oraz Europejskiej Radzie ds. </w:t>
      </w:r>
      <w:r w:rsidR="00E6567E">
        <w:t xml:space="preserve">Sztucznej Inteligencji </w:t>
      </w:r>
      <w:r w:rsidR="00772744">
        <w:t xml:space="preserve">w terminach </w:t>
      </w:r>
      <w:r w:rsidR="004C1B29">
        <w:t>oraz na zasadach określonych w tym przepisie</w:t>
      </w:r>
      <w:r w:rsidR="00C4568D">
        <w:t>.</w:t>
      </w:r>
    </w:p>
    <w:p w14:paraId="074BA396" w14:textId="5D239E94" w:rsidR="00257560" w:rsidRPr="000B2437" w:rsidRDefault="5D815651" w:rsidP="007769F2">
      <w:pPr>
        <w:pStyle w:val="ARTartustawynprozporzdzenia"/>
      </w:pPr>
      <w:r w:rsidRPr="61FC2EFB">
        <w:rPr>
          <w:b/>
          <w:bCs/>
        </w:rPr>
        <w:t xml:space="preserve">Art. </w:t>
      </w:r>
      <w:r w:rsidR="6243E53C" w:rsidRPr="61FC2EFB">
        <w:rPr>
          <w:b/>
          <w:bCs/>
        </w:rPr>
        <w:t>91</w:t>
      </w:r>
      <w:r w:rsidRPr="61FC2EFB">
        <w:rPr>
          <w:b/>
          <w:bCs/>
        </w:rPr>
        <w:t xml:space="preserve">. </w:t>
      </w:r>
      <w:r>
        <w:t xml:space="preserve">Podmiot </w:t>
      </w:r>
      <w:r w:rsidR="0079790C">
        <w:t xml:space="preserve">uczestniczący w </w:t>
      </w:r>
      <w:r>
        <w:t>piaskownicy regulacyjnej:</w:t>
      </w:r>
    </w:p>
    <w:p w14:paraId="7BCF7440" w14:textId="4B09E25A" w:rsidR="00257560" w:rsidRPr="0079790C" w:rsidRDefault="0027629A" w:rsidP="0079790C">
      <w:pPr>
        <w:pStyle w:val="PKTpunkt"/>
      </w:pPr>
      <w:r>
        <w:t>1)</w:t>
      </w:r>
      <w:r>
        <w:tab/>
      </w:r>
      <w:r w:rsidR="00257560">
        <w:t>informuje użytkowników oraz inne podmioty, na które oddziałuje lub może oddziaływać projekt, o uczestnictwie w piaskownicy regulacyjnej oraz o warunkach określonych w</w:t>
      </w:r>
      <w:r w:rsidR="00BE1A74">
        <w:t> </w:t>
      </w:r>
      <w:r w:rsidR="00257560">
        <w:t>decyzji o zakwalifikowaniu do piaskownicy regulacyjnej;</w:t>
      </w:r>
    </w:p>
    <w:p w14:paraId="60ABB562" w14:textId="2B789EC8" w:rsidR="00257560" w:rsidRPr="0079790C" w:rsidRDefault="0027629A" w:rsidP="0079790C">
      <w:pPr>
        <w:pStyle w:val="PKTpunkt"/>
      </w:pPr>
      <w:r>
        <w:t>2)</w:t>
      </w:r>
      <w:r>
        <w:tab/>
      </w:r>
      <w:r w:rsidR="00257560">
        <w:t>składa Przewodniczącemu Komisji półroczny raport z przebiegu realizacji projektu oraz raport końcowy;</w:t>
      </w:r>
    </w:p>
    <w:p w14:paraId="365A4D70" w14:textId="1245D1EB" w:rsidR="00257560" w:rsidRPr="0079790C" w:rsidRDefault="0027629A" w:rsidP="0079790C">
      <w:pPr>
        <w:pStyle w:val="PKTpunkt"/>
      </w:pPr>
      <w:r>
        <w:t>3)</w:t>
      </w:r>
      <w:r>
        <w:tab/>
      </w:r>
      <w:r w:rsidR="00257560">
        <w:t>zamieszcza na swojej stronie internetowej informację o uczestnictwie w piaskownicy regulacyjnej oraz o warunkach określonych w decyzji o zakwalifikowaniu do piaskownicy regulacyjnej;</w:t>
      </w:r>
    </w:p>
    <w:p w14:paraId="41599D8D" w14:textId="5558DB2A" w:rsidR="00257560" w:rsidRPr="0079790C" w:rsidRDefault="0027629A" w:rsidP="0079790C">
      <w:pPr>
        <w:pStyle w:val="PKTpunkt"/>
      </w:pPr>
      <w:r>
        <w:t>4)</w:t>
      </w:r>
      <w:r>
        <w:tab/>
      </w:r>
      <w:r w:rsidR="00257560">
        <w:t xml:space="preserve">niezwłocznie informuje Przewodniczącego Komisji o wszelkich zmianach okoliczności prawnych lub faktycznych mających związek z projektem w piaskownicy regulacyjnej. </w:t>
      </w:r>
    </w:p>
    <w:p w14:paraId="1B287FEC" w14:textId="509B6CF1" w:rsidR="00257560" w:rsidRPr="000B2437" w:rsidRDefault="5D815651" w:rsidP="007769F2">
      <w:pPr>
        <w:pStyle w:val="ARTartustawynprozporzdzenia"/>
      </w:pPr>
      <w:r w:rsidRPr="61FC2EFB">
        <w:rPr>
          <w:b/>
          <w:bCs/>
        </w:rPr>
        <w:t xml:space="preserve">Art. </w:t>
      </w:r>
      <w:r w:rsidR="46CC76E2" w:rsidRPr="61FC2EFB">
        <w:rPr>
          <w:b/>
          <w:bCs/>
        </w:rPr>
        <w:t>92</w:t>
      </w:r>
      <w:r w:rsidRPr="61FC2EFB">
        <w:rPr>
          <w:b/>
          <w:bCs/>
        </w:rPr>
        <w:t>.</w:t>
      </w:r>
      <w:r>
        <w:t xml:space="preserve"> 1. Komisja przeprowadza kontrolę w podmiotach </w:t>
      </w:r>
      <w:r w:rsidR="0079790C">
        <w:t>uczestniczących w </w:t>
      </w:r>
      <w:r>
        <w:t xml:space="preserve">piaskownicy regulacyjnej </w:t>
      </w:r>
      <w:r w:rsidR="007769F2">
        <w:t>w </w:t>
      </w:r>
      <w:r>
        <w:t xml:space="preserve">zakresie przestrzegania warunków określonych w decyzji </w:t>
      </w:r>
      <w:r w:rsidR="0079790C">
        <w:t>o </w:t>
      </w:r>
      <w:r>
        <w:t xml:space="preserve">zakwalifikowaniu do </w:t>
      </w:r>
      <w:r w:rsidR="0079790C">
        <w:t xml:space="preserve">uczestnictwa w </w:t>
      </w:r>
      <w:r>
        <w:t xml:space="preserve">piaskownicy regulacyjnej. </w:t>
      </w:r>
    </w:p>
    <w:p w14:paraId="7BC032B5" w14:textId="77777777" w:rsidR="00257560" w:rsidRPr="000B2437" w:rsidRDefault="00257560" w:rsidP="007769F2">
      <w:pPr>
        <w:pStyle w:val="USTustnpkodeksu"/>
      </w:pPr>
      <w:r w:rsidRPr="000B2437">
        <w:lastRenderedPageBreak/>
        <w:t>2. Jeżeli w przypadku przeprowadzonej kontroli, o której mowa w ust. 1, stwierdzono naruszenie przez podmiot warunków określonych w decyzji o zakwalifikowaniu do piaskownicy regulacyjnej, Przewodniczący Komisji wzywa podmiot do usunięcia naruszenia w określonym w wezwaniu terminie.</w:t>
      </w:r>
    </w:p>
    <w:p w14:paraId="15197514" w14:textId="2AF05684" w:rsidR="00257560" w:rsidRPr="000B2437" w:rsidRDefault="00257560" w:rsidP="007769F2">
      <w:pPr>
        <w:pStyle w:val="USTustnpkodeksu"/>
      </w:pPr>
      <w:r w:rsidRPr="093E3781">
        <w:t xml:space="preserve">3. W przypadku, gdy podmiot nie usuwa naruszenia w terminie określonym w wezwaniu, o którym mowa w ust. 2, Przewodniczący Komisji podejmuje decyzję wyłączeniu tego podmiotu z piaskownicy regulacyjnej. Decyzja wchodzi w życie z dniem następującym po dniu podjęcia. </w:t>
      </w:r>
    </w:p>
    <w:p w14:paraId="3849EC57" w14:textId="4223D62F" w:rsidR="00257560" w:rsidRPr="000B2437" w:rsidRDefault="5D815651" w:rsidP="007769F2">
      <w:pPr>
        <w:pStyle w:val="ARTartustawynprozporzdzenia"/>
      </w:pPr>
      <w:r w:rsidRPr="61FC2EFB">
        <w:rPr>
          <w:b/>
          <w:bCs/>
        </w:rPr>
        <w:t xml:space="preserve">Art. </w:t>
      </w:r>
      <w:r w:rsidR="18E594F6" w:rsidRPr="61FC2EFB">
        <w:rPr>
          <w:b/>
          <w:bCs/>
        </w:rPr>
        <w:t>93</w:t>
      </w:r>
      <w:r w:rsidRPr="61FC2EFB">
        <w:rPr>
          <w:b/>
          <w:bCs/>
        </w:rPr>
        <w:t xml:space="preserve">. </w:t>
      </w:r>
      <w:r>
        <w:t>1.</w:t>
      </w:r>
      <w:r w:rsidRPr="61FC2EFB">
        <w:rPr>
          <w:b/>
          <w:bCs/>
        </w:rPr>
        <w:t xml:space="preserve"> </w:t>
      </w:r>
      <w:r>
        <w:t xml:space="preserve">W przypadku, gdy liczba użytkowników oraz innych podmiotów, na które oddziałuje lub może oddziaływać projekt </w:t>
      </w:r>
      <w:r w:rsidR="00E6567E">
        <w:t xml:space="preserve">w </w:t>
      </w:r>
      <w:r>
        <w:t xml:space="preserve">piaskownicy regulacyjnej przekroczy liczbę ustaloną w decyzji, o której mowa w art. </w:t>
      </w:r>
      <w:r w:rsidR="62035EF0">
        <w:t>89</w:t>
      </w:r>
      <w:r w:rsidR="007C78B9">
        <w:t xml:space="preserve">ustawy </w:t>
      </w:r>
      <w:r>
        <w:t>, podmiot niezwłocznie powiadamia o tym Przewodniczącego Komisji.</w:t>
      </w:r>
    </w:p>
    <w:p w14:paraId="06FCA930" w14:textId="5AC82F8F" w:rsidR="00257560" w:rsidRPr="0027629A" w:rsidRDefault="00257560" w:rsidP="0027629A">
      <w:pPr>
        <w:pStyle w:val="USTustnpkodeksu"/>
      </w:pPr>
      <w:r>
        <w:t>2. Przewodniczący Komisji po otrzymaniu, o którym mowa w ust. 2, może podjąć decyzję</w:t>
      </w:r>
      <w:r w:rsidR="00E6567E">
        <w:t xml:space="preserve"> o</w:t>
      </w:r>
      <w:r>
        <w:t>:</w:t>
      </w:r>
    </w:p>
    <w:p w14:paraId="25F35947" w14:textId="50C9AA13" w:rsidR="00257560" w:rsidRPr="000B2437" w:rsidRDefault="00257560" w:rsidP="004D2A40">
      <w:pPr>
        <w:pStyle w:val="PKTpunkt"/>
      </w:pPr>
      <w:r>
        <w:t>1)</w:t>
      </w:r>
      <w:r>
        <w:tab/>
        <w:t>skróceniu okresu uczestnictwa podmiotu w piaskownicy regulacyjnej w zakresie projektu, którego dotyczy powiadomienie;</w:t>
      </w:r>
    </w:p>
    <w:p w14:paraId="03B4AD2C" w14:textId="7C7D573A" w:rsidR="00257560" w:rsidRPr="000B2437" w:rsidRDefault="5D815651" w:rsidP="004D2A40">
      <w:pPr>
        <w:pStyle w:val="PKTpunkt"/>
      </w:pPr>
      <w:r>
        <w:t>2)</w:t>
      </w:r>
      <w:r>
        <w:tab/>
        <w:t xml:space="preserve">naliczeniu opłaty w zakresie proporcjonalnym do przekroczenia, o którym mowa w ust. 1, jednak nie wyższej niż równowartość opłaty ustalonej na podstawie art. </w:t>
      </w:r>
      <w:r w:rsidR="17406A90">
        <w:t>85</w:t>
      </w:r>
      <w:r>
        <w:t xml:space="preserve"> ust. 5 i 6</w:t>
      </w:r>
      <w:r w:rsidR="007C78B9">
        <w:t xml:space="preserve"> ustawy</w:t>
      </w:r>
      <w:r>
        <w:t xml:space="preserve">. </w:t>
      </w:r>
    </w:p>
    <w:p w14:paraId="2DA6B6BD" w14:textId="26A438BB" w:rsidR="00257560" w:rsidRPr="000B2437" w:rsidRDefault="5D815651" w:rsidP="007769F2">
      <w:pPr>
        <w:pStyle w:val="ARTartustawynprozporzdzenia"/>
      </w:pPr>
      <w:r w:rsidRPr="000B2437">
        <w:rPr>
          <w:b/>
          <w:bCs/>
        </w:rPr>
        <w:t>Art.</w:t>
      </w:r>
      <w:r w:rsidR="16AB04BF" w:rsidRPr="000B2437">
        <w:rPr>
          <w:b/>
          <w:bCs/>
        </w:rPr>
        <w:t xml:space="preserve"> 94</w:t>
      </w:r>
      <w:r w:rsidRPr="000B2437">
        <w:rPr>
          <w:b/>
          <w:bCs/>
        </w:rPr>
        <w:t>.</w:t>
      </w:r>
      <w:r w:rsidRPr="000B2437">
        <w:t> 1. Minister właściwy do spraw informatyzacji wykonuje zadania, o których mowa w art. 95 rozporządzenia 2024/1689, poprzez wydawanie rekomendacji najlepszych praktyk stosowania systemów sztucznej inteligencji.</w:t>
      </w:r>
    </w:p>
    <w:p w14:paraId="4ACECE75" w14:textId="08070AF2" w:rsidR="00257560" w:rsidRPr="000B2437" w:rsidRDefault="00257560" w:rsidP="007769F2">
      <w:pPr>
        <w:pStyle w:val="USTustnpkodeksu"/>
      </w:pPr>
      <w:r w:rsidRPr="000B2437">
        <w:t>2. Minister właściwy do spraw informatyzacji do 31 marca każdego roku przekazuje Radzie Ministrów oraz Komisji informację na temat wymaganych zasobów obliczeniowych do dalszego rozwoju systemów sztucznej inteligencji i prognozowanego zużycia energii z tego tytułu.</w:t>
      </w:r>
    </w:p>
    <w:p w14:paraId="7400D43A" w14:textId="318FF583" w:rsidR="00587A4F" w:rsidRPr="000B2437" w:rsidRDefault="65F47035" w:rsidP="007769F2">
      <w:pPr>
        <w:pStyle w:val="ARTartustawynprozporzdzenia"/>
      </w:pPr>
      <w:r w:rsidRPr="61FC2EFB">
        <w:rPr>
          <w:rStyle w:val="Ppogrubienie"/>
        </w:rPr>
        <w:t>Art. </w:t>
      </w:r>
      <w:r w:rsidR="6A5477FB" w:rsidRPr="61FC2EFB">
        <w:rPr>
          <w:rStyle w:val="Ppogrubienie"/>
        </w:rPr>
        <w:t>95</w:t>
      </w:r>
      <w:r w:rsidRPr="61FC2EFB">
        <w:rPr>
          <w:rStyle w:val="Ppogrubienie"/>
        </w:rPr>
        <w:t>.</w:t>
      </w:r>
      <w:r w:rsidR="4422F57C" w:rsidRPr="61FC2EFB">
        <w:rPr>
          <w:rFonts w:ascii="Aptos" w:eastAsia="Aptos" w:hAnsi="Aptos"/>
          <w:lang w:eastAsia="en-US"/>
        </w:rPr>
        <w:t xml:space="preserve"> </w:t>
      </w:r>
      <w:r w:rsidR="4299F481" w:rsidRPr="61FC2EFB">
        <w:rPr>
          <w:rStyle w:val="ui-provider"/>
        </w:rPr>
        <w:t xml:space="preserve">1. Minister właściwy do spraw informatyzacji, w zakresie zadań, o których mowa w rozdziale </w:t>
      </w:r>
      <w:r w:rsidR="14BDD8AC" w:rsidRPr="61FC2EFB">
        <w:rPr>
          <w:rStyle w:val="ui-provider"/>
        </w:rPr>
        <w:t>7 i 8</w:t>
      </w:r>
      <w:r w:rsidR="007C78B9">
        <w:rPr>
          <w:rStyle w:val="ui-provider"/>
        </w:rPr>
        <w:t xml:space="preserve"> ustawy</w:t>
      </w:r>
      <w:r w:rsidR="4299F481" w:rsidRPr="61FC2EFB">
        <w:rPr>
          <w:rStyle w:val="ui-provider"/>
        </w:rPr>
        <w:t>, określa, w drodze zarządzenia, wymogi, o których mowa w art. 70</w:t>
      </w:r>
      <w:r w:rsidR="47256B70" w:rsidRPr="61FC2EFB">
        <w:rPr>
          <w:rStyle w:val="ui-provider"/>
        </w:rPr>
        <w:t xml:space="preserve"> ust. 3</w:t>
      </w:r>
      <w:r w:rsidRPr="61FC2EFB">
        <w:rPr>
          <w:rStyle w:val="ui-provider"/>
        </w:rPr>
        <w:t xml:space="preserve"> rozporządzenia 2024/1689</w:t>
      </w:r>
      <w:r w:rsidR="4299F481" w:rsidRPr="61FC2EFB">
        <w:rPr>
          <w:rStyle w:val="ui-provider"/>
        </w:rPr>
        <w:t>, oraz dokonuje ich corocznej oceny oraz aktualizacji.</w:t>
      </w:r>
    </w:p>
    <w:p w14:paraId="1C7234DC" w14:textId="10CD15D5" w:rsidR="00587A4F" w:rsidRPr="000B2437" w:rsidRDefault="00587A4F" w:rsidP="001F78CE">
      <w:pPr>
        <w:pStyle w:val="USTustnpkodeksu"/>
      </w:pPr>
      <w:r>
        <w:t>2.</w:t>
      </w:r>
      <w:r w:rsidR="00AF097E">
        <w:t xml:space="preserve"> </w:t>
      </w:r>
      <w:r w:rsidRPr="61FC2EFB">
        <w:rPr>
          <w:rFonts w:ascii="Times New Roman" w:hAnsi="Times New Roman" w:cs="Times New Roman"/>
        </w:rPr>
        <w:t>W przypadku stwierdzenia, że stan zasobów</w:t>
      </w:r>
      <w:r w:rsidR="00B416C1" w:rsidRPr="61FC2EFB">
        <w:rPr>
          <w:rFonts w:ascii="Times New Roman" w:hAnsi="Times New Roman" w:cs="Times New Roman"/>
        </w:rPr>
        <w:t xml:space="preserve"> do realizacji zadań, o których mowa </w:t>
      </w:r>
      <w:r w:rsidR="00E6567E" w:rsidRPr="61FC2EFB">
        <w:rPr>
          <w:rFonts w:ascii="Times New Roman" w:hAnsi="Times New Roman" w:cs="Times New Roman"/>
        </w:rPr>
        <w:t>w </w:t>
      </w:r>
      <w:r w:rsidR="00B416C1" w:rsidRPr="61FC2EFB">
        <w:rPr>
          <w:rFonts w:ascii="Times New Roman" w:hAnsi="Times New Roman" w:cs="Times New Roman"/>
        </w:rPr>
        <w:t xml:space="preserve">rozdziale </w:t>
      </w:r>
      <w:r w:rsidR="339656F8" w:rsidRPr="61FC2EFB">
        <w:rPr>
          <w:rFonts w:ascii="Times New Roman" w:hAnsi="Times New Roman" w:cs="Times New Roman"/>
        </w:rPr>
        <w:t>7</w:t>
      </w:r>
      <w:r w:rsidR="007C78B9">
        <w:rPr>
          <w:rFonts w:ascii="Times New Roman" w:hAnsi="Times New Roman" w:cs="Times New Roman"/>
        </w:rPr>
        <w:t xml:space="preserve"> ustawy</w:t>
      </w:r>
      <w:r w:rsidRPr="61FC2EFB">
        <w:rPr>
          <w:rFonts w:ascii="Times New Roman" w:hAnsi="Times New Roman" w:cs="Times New Roman"/>
        </w:rPr>
        <w:t>, nie jes</w:t>
      </w:r>
      <w:r w:rsidR="001F78CE" w:rsidRPr="61FC2EFB">
        <w:rPr>
          <w:rFonts w:ascii="Times New Roman" w:hAnsi="Times New Roman" w:cs="Times New Roman"/>
        </w:rPr>
        <w:t xml:space="preserve">t </w:t>
      </w:r>
      <w:r w:rsidRPr="61FC2EFB">
        <w:rPr>
          <w:rFonts w:ascii="Times New Roman" w:hAnsi="Times New Roman" w:cs="Times New Roman"/>
        </w:rPr>
        <w:t>odpowiedni</w:t>
      </w:r>
      <w:r>
        <w:t xml:space="preserve">, </w:t>
      </w:r>
      <w:r w:rsidR="00606154">
        <w:t>minister</w:t>
      </w:r>
      <w:r>
        <w:t xml:space="preserve"> właściwy do spraw informatyzacji podejmuje działania mając</w:t>
      </w:r>
      <w:r w:rsidR="00606154">
        <w:t>e</w:t>
      </w:r>
      <w:r>
        <w:t xml:space="preserve"> na celu </w:t>
      </w:r>
      <w:r w:rsidR="00606154">
        <w:t xml:space="preserve">spełnienie </w:t>
      </w:r>
      <w:r>
        <w:t>wymogów, o których mowa w ust. 1.</w:t>
      </w:r>
    </w:p>
    <w:p w14:paraId="356FBA36" w14:textId="42BEA741" w:rsidR="00121E54" w:rsidRPr="000B2437" w:rsidRDefault="00587A4F" w:rsidP="008C1C57">
      <w:pPr>
        <w:pStyle w:val="USTustnpkodeksu"/>
      </w:pPr>
      <w:r w:rsidRPr="000B2437">
        <w:lastRenderedPageBreak/>
        <w:t>3. Minister właściwy d</w:t>
      </w:r>
      <w:r w:rsidR="00606154" w:rsidRPr="000B2437">
        <w:t>o spraw</w:t>
      </w:r>
      <w:r w:rsidRPr="000B2437">
        <w:t xml:space="preserve"> informatyzacji przekazuje sprawozdanie, o którym mowa w art. 70 ust. 6 </w:t>
      </w:r>
      <w:r w:rsidR="00606154" w:rsidRPr="000B2437">
        <w:t>r</w:t>
      </w:r>
      <w:r w:rsidRPr="000B2437">
        <w:t>ozporządzenia 2024/1689</w:t>
      </w:r>
      <w:r w:rsidR="00F84DF0" w:rsidRPr="000B2437">
        <w:t>,</w:t>
      </w:r>
      <w:r w:rsidRPr="000B2437">
        <w:t xml:space="preserve"> Komisji Europejskiej, w </w:t>
      </w:r>
      <w:r w:rsidR="00856E6F" w:rsidRPr="000B2437">
        <w:t>postaci</w:t>
      </w:r>
      <w:r w:rsidRPr="000B2437">
        <w:t xml:space="preserve"> elektronicznej, na zasadach określonych</w:t>
      </w:r>
      <w:r w:rsidR="00606154" w:rsidRPr="000B2437">
        <w:t xml:space="preserve"> w </w:t>
      </w:r>
      <w:r w:rsidR="002F410A" w:rsidRPr="000B2437">
        <w:t>art. 70 ust. 6 tego rozporządzenia.</w:t>
      </w:r>
    </w:p>
    <w:p w14:paraId="45AD2C10" w14:textId="3691DE87" w:rsidR="00121E54" w:rsidRPr="000B2437" w:rsidRDefault="1494E44D" w:rsidP="007769F2">
      <w:pPr>
        <w:pStyle w:val="ARTartustawynprozporzdzenia"/>
        <w:rPr>
          <w:rStyle w:val="ui-provider"/>
        </w:rPr>
      </w:pPr>
      <w:r w:rsidRPr="000B2437">
        <w:rPr>
          <w:b/>
        </w:rPr>
        <w:t xml:space="preserve">Art. </w:t>
      </w:r>
      <w:r w:rsidR="2C243EAA" w:rsidRPr="000B2437">
        <w:rPr>
          <w:b/>
        </w:rPr>
        <w:t>96</w:t>
      </w:r>
      <w:r w:rsidRPr="000B2437">
        <w:rPr>
          <w:b/>
        </w:rPr>
        <w:t>.</w:t>
      </w:r>
      <w:r w:rsidRPr="000B2437">
        <w:t xml:space="preserve"> </w:t>
      </w:r>
      <w:r w:rsidR="2E717497" w:rsidRPr="000B2437">
        <w:rPr>
          <w:rStyle w:val="ui-provider"/>
        </w:rPr>
        <w:t>W</w:t>
      </w:r>
      <w:r w:rsidR="07513FF4" w:rsidRPr="000B2437">
        <w:rPr>
          <w:rStyle w:val="ui-provider"/>
        </w:rPr>
        <w:t xml:space="preserve"> zakresie zadań, o których mowa w </w:t>
      </w:r>
      <w:r w:rsidR="76A6E6B2" w:rsidRPr="000B2437">
        <w:rPr>
          <w:rStyle w:val="ui-provider"/>
        </w:rPr>
        <w:t>art. 1</w:t>
      </w:r>
      <w:r w:rsidR="649DA404" w:rsidRPr="000B2437">
        <w:rPr>
          <w:rStyle w:val="ui-provider"/>
        </w:rPr>
        <w:t xml:space="preserve"> ust. 1</w:t>
      </w:r>
      <w:r w:rsidR="7914B7D3" w:rsidRPr="000B2437">
        <w:rPr>
          <w:rStyle w:val="ui-provider"/>
        </w:rPr>
        <w:t xml:space="preserve"> rozporządzenia 2024/1689</w:t>
      </w:r>
      <w:r w:rsidR="649DA404" w:rsidRPr="000B2437">
        <w:rPr>
          <w:rStyle w:val="ui-provider"/>
        </w:rPr>
        <w:t xml:space="preserve"> </w:t>
      </w:r>
      <w:r w:rsidR="06A8206D" w:rsidRPr="000B2437">
        <w:rPr>
          <w:rStyle w:val="ui-provider"/>
        </w:rPr>
        <w:t>m</w:t>
      </w:r>
      <w:r w:rsidR="2E717497" w:rsidRPr="000B2437">
        <w:t xml:space="preserve">inister </w:t>
      </w:r>
      <w:r w:rsidR="2E717497" w:rsidRPr="000B2437">
        <w:rPr>
          <w:rStyle w:val="ui-provider"/>
        </w:rPr>
        <w:t>właściwy do spraw informatyzacji</w:t>
      </w:r>
      <w:r w:rsidR="23E95733" w:rsidRPr="000B2437">
        <w:rPr>
          <w:rStyle w:val="ui-provider"/>
        </w:rPr>
        <w:t xml:space="preserve"> może</w:t>
      </w:r>
      <w:r w:rsidR="653B423F" w:rsidRPr="000B2437">
        <w:rPr>
          <w:rStyle w:val="ui-provider"/>
        </w:rPr>
        <w:t>:</w:t>
      </w:r>
    </w:p>
    <w:p w14:paraId="13190948" w14:textId="17946126" w:rsidR="00D44A46" w:rsidRPr="000B2437" w:rsidRDefault="00FB6366" w:rsidP="00E6567E">
      <w:pPr>
        <w:pStyle w:val="PKTpunkt"/>
      </w:pPr>
      <w:r>
        <w:t>1)</w:t>
      </w:r>
      <w:r>
        <w:tab/>
      </w:r>
      <w:r w:rsidR="00D44A46">
        <w:t>udziela</w:t>
      </w:r>
      <w:r w:rsidR="5D528380">
        <w:t>ć</w:t>
      </w:r>
      <w:r w:rsidR="00D44A46">
        <w:t xml:space="preserve"> pomoc</w:t>
      </w:r>
      <w:r w:rsidR="007769F2">
        <w:t>y</w:t>
      </w:r>
      <w:r w:rsidR="00D44A46">
        <w:t xml:space="preserve"> finansow</w:t>
      </w:r>
      <w:r w:rsidR="007769F2">
        <w:t>ej</w:t>
      </w:r>
      <w:r w:rsidR="00D44A46">
        <w:t xml:space="preserve"> </w:t>
      </w:r>
      <w:r w:rsidR="001B595F">
        <w:t>w zakresie badań naukowych</w:t>
      </w:r>
      <w:r w:rsidR="00257EC3">
        <w:t xml:space="preserve"> </w:t>
      </w:r>
      <w:r w:rsidR="00552846">
        <w:t>lub</w:t>
      </w:r>
      <w:r w:rsidR="001B595F">
        <w:t xml:space="preserve"> prac rozwojowych oraz finansować lub współfinansować programy</w:t>
      </w:r>
      <w:r w:rsidR="003E68FD">
        <w:t xml:space="preserve"> i projekty</w:t>
      </w:r>
      <w:r w:rsidR="007B762E">
        <w:t xml:space="preserve"> w tym zakresie</w:t>
      </w:r>
      <w:r w:rsidR="007F11BE">
        <w:t xml:space="preserve"> ze środków pochodzących z budżetu państwa, jak również budżetu Unii Europejskiej zapewniających wsparcie w ramach polityki spójności, środków pochodzących z bezzwrotnej pomocy zagranicznej oraz środków pochodzących z innych programów w zakresie mu powierzonym do realizacji na podstawie </w:t>
      </w:r>
      <w:r w:rsidR="002E2D71">
        <w:t xml:space="preserve">ustawy, </w:t>
      </w:r>
      <w:r w:rsidR="007F11BE">
        <w:t>właściwych umów lub porozumień</w:t>
      </w:r>
      <w:r w:rsidR="007769F2">
        <w:t>,</w:t>
      </w:r>
    </w:p>
    <w:p w14:paraId="6A6685B2" w14:textId="799A9D4F" w:rsidR="00532579" w:rsidRPr="000B2437" w:rsidRDefault="00FB6366" w:rsidP="00E6567E">
      <w:pPr>
        <w:pStyle w:val="PKTpunkt"/>
      </w:pPr>
      <w:r>
        <w:t>2)</w:t>
      </w:r>
      <w:r>
        <w:tab/>
      </w:r>
      <w:r w:rsidR="00532579">
        <w:t>inicj</w:t>
      </w:r>
      <w:r w:rsidR="4C042C93">
        <w:t>ować</w:t>
      </w:r>
      <w:r w:rsidR="00720786">
        <w:t>, wspiera</w:t>
      </w:r>
      <w:r w:rsidR="43780A3A">
        <w:t>ć</w:t>
      </w:r>
      <w:r w:rsidR="00720786">
        <w:t xml:space="preserve"> i </w:t>
      </w:r>
      <w:r w:rsidR="00532579">
        <w:t>realiz</w:t>
      </w:r>
      <w:r w:rsidR="79E6E9EB">
        <w:t>ować</w:t>
      </w:r>
      <w:r w:rsidR="00532579">
        <w:t xml:space="preserve"> programy</w:t>
      </w:r>
      <w:r w:rsidR="003E68FD">
        <w:t xml:space="preserve"> </w:t>
      </w:r>
      <w:r w:rsidR="00532579">
        <w:t>obejmujące finansowanie badań naukowych lub prac rozwojowych oraz działań przygotowujących do wdrożenia wynik</w:t>
      </w:r>
      <w:r w:rsidR="00834F22">
        <w:t>i</w:t>
      </w:r>
      <w:r w:rsidR="00532579">
        <w:t xml:space="preserve"> badań naukowych lub prac rozwojowych na podstawie</w:t>
      </w:r>
      <w:r w:rsidR="002E2D71">
        <w:t xml:space="preserve"> ustawy,</w:t>
      </w:r>
      <w:r w:rsidR="00532579">
        <w:t xml:space="preserve"> właściwych umów i porozumień;</w:t>
      </w:r>
    </w:p>
    <w:p w14:paraId="604635D0" w14:textId="5B7FCC00" w:rsidR="001D78FA" w:rsidRPr="000B2437" w:rsidRDefault="00637CD3" w:rsidP="00E6567E">
      <w:pPr>
        <w:pStyle w:val="CZWSPPKTczwsplnapunktw"/>
      </w:pPr>
      <w:r>
        <w:t>- realizowane przez jednostki podległe i nadzorowane przez ministra właściwego do spraw informatyzacji</w:t>
      </w:r>
      <w:r w:rsidR="6239B145">
        <w:t xml:space="preserve"> w ramach ich zadań</w:t>
      </w:r>
      <w:r>
        <w:t xml:space="preserve">, a także </w:t>
      </w:r>
      <w:r w:rsidR="00FD25B2">
        <w:t>popular</w:t>
      </w:r>
      <w:r w:rsidR="00C42C14">
        <w:t>yzuje</w:t>
      </w:r>
      <w:r w:rsidR="00FD25B2">
        <w:t xml:space="preserve"> efekty zrealizowanych zadań, </w:t>
      </w:r>
      <w:r w:rsidR="007769F2">
        <w:t>o </w:t>
      </w:r>
      <w:r w:rsidR="00FD25B2">
        <w:t>których mowa w pkt 1-2</w:t>
      </w:r>
      <w:r>
        <w:t>.</w:t>
      </w:r>
    </w:p>
    <w:p w14:paraId="489509E6" w14:textId="5AD6DD0A" w:rsidR="001D78FA" w:rsidRPr="007769F2" w:rsidRDefault="5AC1E82F" w:rsidP="007769F2">
      <w:pPr>
        <w:pStyle w:val="ROZDZODDZOZNoznaczenierozdziauluboddziau"/>
        <w:rPr>
          <w:shd w:val="clear" w:color="auto" w:fill="FFFFFF"/>
        </w:rPr>
      </w:pPr>
      <w:r w:rsidRPr="007769F2">
        <w:rPr>
          <w:shd w:val="clear" w:color="auto" w:fill="FFFFFF"/>
        </w:rPr>
        <w:t xml:space="preserve">Rozdział </w:t>
      </w:r>
      <w:r w:rsidR="35A23AAF" w:rsidRPr="007769F2">
        <w:rPr>
          <w:shd w:val="clear" w:color="auto" w:fill="FFFFFF"/>
        </w:rPr>
        <w:t>9</w:t>
      </w:r>
    </w:p>
    <w:p w14:paraId="18C66072" w14:textId="75AB3CC6" w:rsidR="001D78FA" w:rsidRPr="000B2437" w:rsidRDefault="001D78FA" w:rsidP="001D78FA">
      <w:pPr>
        <w:pStyle w:val="ROZDZODDZPRZEDMprzedmiotregulacjirozdziauluboddziau"/>
        <w:rPr>
          <w:shd w:val="clear" w:color="auto" w:fill="FFFFFF"/>
        </w:rPr>
      </w:pPr>
      <w:r w:rsidRPr="000B2437">
        <w:rPr>
          <w:shd w:val="clear" w:color="auto" w:fill="FFFFFF"/>
        </w:rPr>
        <w:t xml:space="preserve">Przepisy o administracyjnych </w:t>
      </w:r>
      <w:r w:rsidRPr="000B2437">
        <w:t>karach</w:t>
      </w:r>
      <w:r w:rsidRPr="000B2437">
        <w:rPr>
          <w:shd w:val="clear" w:color="auto" w:fill="FFFFFF"/>
        </w:rPr>
        <w:t xml:space="preserve"> pieniężnych i przepisy karne</w:t>
      </w:r>
    </w:p>
    <w:p w14:paraId="766FA75D" w14:textId="39DBFBBD" w:rsidR="00E50D07" w:rsidRPr="000B2437" w:rsidRDefault="186F02E2" w:rsidP="00B23E69">
      <w:pPr>
        <w:pStyle w:val="ARTartustawynprozporzdzenia"/>
        <w:rPr>
          <w:rFonts w:eastAsia="Times"/>
          <w:lang w:eastAsia="en-US"/>
        </w:rPr>
      </w:pPr>
      <w:r w:rsidRPr="000B2437">
        <w:rPr>
          <w:rStyle w:val="Ppogrubienie"/>
        </w:rPr>
        <w:t xml:space="preserve">Art. </w:t>
      </w:r>
      <w:r w:rsidR="381CAC10" w:rsidRPr="000B2437">
        <w:rPr>
          <w:rStyle w:val="Ppogrubienie"/>
        </w:rPr>
        <w:t>97</w:t>
      </w:r>
      <w:r w:rsidRPr="000B2437">
        <w:rPr>
          <w:rStyle w:val="Ppogrubienie"/>
        </w:rPr>
        <w:t>.</w:t>
      </w:r>
      <w:r w:rsidRPr="000B2437">
        <w:rPr>
          <w:rFonts w:eastAsia="Times New Roman"/>
          <w:shd w:val="clear" w:color="auto" w:fill="FFFFFF"/>
          <w:lang w:eastAsia="en-US"/>
        </w:rPr>
        <w:t xml:space="preserve"> 1. </w:t>
      </w:r>
      <w:r w:rsidRPr="000B2437">
        <w:rPr>
          <w:rFonts w:eastAsia="Times"/>
          <w:lang w:eastAsia="en-US"/>
        </w:rPr>
        <w:t>Komisja nakłada na podmiot obowiązany do przestrzegania przepisów rozporządzenia 2024/1689, w drodze decyzji</w:t>
      </w:r>
      <w:r w:rsidR="433DB462" w:rsidRPr="000B2437">
        <w:rPr>
          <w:rFonts w:eastAsia="Times"/>
          <w:lang w:eastAsia="en-US"/>
        </w:rPr>
        <w:t>,</w:t>
      </w:r>
      <w:r w:rsidRPr="000B2437">
        <w:rPr>
          <w:rFonts w:eastAsia="Times"/>
          <w:lang w:eastAsia="en-US"/>
        </w:rPr>
        <w:t xml:space="preserve"> </w:t>
      </w:r>
      <w:r w:rsidR="0B3D8EAB" w:rsidRPr="000B2437">
        <w:rPr>
          <w:rFonts w:eastAsia="Times"/>
          <w:lang w:eastAsia="en-US"/>
        </w:rPr>
        <w:t xml:space="preserve">administracyjną </w:t>
      </w:r>
      <w:r w:rsidRPr="000B2437">
        <w:rPr>
          <w:rFonts w:eastAsia="Times"/>
          <w:lang w:eastAsia="en-US"/>
        </w:rPr>
        <w:t xml:space="preserve">karę pieniężną </w:t>
      </w:r>
      <w:r w:rsidR="3E805F46" w:rsidRPr="000B2437">
        <w:rPr>
          <w:rFonts w:ascii="Times New Roman" w:hAnsi="Times New Roman" w:cs="Times New Roman"/>
        </w:rPr>
        <w:t>w przypadkach, wysokości</w:t>
      </w:r>
      <w:r w:rsidRPr="000B2437">
        <w:rPr>
          <w:rFonts w:ascii="Times New Roman" w:hAnsi="Times New Roman" w:cs="Times New Roman"/>
        </w:rPr>
        <w:t xml:space="preserve"> i</w:t>
      </w:r>
      <w:r w:rsidR="4546243A" w:rsidRPr="000B2437">
        <w:rPr>
          <w:rFonts w:ascii="Times New Roman" w:hAnsi="Times New Roman" w:cs="Times New Roman"/>
        </w:rPr>
        <w:t xml:space="preserve"> </w:t>
      </w:r>
      <w:r w:rsidRPr="000B2437">
        <w:rPr>
          <w:rFonts w:ascii="Times New Roman" w:hAnsi="Times New Roman" w:cs="Times New Roman"/>
        </w:rPr>
        <w:t xml:space="preserve">na warunkach określonych w </w:t>
      </w:r>
      <w:r w:rsidR="771378C9" w:rsidRPr="000B2437">
        <w:rPr>
          <w:rFonts w:ascii="Times New Roman" w:hAnsi="Times New Roman" w:cs="Times New Roman"/>
        </w:rPr>
        <w:t>rozdziale XII</w:t>
      </w:r>
      <w:r w:rsidRPr="000B2437">
        <w:rPr>
          <w:rFonts w:ascii="Times New Roman" w:hAnsi="Times New Roman" w:cs="Times New Roman"/>
        </w:rPr>
        <w:t xml:space="preserve"> rozporządzenia 2024/1689</w:t>
      </w:r>
      <w:r w:rsidRPr="000B2437">
        <w:rPr>
          <w:rFonts w:eastAsia="Times"/>
          <w:lang w:eastAsia="en-US"/>
        </w:rPr>
        <w:t>.</w:t>
      </w:r>
    </w:p>
    <w:p w14:paraId="0E1C5780" w14:textId="392D361F" w:rsidR="00161484" w:rsidRPr="000B2437" w:rsidRDefault="004779A2" w:rsidP="7D2985E8">
      <w:pPr>
        <w:pStyle w:val="USTustnpkodeksu"/>
        <w:rPr>
          <w:rFonts w:eastAsia="Yu Gothic Light"/>
        </w:rPr>
      </w:pPr>
      <w:r w:rsidRPr="61FC2EFB">
        <w:rPr>
          <w:rFonts w:eastAsia="Times New Roman"/>
          <w:lang w:eastAsia="en-US"/>
        </w:rPr>
        <w:t>2.</w:t>
      </w:r>
      <w:r w:rsidR="00AF097E" w:rsidRPr="61FC2EFB">
        <w:rPr>
          <w:rFonts w:eastAsia="Times New Roman"/>
          <w:b/>
          <w:lang w:eastAsia="en-US"/>
        </w:rPr>
        <w:t xml:space="preserve"> </w:t>
      </w:r>
      <w:r w:rsidR="00161484" w:rsidRPr="61FC2EFB">
        <w:rPr>
          <w:rFonts w:eastAsia="Yu Gothic Light"/>
        </w:rPr>
        <w:t>Podejmując decyzję w sprawie, o której mowa w ust. 1</w:t>
      </w:r>
      <w:r w:rsidR="326722FB" w:rsidRPr="61FC2EFB">
        <w:rPr>
          <w:rFonts w:eastAsia="Yu Gothic Light"/>
        </w:rPr>
        <w:t>,</w:t>
      </w:r>
      <w:r w:rsidR="68D6B621" w:rsidRPr="61FC2EFB">
        <w:rPr>
          <w:rFonts w:eastAsia="Yu Gothic Light"/>
        </w:rPr>
        <w:t xml:space="preserve"> </w:t>
      </w:r>
      <w:r w:rsidR="00161484" w:rsidRPr="61FC2EFB">
        <w:rPr>
          <w:rFonts w:eastAsia="Yu Gothic Light"/>
        </w:rPr>
        <w:t>Komisja uwzględnia przesłanki określone w art. 99 ust. 7 rozporządzenia 2024/1689.</w:t>
      </w:r>
    </w:p>
    <w:p w14:paraId="2A035254" w14:textId="1B71CF9F" w:rsidR="004779A2" w:rsidRPr="000B2437" w:rsidRDefault="00161484" w:rsidP="7D2985E8">
      <w:pPr>
        <w:pStyle w:val="USTustnpkodeksu"/>
        <w:rPr>
          <w:rFonts w:eastAsia="Yu Gothic Light"/>
        </w:rPr>
      </w:pPr>
      <w:r w:rsidRPr="000B2437">
        <w:rPr>
          <w:rFonts w:eastAsia="Yu Gothic Light"/>
        </w:rPr>
        <w:t xml:space="preserve">3. </w:t>
      </w:r>
      <w:r w:rsidR="68D6B621" w:rsidRPr="000B2437">
        <w:rPr>
          <w:rFonts w:eastAsia="Yu Gothic Light"/>
        </w:rPr>
        <w:t>W uzasadnieniu decyzji</w:t>
      </w:r>
      <w:r w:rsidR="000700CF" w:rsidRPr="000B2437">
        <w:rPr>
          <w:rFonts w:eastAsia="Yu Gothic Light"/>
        </w:rPr>
        <w:t>, o której mowa w ust. 1</w:t>
      </w:r>
      <w:r w:rsidR="29055030" w:rsidRPr="000B2437">
        <w:rPr>
          <w:rFonts w:eastAsia="Yu Gothic Light"/>
        </w:rPr>
        <w:t>,</w:t>
      </w:r>
      <w:r w:rsidR="68D6B621" w:rsidRPr="000B2437">
        <w:rPr>
          <w:rFonts w:eastAsia="Yu Gothic Light"/>
        </w:rPr>
        <w:t xml:space="preserve"> Komisja wskazuje przesłanki określone w art. 99 ust. 7 rozporządzenia 2024/1689.</w:t>
      </w:r>
    </w:p>
    <w:p w14:paraId="743748EE" w14:textId="59B830D7" w:rsidR="004779A2" w:rsidRPr="000B2437" w:rsidRDefault="00506C04" w:rsidP="00AD23DB">
      <w:pPr>
        <w:pStyle w:val="USTustnpkodeksu"/>
        <w:rPr>
          <w:rFonts w:eastAsia="Times New Roman"/>
          <w:lang w:eastAsia="en-US"/>
        </w:rPr>
      </w:pPr>
      <w:r w:rsidRPr="000B2437">
        <w:rPr>
          <w:rFonts w:eastAsia="Times New Roman"/>
          <w:lang w:eastAsia="en-US"/>
        </w:rPr>
        <w:t>4</w:t>
      </w:r>
      <w:r w:rsidR="68D6B621" w:rsidRPr="000B2437">
        <w:rPr>
          <w:rFonts w:eastAsia="Times New Roman"/>
          <w:lang w:eastAsia="en-US"/>
        </w:rPr>
        <w:t>.</w:t>
      </w:r>
      <w:r w:rsidR="006D3D1C" w:rsidRPr="000B2437">
        <w:rPr>
          <w:rFonts w:eastAsia="Times New Roman"/>
          <w:lang w:eastAsia="en-US"/>
        </w:rPr>
        <w:t xml:space="preserve"> </w:t>
      </w:r>
      <w:r w:rsidR="004779A2" w:rsidRPr="000B2437">
        <w:rPr>
          <w:rFonts w:eastAsia="Times New Roman"/>
          <w:lang w:eastAsia="en-US"/>
        </w:rPr>
        <w:t>Równowartość wyrażonych w euro kwot, o których mowa w art. 99 rozporządzenia 2024/1689, oblicza się w złotych według średniego kursu euro ogłaszanego przez Narodowy Bank Polski w tabeli kursów na dzień 28 stycznia każdego roku, a w przypadku, gdy w danym roku Narodowy Bank Polski nie ogłasza średniego kursu euro w dniu 28 stycznia – według średniego kursu euro ogłoszonego w najbliższej po tej dacie tabeli kursów Narodowego Banku Polskiego.</w:t>
      </w:r>
    </w:p>
    <w:p w14:paraId="603E060C" w14:textId="2BA65FF7" w:rsidR="003F1CF6" w:rsidRPr="000B2437" w:rsidRDefault="00506C04" w:rsidP="7D2985E8">
      <w:pPr>
        <w:pStyle w:val="USTustnpkodeksu"/>
        <w:rPr>
          <w:rFonts w:eastAsia="Times"/>
          <w:lang w:eastAsia="en-US"/>
        </w:rPr>
      </w:pPr>
      <w:r w:rsidRPr="61FC2EFB">
        <w:rPr>
          <w:rFonts w:eastAsia="Times"/>
          <w:lang w:eastAsia="en-US"/>
        </w:rPr>
        <w:lastRenderedPageBreak/>
        <w:t>5</w:t>
      </w:r>
      <w:r w:rsidR="00E50D07" w:rsidRPr="61FC2EFB">
        <w:rPr>
          <w:rFonts w:eastAsia="Times"/>
          <w:lang w:eastAsia="en-US"/>
        </w:rPr>
        <w:t>.</w:t>
      </w:r>
      <w:r w:rsidR="00555AE6" w:rsidRPr="61FC2EFB">
        <w:rPr>
          <w:rFonts w:eastAsia="Times"/>
          <w:lang w:eastAsia="en-US"/>
        </w:rPr>
        <w:t> </w:t>
      </w:r>
      <w:r w:rsidR="00E50D07" w:rsidRPr="61FC2EFB">
        <w:rPr>
          <w:rFonts w:eastAsia="Times"/>
          <w:lang w:eastAsia="en-US"/>
        </w:rPr>
        <w:t>Komisja może</w:t>
      </w:r>
      <w:r w:rsidR="00536884" w:rsidRPr="61FC2EFB">
        <w:rPr>
          <w:rFonts w:eastAsia="Times"/>
          <w:lang w:eastAsia="en-US"/>
        </w:rPr>
        <w:t>, w drodze decyzji,</w:t>
      </w:r>
      <w:r w:rsidR="00E50D07" w:rsidRPr="61FC2EFB">
        <w:rPr>
          <w:rFonts w:eastAsia="Times"/>
          <w:lang w:eastAsia="en-US"/>
        </w:rPr>
        <w:t xml:space="preserve"> </w:t>
      </w:r>
      <w:r w:rsidR="00536884" w:rsidRPr="61FC2EFB">
        <w:rPr>
          <w:rFonts w:eastAsia="Times"/>
          <w:lang w:eastAsia="en-US"/>
        </w:rPr>
        <w:t>zmniejszyć wysokość</w:t>
      </w:r>
      <w:r w:rsidR="004C79B8" w:rsidRPr="61FC2EFB">
        <w:rPr>
          <w:rFonts w:eastAsia="Times"/>
          <w:lang w:eastAsia="en-US"/>
        </w:rPr>
        <w:t xml:space="preserve"> administracyjnej kary pieniężnej</w:t>
      </w:r>
      <w:r w:rsidR="00E50D07" w:rsidRPr="61FC2EFB">
        <w:rPr>
          <w:rFonts w:eastAsia="Times"/>
          <w:lang w:eastAsia="en-US"/>
        </w:rPr>
        <w:t xml:space="preserve">, jeżeli </w:t>
      </w:r>
      <w:r w:rsidR="00FE33E8" w:rsidRPr="61FC2EFB">
        <w:rPr>
          <w:rFonts w:eastAsia="Times"/>
          <w:lang w:eastAsia="en-US"/>
        </w:rPr>
        <w:t xml:space="preserve">ukarany </w:t>
      </w:r>
      <w:r w:rsidR="00E50D07" w:rsidRPr="61FC2EFB">
        <w:rPr>
          <w:rFonts w:eastAsia="Times"/>
          <w:lang w:eastAsia="en-US"/>
        </w:rPr>
        <w:t xml:space="preserve">podmiot wykonał </w:t>
      </w:r>
      <w:r w:rsidR="00837F46" w:rsidRPr="61FC2EFB">
        <w:rPr>
          <w:rFonts w:eastAsia="Times"/>
          <w:lang w:eastAsia="en-US"/>
        </w:rPr>
        <w:t>w okresie 3 miesięcy</w:t>
      </w:r>
      <w:r w:rsidR="00833197" w:rsidRPr="61FC2EFB">
        <w:rPr>
          <w:rFonts w:eastAsia="Times"/>
          <w:lang w:eastAsia="en-US"/>
        </w:rPr>
        <w:t xml:space="preserve"> od </w:t>
      </w:r>
      <w:r w:rsidR="008857AA" w:rsidRPr="61FC2EFB">
        <w:rPr>
          <w:rFonts w:eastAsia="Times"/>
          <w:lang w:eastAsia="en-US"/>
        </w:rPr>
        <w:t>doręczenia</w:t>
      </w:r>
      <w:r w:rsidR="00833197" w:rsidRPr="61FC2EFB">
        <w:rPr>
          <w:rFonts w:eastAsia="Times"/>
          <w:lang w:eastAsia="en-US"/>
        </w:rPr>
        <w:t xml:space="preserve"> decyzji </w:t>
      </w:r>
      <w:r w:rsidR="007769F2" w:rsidRPr="61FC2EFB">
        <w:rPr>
          <w:rFonts w:eastAsia="Times"/>
          <w:lang w:eastAsia="en-US"/>
        </w:rPr>
        <w:t>w </w:t>
      </w:r>
      <w:r w:rsidR="00833197" w:rsidRPr="61FC2EFB">
        <w:rPr>
          <w:rFonts w:eastAsia="Times"/>
          <w:lang w:eastAsia="en-US"/>
        </w:rPr>
        <w:t>sprawie kary</w:t>
      </w:r>
      <w:r w:rsidR="00837F46" w:rsidRPr="61FC2EFB">
        <w:rPr>
          <w:rFonts w:eastAsia="Times"/>
          <w:lang w:eastAsia="en-US"/>
        </w:rPr>
        <w:t xml:space="preserve"> </w:t>
      </w:r>
      <w:r w:rsidR="00E50D07" w:rsidRPr="61FC2EFB">
        <w:rPr>
          <w:rFonts w:eastAsia="Times"/>
          <w:lang w:eastAsia="en-US"/>
        </w:rPr>
        <w:t xml:space="preserve">rekomendacje zawarte w ostrzeżeniu, o którym mowa w art. </w:t>
      </w:r>
      <w:r w:rsidR="7F70C228" w:rsidRPr="61FC2EFB">
        <w:rPr>
          <w:rFonts w:eastAsia="Times"/>
          <w:lang w:eastAsia="en-US"/>
        </w:rPr>
        <w:t>5</w:t>
      </w:r>
      <w:r w:rsidR="29D67102" w:rsidRPr="61FC2EFB">
        <w:rPr>
          <w:rFonts w:eastAsia="Times"/>
          <w:lang w:eastAsia="en-US"/>
        </w:rPr>
        <w:t>3</w:t>
      </w:r>
      <w:r w:rsidR="00D3388B" w:rsidRPr="61FC2EFB">
        <w:rPr>
          <w:rFonts w:eastAsia="Times"/>
          <w:lang w:eastAsia="en-US"/>
        </w:rPr>
        <w:t xml:space="preserve"> ustawy</w:t>
      </w:r>
      <w:r w:rsidR="00E50D07" w:rsidRPr="61FC2EFB">
        <w:rPr>
          <w:rFonts w:eastAsia="Times"/>
          <w:lang w:eastAsia="en-US"/>
        </w:rPr>
        <w:t xml:space="preserve">, </w:t>
      </w:r>
      <w:r w:rsidR="007769F2" w:rsidRPr="61FC2EFB">
        <w:rPr>
          <w:rFonts w:eastAsia="Times"/>
          <w:lang w:eastAsia="en-US"/>
        </w:rPr>
        <w:t>a </w:t>
      </w:r>
      <w:r w:rsidR="00E50D07" w:rsidRPr="61FC2EFB">
        <w:rPr>
          <w:rFonts w:eastAsia="Times"/>
          <w:lang w:eastAsia="en-US"/>
        </w:rPr>
        <w:t xml:space="preserve">naruszenie nie </w:t>
      </w:r>
      <w:r w:rsidR="23BD2DDA" w:rsidRPr="61FC2EFB">
        <w:rPr>
          <w:rFonts w:eastAsia="Times"/>
          <w:lang w:eastAsia="en-US"/>
        </w:rPr>
        <w:t>doprowadziło do śmierci lub poważnego uszczerbku na zdrowiu</w:t>
      </w:r>
      <w:r w:rsidR="003F1CF6" w:rsidRPr="61FC2EFB">
        <w:rPr>
          <w:rFonts w:eastAsia="Times"/>
          <w:lang w:eastAsia="en-US"/>
        </w:rPr>
        <w:t>.</w:t>
      </w:r>
    </w:p>
    <w:p w14:paraId="0AB74A8A" w14:textId="52823B7F" w:rsidR="00E50D07" w:rsidRPr="000B2437" w:rsidRDefault="186F02E2" w:rsidP="00555AE6">
      <w:pPr>
        <w:pStyle w:val="ARTartustawynprozporzdzenia"/>
        <w:rPr>
          <w:rFonts w:eastAsia="Times New Roman"/>
          <w:shd w:val="clear" w:color="auto" w:fill="FFFFFF"/>
          <w:lang w:eastAsia="en-US"/>
        </w:rPr>
      </w:pPr>
      <w:r w:rsidRPr="000B2437">
        <w:rPr>
          <w:rStyle w:val="Ppogrubienie"/>
        </w:rPr>
        <w:t>Art.</w:t>
      </w:r>
      <w:r w:rsidR="20647D61" w:rsidRPr="000B2437">
        <w:rPr>
          <w:rStyle w:val="Ppogrubienie"/>
        </w:rPr>
        <w:t> </w:t>
      </w:r>
      <w:r w:rsidR="6D389F79" w:rsidRPr="000B2437">
        <w:rPr>
          <w:rStyle w:val="Ppogrubienie"/>
        </w:rPr>
        <w:t>98</w:t>
      </w:r>
      <w:r w:rsidRPr="000B2437">
        <w:rPr>
          <w:rStyle w:val="Ppogrubienie"/>
        </w:rPr>
        <w:t>.</w:t>
      </w:r>
      <w:r w:rsidR="20647D61" w:rsidRPr="000B2437">
        <w:rPr>
          <w:rFonts w:eastAsia="Times New Roman"/>
          <w:shd w:val="clear" w:color="auto" w:fill="FFFFFF"/>
          <w:lang w:eastAsia="en-US"/>
        </w:rPr>
        <w:t> </w:t>
      </w:r>
      <w:r w:rsidRPr="000B2437">
        <w:rPr>
          <w:rFonts w:eastAsia="Times New Roman"/>
          <w:shd w:val="clear" w:color="auto" w:fill="FFFFFF"/>
          <w:lang w:eastAsia="en-US"/>
        </w:rPr>
        <w:t xml:space="preserve">1. W związku z toczącym się postępowaniem, podmiot, o którym mowa w art. </w:t>
      </w:r>
      <w:r w:rsidR="3D76FC6D" w:rsidRPr="000B2437">
        <w:rPr>
          <w:rFonts w:eastAsia="Times New Roman"/>
          <w:shd w:val="clear" w:color="auto" w:fill="FFFFFF"/>
          <w:lang w:eastAsia="en-US"/>
        </w:rPr>
        <w:t>97</w:t>
      </w:r>
      <w:r w:rsidR="4546243A" w:rsidRPr="000B2437">
        <w:rPr>
          <w:rFonts w:eastAsia="Times New Roman"/>
          <w:shd w:val="clear" w:color="auto" w:fill="FFFFFF"/>
          <w:lang w:eastAsia="en-US"/>
        </w:rPr>
        <w:t xml:space="preserve"> ust. 1</w:t>
      </w:r>
      <w:r w:rsidR="125448BD" w:rsidRPr="000B2437">
        <w:rPr>
          <w:rFonts w:eastAsia="Times New Roman"/>
          <w:shd w:val="clear" w:color="auto" w:fill="FFFFFF"/>
          <w:lang w:eastAsia="en-US"/>
        </w:rPr>
        <w:t xml:space="preserve"> ustawy</w:t>
      </w:r>
      <w:r w:rsidRPr="000B2437">
        <w:rPr>
          <w:rFonts w:eastAsia="Times New Roman"/>
          <w:shd w:val="clear" w:color="auto" w:fill="FFFFFF"/>
          <w:lang w:eastAsia="en-US"/>
        </w:rPr>
        <w:t>, jest obowiązany do dostarczenia Komisji w terminie 14</w:t>
      </w:r>
      <w:r w:rsidRPr="000B2437">
        <w:rPr>
          <w:rFonts w:eastAsia="Times New Roman"/>
          <w:lang w:eastAsia="en-US"/>
        </w:rPr>
        <w:t xml:space="preserve"> </w:t>
      </w:r>
      <w:r w:rsidRPr="000B2437">
        <w:rPr>
          <w:rFonts w:eastAsia="Times New Roman"/>
          <w:shd w:val="clear" w:color="auto" w:fill="FFFFFF"/>
          <w:lang w:eastAsia="en-US"/>
        </w:rPr>
        <w:t>dni od dnia otrzymania żądania, danych niezbędnych do określenia podstawy wymiaru administracyjnej kary pieniężnej.</w:t>
      </w:r>
    </w:p>
    <w:p w14:paraId="34B338D2" w14:textId="2788AFA1" w:rsidR="00E50D07" w:rsidRPr="000B2437" w:rsidRDefault="00E50D07" w:rsidP="00555AE6">
      <w:pPr>
        <w:pStyle w:val="USTustnpkodeksu"/>
        <w:rPr>
          <w:rFonts w:eastAsia="Times New Roman"/>
          <w:shd w:val="clear" w:color="auto" w:fill="FFFFFF"/>
          <w:lang w:eastAsia="en-US"/>
        </w:rPr>
      </w:pPr>
      <w:r w:rsidRPr="000B2437">
        <w:rPr>
          <w:rFonts w:eastAsia="Times New Roman"/>
          <w:shd w:val="clear" w:color="auto" w:fill="FFFFFF"/>
          <w:lang w:eastAsia="en-US"/>
        </w:rPr>
        <w:t>2.</w:t>
      </w:r>
      <w:r w:rsidR="00555AE6" w:rsidRPr="000B2437">
        <w:rPr>
          <w:rFonts w:eastAsia="Times New Roman"/>
          <w:shd w:val="clear" w:color="auto" w:fill="FFFFFF"/>
          <w:lang w:eastAsia="en-US"/>
        </w:rPr>
        <w:t> </w:t>
      </w:r>
      <w:r w:rsidRPr="000B2437">
        <w:rPr>
          <w:rFonts w:eastAsia="Times New Roman"/>
          <w:shd w:val="clear" w:color="auto" w:fill="FFFFFF"/>
          <w:lang w:eastAsia="en-US"/>
        </w:rPr>
        <w:t xml:space="preserve">W przypadku niedostarczenia danych przez podmiot, o którym mowa w art. </w:t>
      </w:r>
      <w:r w:rsidR="591DA4A0" w:rsidRPr="000B2437">
        <w:rPr>
          <w:rFonts w:eastAsia="Times New Roman"/>
          <w:shd w:val="clear" w:color="auto" w:fill="FFFFFF"/>
          <w:lang w:eastAsia="en-US"/>
        </w:rPr>
        <w:t>97</w:t>
      </w:r>
      <w:r w:rsidR="00D3388B" w:rsidRPr="000B2437">
        <w:rPr>
          <w:rFonts w:eastAsia="Times New Roman"/>
          <w:shd w:val="clear" w:color="auto" w:fill="FFFFFF"/>
          <w:lang w:eastAsia="en-US"/>
        </w:rPr>
        <w:t xml:space="preserve"> ust. </w:t>
      </w:r>
      <w:r w:rsidRPr="000B2437">
        <w:rPr>
          <w:rFonts w:eastAsia="Times New Roman"/>
          <w:shd w:val="clear" w:color="auto" w:fill="FFFFFF"/>
          <w:lang w:eastAsia="en-US"/>
        </w:rPr>
        <w:t>1</w:t>
      </w:r>
      <w:r w:rsidR="00504B9A" w:rsidRPr="000B2437">
        <w:rPr>
          <w:rFonts w:eastAsia="Times New Roman"/>
          <w:shd w:val="clear" w:color="auto" w:fill="FFFFFF"/>
          <w:lang w:eastAsia="en-US"/>
        </w:rPr>
        <w:t xml:space="preserve"> ustawy</w:t>
      </w:r>
      <w:r w:rsidRPr="000B2437">
        <w:rPr>
          <w:rFonts w:eastAsia="Times New Roman"/>
          <w:shd w:val="clear" w:color="auto" w:fill="FFFFFF"/>
          <w:lang w:eastAsia="en-US"/>
        </w:rPr>
        <w:t xml:space="preserve">, lub gdy dostarczone przez ten podmiot dane uniemożliwiają ustalenie podstawy wymiaru administracyjnej kary pieniężnej, </w:t>
      </w:r>
      <w:r w:rsidRPr="000B2437">
        <w:rPr>
          <w:rFonts w:eastAsia="Times New Roman"/>
          <w:lang w:eastAsia="en-US"/>
        </w:rPr>
        <w:t>Komisja</w:t>
      </w:r>
      <w:r w:rsidRPr="000B2437">
        <w:rPr>
          <w:rFonts w:eastAsia="Times New Roman"/>
          <w:shd w:val="clear" w:color="auto" w:fill="FFFFFF"/>
          <w:lang w:eastAsia="en-US"/>
        </w:rPr>
        <w:t xml:space="preserve"> ustala podstawę wymiaru administracyjnej kary pieniężnej w sposób szacunkowy uwzględniając wielkość podmiotu, specyfikę prowadzonej przez niego działalności lub ogólnie dostępne dane finansowe dotyczące podmiotu.</w:t>
      </w:r>
    </w:p>
    <w:p w14:paraId="6DE91FEB" w14:textId="57F7AE59" w:rsidR="00E50D07" w:rsidRPr="000B2437" w:rsidRDefault="186F02E2" w:rsidP="00555AE6">
      <w:pPr>
        <w:pStyle w:val="ARTartustawynprozporzdzenia"/>
        <w:rPr>
          <w:rFonts w:eastAsia="Times New Roman"/>
          <w:shd w:val="clear" w:color="auto" w:fill="FFFFFF"/>
          <w:lang w:eastAsia="en-US"/>
        </w:rPr>
      </w:pPr>
      <w:r w:rsidRPr="000B2437">
        <w:rPr>
          <w:rStyle w:val="Ppogrubienie"/>
        </w:rPr>
        <w:t>Art.</w:t>
      </w:r>
      <w:r w:rsidR="20647D61" w:rsidRPr="000B2437">
        <w:rPr>
          <w:rStyle w:val="Ppogrubienie"/>
        </w:rPr>
        <w:t> </w:t>
      </w:r>
      <w:r w:rsidR="2F0EEDA8" w:rsidRPr="000B2437">
        <w:rPr>
          <w:rStyle w:val="Ppogrubienie"/>
        </w:rPr>
        <w:t>99</w:t>
      </w:r>
      <w:r w:rsidRPr="000B2437">
        <w:rPr>
          <w:rStyle w:val="Ppogrubienie"/>
        </w:rPr>
        <w:t>.</w:t>
      </w:r>
      <w:r w:rsidR="20647D61" w:rsidRPr="000B2437">
        <w:rPr>
          <w:rFonts w:eastAsia="Times New Roman"/>
          <w:shd w:val="clear" w:color="auto" w:fill="FFFFFF"/>
          <w:lang w:eastAsia="en-US"/>
        </w:rPr>
        <w:t> </w:t>
      </w:r>
      <w:r w:rsidRPr="000B2437">
        <w:rPr>
          <w:rFonts w:eastAsia="Times New Roman"/>
          <w:shd w:val="clear" w:color="auto" w:fill="FFFFFF"/>
          <w:lang w:eastAsia="en-US"/>
        </w:rPr>
        <w:t>Środki</w:t>
      </w:r>
      <w:r w:rsidR="595F442B" w:rsidRPr="000B2437">
        <w:rPr>
          <w:rFonts w:eastAsia="Times New Roman"/>
          <w:shd w:val="clear" w:color="auto" w:fill="FFFFFF"/>
          <w:lang w:eastAsia="en-US"/>
        </w:rPr>
        <w:t xml:space="preserve"> finansowe </w:t>
      </w:r>
      <w:r w:rsidRPr="000B2437">
        <w:rPr>
          <w:rFonts w:eastAsia="Times New Roman"/>
          <w:shd w:val="clear" w:color="auto" w:fill="FFFFFF"/>
          <w:lang w:eastAsia="en-US"/>
        </w:rPr>
        <w:t xml:space="preserve">z administracyjnej kary pieniężnej stanowią </w:t>
      </w:r>
      <w:r w:rsidR="004C1376">
        <w:rPr>
          <w:rFonts w:eastAsia="Times New Roman"/>
          <w:shd w:val="clear" w:color="auto" w:fill="FFFFFF"/>
          <w:lang w:eastAsia="en-US"/>
        </w:rPr>
        <w:t>przychód</w:t>
      </w:r>
      <w:r w:rsidR="004C1376" w:rsidRPr="000B2437">
        <w:rPr>
          <w:rFonts w:eastAsia="Times New Roman"/>
          <w:shd w:val="clear" w:color="auto" w:fill="FFFFFF"/>
          <w:lang w:eastAsia="en-US"/>
        </w:rPr>
        <w:t xml:space="preserve"> </w:t>
      </w:r>
      <w:r w:rsidR="6113A516" w:rsidRPr="000B2437">
        <w:rPr>
          <w:rFonts w:eastAsia="Times New Roman"/>
          <w:shd w:val="clear" w:color="auto" w:fill="FFFFFF"/>
          <w:lang w:eastAsia="en-US"/>
        </w:rPr>
        <w:t>Biura Komisji</w:t>
      </w:r>
      <w:r w:rsidRPr="000B2437">
        <w:rPr>
          <w:rFonts w:eastAsia="Times New Roman"/>
          <w:shd w:val="clear" w:color="auto" w:fill="FFFFFF"/>
          <w:lang w:eastAsia="en-US"/>
        </w:rPr>
        <w:t>.</w:t>
      </w:r>
    </w:p>
    <w:p w14:paraId="2CA34C64" w14:textId="4A6A11C8" w:rsidR="00E50D07" w:rsidRPr="000B2437" w:rsidRDefault="186F02E2" w:rsidP="00495492">
      <w:pPr>
        <w:pStyle w:val="ARTartustawynprozporzdzenia"/>
        <w:rPr>
          <w:rFonts w:eastAsia="Times New Roman"/>
          <w:lang w:eastAsia="en-US"/>
        </w:rPr>
      </w:pPr>
      <w:r w:rsidRPr="000B2437">
        <w:rPr>
          <w:rStyle w:val="Ppogrubienie"/>
        </w:rPr>
        <w:t>Art.</w:t>
      </w:r>
      <w:r w:rsidR="20647D61" w:rsidRPr="000B2437">
        <w:rPr>
          <w:rStyle w:val="Ppogrubienie"/>
        </w:rPr>
        <w:t> </w:t>
      </w:r>
      <w:r w:rsidR="7EEBA50F" w:rsidRPr="000B2437">
        <w:rPr>
          <w:rStyle w:val="Ppogrubienie"/>
        </w:rPr>
        <w:t>100</w:t>
      </w:r>
      <w:r w:rsidRPr="000B2437">
        <w:rPr>
          <w:rStyle w:val="Ppogrubienie"/>
        </w:rPr>
        <w:t>.</w:t>
      </w:r>
      <w:r w:rsidRPr="000B2437">
        <w:rPr>
          <w:rFonts w:eastAsia="Times New Roman"/>
          <w:lang w:eastAsia="en-US"/>
        </w:rPr>
        <w:t xml:space="preserve"> 1. Administracyjną karę pieniężną uiszcza się w terminie 14 dni od dnia </w:t>
      </w:r>
      <w:r w:rsidR="75E48B40" w:rsidRPr="000B2437">
        <w:rPr>
          <w:rFonts w:eastAsia="Times New Roman"/>
          <w:lang w:eastAsia="en-US"/>
        </w:rPr>
        <w:t xml:space="preserve">uprawomocnienia się decyzji, o której mowa w art. </w:t>
      </w:r>
      <w:r w:rsidR="4838C520" w:rsidRPr="000B2437">
        <w:rPr>
          <w:rFonts w:eastAsia="Times New Roman"/>
          <w:lang w:eastAsia="en-US"/>
        </w:rPr>
        <w:t>97</w:t>
      </w:r>
      <w:r w:rsidR="002460AF">
        <w:rPr>
          <w:rFonts w:eastAsia="Times New Roman"/>
          <w:lang w:eastAsia="en-US"/>
        </w:rPr>
        <w:t xml:space="preserve"> ustawy</w:t>
      </w:r>
      <w:r w:rsidR="79A2069B" w:rsidRPr="000B2437">
        <w:rPr>
          <w:rFonts w:eastAsia="Times New Roman"/>
          <w:lang w:eastAsia="en-US"/>
        </w:rPr>
        <w:t>.</w:t>
      </w:r>
    </w:p>
    <w:p w14:paraId="0FB65805" w14:textId="3A5A37AD" w:rsidR="00E50D07" w:rsidRPr="000B2437" w:rsidRDefault="00E50D07" w:rsidP="00495492">
      <w:pPr>
        <w:pStyle w:val="USTustnpkodeksu"/>
        <w:rPr>
          <w:rFonts w:eastAsia="Aptos"/>
          <w:lang w:eastAsia="en-US"/>
        </w:rPr>
      </w:pPr>
      <w:r w:rsidRPr="000B2437">
        <w:rPr>
          <w:rFonts w:eastAsia="Times New Roman"/>
          <w:lang w:eastAsia="en-US"/>
        </w:rPr>
        <w:t>2. Komisja może, na wniosek podmiotu ukaranego, odroczyć termin uiszczenia administracyjnej kary pieniężnej albo rozłożyć ją na raty, ze względu na ważny interes wnioskodawcy.</w:t>
      </w:r>
      <w:r w:rsidR="7512C884" w:rsidRPr="000B2437">
        <w:rPr>
          <w:rFonts w:eastAsia="Times New Roman"/>
          <w:lang w:eastAsia="en-US"/>
        </w:rPr>
        <w:t xml:space="preserve"> </w:t>
      </w:r>
    </w:p>
    <w:p w14:paraId="615B7A6D" w14:textId="77777777" w:rsidR="00E50D07" w:rsidRPr="000B2437" w:rsidRDefault="00E50D07" w:rsidP="00495492">
      <w:pPr>
        <w:pStyle w:val="USTustnpkodeksu"/>
        <w:rPr>
          <w:rFonts w:eastAsia="Aptos"/>
          <w:lang w:eastAsia="en-US"/>
        </w:rPr>
      </w:pPr>
      <w:r w:rsidRPr="000B2437">
        <w:rPr>
          <w:rFonts w:eastAsia="Times New Roman"/>
          <w:lang w:eastAsia="en-US"/>
        </w:rPr>
        <w:t>3. Do wniosku, o którym mowa w ust. 2, dołącza się uzasadnienie.</w:t>
      </w:r>
    </w:p>
    <w:p w14:paraId="0D7493CC" w14:textId="0DEEE3DD" w:rsidR="00E50D07" w:rsidRPr="000B2437" w:rsidRDefault="00E50D07" w:rsidP="00495492">
      <w:pPr>
        <w:pStyle w:val="USTustnpkodeksu"/>
        <w:rPr>
          <w:rFonts w:eastAsia="Aptos"/>
          <w:lang w:eastAsia="en-US"/>
        </w:rPr>
      </w:pPr>
      <w:r w:rsidRPr="000B2437">
        <w:rPr>
          <w:rFonts w:eastAsia="Times New Roman"/>
          <w:lang w:eastAsia="en-US"/>
        </w:rPr>
        <w:t>4. W przypadku odroczenia terminu uiszczenia administracyjnej kary pieniężnej albo rozłożenia jej na raty, Komisja nalicza od nieuiszczonej kwoty odsetki w stosunku rocznym, przy zastosowaniu obniżonej stawki odsetek za zwłokę, ogłaszanej na podstawie art. 56d ustawy z dnia 29 sierpnia 1997 r. - Ordynacja podatkowa, od dnia następującego po dniu złożenia wniosku.</w:t>
      </w:r>
    </w:p>
    <w:p w14:paraId="4C56B7AD" w14:textId="77777777" w:rsidR="00E50D07" w:rsidRPr="000B2437" w:rsidRDefault="00E50D07" w:rsidP="00555AE6">
      <w:pPr>
        <w:pStyle w:val="USTustnpkodeksu"/>
        <w:keepNext/>
        <w:rPr>
          <w:rFonts w:eastAsia="Aptos"/>
          <w:lang w:eastAsia="en-US"/>
        </w:rPr>
      </w:pPr>
      <w:r w:rsidRPr="000B2437">
        <w:rPr>
          <w:rFonts w:eastAsia="Times New Roman"/>
          <w:lang w:eastAsia="en-US"/>
        </w:rPr>
        <w:t>5. W przypadku rozłożenia administracyjnej kary pieniężnej na raty, odsetki, o których mowa w ust. 4, są naliczane odrębnie dla każdej raty.</w:t>
      </w:r>
    </w:p>
    <w:p w14:paraId="35D13506" w14:textId="77777777" w:rsidR="00E50D07" w:rsidRPr="000B2437" w:rsidRDefault="00E50D07" w:rsidP="001D78FA">
      <w:pPr>
        <w:pStyle w:val="USTustnpkodeksu"/>
        <w:rPr>
          <w:rFonts w:eastAsia="Aptos"/>
          <w:lang w:eastAsia="en-US"/>
        </w:rPr>
      </w:pPr>
      <w:r w:rsidRPr="000B2437">
        <w:rPr>
          <w:rFonts w:eastAsia="Times New Roman"/>
          <w:lang w:eastAsia="en-US"/>
        </w:rPr>
        <w:t>6. W przypadku niedotrzymania odroczonego terminu uiszczenia administracyjnej kary pieniężnej albo terminu uiszczenia jej rat, odsetki są naliczane za okres od dnia upływu odroczonego terminu uiszczenia kary albo terminu uiszczenia poszczególnych rat.</w:t>
      </w:r>
    </w:p>
    <w:p w14:paraId="35EC0477" w14:textId="77777777" w:rsidR="00E50D07" w:rsidRPr="000B2437" w:rsidRDefault="00E50D07" w:rsidP="001D78FA">
      <w:pPr>
        <w:pStyle w:val="USTustnpkodeksu"/>
        <w:rPr>
          <w:rFonts w:eastAsia="Aptos"/>
          <w:lang w:eastAsia="en-US"/>
        </w:rPr>
      </w:pPr>
      <w:r w:rsidRPr="000B2437">
        <w:rPr>
          <w:rFonts w:eastAsia="Times New Roman"/>
          <w:lang w:eastAsia="en-US"/>
        </w:rPr>
        <w:lastRenderedPageBreak/>
        <w:t>7. Komisja może uchylić odroczenie terminu uiszczenia administracyjnej kary pieniężnej albo rozłożenie jej na raty, jeżeli ujawniły się nowe lub uprzednio nieznane okoliczności istotne dla rozstrzygnięcia lub jeżeli rata nie została uiszczona w terminie.</w:t>
      </w:r>
    </w:p>
    <w:p w14:paraId="3A74288A" w14:textId="2A714AAC" w:rsidR="00E50D07" w:rsidRPr="000B2437" w:rsidRDefault="00E50D07" w:rsidP="001D78FA">
      <w:pPr>
        <w:pStyle w:val="USTustnpkodeksu"/>
        <w:rPr>
          <w:rFonts w:eastAsia="Aptos"/>
          <w:lang w:eastAsia="en-US"/>
        </w:rPr>
      </w:pPr>
      <w:r w:rsidRPr="000B2437">
        <w:rPr>
          <w:rFonts w:eastAsia="Times New Roman"/>
          <w:lang w:eastAsia="en-US"/>
        </w:rPr>
        <w:t>8. Rozstrzygnięcie w przedmiocie odroczenia terminu uiszczenia administracyjnej kary pieniężnej albo rozłożenia jej na raty następuje w drodze postanowienia.</w:t>
      </w:r>
      <w:r w:rsidR="5C0BA638" w:rsidRPr="000B2437">
        <w:rPr>
          <w:rFonts w:eastAsia="Times New Roman"/>
          <w:lang w:eastAsia="en-US"/>
        </w:rPr>
        <w:t xml:space="preserve"> Na postanowienie odmowne przysługuje zażalenie do </w:t>
      </w:r>
      <w:r w:rsidR="006B1385" w:rsidRPr="000B2437">
        <w:rPr>
          <w:rFonts w:eastAsia="Times New Roman"/>
        </w:rPr>
        <w:t>Sądu Okręgowego w Warszawie – sądu ochrony konkurencji i konsumentów</w:t>
      </w:r>
      <w:r w:rsidR="006B1385">
        <w:rPr>
          <w:rFonts w:eastAsia="Times New Roman"/>
        </w:rPr>
        <w:t>.</w:t>
      </w:r>
    </w:p>
    <w:p w14:paraId="154411C6" w14:textId="41063BEF" w:rsidR="00E50D07" w:rsidRPr="000B2437" w:rsidRDefault="00E50D07" w:rsidP="00555AE6">
      <w:pPr>
        <w:pStyle w:val="USTustnpkodeksu"/>
        <w:keepNext/>
        <w:rPr>
          <w:rFonts w:eastAsia="Aptos"/>
          <w:lang w:eastAsia="en-US"/>
        </w:rPr>
      </w:pPr>
      <w:r w:rsidRPr="093E3781">
        <w:rPr>
          <w:rFonts w:eastAsia="Times New Roman"/>
          <w:lang w:eastAsia="en-US"/>
        </w:rPr>
        <w:t>9.</w:t>
      </w:r>
      <w:r w:rsidR="00555AE6" w:rsidRPr="093E3781">
        <w:rPr>
          <w:rFonts w:eastAsia="Times New Roman"/>
          <w:lang w:eastAsia="en-US"/>
        </w:rPr>
        <w:t> </w:t>
      </w:r>
      <w:r w:rsidRPr="093E3781">
        <w:rPr>
          <w:rFonts w:eastAsia="Times New Roman"/>
          <w:lang w:eastAsia="en-US"/>
        </w:rPr>
        <w:t xml:space="preserve">Komisja, na wniosek podmiotu ukaranego prowadzącego działalność gospodarczą, może udzielić ulgi w wykonaniu administracyjnej kary pieniężnej określonej w ust. </w:t>
      </w:r>
      <w:r w:rsidR="070B7530" w:rsidRPr="093E3781">
        <w:rPr>
          <w:rFonts w:eastAsia="Times New Roman"/>
          <w:lang w:eastAsia="en-US"/>
        </w:rPr>
        <w:t>1</w:t>
      </w:r>
      <w:r w:rsidRPr="093E3781">
        <w:rPr>
          <w:rFonts w:eastAsia="Times New Roman"/>
          <w:lang w:eastAsia="en-US"/>
        </w:rPr>
        <w:t>, która:</w:t>
      </w:r>
    </w:p>
    <w:p w14:paraId="6F6A9206" w14:textId="52AF50B2" w:rsidR="00E50D07" w:rsidRPr="000B2437" w:rsidRDefault="00E50D07" w:rsidP="00555AE6">
      <w:pPr>
        <w:pStyle w:val="PKTpunkt"/>
        <w:rPr>
          <w:rFonts w:eastAsia="Aptos"/>
          <w:lang w:eastAsia="en-US"/>
        </w:rPr>
      </w:pPr>
      <w:r w:rsidRPr="000B2437">
        <w:rPr>
          <w:rFonts w:eastAsia="Times New Roman"/>
          <w:lang w:eastAsia="en-US"/>
        </w:rPr>
        <w:t>1)</w:t>
      </w:r>
      <w:r w:rsidR="00555AE6" w:rsidRPr="000B2437">
        <w:rPr>
          <w:rFonts w:eastAsia="Times New Roman"/>
          <w:lang w:eastAsia="en-US"/>
        </w:rPr>
        <w:tab/>
      </w:r>
      <w:r w:rsidRPr="000B2437">
        <w:rPr>
          <w:rFonts w:eastAsia="Times New Roman"/>
          <w:lang w:eastAsia="en-US"/>
        </w:rPr>
        <w:t>nie stanowi pomocy publicznej;</w:t>
      </w:r>
    </w:p>
    <w:p w14:paraId="6670D9C0" w14:textId="7B7C916F" w:rsidR="00E50D07" w:rsidRPr="000B2437" w:rsidRDefault="00E50D07" w:rsidP="00495492">
      <w:pPr>
        <w:pStyle w:val="PKTpunkt"/>
      </w:pPr>
      <w:r w:rsidRPr="000B2437">
        <w:rPr>
          <w:rFonts w:eastAsia="Times New Roman"/>
          <w:lang w:eastAsia="en-US"/>
        </w:rPr>
        <w:t>2)</w:t>
      </w:r>
      <w:r w:rsidR="006340C6" w:rsidRPr="000B2437">
        <w:rPr>
          <w:rFonts w:eastAsia="Times New Roman"/>
          <w:lang w:eastAsia="en-US"/>
        </w:rPr>
        <w:tab/>
      </w:r>
      <w:r w:rsidRPr="000B2437">
        <w:t xml:space="preserve">stanowi pomoc de minimis albo pomoc de minimis w rolnictwie lub rybołówstwie </w:t>
      </w:r>
      <w:r w:rsidR="000A1403" w:rsidRPr="000B2437">
        <w:t>–</w:t>
      </w:r>
      <w:r w:rsidRPr="000B2437">
        <w:t xml:space="preserve"> w</w:t>
      </w:r>
      <w:r w:rsidR="000A1403" w:rsidRPr="000B2437">
        <w:t> </w:t>
      </w:r>
      <w:r w:rsidRPr="000B2437">
        <w:t>zakresie i na zasadach określonych w bezpośrednio obowiązujących przepisach prawa Unii Europejskiej dotyczących pomocy w ramach zasady de minimis;</w:t>
      </w:r>
    </w:p>
    <w:p w14:paraId="1B720FD6" w14:textId="7CED080D" w:rsidR="008511B6" w:rsidRPr="000B2437" w:rsidRDefault="00E50D07" w:rsidP="093E3781">
      <w:pPr>
        <w:pStyle w:val="PKTpunkt"/>
        <w:rPr>
          <w:rFonts w:eastAsia="Times New Roman" w:cs="Times New Roman"/>
          <w:color w:val="000000"/>
          <w:lang w:eastAsia="en-US"/>
        </w:rPr>
      </w:pPr>
      <w:r>
        <w:t>3)</w:t>
      </w:r>
      <w:r w:rsidR="008511B6">
        <w:tab/>
      </w:r>
      <w:r>
        <w:t>stanowi pomoc publiczną zgodną z zasadami rynku wewnętrznego Unii Europejskiej, której dopuszczalność</w:t>
      </w:r>
      <w:r w:rsidRPr="093E3781">
        <w:rPr>
          <w:rFonts w:eastAsia="Times New Roman" w:cs="Times New Roman"/>
          <w:color w:val="000000" w:themeColor="text1"/>
          <w:lang w:eastAsia="en-US"/>
        </w:rPr>
        <w:t xml:space="preserve"> została określona przez właściwe </w:t>
      </w:r>
      <w:r w:rsidR="00F250E2" w:rsidRPr="093E3781">
        <w:rPr>
          <w:rFonts w:eastAsia="Times New Roman" w:cs="Times New Roman"/>
          <w:color w:val="000000" w:themeColor="text1"/>
          <w:lang w:eastAsia="en-US"/>
        </w:rPr>
        <w:t xml:space="preserve">instytucje </w:t>
      </w:r>
      <w:r w:rsidRPr="093E3781">
        <w:rPr>
          <w:rFonts w:eastAsia="Times New Roman" w:cs="Times New Roman"/>
          <w:color w:val="000000" w:themeColor="text1"/>
          <w:lang w:eastAsia="en-US"/>
        </w:rPr>
        <w:t>Unii Europejskiej.</w:t>
      </w:r>
    </w:p>
    <w:p w14:paraId="7779E781" w14:textId="20D772C3" w:rsidR="002A7F00" w:rsidRPr="000B2437" w:rsidRDefault="345E87A4" w:rsidP="007769F2">
      <w:pPr>
        <w:pStyle w:val="ARTartustawynprozporzdzenia"/>
      </w:pPr>
      <w:r w:rsidRPr="000B2437">
        <w:rPr>
          <w:rStyle w:val="Ppogrubienie"/>
        </w:rPr>
        <w:t xml:space="preserve">Art </w:t>
      </w:r>
      <w:r w:rsidR="6703A705" w:rsidRPr="000B2437">
        <w:rPr>
          <w:rStyle w:val="Ppogrubienie"/>
        </w:rPr>
        <w:t>101</w:t>
      </w:r>
      <w:r w:rsidRPr="000B2437">
        <w:rPr>
          <w:rStyle w:val="Ppogrubienie"/>
        </w:rPr>
        <w:t>.</w:t>
      </w:r>
      <w:r w:rsidRPr="000B2437">
        <w:t> </w:t>
      </w:r>
      <w:r w:rsidR="23FA0954" w:rsidRPr="000B2437">
        <w:t xml:space="preserve">1. </w:t>
      </w:r>
      <w:r w:rsidRPr="000B2437">
        <w:t>Komisja może nadać decyzji rygor natychmiastowej wykonalności</w:t>
      </w:r>
      <w:r w:rsidR="468B88CB" w:rsidRPr="000B2437">
        <w:t>.</w:t>
      </w:r>
      <w:r w:rsidR="50D61FAC" w:rsidRPr="000B2437">
        <w:t xml:space="preserve"> </w:t>
      </w:r>
    </w:p>
    <w:p w14:paraId="4C104BB8" w14:textId="5A1540CE" w:rsidR="00706A95" w:rsidRPr="000B2437" w:rsidRDefault="00706A95" w:rsidP="002A7F00">
      <w:pPr>
        <w:pStyle w:val="USTustnpkodeksu"/>
        <w:rPr>
          <w:rFonts w:eastAsia="Times New Roman"/>
        </w:rPr>
      </w:pPr>
      <w:r w:rsidRPr="000B2437">
        <w:rPr>
          <w:rFonts w:eastAsia="Times New Roman"/>
        </w:rPr>
        <w:t xml:space="preserve">2. </w:t>
      </w:r>
      <w:r w:rsidR="0014757A" w:rsidRPr="000B2437">
        <w:rPr>
          <w:rFonts w:eastAsia="Times New Roman"/>
        </w:rPr>
        <w:t>Wydając decyzję o nadaniu rygoru natychmiastowej wykonalności</w:t>
      </w:r>
      <w:r w:rsidR="000D2113" w:rsidRPr="000B2437">
        <w:rPr>
          <w:rFonts w:eastAsia="Times New Roman"/>
        </w:rPr>
        <w:t>,</w:t>
      </w:r>
      <w:r w:rsidR="0014757A" w:rsidRPr="000B2437">
        <w:rPr>
          <w:rFonts w:eastAsia="Times New Roman"/>
        </w:rPr>
        <w:t xml:space="preserve"> Komisja </w:t>
      </w:r>
      <w:r w:rsidR="00DE3C9C" w:rsidRPr="000B2437">
        <w:rPr>
          <w:rFonts w:eastAsia="Times New Roman"/>
        </w:rPr>
        <w:t xml:space="preserve">bierze pod uwagę skalę naruszenia przepisów </w:t>
      </w:r>
      <w:r w:rsidR="00C810EA" w:rsidRPr="000B2437">
        <w:rPr>
          <w:rFonts w:eastAsia="Times New Roman"/>
        </w:rPr>
        <w:t>r</w:t>
      </w:r>
      <w:r w:rsidR="00DE3C9C" w:rsidRPr="000B2437">
        <w:rPr>
          <w:rFonts w:eastAsia="Times New Roman"/>
        </w:rPr>
        <w:t>ozporządzenia 2024/1689</w:t>
      </w:r>
      <w:r w:rsidR="69087B7F" w:rsidRPr="000B2437">
        <w:rPr>
          <w:rFonts w:eastAsia="Times New Roman"/>
        </w:rPr>
        <w:t xml:space="preserve"> oraz ustawy</w:t>
      </w:r>
      <w:r w:rsidR="00E55A6E" w:rsidRPr="000B2437">
        <w:rPr>
          <w:rFonts w:eastAsia="Times New Roman"/>
        </w:rPr>
        <w:t xml:space="preserve">, </w:t>
      </w:r>
      <w:r w:rsidR="00AD73D2" w:rsidRPr="000B2437">
        <w:rPr>
          <w:rFonts w:eastAsia="Times New Roman"/>
        </w:rPr>
        <w:t>a także stwierdzone</w:t>
      </w:r>
      <w:r w:rsidR="00775F5B" w:rsidRPr="000B2437">
        <w:rPr>
          <w:rFonts w:eastAsia="Times New Roman"/>
        </w:rPr>
        <w:t xml:space="preserve"> w trakcie postępowania</w:t>
      </w:r>
      <w:r w:rsidR="00535B24" w:rsidRPr="000B2437">
        <w:rPr>
          <w:rFonts w:eastAsia="Times New Roman"/>
        </w:rPr>
        <w:t xml:space="preserve"> lub mogące z dużym prawdopodobieństwem wystąpić w przyszłości</w:t>
      </w:r>
      <w:r w:rsidR="00AD73D2" w:rsidRPr="000B2437">
        <w:rPr>
          <w:rFonts w:eastAsia="Times New Roman"/>
        </w:rPr>
        <w:t xml:space="preserve"> </w:t>
      </w:r>
      <w:r w:rsidR="00E55A6E" w:rsidRPr="000B2437">
        <w:rPr>
          <w:rFonts w:eastAsia="Yu Gothic Light"/>
        </w:rPr>
        <w:t>szkod</w:t>
      </w:r>
      <w:r w:rsidR="001E4630" w:rsidRPr="000B2437">
        <w:rPr>
          <w:rFonts w:eastAsia="Yu Gothic Light"/>
        </w:rPr>
        <w:t>y</w:t>
      </w:r>
      <w:r w:rsidR="0014757A" w:rsidRPr="000B2437">
        <w:rPr>
          <w:rFonts w:eastAsia="Yu Gothic Light"/>
        </w:rPr>
        <w:t xml:space="preserve"> dla życia, zdrowia, bezpieczeństwa lub praw podstawowych</w:t>
      </w:r>
      <w:r w:rsidR="00E55A6E" w:rsidRPr="000B2437">
        <w:rPr>
          <w:rFonts w:eastAsia="Yu Gothic Light"/>
        </w:rPr>
        <w:t xml:space="preserve"> </w:t>
      </w:r>
      <w:r w:rsidR="00C62196" w:rsidRPr="000B2437">
        <w:rPr>
          <w:rFonts w:eastAsia="Yu Gothic Light"/>
        </w:rPr>
        <w:t>osób fizycznych</w:t>
      </w:r>
      <w:r w:rsidR="00E55A6E" w:rsidRPr="000B2437">
        <w:rPr>
          <w:rFonts w:eastAsia="Yu Gothic Light"/>
        </w:rPr>
        <w:t xml:space="preserve"> </w:t>
      </w:r>
      <w:r w:rsidR="00922590" w:rsidRPr="000B2437">
        <w:rPr>
          <w:rFonts w:eastAsia="Yu Gothic Light"/>
        </w:rPr>
        <w:t>wynikając</w:t>
      </w:r>
      <w:r w:rsidR="00535B24" w:rsidRPr="000B2437">
        <w:rPr>
          <w:rFonts w:eastAsia="Yu Gothic Light"/>
        </w:rPr>
        <w:t>e</w:t>
      </w:r>
      <w:r w:rsidR="00922590" w:rsidRPr="000B2437">
        <w:rPr>
          <w:rFonts w:eastAsia="Yu Gothic Light"/>
        </w:rPr>
        <w:t xml:space="preserve"> z wprowadzenia </w:t>
      </w:r>
      <w:r w:rsidR="00922590" w:rsidRPr="000B2437">
        <w:rPr>
          <w:rFonts w:cs="Lato-Regular"/>
        </w:rPr>
        <w:t xml:space="preserve">do obrotu, oddania do użytku lub stosowania systemu </w:t>
      </w:r>
      <w:r w:rsidR="00422DA5" w:rsidRPr="000B2437">
        <w:rPr>
          <w:rFonts w:cs="Lato-Regular"/>
        </w:rPr>
        <w:t>lub systemów, których dotyczy postępowanie</w:t>
      </w:r>
      <w:r w:rsidR="00922590" w:rsidRPr="000B2437">
        <w:rPr>
          <w:rFonts w:cs="Lato-Regular"/>
        </w:rPr>
        <w:t>.</w:t>
      </w:r>
    </w:p>
    <w:p w14:paraId="070C615C" w14:textId="263647A3" w:rsidR="00E50D07" w:rsidRPr="000B2437" w:rsidRDefault="186F02E2" w:rsidP="00555AE6">
      <w:pPr>
        <w:pStyle w:val="ARTartustawynprozporzdzenia"/>
        <w:rPr>
          <w:rFonts w:eastAsia="Times New Roman"/>
        </w:rPr>
      </w:pPr>
      <w:r w:rsidRPr="000B2437">
        <w:rPr>
          <w:rStyle w:val="Ppogrubienie"/>
        </w:rPr>
        <w:t>Art.</w:t>
      </w:r>
      <w:r w:rsidR="20647D61" w:rsidRPr="000B2437">
        <w:rPr>
          <w:rStyle w:val="Ppogrubienie"/>
        </w:rPr>
        <w:t> </w:t>
      </w:r>
      <w:r w:rsidR="68B27653" w:rsidRPr="000B2437">
        <w:rPr>
          <w:rStyle w:val="Ppogrubienie"/>
        </w:rPr>
        <w:t>102</w:t>
      </w:r>
      <w:r w:rsidRPr="000B2437">
        <w:rPr>
          <w:rStyle w:val="Ppogrubienie"/>
        </w:rPr>
        <w:t>.</w:t>
      </w:r>
      <w:r w:rsidR="20647D61" w:rsidRPr="000B2437">
        <w:rPr>
          <w:rFonts w:eastAsia="Times New Roman"/>
          <w:b/>
          <w:bCs/>
        </w:rPr>
        <w:t> </w:t>
      </w:r>
      <w:bookmarkStart w:id="9" w:name="_Hlk179818083"/>
      <w:r w:rsidRPr="000B2437">
        <w:rPr>
          <w:rFonts w:eastAsia="Times New Roman"/>
        </w:rPr>
        <w:t xml:space="preserve">1. Od decyzji w sprawie nałożenia administracyjnej kary pieniężnej przysługuje odwołanie do Sądu Okręgowego w Warszawie – </w:t>
      </w:r>
      <w:r w:rsidR="3BAB777F" w:rsidRPr="000B2437">
        <w:rPr>
          <w:rFonts w:eastAsia="Times New Roman"/>
        </w:rPr>
        <w:t>s</w:t>
      </w:r>
      <w:r w:rsidRPr="000B2437">
        <w:rPr>
          <w:rFonts w:eastAsia="Times New Roman"/>
        </w:rPr>
        <w:t xml:space="preserve">ądu </w:t>
      </w:r>
      <w:r w:rsidR="3BAB777F" w:rsidRPr="000B2437">
        <w:rPr>
          <w:rFonts w:eastAsia="Times New Roman"/>
        </w:rPr>
        <w:t>o</w:t>
      </w:r>
      <w:r w:rsidRPr="000B2437">
        <w:rPr>
          <w:rFonts w:eastAsia="Times New Roman"/>
        </w:rPr>
        <w:t xml:space="preserve">chrony </w:t>
      </w:r>
      <w:r w:rsidR="3BAB777F" w:rsidRPr="000B2437">
        <w:rPr>
          <w:rFonts w:eastAsia="Times New Roman"/>
        </w:rPr>
        <w:t>k</w:t>
      </w:r>
      <w:r w:rsidRPr="000B2437">
        <w:rPr>
          <w:rFonts w:eastAsia="Times New Roman"/>
        </w:rPr>
        <w:t xml:space="preserve">onkurencji i </w:t>
      </w:r>
      <w:r w:rsidR="3BAB777F" w:rsidRPr="000B2437">
        <w:rPr>
          <w:rFonts w:eastAsia="Times New Roman"/>
        </w:rPr>
        <w:t>k</w:t>
      </w:r>
      <w:r w:rsidRPr="000B2437">
        <w:rPr>
          <w:rFonts w:eastAsia="Times New Roman"/>
        </w:rPr>
        <w:t>onsumentów</w:t>
      </w:r>
      <w:r w:rsidR="069D8A3E" w:rsidRPr="000B2437">
        <w:rPr>
          <w:rFonts w:eastAsia="Times New Roman"/>
        </w:rPr>
        <w:t xml:space="preserve"> za pośrednictwem Komisji</w:t>
      </w:r>
      <w:r w:rsidRPr="000B2437">
        <w:rPr>
          <w:rFonts w:eastAsia="Times New Roman"/>
        </w:rPr>
        <w:t>.</w:t>
      </w:r>
    </w:p>
    <w:p w14:paraId="00FFB615" w14:textId="25ABA029" w:rsidR="00E50D07" w:rsidRPr="000B2437" w:rsidRDefault="00E50D07" w:rsidP="00361D1B">
      <w:pPr>
        <w:pStyle w:val="USTustnpkodeksu"/>
        <w:rPr>
          <w:rFonts w:ascii="Times New Roman" w:eastAsia="Times New Roman" w:hAnsi="Times New Roman" w:cs="Times New Roman"/>
        </w:rPr>
      </w:pPr>
      <w:r w:rsidRPr="093E3781">
        <w:rPr>
          <w:rFonts w:eastAsia="Times New Roman"/>
        </w:rPr>
        <w:t>2. Do postępowania w sprawach odwoła</w:t>
      </w:r>
      <w:r w:rsidR="00775F5B" w:rsidRPr="093E3781">
        <w:rPr>
          <w:rFonts w:eastAsia="Times New Roman"/>
        </w:rPr>
        <w:t>nia</w:t>
      </w:r>
      <w:r w:rsidRPr="093E3781">
        <w:rPr>
          <w:rFonts w:eastAsia="Times New Roman"/>
        </w:rPr>
        <w:t>, o którym mowa w ust. 1, stosuje się przepisy ustawy z dnia 17 listopada 1964 r. - Kodeks postępowania cywilnego</w:t>
      </w:r>
      <w:r w:rsidR="00553179">
        <w:t>.</w:t>
      </w:r>
    </w:p>
    <w:bookmarkEnd w:id="9"/>
    <w:p w14:paraId="0EDA74B4" w14:textId="5EA07847" w:rsidR="25CA25ED" w:rsidRPr="000B2437" w:rsidRDefault="0FC7FA19" w:rsidP="0033227A">
      <w:pPr>
        <w:pStyle w:val="USTustnpkodeksu"/>
      </w:pPr>
      <w:r w:rsidRPr="000B2437">
        <w:t>3. Jeżeli Komisja uzna odwołanie za słuszne, może - nie przekazując akt sądowi - uchylić albo zmienić swoją decyzję w całości lub w części, o czym bezzwłocznie powiadamia stronę, przesyłając jej nową decyzję, od której stronie przysługuje odwołanie. Uchylając albo zmieniając decyzję, Komisja stwierdza jednocześnie, czy decyzja ta została wydana bez podstawy prawnej albo z rażącym naruszeniem prawa.</w:t>
      </w:r>
    </w:p>
    <w:p w14:paraId="32AC4E41" w14:textId="641CA37F" w:rsidR="002A7F00" w:rsidRPr="000B2437" w:rsidRDefault="345E87A4" w:rsidP="002A7F00">
      <w:pPr>
        <w:pStyle w:val="ARTartustawynprozporzdzenia"/>
        <w:rPr>
          <w:rFonts w:eastAsia="Times New Roman"/>
          <w:lang w:eastAsia="en-US"/>
        </w:rPr>
      </w:pPr>
      <w:r w:rsidRPr="000B2437">
        <w:rPr>
          <w:rStyle w:val="Ppogrubienie"/>
        </w:rPr>
        <w:lastRenderedPageBreak/>
        <w:t>Art. </w:t>
      </w:r>
      <w:r w:rsidR="7AF46907" w:rsidRPr="000B2437">
        <w:rPr>
          <w:rStyle w:val="Ppogrubienie"/>
        </w:rPr>
        <w:t>103</w:t>
      </w:r>
      <w:r w:rsidRPr="000B2437">
        <w:rPr>
          <w:rStyle w:val="Ppogrubienie"/>
        </w:rPr>
        <w:t>.</w:t>
      </w:r>
      <w:r w:rsidRPr="000B2437">
        <w:rPr>
          <w:rFonts w:eastAsia="Times New Roman"/>
          <w:lang w:eastAsia="en-US"/>
        </w:rPr>
        <w:t xml:space="preserve"> W zakresie określonym przepisami tego rozdziału nie stosuje się przepisów art. 189d, art. 189f i art. 189k ustawy z dnia 14 czerwca 1960 r. - Kodeks postępowania administracyjnego.</w:t>
      </w:r>
    </w:p>
    <w:p w14:paraId="58A7A5A0" w14:textId="62925B5B" w:rsidR="00D47E26" w:rsidRPr="000B2437" w:rsidRDefault="186F02E2" w:rsidP="4B239FC6">
      <w:pPr>
        <w:pStyle w:val="ARTartustawynprozporzdzenia"/>
        <w:rPr>
          <w:rFonts w:eastAsia="Times New Roman"/>
        </w:rPr>
      </w:pPr>
      <w:r w:rsidRPr="000B2437">
        <w:rPr>
          <w:rStyle w:val="Ppogrubienie"/>
        </w:rPr>
        <w:t>Art.</w:t>
      </w:r>
      <w:r w:rsidR="20647D61" w:rsidRPr="000B2437">
        <w:rPr>
          <w:rStyle w:val="Ppogrubienie"/>
        </w:rPr>
        <w:t> </w:t>
      </w:r>
      <w:r w:rsidR="750B612D" w:rsidRPr="000B2437">
        <w:rPr>
          <w:rStyle w:val="Ppogrubienie"/>
        </w:rPr>
        <w:t>104</w:t>
      </w:r>
      <w:r w:rsidRPr="000B2437">
        <w:rPr>
          <w:rStyle w:val="Ppogrubienie"/>
        </w:rPr>
        <w:t>.</w:t>
      </w:r>
      <w:r w:rsidR="4422F57C" w:rsidRPr="000B2437">
        <w:rPr>
          <w:rFonts w:eastAsia="Times New Roman"/>
          <w:color w:val="000000" w:themeColor="text1"/>
        </w:rPr>
        <w:t xml:space="preserve">  </w:t>
      </w:r>
      <w:r w:rsidR="28F15C91" w:rsidRPr="000B2437">
        <w:rPr>
          <w:rFonts w:eastAsia="Times New Roman"/>
        </w:rPr>
        <w:t>D</w:t>
      </w:r>
      <w:r w:rsidR="41BE989B" w:rsidRPr="000B2437">
        <w:rPr>
          <w:rFonts w:eastAsia="Times New Roman"/>
        </w:rPr>
        <w:t xml:space="preserve">o </w:t>
      </w:r>
      <w:r w:rsidR="443C5A5C" w:rsidRPr="000B2437">
        <w:rPr>
          <w:rFonts w:eastAsia="Times New Roman"/>
        </w:rPr>
        <w:t xml:space="preserve">należności z tytułu </w:t>
      </w:r>
      <w:r w:rsidR="34F3BB53" w:rsidRPr="000B2437">
        <w:rPr>
          <w:rFonts w:eastAsia="Times New Roman"/>
        </w:rPr>
        <w:t xml:space="preserve">administracyjnych </w:t>
      </w:r>
      <w:r w:rsidR="41BE989B" w:rsidRPr="000B2437">
        <w:rPr>
          <w:rFonts w:eastAsia="Times New Roman"/>
        </w:rPr>
        <w:t xml:space="preserve">kar pieniężnych </w:t>
      </w:r>
      <w:r w:rsidR="0D9D3680" w:rsidRPr="000B2437">
        <w:rPr>
          <w:rFonts w:eastAsia="Times New Roman"/>
        </w:rPr>
        <w:t xml:space="preserve">nakładanych przez Komisję </w:t>
      </w:r>
      <w:r w:rsidR="2EAC6838" w:rsidRPr="000B2437">
        <w:rPr>
          <w:rFonts w:eastAsia="Times New Roman"/>
        </w:rPr>
        <w:t xml:space="preserve">w związku z </w:t>
      </w:r>
      <w:r w:rsidR="3C7F29C5" w:rsidRPr="000B2437">
        <w:rPr>
          <w:rFonts w:eastAsia="Times New Roman"/>
        </w:rPr>
        <w:t>naruszeniem</w:t>
      </w:r>
      <w:r w:rsidR="0D9D3680" w:rsidRPr="000B2437">
        <w:rPr>
          <w:rFonts w:eastAsia="Times New Roman"/>
        </w:rPr>
        <w:t xml:space="preserve"> </w:t>
      </w:r>
      <w:r w:rsidR="2A21FE51" w:rsidRPr="000B2437">
        <w:rPr>
          <w:rFonts w:eastAsia="Times New Roman"/>
        </w:rPr>
        <w:t>przepisów</w:t>
      </w:r>
      <w:r w:rsidR="0D9D3680" w:rsidRPr="000B2437">
        <w:rPr>
          <w:rFonts w:eastAsia="Times New Roman"/>
        </w:rPr>
        <w:t xml:space="preserve"> rozporządzenia 2024/1689 </w:t>
      </w:r>
      <w:r w:rsidR="00BF2AB6" w:rsidRPr="000B2437">
        <w:rPr>
          <w:rFonts w:eastAsia="Times New Roman"/>
        </w:rPr>
        <w:t>oraz</w:t>
      </w:r>
      <w:r w:rsidR="2A21FE51" w:rsidRPr="000B2437">
        <w:rPr>
          <w:rFonts w:eastAsia="Times New Roman"/>
        </w:rPr>
        <w:t xml:space="preserve"> ustawy </w:t>
      </w:r>
      <w:r w:rsidR="41BE989B" w:rsidRPr="000B2437">
        <w:rPr>
          <w:rFonts w:eastAsia="Times New Roman"/>
        </w:rPr>
        <w:t xml:space="preserve">stosuje się odpowiednio przepisy działu III ustawy z dnia 29 sierpnia 1997 r. – Ordynacja podatkowa, z tym że uprawnienia organów podatkowych określone w tych przepisach przysługują </w:t>
      </w:r>
      <w:r w:rsidR="23060331" w:rsidRPr="000B2437">
        <w:rPr>
          <w:rFonts w:eastAsia="Times New Roman"/>
        </w:rPr>
        <w:t>Komisji</w:t>
      </w:r>
      <w:r w:rsidR="0D9D3680" w:rsidRPr="000B2437">
        <w:rPr>
          <w:rFonts w:eastAsia="Times New Roman"/>
        </w:rPr>
        <w:t>.</w:t>
      </w:r>
    </w:p>
    <w:p w14:paraId="3866C3AF" w14:textId="2FD9A1E4" w:rsidR="005C0255" w:rsidRPr="000B2437" w:rsidRDefault="186F02E2" w:rsidP="007769F2">
      <w:pPr>
        <w:pStyle w:val="ARTartustawynprozporzdzenia"/>
        <w:rPr>
          <w:rFonts w:eastAsia="Times New Roman"/>
        </w:rPr>
      </w:pPr>
      <w:r w:rsidRPr="000B2437">
        <w:rPr>
          <w:rStyle w:val="Ppogrubienie"/>
        </w:rPr>
        <w:t>Art.</w:t>
      </w:r>
      <w:r w:rsidR="20647D61" w:rsidRPr="000B2437">
        <w:rPr>
          <w:rStyle w:val="Ppogrubienie"/>
        </w:rPr>
        <w:t> </w:t>
      </w:r>
      <w:r w:rsidR="3AB223EE" w:rsidRPr="000B2437">
        <w:rPr>
          <w:rStyle w:val="Ppogrubienie"/>
        </w:rPr>
        <w:t>105</w:t>
      </w:r>
      <w:r w:rsidRPr="000B2437">
        <w:rPr>
          <w:rStyle w:val="Ppogrubienie"/>
        </w:rPr>
        <w:t>.</w:t>
      </w:r>
      <w:r w:rsidR="20647D61" w:rsidRPr="000B2437">
        <w:rPr>
          <w:rFonts w:eastAsia="Times New Roman"/>
        </w:rPr>
        <w:t> </w:t>
      </w:r>
      <w:r w:rsidR="2233912A" w:rsidRPr="000B2437">
        <w:t xml:space="preserve">1. Kto udaremnia lub utrudnia kontrolującemu prowadzenie kontroli, o której mowa w rozdziale 3 ustawy, </w:t>
      </w:r>
      <w:r w:rsidR="46738B5F" w:rsidRPr="000B2437">
        <w:t>lub przeprowadzenie czynności</w:t>
      </w:r>
      <w:r w:rsidR="2233912A" w:rsidRPr="000B2437">
        <w:t xml:space="preserve"> podlega grzywnie, karze ograniczenia wolności albo pozbawienia wolności do lat </w:t>
      </w:r>
      <w:r w:rsidR="333673C0" w:rsidRPr="000B2437">
        <w:t>2</w:t>
      </w:r>
      <w:r w:rsidR="2233912A" w:rsidRPr="000B2437">
        <w:t>.</w:t>
      </w:r>
    </w:p>
    <w:p w14:paraId="596DCFE3" w14:textId="21B3BFDB" w:rsidR="005C0255" w:rsidRPr="000B2437" w:rsidRDefault="005C0255" w:rsidP="005C0255">
      <w:pPr>
        <w:pStyle w:val="USTustnpkodeksu"/>
        <w:rPr>
          <w:rFonts w:eastAsia="Times New Roman"/>
          <w:b/>
        </w:rPr>
      </w:pPr>
      <w:r w:rsidRPr="000B2437">
        <w:rPr>
          <w:rFonts w:eastAsia="Times New Roman"/>
        </w:rPr>
        <w:t xml:space="preserve">2. Tej samej karze podlega </w:t>
      </w:r>
      <w:r w:rsidR="61C91271" w:rsidRPr="000B2437">
        <w:rPr>
          <w:rFonts w:eastAsia="Times New Roman"/>
        </w:rPr>
        <w:t>przedsiębiorca bądź</w:t>
      </w:r>
      <w:r w:rsidR="27A5B195" w:rsidRPr="000B2437">
        <w:rPr>
          <w:rFonts w:eastAsia="Times New Roman"/>
        </w:rPr>
        <w:t xml:space="preserve"> też</w:t>
      </w:r>
      <w:r w:rsidR="61C91271" w:rsidRPr="000B2437">
        <w:rPr>
          <w:rFonts w:eastAsia="Times New Roman"/>
        </w:rPr>
        <w:t xml:space="preserve"> </w:t>
      </w:r>
      <w:r w:rsidR="5CFA3223" w:rsidRPr="000B2437">
        <w:rPr>
          <w:rFonts w:eastAsia="Times New Roman"/>
        </w:rPr>
        <w:t>uprawniony przedstawiciel strony</w:t>
      </w:r>
      <w:r w:rsidRPr="000B2437">
        <w:rPr>
          <w:rFonts w:eastAsia="Times New Roman"/>
        </w:rPr>
        <w:t>, w związku z toczącym się postępowaniem w sprawie nałożenia administracyjnej kary pieniężnej, nie dostarcza danych niezbędnych do określenia podstawy wymiaru administracyjnej kary pieniężnej</w:t>
      </w:r>
      <w:r w:rsidR="0C7F2609" w:rsidRPr="000B2437">
        <w:rPr>
          <w:rFonts w:eastAsia="Times New Roman"/>
        </w:rPr>
        <w:t>,</w:t>
      </w:r>
      <w:r w:rsidR="327FD633" w:rsidRPr="000B2437">
        <w:rPr>
          <w:rFonts w:eastAsia="Times New Roman"/>
        </w:rPr>
        <w:t xml:space="preserve"> </w:t>
      </w:r>
      <w:r w:rsidR="08AFCDC3" w:rsidRPr="000B2437">
        <w:rPr>
          <w:rFonts w:eastAsia="Times New Roman"/>
        </w:rPr>
        <w:t>pomimo ich posiada</w:t>
      </w:r>
      <w:r w:rsidR="25750241" w:rsidRPr="000B2437">
        <w:rPr>
          <w:rFonts w:eastAsia="Times New Roman"/>
        </w:rPr>
        <w:t>nia</w:t>
      </w:r>
      <w:r w:rsidRPr="000B2437">
        <w:rPr>
          <w:rFonts w:eastAsia="Times New Roman"/>
        </w:rPr>
        <w:t xml:space="preserve"> lub dostarcza dane, które uniemożliwiają ustalenie podstawy wymiaru administracyjnej kary pieniężnej.</w:t>
      </w:r>
    </w:p>
    <w:p w14:paraId="7B2D6555" w14:textId="3A916638" w:rsidR="005C0255" w:rsidRPr="000B2437" w:rsidRDefault="186F02E2" w:rsidP="005C0255">
      <w:pPr>
        <w:pStyle w:val="ARTartustawynprozporzdzenia"/>
        <w:keepNext/>
        <w:rPr>
          <w:rFonts w:eastAsia="Times New Roman"/>
        </w:rPr>
      </w:pPr>
      <w:r w:rsidRPr="000B2437">
        <w:rPr>
          <w:b/>
          <w:bCs/>
        </w:rPr>
        <w:t xml:space="preserve">Art. </w:t>
      </w:r>
      <w:r w:rsidR="0E0125A2" w:rsidRPr="000B2437">
        <w:rPr>
          <w:b/>
          <w:bCs/>
        </w:rPr>
        <w:t>106</w:t>
      </w:r>
      <w:r w:rsidRPr="000B2437">
        <w:rPr>
          <w:b/>
          <w:bCs/>
        </w:rPr>
        <w:t>.</w:t>
      </w:r>
      <w:r w:rsidRPr="000B2437">
        <w:t xml:space="preserve"> </w:t>
      </w:r>
      <w:r w:rsidR="2233912A" w:rsidRPr="000B2437">
        <w:rPr>
          <w:rFonts w:eastAsia="Times New Roman"/>
        </w:rPr>
        <w:t xml:space="preserve">Kto utrudnia lub udaremnia przeprowadzenie czynności w </w:t>
      </w:r>
      <w:r w:rsidR="4DB69FC2" w:rsidRPr="000B2437">
        <w:rPr>
          <w:rFonts w:eastAsia="Times New Roman"/>
        </w:rPr>
        <w:t>post</w:t>
      </w:r>
      <w:r w:rsidR="57BB7461" w:rsidRPr="000B2437">
        <w:rPr>
          <w:rFonts w:eastAsia="Times New Roman"/>
        </w:rPr>
        <w:t>ę</w:t>
      </w:r>
      <w:r w:rsidR="4DB69FC2" w:rsidRPr="000B2437">
        <w:rPr>
          <w:rFonts w:eastAsia="Times New Roman"/>
        </w:rPr>
        <w:t>powaniu</w:t>
      </w:r>
      <w:r w:rsidR="7BDFEF66" w:rsidRPr="000B2437">
        <w:rPr>
          <w:rFonts w:eastAsia="Times New Roman"/>
        </w:rPr>
        <w:t xml:space="preserve"> w przypadku</w:t>
      </w:r>
      <w:r w:rsidR="0D71AACD" w:rsidRPr="000B2437">
        <w:rPr>
          <w:rFonts w:eastAsia="Times New Roman"/>
        </w:rPr>
        <w:t xml:space="preserve"> stwierdzenia</w:t>
      </w:r>
      <w:r w:rsidR="7BDFEF66" w:rsidRPr="000B2437">
        <w:rPr>
          <w:rFonts w:eastAsia="Times New Roman"/>
        </w:rPr>
        <w:t xml:space="preserve"> naruszenia</w:t>
      </w:r>
      <w:r w:rsidR="2233912A" w:rsidRPr="000B2437">
        <w:rPr>
          <w:rFonts w:eastAsia="Times New Roman"/>
        </w:rPr>
        <w:t xml:space="preserve">, o którym mowa w </w:t>
      </w:r>
      <w:r w:rsidR="7BDFEF66" w:rsidRPr="000B2437">
        <w:rPr>
          <w:rFonts w:eastAsia="Times New Roman"/>
        </w:rPr>
        <w:t>art. 55</w:t>
      </w:r>
      <w:r w:rsidR="2233912A" w:rsidRPr="000B2437">
        <w:rPr>
          <w:rFonts w:eastAsia="Times New Roman"/>
        </w:rPr>
        <w:t xml:space="preserve"> ustawy, </w:t>
      </w:r>
      <w:r w:rsidR="18A32EDD" w:rsidRPr="000B2437">
        <w:rPr>
          <w:rFonts w:eastAsia="Times New Roman"/>
        </w:rPr>
        <w:t xml:space="preserve">jak również </w:t>
      </w:r>
      <w:r w:rsidR="3641ED27" w:rsidRPr="000B2437">
        <w:rPr>
          <w:rFonts w:eastAsia="Times New Roman"/>
        </w:rPr>
        <w:t xml:space="preserve">przedsiębiorca lub inna osoba uprawniona w ramach wykonywania obowiązków służbowych przez stronę </w:t>
      </w:r>
      <w:r w:rsidR="33B6214A" w:rsidRPr="000B2437">
        <w:rPr>
          <w:rFonts w:eastAsia="Times New Roman"/>
        </w:rPr>
        <w:t>nie podejmuje działań koniecznych do jego usunięcia</w:t>
      </w:r>
      <w:r w:rsidR="2233912A" w:rsidRPr="000B2437">
        <w:rPr>
          <w:rFonts w:eastAsia="Times New Roman"/>
        </w:rPr>
        <w:t xml:space="preserve"> podlega grzywnie, karze ograniczenia wolności albo pozbawienia wolności do lat </w:t>
      </w:r>
      <w:r w:rsidR="333673C0" w:rsidRPr="000B2437">
        <w:rPr>
          <w:rFonts w:eastAsia="Times New Roman"/>
        </w:rPr>
        <w:t>2</w:t>
      </w:r>
      <w:r w:rsidR="2233912A" w:rsidRPr="000B2437">
        <w:rPr>
          <w:rFonts w:eastAsia="Times New Roman"/>
        </w:rPr>
        <w:t>.</w:t>
      </w:r>
    </w:p>
    <w:p w14:paraId="624BB4E6" w14:textId="0D8F5FF0" w:rsidR="00E50D07" w:rsidRPr="000B2437" w:rsidRDefault="186F02E2" w:rsidP="00555AE6">
      <w:pPr>
        <w:pStyle w:val="ROZDZODDZOZNoznaczenierozdziauluboddziau"/>
        <w:rPr>
          <w:rFonts w:eastAsia="Times New Roman"/>
          <w:lang w:eastAsia="en-US"/>
        </w:rPr>
      </w:pPr>
      <w:r w:rsidRPr="000B2437">
        <w:rPr>
          <w:rFonts w:eastAsia="Times New Roman"/>
          <w:lang w:eastAsia="en-US"/>
        </w:rPr>
        <w:t xml:space="preserve">Rozdział </w:t>
      </w:r>
      <w:r w:rsidR="02074C98" w:rsidRPr="000B2437">
        <w:rPr>
          <w:rFonts w:eastAsia="Times New Roman"/>
          <w:lang w:eastAsia="en-US"/>
        </w:rPr>
        <w:t>10</w:t>
      </w:r>
    </w:p>
    <w:p w14:paraId="0D67BA7E" w14:textId="77777777" w:rsidR="00E50D07" w:rsidRPr="000B2437" w:rsidRDefault="00E50D07" w:rsidP="00555AE6">
      <w:pPr>
        <w:pStyle w:val="ROZDZODDZPRZEDMprzedmiotregulacjirozdziauluboddziau"/>
        <w:rPr>
          <w:rFonts w:eastAsia="Times New Roman"/>
          <w:lang w:eastAsia="en-US"/>
        </w:rPr>
      </w:pPr>
      <w:r w:rsidRPr="000B2437">
        <w:rPr>
          <w:rFonts w:eastAsia="Times New Roman"/>
          <w:lang w:eastAsia="en-US"/>
        </w:rPr>
        <w:t>Zmiany w przepisach obowiązujących</w:t>
      </w:r>
    </w:p>
    <w:p w14:paraId="343740A5" w14:textId="78E258DD" w:rsidR="00636CA9" w:rsidRPr="000B2437" w:rsidDel="00DE2446" w:rsidRDefault="186F02E2" w:rsidP="00636CA9">
      <w:pPr>
        <w:pStyle w:val="ARTartustawynprozporzdzenia"/>
      </w:pPr>
      <w:r w:rsidRPr="000B2437">
        <w:rPr>
          <w:rStyle w:val="Ppogrubienie"/>
        </w:rPr>
        <w:t>Art.</w:t>
      </w:r>
      <w:r w:rsidR="20647D61" w:rsidRPr="000B2437">
        <w:rPr>
          <w:rStyle w:val="Ppogrubienie"/>
        </w:rPr>
        <w:t> </w:t>
      </w:r>
      <w:r w:rsidR="1441F636" w:rsidRPr="000B2437">
        <w:rPr>
          <w:rStyle w:val="Ppogrubienie"/>
        </w:rPr>
        <w:t>10</w:t>
      </w:r>
      <w:r w:rsidR="6481D843" w:rsidRPr="000B2437">
        <w:rPr>
          <w:rStyle w:val="Ppogrubienie"/>
        </w:rPr>
        <w:t>7</w:t>
      </w:r>
      <w:r w:rsidR="5C86EBD8" w:rsidRPr="000B2437">
        <w:rPr>
          <w:rStyle w:val="Ppogrubienie"/>
        </w:rPr>
        <w:t xml:space="preserve">. </w:t>
      </w:r>
      <w:r w:rsidR="2ABB3663" w:rsidRPr="000B2437">
        <w:t xml:space="preserve">W ustawie z dnia 17 listopada 1964 r. - Kodeks postępowania cywilnego (Dz.U. z </w:t>
      </w:r>
      <w:r w:rsidR="3DED10A1" w:rsidRPr="000B2437">
        <w:t>2024</w:t>
      </w:r>
      <w:r w:rsidR="2ABB3663" w:rsidRPr="000B2437">
        <w:t xml:space="preserve"> r. poz. </w:t>
      </w:r>
      <w:r w:rsidR="3DED10A1" w:rsidRPr="000B2437">
        <w:t>1568 i 863</w:t>
      </w:r>
      <w:r w:rsidR="00F13E73" w:rsidRPr="000B2437">
        <w:rPr>
          <w:rStyle w:val="Odwoanieprzypisudolnego"/>
        </w:rPr>
        <w:footnoteReference w:id="7"/>
      </w:r>
      <w:r w:rsidR="2ABB3663" w:rsidRPr="000B2437">
        <w:t xml:space="preserve">) </w:t>
      </w:r>
      <w:r w:rsidR="00C50049">
        <w:t>w tytule VII po dziale IVF dodaje się dział IVFA w brzmieniu:</w:t>
      </w:r>
    </w:p>
    <w:p w14:paraId="55445E67" w14:textId="3386040A" w:rsidR="00636CA9" w:rsidRPr="000B2437" w:rsidRDefault="00C50049" w:rsidP="00636CA9">
      <w:pPr>
        <w:pStyle w:val="ARTartustawynprozporzdzenia"/>
      </w:pPr>
      <w:r w:rsidRPr="000B2437">
        <w:t>„DZIAŁ IVFA. POSTĘPOWANIE W SPRAWACH NARUSZENIA PRZEPISÓW ROZPORZĄDZENIA 2024/1689</w:t>
      </w:r>
    </w:p>
    <w:p w14:paraId="3AE68523" w14:textId="244CBC75" w:rsidR="00636CA9" w:rsidRPr="000B2437" w:rsidRDefault="00636CA9" w:rsidP="00636CA9">
      <w:pPr>
        <w:pStyle w:val="ARTartustawynprozporzdzenia"/>
      </w:pPr>
      <w:r w:rsidRPr="000B2437">
        <w:lastRenderedPageBreak/>
        <w:t xml:space="preserve">Art. </w:t>
      </w:r>
      <w:r w:rsidR="00C50049" w:rsidRPr="000B2437">
        <w:t>479</w:t>
      </w:r>
      <w:r w:rsidR="00C50049" w:rsidRPr="000B2437">
        <w:rPr>
          <w:rStyle w:val="IGindeksgrny"/>
        </w:rPr>
        <w:t>88a</w:t>
      </w:r>
      <w:r w:rsidRPr="000B2437">
        <w:t xml:space="preserve"> Sąd Okręgowy w Warszawie - sąd ochrony konkurencji i konsumentów jest właściwy w sprawach odwołań od decyzji Komisji Rozwoju i Bezpieczeństwa Sztucznej Inteligencji, o których mowa w ustawie z dnia ... o systemach sztucznej inteligencji.</w:t>
      </w:r>
    </w:p>
    <w:p w14:paraId="388E62E3" w14:textId="53688211" w:rsidR="00636CA9" w:rsidRPr="000B2437" w:rsidRDefault="00636CA9" w:rsidP="00636CA9">
      <w:pPr>
        <w:pStyle w:val="ARTartustawynprozporzdzenia"/>
      </w:pPr>
      <w:r w:rsidRPr="000B2437">
        <w:t>Art</w:t>
      </w:r>
      <w:r w:rsidR="00C50049" w:rsidRPr="000B2437">
        <w:t>. 479</w:t>
      </w:r>
      <w:r w:rsidR="00C50049" w:rsidRPr="000B2437">
        <w:rPr>
          <w:vertAlign w:val="superscript"/>
        </w:rPr>
        <w:t>88b</w:t>
      </w:r>
      <w:r w:rsidR="47FEF238" w:rsidRPr="000B2437">
        <w:t>§ 1.</w:t>
      </w:r>
      <w:r w:rsidRPr="000B2437">
        <w:t xml:space="preserve"> Odwołanie od decyzji Komisji Rozwoju i Bezpieczeństwa Sztucznej Inteligencji wnosi się za </w:t>
      </w:r>
      <w:r w:rsidR="0DAF5C6C" w:rsidRPr="000B2437">
        <w:t>je</w:t>
      </w:r>
      <w:r w:rsidR="35297DA9" w:rsidRPr="000B2437">
        <w:t>j</w:t>
      </w:r>
      <w:r w:rsidRPr="000B2437">
        <w:t xml:space="preserve"> pośrednictwem do </w:t>
      </w:r>
      <w:r w:rsidR="006B1385">
        <w:t xml:space="preserve">Sądu Okręgowego w Warszawie - </w:t>
      </w:r>
      <w:r w:rsidRPr="000B2437">
        <w:t>sądu ochrony konkurencji i konsumentów w</w:t>
      </w:r>
      <w:r w:rsidR="003B120F" w:rsidRPr="000B2437">
        <w:t> </w:t>
      </w:r>
      <w:r w:rsidRPr="000B2437">
        <w:t>terminie miesiąca od dnia doręczenia decyzji.</w:t>
      </w:r>
    </w:p>
    <w:p w14:paraId="120A731A" w14:textId="7841AF65" w:rsidR="00636CA9" w:rsidRPr="000B2437" w:rsidRDefault="00636CA9" w:rsidP="00636CA9">
      <w:pPr>
        <w:pStyle w:val="ARTartustawynprozporzdzenia"/>
      </w:pPr>
      <w:r>
        <w:t>Art</w:t>
      </w:r>
      <w:r w:rsidR="00C50049">
        <w:t>. 479</w:t>
      </w:r>
      <w:r w:rsidR="00C50049" w:rsidRPr="61FC2EFB">
        <w:rPr>
          <w:vertAlign w:val="superscript"/>
        </w:rPr>
        <w:t>88c</w:t>
      </w:r>
      <w:r>
        <w:t>§ 1. Komisj</w:t>
      </w:r>
      <w:r w:rsidR="00C50049">
        <w:t>a</w:t>
      </w:r>
      <w:r>
        <w:t xml:space="preserve"> Rozwoju i Bezpieczeństwa Sztucznej Inteligencji niezwłocznie przekazuje odwołanie wraz z aktami sprawy do sądu.</w:t>
      </w:r>
    </w:p>
    <w:p w14:paraId="35EE5954" w14:textId="51400E78" w:rsidR="00636CA9" w:rsidRPr="000B2437" w:rsidRDefault="00636CA9" w:rsidP="00636CA9">
      <w:pPr>
        <w:pStyle w:val="ARTartustawynprozporzdzenia"/>
      </w:pPr>
      <w:r w:rsidRPr="000B2437">
        <w:t xml:space="preserve">§ 2. </w:t>
      </w:r>
      <w:r w:rsidR="00C50049" w:rsidRPr="000B2437">
        <w:t xml:space="preserve">Jeżeli </w:t>
      </w:r>
      <w:r w:rsidRPr="000B2437">
        <w:t>Komisj</w:t>
      </w:r>
      <w:r w:rsidR="00C50049" w:rsidRPr="000B2437">
        <w:t>a</w:t>
      </w:r>
      <w:r w:rsidRPr="000B2437">
        <w:t xml:space="preserve"> Rozwoju i Bezpieczeństwa Sztucznej Inteligencji uwzględni odwołanie w całości, może - nie przekazując akt sądowi - wydać nową decyzję, w której uchyla lub zmienia swoją decyzję, o czym bezzwłocznie powiadamia stronę, przesyłając jej nową decyzję, od której stronie służy odwołanie.</w:t>
      </w:r>
    </w:p>
    <w:p w14:paraId="13E5BDCA" w14:textId="21780450" w:rsidR="00636CA9" w:rsidRPr="000B2437" w:rsidRDefault="00636CA9" w:rsidP="00636CA9">
      <w:pPr>
        <w:pStyle w:val="ARTartustawynprozporzdzenia"/>
      </w:pPr>
      <w:r w:rsidRPr="000B2437">
        <w:t xml:space="preserve">Art. </w:t>
      </w:r>
      <w:r w:rsidR="00C50049" w:rsidRPr="000B2437">
        <w:t>479</w:t>
      </w:r>
      <w:r w:rsidR="00C50049" w:rsidRPr="000B2437">
        <w:rPr>
          <w:vertAlign w:val="superscript"/>
        </w:rPr>
        <w:t>88d</w:t>
      </w:r>
      <w:r w:rsidRPr="000B2437">
        <w:t xml:space="preserve"> Odwołanie od decyzji Komisji Rozwoju i Bezpieczeństwa Sztucznej Inteligencji powinno czynić zadość wymaganiom przepisanym dla pisma procesowego oraz zawierać oznaczenie zaskarżonej decyzji i wartości przedmiotu sporu, przytoczenie zarzutów, zwięzłe ich uzasadnienie, wskazanie dowodów, a także wniosek o uchylenie albo zmianę decyzji w całości lub w części.</w:t>
      </w:r>
    </w:p>
    <w:p w14:paraId="20C833E9" w14:textId="3DB36D0D" w:rsidR="00312D57" w:rsidRDefault="00636CA9" w:rsidP="007769F2">
      <w:pPr>
        <w:pStyle w:val="ARTartustawynprozporzdzenia"/>
        <w:widowControl w:val="0"/>
      </w:pPr>
      <w:r>
        <w:t>Art</w:t>
      </w:r>
      <w:r w:rsidR="00C50049">
        <w:t>. 479</w:t>
      </w:r>
      <w:r w:rsidR="00C50049" w:rsidRPr="61FC2EFB">
        <w:rPr>
          <w:vertAlign w:val="superscript"/>
        </w:rPr>
        <w:t>88e</w:t>
      </w:r>
      <w:r>
        <w:t xml:space="preserve"> </w:t>
      </w:r>
      <w:r w:rsidR="00DF8689">
        <w:t xml:space="preserve">W sprawach z naruszenia przepisów rozporządzenia 2024/1689 oraz ustawy </w:t>
      </w:r>
      <w:r w:rsidR="00F54470">
        <w:t>z</w:t>
      </w:r>
      <w:r w:rsidR="00BE1A74">
        <w:t> </w:t>
      </w:r>
      <w:r w:rsidR="00F54470">
        <w:t xml:space="preserve">dnia </w:t>
      </w:r>
      <w:r w:rsidR="00DF8689">
        <w:t>...</w:t>
      </w:r>
      <w:r w:rsidR="00F54470">
        <w:t xml:space="preserve"> o systemach sztucznej inteligencji</w:t>
      </w:r>
      <w:r w:rsidR="00DF8689">
        <w:t xml:space="preserve"> stronami są także Komisja Rozwoju i</w:t>
      </w:r>
      <w:r w:rsidR="00BE1A74">
        <w:t> </w:t>
      </w:r>
      <w:r w:rsidR="00DF8689">
        <w:t>Bezpieczeństwa Sztucznej Inteligencji i podmiot będący stroną postępowania przed Komisją Rozwoju i Bezpieczeństwa Sztucznej Inteligencji</w:t>
      </w:r>
      <w:r w:rsidR="0DAF5C6C">
        <w:t>.</w:t>
      </w:r>
    </w:p>
    <w:p w14:paraId="75EFC59D" w14:textId="30F90350" w:rsidR="00B46223" w:rsidRDefault="00B46223" w:rsidP="007769F2">
      <w:pPr>
        <w:pStyle w:val="ARTartustawynprozporzdzenia"/>
        <w:widowControl w:val="0"/>
      </w:pPr>
      <w:r>
        <w:t>Art. 479</w:t>
      </w:r>
      <w:r w:rsidRPr="61FC2EFB">
        <w:rPr>
          <w:vertAlign w:val="superscript"/>
        </w:rPr>
        <w:t>88f</w:t>
      </w:r>
      <w:r>
        <w:t xml:space="preserve"> § 1. Sąd ochrony konkurencji i konsumentów oddala odwołanie od decyzji </w:t>
      </w:r>
      <w:r w:rsidR="00B273CF">
        <w:t>Komisji Rozwoju i Bezpieczeństwa Sztucznej Inteligencji</w:t>
      </w:r>
      <w:r>
        <w:t>, jeżeli nie ma podstaw do jego uwzględnienia.</w:t>
      </w:r>
    </w:p>
    <w:p w14:paraId="0A7CFBC5" w14:textId="77777777" w:rsidR="00B46223" w:rsidRDefault="00B46223" w:rsidP="007769F2">
      <w:pPr>
        <w:pStyle w:val="ARTartustawynprozporzdzenia"/>
        <w:widowControl w:val="0"/>
      </w:pPr>
      <w:r>
        <w:t>§ 2. Sąd ochrony konkurencji i konsumentów odrzuca odwołanie wniesione po upływie terminu do jego wniesienia, niedopuszczalne z innych przyczyn, a także wtedy, gdy nie uzupełniono w wyznaczonym terminie braków odwołania.</w:t>
      </w:r>
    </w:p>
    <w:p w14:paraId="77D35F0C" w14:textId="77777777" w:rsidR="00B46223" w:rsidRDefault="00B46223" w:rsidP="007769F2">
      <w:pPr>
        <w:pStyle w:val="ARTartustawynprozporzdzenia"/>
        <w:widowControl w:val="0"/>
      </w:pPr>
      <w:r>
        <w:t>§ 3. W razie uwzględnienia odwołania, sąd ochrony konkurencji i konsumentów zaskarżoną decyzję albo uchyla, albo zmienia w całości lub w części i orzeka co do istoty sprawy. Jednocześnie sąd stwierdza, czy zaskarżona decyzja została wydana bez podstawy prawnej albo z rażącym naruszeniem prawa.</w:t>
      </w:r>
    </w:p>
    <w:p w14:paraId="3B0329FA" w14:textId="5811A9B6" w:rsidR="00E26C5D" w:rsidRDefault="00E26C5D" w:rsidP="007769F2">
      <w:pPr>
        <w:pStyle w:val="ARTartustawynprozporzdzenia"/>
        <w:widowControl w:val="0"/>
      </w:pPr>
      <w:bookmarkStart w:id="10" w:name="mip75319467"/>
      <w:bookmarkStart w:id="11" w:name="mip75319492"/>
      <w:bookmarkStart w:id="12" w:name="mip75319518"/>
      <w:bookmarkEnd w:id="10"/>
      <w:bookmarkEnd w:id="11"/>
      <w:bookmarkEnd w:id="12"/>
      <w:r>
        <w:lastRenderedPageBreak/>
        <w:t>Art. 479</w:t>
      </w:r>
      <w:r w:rsidRPr="61FC2EFB">
        <w:rPr>
          <w:vertAlign w:val="superscript"/>
        </w:rPr>
        <w:t>88</w:t>
      </w:r>
      <w:r w:rsidR="00B273CF" w:rsidRPr="61FC2EFB">
        <w:rPr>
          <w:vertAlign w:val="superscript"/>
        </w:rPr>
        <w:t>g</w:t>
      </w:r>
      <w:r>
        <w:t xml:space="preserve"> § 1. W postępowaniu przed sądem ochrony konkurencji i konsumentów chroni się tajemnicę przedsiębiorstwa oraz inne tajemnice podlegające ochronie na podstawie odrębnych przepisów.</w:t>
      </w:r>
    </w:p>
    <w:p w14:paraId="036E3091" w14:textId="52B27BD6" w:rsidR="00E26C5D" w:rsidRDefault="00E26C5D" w:rsidP="007769F2">
      <w:pPr>
        <w:pStyle w:val="ARTartustawynprozporzdzenia"/>
        <w:widowControl w:val="0"/>
      </w:pPr>
      <w:r>
        <w:t xml:space="preserve">§ 2. Sąd ochrony konkurencji i konsumentów może, w drodze postanowienia, ujawnić stronie postępowania sądowego informacje chronione w postępowaniu przed </w:t>
      </w:r>
      <w:r w:rsidR="00B273CF">
        <w:t xml:space="preserve">Komisją Rozwoju i Bezpieczeństwa Sztucznej Inteligencji </w:t>
      </w:r>
      <w:r>
        <w:t>jako tajemnica przedsiębiorstwa drugiej strony tylko wtedy, gdy:</w:t>
      </w:r>
    </w:p>
    <w:p w14:paraId="3549EEDD" w14:textId="5C554BCE" w:rsidR="00E26C5D" w:rsidRDefault="00E26C5D" w:rsidP="007769F2">
      <w:pPr>
        <w:pStyle w:val="ARTartustawynprozporzdzenia"/>
        <w:widowControl w:val="0"/>
      </w:pPr>
      <w:r>
        <w:t>1)</w:t>
      </w:r>
      <w:r w:rsidR="00BE1A74">
        <w:tab/>
      </w:r>
      <w:r>
        <w:t xml:space="preserve">zmieniły się istotnie okoliczności będące podstawą wydania przez </w:t>
      </w:r>
      <w:r w:rsidR="00B273CF">
        <w:t xml:space="preserve">Komisję Rozwoju i Bezpieczeństwa Sztucznej Inteligencji </w:t>
      </w:r>
      <w:r>
        <w:t>postanowienia ograniczającego prawo wglądu do materiału dowodowego załączonego przez strony do akt sprawy;</w:t>
      </w:r>
    </w:p>
    <w:p w14:paraId="705D52FF" w14:textId="655046C4" w:rsidR="00E26C5D" w:rsidRDefault="00E26C5D" w:rsidP="007769F2">
      <w:pPr>
        <w:pStyle w:val="ARTartustawynprozporzdzenia"/>
        <w:widowControl w:val="0"/>
      </w:pPr>
      <w:r>
        <w:t>2)</w:t>
      </w:r>
      <w:r w:rsidR="00BE1A74">
        <w:tab/>
      </w:r>
      <w:r>
        <w:t>strona, której tajemnica przedsiębiorstwa jest chroniona, wyraziła zgodę.</w:t>
      </w:r>
    </w:p>
    <w:p w14:paraId="207FF8D3" w14:textId="77777777" w:rsidR="00E26C5D" w:rsidRDefault="00E26C5D" w:rsidP="007769F2">
      <w:pPr>
        <w:pStyle w:val="ARTartustawynprozporzdzenia"/>
        <w:widowControl w:val="0"/>
      </w:pPr>
      <w:r>
        <w:t>§ 3. Sąd na wniosek strony lub z urzędu może, w drodze postanowienia, w niezbędnym zakresie ograniczyć pozostałym stronom prawo wglądu do materiału dowodowego załączonego przez strony do akt sprawy w toku postępowania sądowego, jeżeli udostępnienie tego materiału groziłoby ujawnieniem tajemnicy przedsiębiorstwa lub innych tajemnic podlegających ochronie na podstawie odrębnych przepisów.</w:t>
      </w:r>
    </w:p>
    <w:p w14:paraId="68798B3F" w14:textId="39A52F0D" w:rsidR="00E26C5D" w:rsidRDefault="00E26C5D" w:rsidP="007769F2">
      <w:pPr>
        <w:pStyle w:val="ARTartustawynprozporzdzenia"/>
        <w:widowControl w:val="0"/>
      </w:pPr>
      <w:r>
        <w:t xml:space="preserve">§ 4. Ograniczenie prawa wglądu do materiału dowodowego, o którym mowa w § 3, nie dotyczy </w:t>
      </w:r>
      <w:r w:rsidR="00B273CF">
        <w:t>Komisji Rozwoju i Bezpieczeństwa Sztucznej Inteligencji</w:t>
      </w:r>
      <w:r w:rsidR="006B3E6B">
        <w:t>.</w:t>
      </w:r>
    </w:p>
    <w:p w14:paraId="19DFCC80" w14:textId="77777777" w:rsidR="00E26C5D" w:rsidRDefault="00E26C5D" w:rsidP="007769F2">
      <w:pPr>
        <w:pStyle w:val="ARTartustawynprozporzdzenia"/>
        <w:widowControl w:val="0"/>
      </w:pPr>
      <w:r>
        <w:t>§ 5. Na postanowienie, o którym mowa w § 2 i 3, nie przysługuje zażalenie.</w:t>
      </w:r>
    </w:p>
    <w:p w14:paraId="3BDDF981" w14:textId="6C95B348" w:rsidR="006B3E6B" w:rsidRDefault="00D76755">
      <w:pPr>
        <w:pStyle w:val="ARTartustawynprozporzdzenia"/>
        <w:widowControl w:val="0"/>
      </w:pPr>
      <w:r>
        <w:t>Art. 479</w:t>
      </w:r>
      <w:r w:rsidRPr="61FC2EFB">
        <w:rPr>
          <w:vertAlign w:val="superscript"/>
        </w:rPr>
        <w:t>88</w:t>
      </w:r>
      <w:r w:rsidR="00DE2446" w:rsidRPr="61FC2EFB">
        <w:rPr>
          <w:vertAlign w:val="superscript"/>
        </w:rPr>
        <w:t>h</w:t>
      </w:r>
      <w:r>
        <w:t xml:space="preserve"> </w:t>
      </w:r>
      <w:r w:rsidR="006B3E6B">
        <w:t xml:space="preserve">§ 1. Zażalenie na postanowienie Komisji Rozwoju i Bezpieczeństwa Sztucznej Inteligencji wnosi się do sądu ochrony konkurencji i konsumentów w terminie tygodnia od dnia doręczenia tego postanowienia. </w:t>
      </w:r>
    </w:p>
    <w:p w14:paraId="4E689D4B" w14:textId="6EC27F97" w:rsidR="00D76755" w:rsidRDefault="006B3E6B" w:rsidP="007769F2">
      <w:pPr>
        <w:pStyle w:val="ARTartustawynprozporzdzenia"/>
        <w:widowControl w:val="0"/>
      </w:pPr>
      <w:r>
        <w:t xml:space="preserve">§ 2. </w:t>
      </w:r>
      <w:r w:rsidR="00D76755">
        <w:t>Przepisy art.</w:t>
      </w:r>
      <w:r w:rsidR="00B273CF">
        <w:t xml:space="preserve"> 479</w:t>
      </w:r>
      <w:r w:rsidR="00B273CF" w:rsidRPr="61FC2EFB">
        <w:rPr>
          <w:vertAlign w:val="superscript"/>
        </w:rPr>
        <w:t>88b</w:t>
      </w:r>
      <w:r w:rsidR="00DE2446">
        <w:t>, 479</w:t>
      </w:r>
      <w:r w:rsidR="00DE2446" w:rsidRPr="61FC2EFB">
        <w:rPr>
          <w:vertAlign w:val="superscript"/>
        </w:rPr>
        <w:t>88d</w:t>
      </w:r>
      <w:r w:rsidR="00DE2446">
        <w:t xml:space="preserve"> </w:t>
      </w:r>
      <w:r w:rsidR="00B273CF">
        <w:t>§</w:t>
      </w:r>
      <w:r w:rsidR="00BE1A74">
        <w:t xml:space="preserve"> </w:t>
      </w:r>
      <w:r w:rsidR="00B273CF">
        <w:t xml:space="preserve">1 </w:t>
      </w:r>
      <w:r w:rsidR="00DE2446">
        <w:t>i art. 479</w:t>
      </w:r>
      <w:r w:rsidR="00DE2446" w:rsidRPr="61FC2EFB">
        <w:rPr>
          <w:vertAlign w:val="superscript"/>
        </w:rPr>
        <w:t>88f</w:t>
      </w:r>
      <w:r w:rsidR="00DE2446">
        <w:t xml:space="preserve"> </w:t>
      </w:r>
      <w:r w:rsidR="00D76755">
        <w:t>stosuje się odpowiednio do zażaleń na postanowienia Prezesa Urzędu.</w:t>
      </w:r>
      <w:r w:rsidR="00BE1A74">
        <w:t>”</w:t>
      </w:r>
    </w:p>
    <w:p w14:paraId="63C34081" w14:textId="79E33E53" w:rsidR="00312D57" w:rsidRPr="000B2437" w:rsidRDefault="0F71A844" w:rsidP="007769F2">
      <w:pPr>
        <w:pStyle w:val="ARTartustawynprozporzdzenia"/>
      </w:pPr>
      <w:r w:rsidRPr="000B2437">
        <w:rPr>
          <w:b/>
        </w:rPr>
        <w:t xml:space="preserve">Art. </w:t>
      </w:r>
      <w:r w:rsidR="63A803CE" w:rsidRPr="000B2437">
        <w:rPr>
          <w:b/>
        </w:rPr>
        <w:t>10</w:t>
      </w:r>
      <w:r w:rsidRPr="000B2437">
        <w:rPr>
          <w:b/>
        </w:rPr>
        <w:t>8.</w:t>
      </w:r>
      <w:r w:rsidRPr="000B2437">
        <w:t xml:space="preserve"> W ustawie z dnia 29 grudnia 1992 r. o radiofonii i telewizji </w:t>
      </w:r>
      <w:r w:rsidR="60FB69C7" w:rsidRPr="000B2437">
        <w:t xml:space="preserve"> </w:t>
      </w:r>
      <w:r w:rsidR="60FB69C7" w:rsidRPr="000B2437">
        <w:rPr>
          <w:rFonts w:ascii="Times New Roman" w:hAnsi="Times New Roman" w:cs="Times New Roman"/>
        </w:rPr>
        <w:t>(Dz. U. z 2022 r. poz. 1722 oraz z 2024 r. poz. 96 i 1222)</w:t>
      </w:r>
      <w:r w:rsidR="6965C810" w:rsidRPr="000B2437">
        <w:t xml:space="preserve"> </w:t>
      </w:r>
      <w:r w:rsidR="737C9926" w:rsidRPr="000B2437">
        <w:t>w</w:t>
      </w:r>
      <w:r w:rsidR="6965C810" w:rsidRPr="000B2437">
        <w:t xml:space="preserve"> art. </w:t>
      </w:r>
      <w:r w:rsidR="0B8DAC81" w:rsidRPr="000B2437">
        <w:t>6</w:t>
      </w:r>
      <w:r w:rsidR="31EF79DD" w:rsidRPr="000B2437">
        <w:t xml:space="preserve"> </w:t>
      </w:r>
      <w:r w:rsidR="2D134E2D" w:rsidRPr="000B2437">
        <w:t xml:space="preserve">w </w:t>
      </w:r>
      <w:r w:rsidR="00312D57" w:rsidRPr="000B2437">
        <w:t xml:space="preserve">ust. 2 </w:t>
      </w:r>
      <w:r w:rsidR="40CE248C" w:rsidRPr="000B2437">
        <w:t xml:space="preserve">po pkt 10 </w:t>
      </w:r>
      <w:r w:rsidR="00312D57" w:rsidRPr="000B2437">
        <w:t>dodaje się pkt</w:t>
      </w:r>
      <w:r w:rsidR="40CE248C" w:rsidRPr="000B2437">
        <w:t xml:space="preserve"> 10a</w:t>
      </w:r>
      <w:r w:rsidR="00312D57" w:rsidRPr="000B2437">
        <w:t xml:space="preserve"> w</w:t>
      </w:r>
      <w:r w:rsidR="00BE1A74">
        <w:t> </w:t>
      </w:r>
      <w:r w:rsidR="00312D57" w:rsidRPr="000B2437">
        <w:t xml:space="preserve">brzmieniu: </w:t>
      </w:r>
    </w:p>
    <w:p w14:paraId="14E3002A" w14:textId="0CC33847" w:rsidR="00312D57" w:rsidRPr="000B2437" w:rsidRDefault="00BE1A74" w:rsidP="00312D57">
      <w:pPr>
        <w:pStyle w:val="ZPKTzmpktartykuempunktem"/>
        <w:rPr>
          <w:rFonts w:eastAsia="Times New Roman"/>
        </w:rPr>
      </w:pPr>
      <w:r>
        <w:rPr>
          <w:rFonts w:eastAsia="Times New Roman"/>
        </w:rPr>
        <w:t>„</w:t>
      </w:r>
      <w:r w:rsidR="15AF06D8" w:rsidRPr="61FC2EFB">
        <w:rPr>
          <w:rFonts w:eastAsia="Times New Roman"/>
        </w:rPr>
        <w:t>10a )</w:t>
      </w:r>
      <w:r w:rsidR="00312D57">
        <w:tab/>
      </w:r>
      <w:r w:rsidR="00312D57" w:rsidRPr="61FC2EFB">
        <w:rPr>
          <w:rFonts w:eastAsia="Times New Roman"/>
        </w:rPr>
        <w:t xml:space="preserve">współpraca z Komisją Rozwoju </w:t>
      </w:r>
      <w:r w:rsidR="464F484C" w:rsidRPr="61FC2EFB">
        <w:rPr>
          <w:rFonts w:eastAsia="Times New Roman"/>
        </w:rPr>
        <w:t>i Bezpieczeństwa</w:t>
      </w:r>
      <w:r w:rsidR="00312D57" w:rsidRPr="61FC2EFB">
        <w:rPr>
          <w:rFonts w:eastAsia="Times New Roman"/>
        </w:rPr>
        <w:t xml:space="preserve"> Sztucznej Inteligencji</w:t>
      </w:r>
      <w:r w:rsidR="327756F7" w:rsidRPr="61FC2EFB">
        <w:rPr>
          <w:rFonts w:eastAsia="Times New Roman"/>
        </w:rPr>
        <w:t>;</w:t>
      </w:r>
      <w:r w:rsidR="6655E54B" w:rsidRPr="61FC2EFB">
        <w:rPr>
          <w:rFonts w:eastAsia="Times New Roman"/>
        </w:rPr>
        <w:t>”.</w:t>
      </w:r>
    </w:p>
    <w:p w14:paraId="073CAABE" w14:textId="70755593" w:rsidR="00E50D07" w:rsidRPr="000B2437" w:rsidRDefault="2AC7296D" w:rsidP="00555AE6">
      <w:pPr>
        <w:pStyle w:val="ARTartustawynprozporzdzenia"/>
        <w:keepNext/>
        <w:rPr>
          <w:rFonts w:eastAsia="Times New Roman"/>
        </w:rPr>
      </w:pPr>
      <w:r w:rsidRPr="000B2437">
        <w:rPr>
          <w:rStyle w:val="Ppogrubienie"/>
        </w:rPr>
        <w:lastRenderedPageBreak/>
        <w:t xml:space="preserve">Art. </w:t>
      </w:r>
      <w:r w:rsidR="79615AF8" w:rsidRPr="000B2437">
        <w:rPr>
          <w:rStyle w:val="Ppogrubienie"/>
        </w:rPr>
        <w:t>109</w:t>
      </w:r>
      <w:r w:rsidR="186F02E2" w:rsidRPr="000B2437">
        <w:rPr>
          <w:rStyle w:val="Ppogrubienie"/>
        </w:rPr>
        <w:t>.</w:t>
      </w:r>
      <w:r w:rsidR="20647D61" w:rsidRPr="000B2437">
        <w:rPr>
          <w:rFonts w:eastAsia="Times New Roman"/>
          <w:b/>
          <w:bCs/>
        </w:rPr>
        <w:t> </w:t>
      </w:r>
      <w:r w:rsidR="186F02E2" w:rsidRPr="000B2437">
        <w:rPr>
          <w:rFonts w:eastAsia="Times New Roman"/>
        </w:rPr>
        <w:t>W ustawie z dnia 21 sierpnia 1997 r. o ograniczeniu prowadzenia działalności gospodarczej przez osoby pełniące funkcje publiczne (Dz. U. z 2023 r. poz. 1090) w art. 2 po pkt 3c dodaje się pkt 3d w brzmieniu:</w:t>
      </w:r>
    </w:p>
    <w:p w14:paraId="3D6EFC5D" w14:textId="09C6F1B6" w:rsidR="00E50D07" w:rsidRPr="000B2437" w:rsidRDefault="004525DF" w:rsidP="004525DF">
      <w:pPr>
        <w:pStyle w:val="ZPKTzmpktartykuempunktem"/>
        <w:rPr>
          <w:rFonts w:eastAsia="Times New Roman"/>
        </w:rPr>
      </w:pPr>
      <w:r w:rsidRPr="61FC2EFB">
        <w:rPr>
          <w:rFonts w:eastAsia="Times New Roman"/>
        </w:rPr>
        <w:t>„</w:t>
      </w:r>
      <w:r w:rsidR="00E50D07" w:rsidRPr="61FC2EFB">
        <w:rPr>
          <w:rFonts w:eastAsia="Times New Roman"/>
        </w:rPr>
        <w:t>3d)</w:t>
      </w:r>
      <w:r>
        <w:tab/>
      </w:r>
      <w:r w:rsidR="00E50D07" w:rsidRPr="61FC2EFB">
        <w:rPr>
          <w:rFonts w:eastAsia="Noto Sans"/>
          <w:color w:val="333333"/>
        </w:rPr>
        <w:t xml:space="preserve">Przewodniczącego i Zastępców Przewodniczącego </w:t>
      </w:r>
      <w:r w:rsidR="00E50D07" w:rsidRPr="61FC2EFB">
        <w:rPr>
          <w:rFonts w:eastAsia="Noto Sans"/>
        </w:rPr>
        <w:t xml:space="preserve">Komisji </w:t>
      </w:r>
      <w:r w:rsidR="00E50D07" w:rsidRPr="61FC2EFB">
        <w:rPr>
          <w:rFonts w:eastAsia="Times New Roman"/>
        </w:rPr>
        <w:t>Rozwoj</w:t>
      </w:r>
      <w:r w:rsidR="009F54D9" w:rsidRPr="61FC2EFB">
        <w:rPr>
          <w:rFonts w:eastAsia="Times New Roman"/>
        </w:rPr>
        <w:t>u i</w:t>
      </w:r>
      <w:r w:rsidR="003B120F" w:rsidRPr="61FC2EFB">
        <w:rPr>
          <w:rFonts w:eastAsia="Times New Roman"/>
        </w:rPr>
        <w:t> </w:t>
      </w:r>
      <w:r w:rsidR="009F54D9" w:rsidRPr="61FC2EFB">
        <w:rPr>
          <w:rFonts w:eastAsia="Times New Roman"/>
        </w:rPr>
        <w:t xml:space="preserve">Bezpieczeństwa </w:t>
      </w:r>
      <w:r w:rsidR="00E50D07" w:rsidRPr="61FC2EFB">
        <w:rPr>
          <w:rFonts w:eastAsia="Times New Roman"/>
        </w:rPr>
        <w:t>Sztucznej Inteligencji</w:t>
      </w:r>
      <w:r w:rsidR="009F54D9" w:rsidRPr="61FC2EFB">
        <w:rPr>
          <w:rFonts w:eastAsia="Times New Roman"/>
        </w:rPr>
        <w:t xml:space="preserve"> oraz Dyrektora Biura Komisji Rozwoju </w:t>
      </w:r>
      <w:r w:rsidR="007769F2" w:rsidRPr="61FC2EFB">
        <w:rPr>
          <w:rFonts w:eastAsia="Times New Roman"/>
        </w:rPr>
        <w:t>i </w:t>
      </w:r>
      <w:r w:rsidR="009F54D9" w:rsidRPr="61FC2EFB">
        <w:rPr>
          <w:rFonts w:eastAsia="Times New Roman"/>
        </w:rPr>
        <w:t>Bezpieczeństwa Sztucznej Inteligencji</w:t>
      </w:r>
      <w:r w:rsidR="00E50D07" w:rsidRPr="61FC2EFB">
        <w:rPr>
          <w:rFonts w:eastAsia="Times New Roman"/>
        </w:rPr>
        <w:t>;</w:t>
      </w:r>
      <w:r w:rsidRPr="61FC2EFB">
        <w:rPr>
          <w:rFonts w:eastAsia="Times New Roman"/>
        </w:rPr>
        <w:t>”.</w:t>
      </w:r>
    </w:p>
    <w:p w14:paraId="2060D721" w14:textId="190E7289" w:rsidR="00F30052" w:rsidRPr="000B2437" w:rsidRDefault="2ED21DB0" w:rsidP="007769F2">
      <w:pPr>
        <w:pStyle w:val="ARTartustawynprozporzdzenia"/>
      </w:pPr>
      <w:r w:rsidRPr="093E3781">
        <w:rPr>
          <w:rFonts w:eastAsia="Times New Roman"/>
          <w:b/>
        </w:rPr>
        <w:t xml:space="preserve">Art. </w:t>
      </w:r>
      <w:r w:rsidR="37E59900" w:rsidRPr="093E3781">
        <w:rPr>
          <w:rFonts w:eastAsia="Times New Roman"/>
          <w:b/>
        </w:rPr>
        <w:t>110</w:t>
      </w:r>
      <w:r w:rsidRPr="093E3781">
        <w:rPr>
          <w:rFonts w:eastAsia="Times New Roman"/>
          <w:b/>
        </w:rPr>
        <w:t>.</w:t>
      </w:r>
      <w:r w:rsidRPr="093E3781">
        <w:rPr>
          <w:rFonts w:eastAsia="Times New Roman"/>
        </w:rPr>
        <w:t xml:space="preserve"> W </w:t>
      </w:r>
      <w:r w:rsidR="5514305A" w:rsidRPr="093E3781">
        <w:rPr>
          <w:rFonts w:eastAsia="Times New Roman"/>
        </w:rPr>
        <w:t>ustawie</w:t>
      </w:r>
      <w:r w:rsidRPr="093E3781">
        <w:rPr>
          <w:rFonts w:eastAsia="Times New Roman"/>
        </w:rPr>
        <w:t xml:space="preserve"> z dnia</w:t>
      </w:r>
      <w:r w:rsidR="76FF167A" w:rsidRPr="093E3781">
        <w:t xml:space="preserve"> 28 października 2002 r. o odpowiedzialności podmiotów zbiorowych za czyny zabronione pod groźbą kary (Dz. U. z 2023 r. poz. 659, z 2024 r. poz. 1222)</w:t>
      </w:r>
      <w:r w:rsidR="1794B957" w:rsidRPr="093E3781">
        <w:t xml:space="preserve"> w art. 16</w:t>
      </w:r>
      <w:r w:rsidR="76FF167A" w:rsidRPr="093E3781">
        <w:t xml:space="preserve"> </w:t>
      </w:r>
      <w:r w:rsidR="4873F19F" w:rsidRPr="093E3781">
        <w:t>dodaje się pkt 2</w:t>
      </w:r>
      <w:r w:rsidR="7DC03663" w:rsidRPr="093E3781">
        <w:t>2</w:t>
      </w:r>
      <w:r w:rsidR="4873F19F" w:rsidRPr="093E3781">
        <w:t xml:space="preserve"> w brzmieniu:</w:t>
      </w:r>
    </w:p>
    <w:p w14:paraId="1FB74A4F" w14:textId="46F8804C" w:rsidR="00770275" w:rsidRPr="000B2437" w:rsidRDefault="00770275" w:rsidP="00F30052">
      <w:pPr>
        <w:pStyle w:val="ZPKTzmpktartykuempunktem"/>
        <w:rPr>
          <w:rFonts w:eastAsia="Times New Roman"/>
        </w:rPr>
      </w:pPr>
      <w:r w:rsidRPr="000B2437">
        <w:rPr>
          <w:rFonts w:eastAsia="Times New Roman"/>
        </w:rPr>
        <w:t xml:space="preserve">„22) określone w art. </w:t>
      </w:r>
      <w:r w:rsidR="009002E4" w:rsidRPr="000B2437">
        <w:rPr>
          <w:rFonts w:eastAsia="Times New Roman"/>
        </w:rPr>
        <w:t xml:space="preserve">78-79 </w:t>
      </w:r>
      <w:r w:rsidR="00FB49F0" w:rsidRPr="000B2437">
        <w:rPr>
          <w:rFonts w:eastAsia="Times New Roman"/>
        </w:rPr>
        <w:t xml:space="preserve">ustawy z dnia …… </w:t>
      </w:r>
      <w:r w:rsidR="00ED544D" w:rsidRPr="000B2437">
        <w:rPr>
          <w:rFonts w:eastAsia="Times New Roman"/>
        </w:rPr>
        <w:t xml:space="preserve">- o systemach </w:t>
      </w:r>
      <w:r w:rsidR="1E46F190" w:rsidRPr="000B2437">
        <w:rPr>
          <w:rFonts w:eastAsia="Times New Roman"/>
        </w:rPr>
        <w:t>sztucz</w:t>
      </w:r>
      <w:r w:rsidR="2DB06958" w:rsidRPr="000B2437">
        <w:rPr>
          <w:rFonts w:eastAsia="Times New Roman"/>
        </w:rPr>
        <w:t>n</w:t>
      </w:r>
      <w:r w:rsidR="1E46F190" w:rsidRPr="000B2437">
        <w:rPr>
          <w:rFonts w:eastAsia="Times New Roman"/>
        </w:rPr>
        <w:t>ej</w:t>
      </w:r>
      <w:r w:rsidR="00ED544D" w:rsidRPr="000B2437">
        <w:rPr>
          <w:rFonts w:eastAsia="Times New Roman"/>
        </w:rPr>
        <w:t xml:space="preserve"> inteligencji (Dz. U. </w:t>
      </w:r>
      <w:r w:rsidR="57B4305A" w:rsidRPr="000B2437">
        <w:rPr>
          <w:rFonts w:eastAsia="Times New Roman"/>
        </w:rPr>
        <w:t>……………..).”</w:t>
      </w:r>
      <w:r w:rsidR="1841EE3E" w:rsidRPr="000B2437">
        <w:rPr>
          <w:rFonts w:eastAsia="Times New Roman"/>
        </w:rPr>
        <w:t>.</w:t>
      </w:r>
    </w:p>
    <w:p w14:paraId="64CDB5AE" w14:textId="3E19DD72" w:rsidR="001C468E" w:rsidRPr="000B2437" w:rsidRDefault="2BB34F4F" w:rsidP="007769F2">
      <w:pPr>
        <w:pStyle w:val="ARTartustawynprozporzdzenia"/>
      </w:pPr>
      <w:r w:rsidRPr="000B2437">
        <w:rPr>
          <w:b/>
        </w:rPr>
        <w:t xml:space="preserve">Art. </w:t>
      </w:r>
      <w:r w:rsidR="40DF5749" w:rsidRPr="000B2437">
        <w:rPr>
          <w:b/>
        </w:rPr>
        <w:t>111</w:t>
      </w:r>
      <w:r w:rsidRPr="000B2437">
        <w:rPr>
          <w:b/>
        </w:rPr>
        <w:t>.</w:t>
      </w:r>
      <w:r w:rsidR="001C468E" w:rsidRPr="000B2437">
        <w:tab/>
      </w:r>
      <w:r w:rsidRPr="000B2437">
        <w:t xml:space="preserve">W ustawie z dnia </w:t>
      </w:r>
      <w:r w:rsidR="2AE8F6F8" w:rsidRPr="000B2437">
        <w:t>ust</w:t>
      </w:r>
      <w:r w:rsidR="3DE9B169" w:rsidRPr="000B2437">
        <w:t>a</w:t>
      </w:r>
      <w:r w:rsidR="2AE8F6F8" w:rsidRPr="000B2437">
        <w:t>wie z dnia 21 lipca 2006 r. o nadzorze nad rynkiem</w:t>
      </w:r>
      <w:r w:rsidR="7F047E05" w:rsidRPr="000B2437">
        <w:t xml:space="preserve"> </w:t>
      </w:r>
      <w:r w:rsidR="2AE8F6F8" w:rsidRPr="000B2437">
        <w:t xml:space="preserve">finansowym </w:t>
      </w:r>
      <w:r w:rsidR="3DE9B169" w:rsidRPr="000B2437">
        <w:t xml:space="preserve">(Dz. U. z 2024 r. poz. 135) </w:t>
      </w:r>
      <w:r w:rsidR="2AE8F6F8" w:rsidRPr="000B2437">
        <w:t xml:space="preserve">dodaje się </w:t>
      </w:r>
      <w:r w:rsidRPr="000B2437">
        <w:t>art. 17h</w:t>
      </w:r>
      <w:r w:rsidR="2AE8F6F8" w:rsidRPr="000B2437">
        <w:t xml:space="preserve"> </w:t>
      </w:r>
      <w:r w:rsidR="5029A35D" w:rsidRPr="000B2437">
        <w:t>w brzmieniu:</w:t>
      </w:r>
    </w:p>
    <w:p w14:paraId="1C8E86E2" w14:textId="3046502B" w:rsidR="00CE28CF" w:rsidRPr="000B2437" w:rsidRDefault="35AF2290" w:rsidP="770E6390">
      <w:pPr>
        <w:pStyle w:val="ZPKTzmpktartykuempunktem"/>
        <w:ind w:left="850" w:firstLine="170"/>
        <w:rPr>
          <w:rFonts w:eastAsia="Times New Roman"/>
        </w:rPr>
      </w:pPr>
      <w:r w:rsidRPr="000B2437">
        <w:rPr>
          <w:rFonts w:eastAsia="Times New Roman"/>
        </w:rPr>
        <w:t>„</w:t>
      </w:r>
      <w:r w:rsidR="4022CF1D" w:rsidRPr="000B2437">
        <w:rPr>
          <w:rFonts w:eastAsia="Times New Roman"/>
        </w:rPr>
        <w:t xml:space="preserve">Art.17h. </w:t>
      </w:r>
      <w:r w:rsidR="48A73E49" w:rsidRPr="000B2437">
        <w:rPr>
          <w:rFonts w:eastAsia="Times New Roman"/>
        </w:rPr>
        <w:t>Komisja współpracuje z Komisją Bezpieczeństwa i Rozwoju Sztucznej Inteligencji</w:t>
      </w:r>
      <w:r w:rsidR="0060316D" w:rsidRPr="000B2437">
        <w:rPr>
          <w:rFonts w:eastAsia="Times New Roman"/>
        </w:rPr>
        <w:t>.</w:t>
      </w:r>
      <w:r w:rsidR="6D1F4B06" w:rsidRPr="000B2437">
        <w:rPr>
          <w:rFonts w:eastAsia="Times New Roman"/>
        </w:rPr>
        <w:t>”</w:t>
      </w:r>
      <w:r w:rsidR="55EACCFF" w:rsidRPr="000B2437">
        <w:rPr>
          <w:rFonts w:eastAsia="Times New Roman"/>
        </w:rPr>
        <w:t>.</w:t>
      </w:r>
    </w:p>
    <w:p w14:paraId="3127B476" w14:textId="6D46DB5E" w:rsidR="00CE28CF" w:rsidRPr="000B2437" w:rsidRDefault="6A4CF4FD" w:rsidP="00CE28CF">
      <w:pPr>
        <w:pStyle w:val="ARTartustawynprozporzdzenia"/>
        <w:keepNext/>
        <w:rPr>
          <w:rFonts w:eastAsia="Times New Roman"/>
        </w:rPr>
      </w:pPr>
      <w:r w:rsidRPr="000B2437">
        <w:rPr>
          <w:rStyle w:val="Ppogrubienie"/>
        </w:rPr>
        <w:t>Art. </w:t>
      </w:r>
      <w:r w:rsidR="1933EE0E" w:rsidRPr="000B2437">
        <w:rPr>
          <w:rStyle w:val="Ppogrubienie"/>
        </w:rPr>
        <w:t>112</w:t>
      </w:r>
      <w:r w:rsidRPr="000B2437">
        <w:rPr>
          <w:rStyle w:val="Ppogrubienie"/>
        </w:rPr>
        <w:t>.</w:t>
      </w:r>
      <w:r w:rsidRPr="000B2437">
        <w:rPr>
          <w:rFonts w:eastAsia="Times New Roman"/>
          <w:b/>
          <w:bCs/>
        </w:rPr>
        <w:t xml:space="preserve"> </w:t>
      </w:r>
      <w:r w:rsidRPr="000B2437">
        <w:rPr>
          <w:rFonts w:eastAsia="Times New Roman"/>
        </w:rPr>
        <w:t>W ustawie z dnia 16 grudnia 2016 r. o zasadach zarządzania mieniem państwowym (Dz. U. z 2024 r. poz. 125 i 834) w art. 3 w ust. 1 w pkt 33 kropkę zastępuje się średnikiem i dodaje się pkt 34 w brzmieniu:</w:t>
      </w:r>
    </w:p>
    <w:p w14:paraId="65D3855D" w14:textId="4E1EE7A8" w:rsidR="00CE28CF" w:rsidRPr="000B2437" w:rsidRDefault="00CE28CF" w:rsidP="00312D57">
      <w:pPr>
        <w:pStyle w:val="ZPKTzmpktartykuempunktem"/>
        <w:rPr>
          <w:rFonts w:eastAsia="Times New Roman"/>
        </w:rPr>
      </w:pPr>
      <w:r w:rsidRPr="000B2437">
        <w:rPr>
          <w:rFonts w:eastAsia="Times New Roman"/>
        </w:rPr>
        <w:t>„34)</w:t>
      </w:r>
      <w:r w:rsidRPr="000B2437">
        <w:tab/>
      </w:r>
      <w:r w:rsidRPr="000B2437">
        <w:rPr>
          <w:rFonts w:eastAsia="Times New Roman"/>
        </w:rPr>
        <w:t>Biuro Komisji Rozwoju i Bezpieczeństwa Sztucznej Inteligencji.”.</w:t>
      </w:r>
    </w:p>
    <w:p w14:paraId="72441B91" w14:textId="4BE09188" w:rsidR="00BF7455" w:rsidRPr="000B2437" w:rsidRDefault="1EFEDC0E" w:rsidP="007769F2">
      <w:pPr>
        <w:pStyle w:val="ARTartustawynprozporzdzenia"/>
      </w:pPr>
      <w:r w:rsidRPr="000B2437">
        <w:rPr>
          <w:b/>
        </w:rPr>
        <w:t xml:space="preserve">Art. </w:t>
      </w:r>
      <w:r w:rsidR="7EC72E09" w:rsidRPr="000B2437">
        <w:rPr>
          <w:b/>
        </w:rPr>
        <w:t>113</w:t>
      </w:r>
      <w:r w:rsidR="74BE29FF" w:rsidRPr="000B2437">
        <w:rPr>
          <w:b/>
        </w:rPr>
        <w:t>.</w:t>
      </w:r>
      <w:r w:rsidR="74BE29FF" w:rsidRPr="000B2437">
        <w:t xml:space="preserve"> </w:t>
      </w:r>
      <w:r w:rsidR="769E998A" w:rsidRPr="000B2437">
        <w:t xml:space="preserve"> W ustawie z dnia </w:t>
      </w:r>
      <w:r w:rsidR="165AB14D" w:rsidRPr="000B2437">
        <w:t>10 maja 2018 r. o ochronie danych osobowych (</w:t>
      </w:r>
      <w:r w:rsidR="0F7A870C" w:rsidRPr="000B2437">
        <w:t>Dz. U. z</w:t>
      </w:r>
      <w:r w:rsidR="00BE1A74">
        <w:t> </w:t>
      </w:r>
      <w:r w:rsidR="0F7A870C" w:rsidRPr="000B2437">
        <w:t>2019</w:t>
      </w:r>
      <w:r w:rsidR="00BE1A74">
        <w:t> </w:t>
      </w:r>
      <w:r w:rsidR="0F7A870C" w:rsidRPr="000B2437">
        <w:t>r.</w:t>
      </w:r>
      <w:r w:rsidR="68565843" w:rsidRPr="000B2437">
        <w:t xml:space="preserve"> </w:t>
      </w:r>
      <w:r w:rsidR="0F7A870C" w:rsidRPr="000B2437">
        <w:t>poz. 1781</w:t>
      </w:r>
      <w:r w:rsidR="165AB14D" w:rsidRPr="000B2437">
        <w:t>)</w:t>
      </w:r>
      <w:r w:rsidR="0F7A870C" w:rsidRPr="000B2437">
        <w:t xml:space="preserve"> </w:t>
      </w:r>
      <w:r w:rsidR="769E998A" w:rsidRPr="000B2437">
        <w:t>dodaje się art. 59a w brzmieniu</w:t>
      </w:r>
      <w:r w:rsidR="44B8B0FF" w:rsidRPr="000B2437">
        <w:t>:</w:t>
      </w:r>
    </w:p>
    <w:p w14:paraId="570E0119" w14:textId="70770689" w:rsidR="00BF7455" w:rsidRPr="000B2437" w:rsidRDefault="00F54470" w:rsidP="25CA25ED">
      <w:pPr>
        <w:pStyle w:val="ZPKTzmpktartykuempunktem"/>
        <w:ind w:left="510" w:firstLine="0"/>
        <w:rPr>
          <w:rFonts w:eastAsia="Times New Roman"/>
        </w:rPr>
      </w:pPr>
      <w:r w:rsidRPr="61FC2EFB">
        <w:rPr>
          <w:rFonts w:eastAsia="Times New Roman"/>
        </w:rPr>
        <w:t>”</w:t>
      </w:r>
      <w:r w:rsidR="27283276" w:rsidRPr="61FC2EFB">
        <w:rPr>
          <w:rFonts w:eastAsia="Times New Roman"/>
        </w:rPr>
        <w:t xml:space="preserve">Art. 59a. </w:t>
      </w:r>
      <w:r w:rsidR="0C2CE7D1" w:rsidRPr="61FC2EFB">
        <w:rPr>
          <w:rFonts w:eastAsia="Times New Roman"/>
        </w:rPr>
        <w:t>Prezes Urzęd</w:t>
      </w:r>
      <w:r w:rsidR="48E95749" w:rsidRPr="61FC2EFB">
        <w:rPr>
          <w:rFonts w:eastAsia="Times New Roman"/>
        </w:rPr>
        <w:t>u współpracuje z Komisją Bezpieczeństwa</w:t>
      </w:r>
      <w:r w:rsidR="00CB0A30" w:rsidRPr="61FC2EFB">
        <w:rPr>
          <w:rFonts w:eastAsia="Times New Roman"/>
        </w:rPr>
        <w:t xml:space="preserve"> </w:t>
      </w:r>
      <w:r w:rsidR="48E95749" w:rsidRPr="61FC2EFB">
        <w:rPr>
          <w:rFonts w:eastAsia="Times New Roman"/>
        </w:rPr>
        <w:t>i Rozwoju Sztucznej Inteligencji</w:t>
      </w:r>
      <w:r w:rsidR="00FB4262" w:rsidRPr="61FC2EFB">
        <w:rPr>
          <w:rFonts w:eastAsia="Times New Roman"/>
        </w:rPr>
        <w:t>.</w:t>
      </w:r>
      <w:r w:rsidR="48E95749" w:rsidRPr="61FC2EFB">
        <w:rPr>
          <w:rFonts w:eastAsia="Times New Roman"/>
        </w:rPr>
        <w:t>”</w:t>
      </w:r>
      <w:r w:rsidR="2F4FA915" w:rsidRPr="61FC2EFB">
        <w:rPr>
          <w:rFonts w:eastAsia="Times New Roman"/>
        </w:rPr>
        <w:t>.</w:t>
      </w:r>
    </w:p>
    <w:p w14:paraId="2966EE80" w14:textId="46FE9ED1" w:rsidR="3D58A113" w:rsidRPr="000B2437" w:rsidRDefault="1B26FD97" w:rsidP="00BE1A74">
      <w:pPr>
        <w:pStyle w:val="ARTartustawynprozporzdzenia"/>
        <w:rPr>
          <w:rFonts w:eastAsia="Times New Roman"/>
        </w:rPr>
      </w:pPr>
      <w:r w:rsidRPr="000B2437">
        <w:rPr>
          <w:b/>
        </w:rPr>
        <w:t xml:space="preserve">Art. </w:t>
      </w:r>
      <w:r w:rsidR="72C301D7" w:rsidRPr="000B2437">
        <w:rPr>
          <w:b/>
        </w:rPr>
        <w:t>114</w:t>
      </w:r>
      <w:r w:rsidR="265F1199" w:rsidRPr="000B2437">
        <w:rPr>
          <w:b/>
        </w:rPr>
        <w:t>.</w:t>
      </w:r>
      <w:r w:rsidR="265F1199" w:rsidRPr="000B2437">
        <w:t xml:space="preserve"> </w:t>
      </w:r>
      <w:r w:rsidR="4DB38846" w:rsidRPr="000B2437">
        <w:t>W ustawie z dnia 5 lipca 2018 r. o krajowym systemie cyberbezpieczeństwa</w:t>
      </w:r>
      <w:r w:rsidR="00BE1A74">
        <w:t xml:space="preserve"> </w:t>
      </w:r>
      <w:r w:rsidR="545FDA5E" w:rsidRPr="000B2437">
        <w:rPr>
          <w:rFonts w:eastAsia="Times New Roman"/>
        </w:rPr>
        <w:t>(Dz.U. z 2024 r. poz. 1077</w:t>
      </w:r>
      <w:r w:rsidR="1DDC01F2" w:rsidRPr="000B2437">
        <w:rPr>
          <w:rFonts w:eastAsia="Times New Roman"/>
        </w:rPr>
        <w:t xml:space="preserve"> i 1222</w:t>
      </w:r>
      <w:r w:rsidR="2E79D26D" w:rsidRPr="000B2437">
        <w:rPr>
          <w:rFonts w:eastAsia="Times New Roman"/>
        </w:rPr>
        <w:t xml:space="preserve">) </w:t>
      </w:r>
      <w:r w:rsidR="7B20073A" w:rsidRPr="000B2437">
        <w:rPr>
          <w:rFonts w:eastAsia="Times New Roman"/>
        </w:rPr>
        <w:t>w</w:t>
      </w:r>
      <w:r w:rsidR="15D6BB99" w:rsidRPr="000B2437">
        <w:rPr>
          <w:rFonts w:eastAsia="Times New Roman"/>
        </w:rPr>
        <w:t xml:space="preserve"> art. 26 </w:t>
      </w:r>
      <w:r w:rsidR="7B20073A" w:rsidRPr="000B2437">
        <w:rPr>
          <w:rFonts w:eastAsia="Times New Roman"/>
        </w:rPr>
        <w:t xml:space="preserve">w </w:t>
      </w:r>
      <w:r w:rsidR="15D6BB99" w:rsidRPr="000B2437">
        <w:rPr>
          <w:rFonts w:eastAsia="Times New Roman"/>
        </w:rPr>
        <w:t xml:space="preserve">ust. </w:t>
      </w:r>
      <w:r w:rsidR="7B20073A" w:rsidRPr="000B2437">
        <w:rPr>
          <w:rFonts w:eastAsia="Times New Roman"/>
        </w:rPr>
        <w:t>3 w pkt 16 k</w:t>
      </w:r>
      <w:r w:rsidR="36608641" w:rsidRPr="000B2437">
        <w:rPr>
          <w:rFonts w:eastAsia="Times New Roman"/>
        </w:rPr>
        <w:t>ropkę</w:t>
      </w:r>
      <w:r w:rsidR="7B20073A" w:rsidRPr="000B2437">
        <w:rPr>
          <w:rFonts w:eastAsia="Times New Roman"/>
        </w:rPr>
        <w:t xml:space="preserve"> zastępuje </w:t>
      </w:r>
      <w:r w:rsidR="4D53D977" w:rsidRPr="000B2437">
        <w:rPr>
          <w:rFonts w:eastAsia="Times New Roman"/>
        </w:rPr>
        <w:t>się</w:t>
      </w:r>
      <w:r w:rsidR="7B20073A" w:rsidRPr="000B2437">
        <w:rPr>
          <w:rFonts w:eastAsia="Times New Roman"/>
        </w:rPr>
        <w:t xml:space="preserve"> średnikiem</w:t>
      </w:r>
      <w:r w:rsidR="6EB154E7" w:rsidRPr="000B2437">
        <w:rPr>
          <w:rFonts w:eastAsia="Times New Roman"/>
        </w:rPr>
        <w:t xml:space="preserve"> </w:t>
      </w:r>
      <w:r w:rsidR="7B20073A" w:rsidRPr="000B2437">
        <w:rPr>
          <w:rFonts w:eastAsia="Times New Roman"/>
        </w:rPr>
        <w:t xml:space="preserve">i dodaje się </w:t>
      </w:r>
      <w:r w:rsidR="6920260B" w:rsidRPr="000B2437">
        <w:rPr>
          <w:rFonts w:eastAsia="Times New Roman"/>
        </w:rPr>
        <w:t>pkt 17</w:t>
      </w:r>
      <w:r w:rsidR="4A1C882C" w:rsidRPr="000B2437">
        <w:rPr>
          <w:rFonts w:eastAsia="Times New Roman"/>
        </w:rPr>
        <w:t xml:space="preserve"> </w:t>
      </w:r>
      <w:r w:rsidR="6920260B" w:rsidRPr="000B2437">
        <w:rPr>
          <w:rFonts w:eastAsia="Times New Roman"/>
        </w:rPr>
        <w:t>w</w:t>
      </w:r>
      <w:r w:rsidR="55CB4A73" w:rsidRPr="000B2437">
        <w:rPr>
          <w:rFonts w:eastAsia="Times New Roman"/>
        </w:rPr>
        <w:t xml:space="preserve"> </w:t>
      </w:r>
      <w:r w:rsidR="6920260B" w:rsidRPr="000B2437">
        <w:rPr>
          <w:rFonts w:eastAsia="Times New Roman"/>
        </w:rPr>
        <w:t>brzmieniu</w:t>
      </w:r>
      <w:r w:rsidR="0060316D" w:rsidRPr="000B2437">
        <w:rPr>
          <w:rFonts w:eastAsia="Times New Roman"/>
        </w:rPr>
        <w:t>:</w:t>
      </w:r>
      <w:r w:rsidR="6920260B" w:rsidRPr="000B2437">
        <w:rPr>
          <w:rFonts w:eastAsia="Times New Roman"/>
        </w:rPr>
        <w:t xml:space="preserve"> </w:t>
      </w:r>
    </w:p>
    <w:p w14:paraId="49006039" w14:textId="7FAD6977" w:rsidR="3D58A113" w:rsidRPr="000B2437" w:rsidRDefault="00F54470" w:rsidP="25CA25ED">
      <w:pPr>
        <w:pStyle w:val="ZPKTzmpktartykuempunktem"/>
        <w:rPr>
          <w:rFonts w:eastAsia="Times New Roman"/>
        </w:rPr>
      </w:pPr>
      <w:r w:rsidRPr="61FC2EFB">
        <w:rPr>
          <w:rFonts w:eastAsia="Times New Roman"/>
        </w:rPr>
        <w:t>„</w:t>
      </w:r>
      <w:r w:rsidR="6319A85D" w:rsidRPr="61FC2EFB">
        <w:rPr>
          <w:rFonts w:eastAsia="Times New Roman"/>
        </w:rPr>
        <w:t>17)</w:t>
      </w:r>
      <w:r w:rsidR="29034CCA" w:rsidRPr="61FC2EFB">
        <w:rPr>
          <w:rFonts w:eastAsia="Times New Roman"/>
        </w:rPr>
        <w:t xml:space="preserve"> </w:t>
      </w:r>
      <w:r>
        <w:tab/>
      </w:r>
      <w:r w:rsidR="15D6BB99" w:rsidRPr="61FC2EFB">
        <w:rPr>
          <w:rFonts w:eastAsia="Times New Roman"/>
        </w:rPr>
        <w:t>współpraca</w:t>
      </w:r>
      <w:r w:rsidR="2DBAEEC4" w:rsidRPr="61FC2EFB">
        <w:rPr>
          <w:rFonts w:eastAsia="Times New Roman"/>
        </w:rPr>
        <w:t xml:space="preserve"> </w:t>
      </w:r>
      <w:r w:rsidR="15D6BB99" w:rsidRPr="61FC2EFB">
        <w:rPr>
          <w:rFonts w:eastAsia="Times New Roman"/>
        </w:rPr>
        <w:t>z</w:t>
      </w:r>
      <w:r w:rsidR="00FB4262" w:rsidRPr="61FC2EFB">
        <w:rPr>
          <w:rFonts w:eastAsia="Times New Roman"/>
        </w:rPr>
        <w:t xml:space="preserve"> </w:t>
      </w:r>
      <w:r w:rsidR="15D6BB99" w:rsidRPr="61FC2EFB">
        <w:rPr>
          <w:rFonts w:eastAsia="Times New Roman"/>
        </w:rPr>
        <w:t xml:space="preserve">Komisją </w:t>
      </w:r>
      <w:r w:rsidR="01094BBE" w:rsidRPr="61FC2EFB">
        <w:rPr>
          <w:rFonts w:eastAsia="Times New Roman"/>
        </w:rPr>
        <w:t>Bezpieczeństwa</w:t>
      </w:r>
      <w:r w:rsidR="15D6BB99" w:rsidRPr="61FC2EFB">
        <w:rPr>
          <w:rFonts w:eastAsia="Times New Roman"/>
        </w:rPr>
        <w:t xml:space="preserve"> i Rozwoju Sztucznej Inteligencji</w:t>
      </w:r>
      <w:r w:rsidR="44FD62B3" w:rsidRPr="61FC2EFB">
        <w:rPr>
          <w:rFonts w:eastAsia="Times New Roman"/>
        </w:rPr>
        <w:t>.</w:t>
      </w:r>
      <w:r w:rsidR="6920260B" w:rsidRPr="61FC2EFB">
        <w:rPr>
          <w:rFonts w:eastAsia="Times New Roman"/>
        </w:rPr>
        <w:t>”</w:t>
      </w:r>
      <w:r w:rsidR="44FD62B3" w:rsidRPr="61FC2EFB">
        <w:rPr>
          <w:rFonts w:eastAsia="Times New Roman"/>
        </w:rPr>
        <w:t>.</w:t>
      </w:r>
    </w:p>
    <w:p w14:paraId="27EF2F52" w14:textId="54999C8A" w:rsidR="00E50D07" w:rsidRPr="000B2437" w:rsidRDefault="186F02E2" w:rsidP="00495492">
      <w:pPr>
        <w:pStyle w:val="ROZDZODDZOZNoznaczenierozdziauluboddziau"/>
        <w:rPr>
          <w:rFonts w:eastAsia="Times New Roman"/>
          <w:lang w:eastAsia="en-US"/>
        </w:rPr>
      </w:pPr>
      <w:r w:rsidRPr="000B2437">
        <w:rPr>
          <w:rFonts w:eastAsia="Times New Roman"/>
          <w:lang w:eastAsia="en-US"/>
        </w:rPr>
        <w:t>Rozdział</w:t>
      </w:r>
      <w:r w:rsidR="062AF238" w:rsidRPr="000B2437">
        <w:rPr>
          <w:rFonts w:eastAsia="Times New Roman"/>
          <w:lang w:eastAsia="en-US"/>
        </w:rPr>
        <w:t xml:space="preserve"> 11</w:t>
      </w:r>
    </w:p>
    <w:p w14:paraId="1DF734AF" w14:textId="0974F563" w:rsidR="00E50D07" w:rsidRPr="000B2437" w:rsidRDefault="00E50D07" w:rsidP="00555AE6">
      <w:pPr>
        <w:keepNext/>
        <w:widowControl/>
        <w:autoSpaceDE/>
        <w:autoSpaceDN/>
        <w:adjustRightInd/>
        <w:jc w:val="center"/>
        <w:rPr>
          <w:rFonts w:eastAsia="Times New Roman" w:cs="Times New Roman"/>
          <w:b/>
          <w:bCs/>
          <w:color w:val="000000"/>
          <w:szCs w:val="24"/>
          <w:lang w:eastAsia="en-US"/>
        </w:rPr>
      </w:pPr>
      <w:r w:rsidRPr="000B2437">
        <w:rPr>
          <w:rFonts w:eastAsia="Times New Roman" w:cs="Times New Roman"/>
          <w:b/>
          <w:bCs/>
          <w:color w:val="000000"/>
          <w:szCs w:val="24"/>
          <w:lang w:eastAsia="en-US"/>
        </w:rPr>
        <w:t>Przepisy przejściowe, dostosowujące i końcowe</w:t>
      </w:r>
    </w:p>
    <w:p w14:paraId="5AD01AD0" w14:textId="7BD038BE" w:rsidR="00CA5DC9" w:rsidRPr="000B2437" w:rsidRDefault="4546243A" w:rsidP="00DD6B1A">
      <w:pPr>
        <w:pStyle w:val="ARTartustawynprozporzdzenia"/>
      </w:pPr>
      <w:r w:rsidRPr="000B2437">
        <w:rPr>
          <w:rStyle w:val="Ppogrubienie"/>
        </w:rPr>
        <w:t>Art. </w:t>
      </w:r>
      <w:r w:rsidR="3ED187A3" w:rsidRPr="000B2437">
        <w:rPr>
          <w:rStyle w:val="Ppogrubienie"/>
        </w:rPr>
        <w:t>115</w:t>
      </w:r>
      <w:r w:rsidR="6ED07CA2" w:rsidRPr="000B2437">
        <w:t>. 1</w:t>
      </w:r>
      <w:r w:rsidR="5E294FF1" w:rsidRPr="000B2437">
        <w:t xml:space="preserve">. </w:t>
      </w:r>
      <w:r w:rsidR="6ED07CA2" w:rsidRPr="000B2437">
        <w:t>Powołuje się Komisję Rozwoju i Bezpieczeństwa Sztucznej Inteligencji.</w:t>
      </w:r>
    </w:p>
    <w:p w14:paraId="0886574A" w14:textId="3AE4CF7E" w:rsidR="009F54D9" w:rsidRDefault="00CA5DC9" w:rsidP="007769F2">
      <w:pPr>
        <w:pStyle w:val="USTustnpkodeksu"/>
      </w:pPr>
      <w:r>
        <w:lastRenderedPageBreak/>
        <w:t xml:space="preserve">2. </w:t>
      </w:r>
      <w:r w:rsidR="00875E92">
        <w:t>Minister właściwy do spraw informatyzacji</w:t>
      </w:r>
      <w:r>
        <w:t xml:space="preserve"> w terminie </w:t>
      </w:r>
      <w:r w:rsidR="00A85D72">
        <w:t>14</w:t>
      </w:r>
      <w:r>
        <w:t xml:space="preserve"> </w:t>
      </w:r>
      <w:r w:rsidR="28BC8E30">
        <w:t xml:space="preserve">dni </w:t>
      </w:r>
      <w:r>
        <w:t xml:space="preserve">od dnia wejścia w życie ustawy ogłasza konkurs na Przewodniczącego Komisji. </w:t>
      </w:r>
    </w:p>
    <w:p w14:paraId="4AC6FF0E" w14:textId="23391D1A" w:rsidR="00A85D72" w:rsidRPr="000B2437" w:rsidRDefault="00A85D72" w:rsidP="007769F2">
      <w:pPr>
        <w:pStyle w:val="USTustnpkodeksu"/>
        <w:rPr>
          <w:rStyle w:val="Ppogrubienie"/>
          <w:b w:val="0"/>
        </w:rPr>
      </w:pPr>
      <w:r>
        <w:t>3. Pierwsze posiedzenie Komisji zostaje zwołane w terminie nieprzekraczającym 3</w:t>
      </w:r>
      <w:r w:rsidR="00BE1A74">
        <w:t> </w:t>
      </w:r>
      <w:r>
        <w:t>miesięcy od dnia wejścia w życie ustawy.</w:t>
      </w:r>
    </w:p>
    <w:p w14:paraId="14F2C07F" w14:textId="7BFC9D7C" w:rsidR="009F54D9" w:rsidRPr="000B2437" w:rsidRDefault="4546243A" w:rsidP="009F54D9">
      <w:pPr>
        <w:pStyle w:val="ARTartustawynprozporzdzenia"/>
      </w:pPr>
      <w:r w:rsidRPr="000B2437">
        <w:rPr>
          <w:rStyle w:val="Ppogrubienie"/>
        </w:rPr>
        <w:t>Art. </w:t>
      </w:r>
      <w:r w:rsidR="5A97F501" w:rsidRPr="000B2437">
        <w:rPr>
          <w:rStyle w:val="Ppogrubienie"/>
        </w:rPr>
        <w:t>116</w:t>
      </w:r>
      <w:r w:rsidRPr="000B2437">
        <w:rPr>
          <w:rStyle w:val="Ppogrubienie"/>
        </w:rPr>
        <w:t>.</w:t>
      </w:r>
      <w:r w:rsidR="00D3388B" w:rsidRPr="000B2437">
        <w:tab/>
      </w:r>
      <w:r w:rsidR="4814C199" w:rsidRPr="000B2437">
        <w:t>1. Tworzy się Biuro Komisji Rozwoju i Bezpieczeństwa Sztucznej Inteligencji.</w:t>
      </w:r>
    </w:p>
    <w:p w14:paraId="5CFFB2BC" w14:textId="40E6C690" w:rsidR="009F54D9" w:rsidRPr="000B2437" w:rsidRDefault="009F54D9" w:rsidP="009F54D9">
      <w:pPr>
        <w:pStyle w:val="USTustnpkodeksu"/>
      </w:pPr>
      <w:r w:rsidRPr="000B2437">
        <w:t xml:space="preserve">2. Minister właściwy do spraw informatyzacji powoła, w drodze zarządzenia, z dniem wejścia w życie niniejszej ustawy Pełnomocnika do spraw organizacji Biura Komisji, zwanego dalej </w:t>
      </w:r>
      <w:r w:rsidR="00D3388B" w:rsidRPr="000B2437">
        <w:t>„</w:t>
      </w:r>
      <w:r w:rsidRPr="000B2437">
        <w:t>Pełnomocnikiem</w:t>
      </w:r>
      <w:r w:rsidR="00D3388B" w:rsidRPr="000B2437">
        <w:t>”</w:t>
      </w:r>
      <w:r w:rsidRPr="000B2437">
        <w:t>, określając szczegółowy zakres jego zadań i środki niezbędne do ich realizacji.</w:t>
      </w:r>
    </w:p>
    <w:p w14:paraId="3FCF9371" w14:textId="5E0215A5" w:rsidR="009F54D9" w:rsidRPr="000B2437" w:rsidRDefault="009F54D9" w:rsidP="009F54D9">
      <w:pPr>
        <w:pStyle w:val="USTustnpkodeksu"/>
      </w:pPr>
      <w:r w:rsidRPr="000B2437">
        <w:t>3.</w:t>
      </w:r>
      <w:r w:rsidR="1159107E" w:rsidRPr="000B2437">
        <w:t xml:space="preserve"> </w:t>
      </w:r>
      <w:r w:rsidRPr="000B2437">
        <w:t>Pełnomocnik, wykonuje zadania w zakresie tworzenia i organizacji Biura Komisji i</w:t>
      </w:r>
      <w:r w:rsidR="00BE1A74">
        <w:t> </w:t>
      </w:r>
      <w:r w:rsidRPr="000B2437">
        <w:t>może w tym celu wydawać zarządzenia.</w:t>
      </w:r>
    </w:p>
    <w:p w14:paraId="19581E96" w14:textId="27E0AC06" w:rsidR="009F54D9" w:rsidRPr="000B2437" w:rsidRDefault="009F54D9" w:rsidP="009F54D9">
      <w:pPr>
        <w:pStyle w:val="USTustnpkodeksu"/>
      </w:pPr>
      <w:r w:rsidRPr="000B2437">
        <w:t xml:space="preserve">4. Do dnia powołania Dyrektora Biura Komisji Pełnomocnik wykonuje zadania, o których mowa w ust. 3, przy pomocy </w:t>
      </w:r>
      <w:r w:rsidRPr="000B2437">
        <w:rPr>
          <w:rFonts w:eastAsia="Times New Roman"/>
          <w:lang w:eastAsia="en-US"/>
        </w:rPr>
        <w:t>wyodrębnionej komórki organizacyjnej urzędu obsługującego ministra właściwego do spraw informatyzacji wskazanej w zarządzeniu, o którym mowa w</w:t>
      </w:r>
      <w:r w:rsidR="00BE1A74">
        <w:rPr>
          <w:rFonts w:eastAsia="Times New Roman"/>
          <w:lang w:eastAsia="en-US"/>
        </w:rPr>
        <w:t> </w:t>
      </w:r>
      <w:r w:rsidRPr="000B2437">
        <w:rPr>
          <w:rFonts w:eastAsia="Times New Roman"/>
          <w:lang w:eastAsia="en-US"/>
        </w:rPr>
        <w:t>ust.</w:t>
      </w:r>
      <w:r w:rsidR="00BE1A74">
        <w:rPr>
          <w:rFonts w:eastAsia="Times New Roman"/>
          <w:lang w:eastAsia="en-US"/>
        </w:rPr>
        <w:t> </w:t>
      </w:r>
      <w:r w:rsidRPr="000B2437">
        <w:rPr>
          <w:rFonts w:eastAsia="Times New Roman"/>
          <w:lang w:eastAsia="en-US"/>
        </w:rPr>
        <w:t>2.</w:t>
      </w:r>
      <w:r w:rsidRPr="000B2437">
        <w:t xml:space="preserve"> </w:t>
      </w:r>
    </w:p>
    <w:p w14:paraId="649A0D5F" w14:textId="77777777" w:rsidR="009F54D9" w:rsidRPr="000B2437" w:rsidRDefault="009F54D9" w:rsidP="009F54D9">
      <w:pPr>
        <w:pStyle w:val="USTustnpkodeksu"/>
      </w:pPr>
      <w:r w:rsidRPr="000B2437">
        <w:t>5. Do zadań Pełnomocnika należy zorganizowanie Biura Komisji, zatrudnienie pracowników oraz podjęcie innych czynności niezbędnych do rozpoczęcia działalności przez Biuro Komisji, Przewodniczącego Komisji i Komisję.</w:t>
      </w:r>
    </w:p>
    <w:p w14:paraId="04FFEE26" w14:textId="3964759E" w:rsidR="009F54D9" w:rsidRPr="000B2437" w:rsidRDefault="7AD16575" w:rsidP="009F54D9">
      <w:pPr>
        <w:pStyle w:val="USTustnpkodeksu"/>
      </w:pPr>
      <w:r w:rsidRPr="000B2437">
        <w:t>6</w:t>
      </w:r>
      <w:r w:rsidR="009F54D9" w:rsidRPr="000B2437">
        <w:t>. Z chwilą powołania</w:t>
      </w:r>
      <w:r w:rsidR="00AF097E" w:rsidRPr="000B2437">
        <w:t xml:space="preserve"> </w:t>
      </w:r>
      <w:r w:rsidR="009F54D9" w:rsidRPr="000B2437">
        <w:t>Dyrektora Biura Komisji</w:t>
      </w:r>
      <w:r w:rsidR="008A210A">
        <w:t>,</w:t>
      </w:r>
      <w:r w:rsidR="009F54D9" w:rsidRPr="000B2437">
        <w:t xml:space="preserve"> nie później niż w terminie 12 miesięcy </w:t>
      </w:r>
      <w:r w:rsidR="0129185D" w:rsidRPr="000B2437">
        <w:t>o</w:t>
      </w:r>
      <w:r w:rsidR="009F54D9" w:rsidRPr="000B2437">
        <w:t>d dnia wejścia w życie ustawy, Pełnomocnik kończy swoją działalność.</w:t>
      </w:r>
    </w:p>
    <w:p w14:paraId="695FEC36" w14:textId="353FF301" w:rsidR="009F54D9" w:rsidRPr="000B2437" w:rsidRDefault="0F88C7AB" w:rsidP="009F54D9">
      <w:pPr>
        <w:pStyle w:val="USTustnpkodeksu"/>
      </w:pPr>
      <w:r w:rsidRPr="000B2437">
        <w:t>7</w:t>
      </w:r>
      <w:r w:rsidR="009F54D9" w:rsidRPr="000B2437">
        <w:t>. Pełnomocnik w okresie sprawowania funkcji wykonuje zadania Dyrektora Biura Komisji na zasadach określonych w ustawie.</w:t>
      </w:r>
    </w:p>
    <w:p w14:paraId="1FF5CD9A" w14:textId="075A6110" w:rsidR="009F54D9" w:rsidRPr="000B2437" w:rsidRDefault="1C09095A" w:rsidP="009F54D9">
      <w:pPr>
        <w:pStyle w:val="USTustnpkodeksu"/>
      </w:pPr>
      <w:r w:rsidRPr="000B2437">
        <w:t>8</w:t>
      </w:r>
      <w:r w:rsidR="009F54D9" w:rsidRPr="000B2437">
        <w:t>. Nadzór nad działalnością Pełnomocnika sprawuje minister właściwy do spraw informatyzacji.</w:t>
      </w:r>
    </w:p>
    <w:p w14:paraId="33DD5BB2" w14:textId="7AAD6BF8" w:rsidR="009F54D9" w:rsidRPr="000B2437" w:rsidRDefault="4546243A" w:rsidP="009F54D9">
      <w:pPr>
        <w:pStyle w:val="ARTartustawynprozporzdzenia"/>
      </w:pPr>
      <w:r w:rsidRPr="000B2437">
        <w:rPr>
          <w:rStyle w:val="Ppogrubienie"/>
        </w:rPr>
        <w:t>Art. </w:t>
      </w:r>
      <w:r w:rsidR="0406EB97" w:rsidRPr="000B2437">
        <w:rPr>
          <w:rStyle w:val="Ppogrubienie"/>
        </w:rPr>
        <w:t>117</w:t>
      </w:r>
      <w:r w:rsidRPr="000B2437">
        <w:rPr>
          <w:rStyle w:val="Ppogrubienie"/>
        </w:rPr>
        <w:t>.</w:t>
      </w:r>
      <w:r w:rsidR="4814C199" w:rsidRPr="000B2437">
        <w:t xml:space="preserve"> Pierwszego naboru pracowników Biura Komisji dokonuje się w terminie 3</w:t>
      </w:r>
      <w:r w:rsidR="00BE1A74">
        <w:t> </w:t>
      </w:r>
      <w:r w:rsidR="4814C199" w:rsidRPr="000B2437">
        <w:t>miesięcy od dnia wejścia w życie niniejszej ustawy.</w:t>
      </w:r>
    </w:p>
    <w:p w14:paraId="30EF4726" w14:textId="16630BF2" w:rsidR="009F54D9" w:rsidRPr="000B2437" w:rsidRDefault="4546243A" w:rsidP="00D3388B">
      <w:pPr>
        <w:pStyle w:val="ARTartustawynprozporzdzenia"/>
        <w:rPr>
          <w:rStyle w:val="Ppogrubienie"/>
        </w:rPr>
      </w:pPr>
      <w:r w:rsidRPr="000B2437">
        <w:rPr>
          <w:rStyle w:val="Ppogrubienie"/>
        </w:rPr>
        <w:t>Art. </w:t>
      </w:r>
      <w:r w:rsidR="52149847" w:rsidRPr="000B2437">
        <w:rPr>
          <w:rStyle w:val="Ppogrubienie"/>
        </w:rPr>
        <w:t>118</w:t>
      </w:r>
      <w:r w:rsidRPr="000B2437">
        <w:rPr>
          <w:rStyle w:val="Ppogrubienie"/>
        </w:rPr>
        <w:t xml:space="preserve">. </w:t>
      </w:r>
      <w:r w:rsidR="4814C199" w:rsidRPr="000B2437">
        <w:t xml:space="preserve">Pełnomocnik w terminie 60 dni od dnia wejścia w życie niniejszego artykułu </w:t>
      </w:r>
      <w:r w:rsidR="701C9F87" w:rsidRPr="000B2437">
        <w:t>ustawy</w:t>
      </w:r>
      <w:r w:rsidR="4F781BC6" w:rsidRPr="000B2437">
        <w:t xml:space="preserve"> </w:t>
      </w:r>
      <w:r w:rsidR="4814C199" w:rsidRPr="000B2437">
        <w:t xml:space="preserve">sporządza i przedstawia do zatwierdzenia </w:t>
      </w:r>
      <w:r w:rsidR="46B24DFD" w:rsidRPr="000B2437">
        <w:t>ministrowi właściwemu do spraw informatyzacji</w:t>
      </w:r>
      <w:r w:rsidR="4814C199" w:rsidRPr="000B2437">
        <w:t xml:space="preserve"> projekt planu finansowego Biura Komisji na okres od dnia wejścia w życie ustawy do dnia 31 grudnia 2025 r.</w:t>
      </w:r>
      <w:r w:rsidR="6ED07CA2" w:rsidRPr="000B2437">
        <w:rPr>
          <w:rFonts w:eastAsia="Times New Roman"/>
          <w:lang w:eastAsia="en-US"/>
        </w:rPr>
        <w:t xml:space="preserve"> Zatwierdzony plan finansowy przekazywany jest ministrowi właściwemu do spraw finansów publicznych oraz do wiadomości ministrowi do spraw informatyzacji.</w:t>
      </w:r>
    </w:p>
    <w:p w14:paraId="12FBC79E" w14:textId="73BF8072" w:rsidR="00E50D07" w:rsidRPr="000B2437" w:rsidRDefault="186F02E2" w:rsidP="00555AE6">
      <w:pPr>
        <w:pStyle w:val="ARTartustawynprozporzdzenia"/>
        <w:keepNext/>
        <w:rPr>
          <w:rFonts w:eastAsia="Times New Roman"/>
          <w:lang w:eastAsia="en-US"/>
        </w:rPr>
      </w:pPr>
      <w:r w:rsidRPr="000B2437">
        <w:rPr>
          <w:rStyle w:val="Ppogrubienie"/>
        </w:rPr>
        <w:lastRenderedPageBreak/>
        <w:t>Art.</w:t>
      </w:r>
      <w:r w:rsidR="20647D61" w:rsidRPr="000B2437">
        <w:rPr>
          <w:rStyle w:val="Ppogrubienie"/>
        </w:rPr>
        <w:t> </w:t>
      </w:r>
      <w:r w:rsidR="1AA8F718" w:rsidRPr="000B2437">
        <w:rPr>
          <w:rStyle w:val="Ppogrubienie"/>
        </w:rPr>
        <w:t>119</w:t>
      </w:r>
      <w:r w:rsidRPr="000B2437">
        <w:rPr>
          <w:rStyle w:val="Ppogrubienie"/>
        </w:rPr>
        <w:t>.</w:t>
      </w:r>
      <w:r w:rsidR="20647D61" w:rsidRPr="000B2437">
        <w:rPr>
          <w:rFonts w:eastAsia="Times New Roman"/>
          <w:b/>
          <w:bCs/>
          <w:color w:val="000000" w:themeColor="text1"/>
          <w:lang w:eastAsia="en-US"/>
        </w:rPr>
        <w:t> </w:t>
      </w:r>
      <w:r w:rsidRPr="000B2437">
        <w:rPr>
          <w:rFonts w:eastAsia="Times New Roman"/>
          <w:color w:val="000000" w:themeColor="text1"/>
          <w:lang w:eastAsia="en-US"/>
        </w:rPr>
        <w:t>1.</w:t>
      </w:r>
      <w:r w:rsidRPr="000B2437">
        <w:rPr>
          <w:rFonts w:eastAsia="Times New Roman"/>
          <w:lang w:eastAsia="en-US"/>
        </w:rPr>
        <w:t> Maksymalny limit wydatków z budżetu państwa będących skutkiem wejścia w życie niniejszej ustawy wynosi:</w:t>
      </w:r>
    </w:p>
    <w:p w14:paraId="6025A0EF" w14:textId="6B6D7AB7" w:rsidR="00E50D07" w:rsidRPr="000B2437" w:rsidRDefault="00E50D07" w:rsidP="00555AE6">
      <w:pPr>
        <w:pStyle w:val="PKTpunkt"/>
        <w:rPr>
          <w:rFonts w:eastAsia="Times New Roman"/>
          <w:lang w:eastAsia="en-US"/>
        </w:rPr>
      </w:pPr>
      <w:r w:rsidRPr="000B2437">
        <w:rPr>
          <w:rFonts w:eastAsia="Times New Roman"/>
          <w:lang w:eastAsia="en-US"/>
        </w:rPr>
        <w:t>1)</w:t>
      </w:r>
      <w:r w:rsidRPr="000B2437">
        <w:tab/>
      </w:r>
      <w:r w:rsidRPr="000B2437">
        <w:rPr>
          <w:rFonts w:eastAsia="Times New Roman"/>
          <w:lang w:eastAsia="en-US"/>
        </w:rPr>
        <w:t>w 2025 r. - 8,0 mln zł;</w:t>
      </w:r>
    </w:p>
    <w:p w14:paraId="1E9BD4EE" w14:textId="4D7FE273" w:rsidR="00E50D07" w:rsidRPr="000B2437" w:rsidRDefault="00E50D07" w:rsidP="00555AE6">
      <w:pPr>
        <w:pStyle w:val="PKTpunkt"/>
        <w:rPr>
          <w:rFonts w:eastAsia="Times New Roman"/>
          <w:lang w:eastAsia="en-US"/>
        </w:rPr>
      </w:pPr>
      <w:r w:rsidRPr="000B2437">
        <w:rPr>
          <w:rFonts w:eastAsia="Times New Roman"/>
          <w:lang w:eastAsia="en-US"/>
        </w:rPr>
        <w:t>2)</w:t>
      </w:r>
      <w:r w:rsidRPr="000B2437">
        <w:tab/>
      </w:r>
      <w:r w:rsidRPr="000B2437">
        <w:rPr>
          <w:rFonts w:eastAsia="Times New Roman"/>
          <w:lang w:eastAsia="en-US"/>
        </w:rPr>
        <w:t>w 2026 r. - 21,0 mln zł;</w:t>
      </w:r>
    </w:p>
    <w:p w14:paraId="5B447BB6" w14:textId="336AAE5E" w:rsidR="00E50D07" w:rsidRPr="000B2437" w:rsidRDefault="00E50D07" w:rsidP="00555AE6">
      <w:pPr>
        <w:pStyle w:val="PKTpunkt"/>
        <w:rPr>
          <w:rFonts w:eastAsia="Times New Roman"/>
          <w:lang w:eastAsia="en-US"/>
        </w:rPr>
      </w:pPr>
      <w:r w:rsidRPr="000B2437">
        <w:rPr>
          <w:rFonts w:eastAsia="Times New Roman"/>
          <w:lang w:eastAsia="en-US"/>
        </w:rPr>
        <w:t>3)</w:t>
      </w:r>
      <w:r w:rsidRPr="000B2437">
        <w:tab/>
      </w:r>
      <w:r w:rsidRPr="000B2437">
        <w:rPr>
          <w:rFonts w:eastAsia="Times New Roman"/>
          <w:lang w:eastAsia="en-US"/>
        </w:rPr>
        <w:t xml:space="preserve">w 2027 r. - </w:t>
      </w:r>
      <w:r w:rsidR="65D2B69D" w:rsidRPr="000B2437">
        <w:rPr>
          <w:rFonts w:eastAsia="Times New Roman"/>
          <w:lang w:eastAsia="en-US"/>
        </w:rPr>
        <w:t>31</w:t>
      </w:r>
      <w:r w:rsidRPr="000B2437">
        <w:rPr>
          <w:rFonts w:eastAsia="Times New Roman"/>
          <w:lang w:eastAsia="en-US"/>
        </w:rPr>
        <w:t>,</w:t>
      </w:r>
      <w:r w:rsidR="70EABB84" w:rsidRPr="000B2437">
        <w:rPr>
          <w:rFonts w:eastAsia="Times New Roman"/>
          <w:lang w:eastAsia="en-US"/>
        </w:rPr>
        <w:t>1</w:t>
      </w:r>
      <w:r w:rsidRPr="000B2437">
        <w:rPr>
          <w:rFonts w:eastAsia="Times New Roman"/>
          <w:lang w:eastAsia="en-US"/>
        </w:rPr>
        <w:t xml:space="preserve"> mln zł;</w:t>
      </w:r>
    </w:p>
    <w:p w14:paraId="6D4AD95E" w14:textId="64B72336" w:rsidR="00E50D07" w:rsidRPr="000B2437" w:rsidRDefault="00E50D07" w:rsidP="00555AE6">
      <w:pPr>
        <w:pStyle w:val="PKTpunkt"/>
        <w:rPr>
          <w:rFonts w:eastAsia="Times New Roman"/>
          <w:lang w:eastAsia="en-US"/>
        </w:rPr>
      </w:pPr>
      <w:r w:rsidRPr="000B2437">
        <w:rPr>
          <w:rFonts w:eastAsia="Times New Roman"/>
          <w:lang w:eastAsia="en-US"/>
        </w:rPr>
        <w:t>4)</w:t>
      </w:r>
      <w:r w:rsidRPr="000B2437">
        <w:tab/>
      </w:r>
      <w:r w:rsidRPr="000B2437">
        <w:rPr>
          <w:rFonts w:eastAsia="Times New Roman"/>
          <w:lang w:eastAsia="en-US"/>
        </w:rPr>
        <w:t xml:space="preserve">w 2028 r. - </w:t>
      </w:r>
      <w:r w:rsidR="33969EF0" w:rsidRPr="000B2437">
        <w:rPr>
          <w:rFonts w:eastAsia="Times New Roman"/>
          <w:lang w:eastAsia="en-US"/>
        </w:rPr>
        <w:t>31</w:t>
      </w:r>
      <w:r w:rsidRPr="000B2437">
        <w:rPr>
          <w:rFonts w:eastAsia="Times New Roman"/>
          <w:lang w:eastAsia="en-US"/>
        </w:rPr>
        <w:t>,</w:t>
      </w:r>
      <w:r w:rsidR="252B294E" w:rsidRPr="000B2437">
        <w:rPr>
          <w:rFonts w:eastAsia="Times New Roman"/>
          <w:lang w:eastAsia="en-US"/>
        </w:rPr>
        <w:t>1</w:t>
      </w:r>
      <w:r w:rsidRPr="000B2437">
        <w:rPr>
          <w:rFonts w:eastAsia="Times New Roman"/>
          <w:lang w:eastAsia="en-US"/>
        </w:rPr>
        <w:t xml:space="preserve"> mln zł;</w:t>
      </w:r>
    </w:p>
    <w:p w14:paraId="6B81ECB2" w14:textId="60CEC6A7" w:rsidR="00E50D07" w:rsidRPr="000B2437" w:rsidRDefault="00E50D07" w:rsidP="00555AE6">
      <w:pPr>
        <w:pStyle w:val="PKTpunkt"/>
        <w:rPr>
          <w:rFonts w:eastAsia="Times New Roman"/>
          <w:lang w:eastAsia="en-US"/>
        </w:rPr>
      </w:pPr>
      <w:r w:rsidRPr="000B2437">
        <w:rPr>
          <w:rFonts w:eastAsia="Times New Roman"/>
          <w:lang w:eastAsia="en-US"/>
        </w:rPr>
        <w:t>5)</w:t>
      </w:r>
      <w:r w:rsidRPr="000B2437">
        <w:tab/>
      </w:r>
      <w:r w:rsidRPr="000B2437">
        <w:rPr>
          <w:rFonts w:eastAsia="Times New Roman"/>
          <w:lang w:eastAsia="en-US"/>
        </w:rPr>
        <w:t xml:space="preserve">w 2029 r. – </w:t>
      </w:r>
      <w:r w:rsidR="15800D0D" w:rsidRPr="000B2437">
        <w:rPr>
          <w:rFonts w:eastAsia="Times New Roman"/>
          <w:lang w:eastAsia="en-US"/>
        </w:rPr>
        <w:t>31,1</w:t>
      </w:r>
      <w:r w:rsidRPr="000B2437">
        <w:rPr>
          <w:rFonts w:eastAsia="Times New Roman"/>
          <w:lang w:eastAsia="en-US"/>
        </w:rPr>
        <w:t xml:space="preserve"> mln zł;</w:t>
      </w:r>
    </w:p>
    <w:p w14:paraId="72626B1D" w14:textId="77A7CE0E" w:rsidR="00E50D07" w:rsidRPr="000B2437" w:rsidRDefault="00E50D07" w:rsidP="00555AE6">
      <w:pPr>
        <w:pStyle w:val="PKTpunkt"/>
        <w:rPr>
          <w:rFonts w:eastAsia="Times New Roman"/>
          <w:lang w:eastAsia="en-US"/>
        </w:rPr>
      </w:pPr>
      <w:r w:rsidRPr="000B2437">
        <w:rPr>
          <w:rFonts w:eastAsia="Times New Roman"/>
          <w:lang w:eastAsia="en-US"/>
        </w:rPr>
        <w:t>6)</w:t>
      </w:r>
      <w:r w:rsidRPr="000B2437">
        <w:tab/>
      </w:r>
      <w:r w:rsidRPr="000B2437">
        <w:rPr>
          <w:rFonts w:eastAsia="Times New Roman"/>
          <w:lang w:eastAsia="en-US"/>
        </w:rPr>
        <w:t xml:space="preserve">w 2030 r. - </w:t>
      </w:r>
      <w:r w:rsidR="60CB7276" w:rsidRPr="000B2437">
        <w:rPr>
          <w:rFonts w:eastAsia="Times New Roman"/>
          <w:lang w:eastAsia="en-US"/>
        </w:rPr>
        <w:t xml:space="preserve">31,1 </w:t>
      </w:r>
      <w:r w:rsidRPr="000B2437">
        <w:rPr>
          <w:rFonts w:eastAsia="Times New Roman"/>
          <w:lang w:eastAsia="en-US"/>
        </w:rPr>
        <w:t>mln zł;</w:t>
      </w:r>
    </w:p>
    <w:p w14:paraId="44B41A84" w14:textId="7B98E3AC" w:rsidR="00E50D07" w:rsidRPr="000B2437" w:rsidRDefault="00E50D07" w:rsidP="00555AE6">
      <w:pPr>
        <w:pStyle w:val="PKTpunkt"/>
        <w:rPr>
          <w:rFonts w:eastAsia="Times New Roman"/>
          <w:lang w:eastAsia="en-US"/>
        </w:rPr>
      </w:pPr>
      <w:r w:rsidRPr="000B2437">
        <w:rPr>
          <w:rFonts w:eastAsia="Times New Roman"/>
          <w:lang w:eastAsia="en-US"/>
        </w:rPr>
        <w:t>7)</w:t>
      </w:r>
      <w:r w:rsidRPr="000B2437">
        <w:tab/>
      </w:r>
      <w:r w:rsidRPr="000B2437">
        <w:rPr>
          <w:rFonts w:eastAsia="Times New Roman"/>
          <w:lang w:eastAsia="en-US"/>
        </w:rPr>
        <w:t xml:space="preserve">w 2031 r. - </w:t>
      </w:r>
      <w:r w:rsidR="5B0D4DD7" w:rsidRPr="000B2437">
        <w:rPr>
          <w:rFonts w:eastAsia="Times New Roman"/>
          <w:lang w:eastAsia="en-US"/>
        </w:rPr>
        <w:t xml:space="preserve">31,1 </w:t>
      </w:r>
      <w:r w:rsidRPr="000B2437">
        <w:rPr>
          <w:rFonts w:eastAsia="Times New Roman"/>
          <w:lang w:eastAsia="en-US"/>
        </w:rPr>
        <w:t>mln zł;</w:t>
      </w:r>
    </w:p>
    <w:p w14:paraId="4C6A11D8" w14:textId="33632F9A" w:rsidR="00E50D07" w:rsidRPr="000B2437" w:rsidRDefault="00E50D07" w:rsidP="00555AE6">
      <w:pPr>
        <w:pStyle w:val="PKTpunkt"/>
        <w:rPr>
          <w:rFonts w:eastAsia="Times New Roman"/>
          <w:lang w:eastAsia="en-US"/>
        </w:rPr>
      </w:pPr>
      <w:r w:rsidRPr="000B2437">
        <w:rPr>
          <w:rFonts w:eastAsia="Times New Roman"/>
          <w:lang w:eastAsia="en-US"/>
        </w:rPr>
        <w:t>8)</w:t>
      </w:r>
      <w:r w:rsidRPr="000B2437">
        <w:tab/>
      </w:r>
      <w:r w:rsidRPr="000B2437">
        <w:rPr>
          <w:rFonts w:eastAsia="Times New Roman"/>
          <w:lang w:eastAsia="en-US"/>
        </w:rPr>
        <w:t xml:space="preserve">w 2032 r. - </w:t>
      </w:r>
      <w:r w:rsidR="52D9FCD2" w:rsidRPr="000B2437">
        <w:rPr>
          <w:rFonts w:eastAsia="Times New Roman"/>
          <w:lang w:eastAsia="en-US"/>
        </w:rPr>
        <w:t>31,1</w:t>
      </w:r>
      <w:r w:rsidRPr="000B2437">
        <w:rPr>
          <w:rFonts w:eastAsia="Times New Roman"/>
          <w:lang w:eastAsia="en-US"/>
        </w:rPr>
        <w:t xml:space="preserve"> mln zł;</w:t>
      </w:r>
    </w:p>
    <w:p w14:paraId="1C3B67C8" w14:textId="7F25F2FE" w:rsidR="00E50D07" w:rsidRPr="000B2437" w:rsidRDefault="00E50D07" w:rsidP="00555AE6">
      <w:pPr>
        <w:pStyle w:val="PKTpunkt"/>
        <w:rPr>
          <w:rFonts w:eastAsia="Times New Roman"/>
          <w:lang w:eastAsia="en-US"/>
        </w:rPr>
      </w:pPr>
      <w:r w:rsidRPr="000B2437">
        <w:rPr>
          <w:rFonts w:eastAsia="Times New Roman"/>
          <w:lang w:eastAsia="en-US"/>
        </w:rPr>
        <w:t>9)</w:t>
      </w:r>
      <w:r w:rsidRPr="000B2437">
        <w:tab/>
      </w:r>
      <w:r w:rsidRPr="000B2437">
        <w:rPr>
          <w:rFonts w:eastAsia="Times New Roman"/>
          <w:lang w:eastAsia="en-US"/>
        </w:rPr>
        <w:t>w 2033 r. - 31,</w:t>
      </w:r>
      <w:r w:rsidR="6C69111A" w:rsidRPr="000B2437">
        <w:rPr>
          <w:rFonts w:eastAsia="Times New Roman"/>
          <w:lang w:eastAsia="en-US"/>
        </w:rPr>
        <w:t>1</w:t>
      </w:r>
      <w:r w:rsidRPr="000B2437">
        <w:rPr>
          <w:rFonts w:eastAsia="Times New Roman"/>
          <w:lang w:eastAsia="en-US"/>
        </w:rPr>
        <w:t xml:space="preserve"> mln zł;</w:t>
      </w:r>
    </w:p>
    <w:p w14:paraId="2E09351B" w14:textId="6DE8087C" w:rsidR="00E50D07" w:rsidRPr="000B2437" w:rsidRDefault="00E50D07" w:rsidP="00555AE6">
      <w:pPr>
        <w:pStyle w:val="PKTpunkt"/>
        <w:rPr>
          <w:rFonts w:eastAsia="Times New Roman"/>
          <w:lang w:eastAsia="en-US"/>
        </w:rPr>
      </w:pPr>
      <w:r w:rsidRPr="000B2437">
        <w:rPr>
          <w:rFonts w:eastAsia="Times New Roman"/>
          <w:lang w:eastAsia="en-US"/>
        </w:rPr>
        <w:t>10)</w:t>
      </w:r>
      <w:r w:rsidRPr="000B2437">
        <w:tab/>
      </w:r>
      <w:r w:rsidRPr="000B2437">
        <w:rPr>
          <w:rFonts w:eastAsia="Times New Roman"/>
          <w:lang w:eastAsia="en-US"/>
        </w:rPr>
        <w:t>w 2034 r. – 3</w:t>
      </w:r>
      <w:r w:rsidR="311D7B9D" w:rsidRPr="000B2437">
        <w:rPr>
          <w:rFonts w:eastAsia="Times New Roman"/>
          <w:lang w:eastAsia="en-US"/>
        </w:rPr>
        <w:t>1</w:t>
      </w:r>
      <w:r w:rsidRPr="000B2437">
        <w:rPr>
          <w:rFonts w:eastAsia="Times New Roman"/>
          <w:lang w:eastAsia="en-US"/>
        </w:rPr>
        <w:t>,1 mln zł;</w:t>
      </w:r>
    </w:p>
    <w:p w14:paraId="3247114B" w14:textId="799A73F4" w:rsidR="00E50D07" w:rsidRPr="000B2437" w:rsidRDefault="00E50D07" w:rsidP="00555AE6">
      <w:pPr>
        <w:pStyle w:val="PKTpunkt"/>
        <w:rPr>
          <w:rFonts w:eastAsia="Times New Roman"/>
          <w:lang w:eastAsia="en-US"/>
        </w:rPr>
      </w:pPr>
      <w:r w:rsidRPr="000B2437">
        <w:rPr>
          <w:rFonts w:eastAsia="Times New Roman"/>
          <w:lang w:eastAsia="en-US"/>
        </w:rPr>
        <w:t>11)</w:t>
      </w:r>
      <w:r w:rsidRPr="000B2437">
        <w:tab/>
      </w:r>
      <w:r w:rsidRPr="000B2437">
        <w:rPr>
          <w:rFonts w:eastAsia="Times New Roman"/>
          <w:lang w:eastAsia="en-US"/>
        </w:rPr>
        <w:t>w 2035 r. - 3</w:t>
      </w:r>
      <w:r w:rsidR="4DF16414" w:rsidRPr="000B2437">
        <w:rPr>
          <w:rFonts w:eastAsia="Times New Roman"/>
          <w:lang w:eastAsia="en-US"/>
        </w:rPr>
        <w:t>1,1</w:t>
      </w:r>
      <w:r w:rsidRPr="000B2437">
        <w:rPr>
          <w:rFonts w:eastAsia="Times New Roman"/>
          <w:lang w:eastAsia="en-US"/>
        </w:rPr>
        <w:t xml:space="preserve"> mln zł.</w:t>
      </w:r>
    </w:p>
    <w:p w14:paraId="6B6F44D5" w14:textId="17C21316" w:rsidR="00E50D07" w:rsidRPr="000B2437" w:rsidRDefault="00E50D07" w:rsidP="00555AE6">
      <w:pPr>
        <w:pStyle w:val="USTustnpkodeksu"/>
        <w:rPr>
          <w:rFonts w:eastAsia="Times New Roman"/>
          <w:lang w:eastAsia="en-US"/>
        </w:rPr>
      </w:pPr>
      <w:r w:rsidRPr="000B2437">
        <w:rPr>
          <w:rFonts w:eastAsia="Times New Roman"/>
          <w:lang w:eastAsia="en-US"/>
        </w:rPr>
        <w:t>2.</w:t>
      </w:r>
      <w:r w:rsidR="00AF097E" w:rsidRPr="000B2437">
        <w:rPr>
          <w:rFonts w:eastAsia="Times New Roman"/>
          <w:lang w:eastAsia="en-US"/>
        </w:rPr>
        <w:t xml:space="preserve"> </w:t>
      </w:r>
      <w:r w:rsidRPr="000B2437">
        <w:rPr>
          <w:rFonts w:eastAsia="Times New Roman"/>
          <w:lang w:eastAsia="en-US"/>
        </w:rPr>
        <w:t>W przypadku przekroczenia lub zagrożenia przekroczeniem przyjętego na dany rok budżetowy maksymalnego limitu wydatków określonego w ust. 1, stosuje się mechanizm korygujący polegający na ograniczeniu kosztów rzeczowych Biura Komisji związanych z</w:t>
      </w:r>
      <w:r w:rsidR="00B04BDC" w:rsidRPr="000B2437">
        <w:rPr>
          <w:rFonts w:eastAsia="Times New Roman"/>
          <w:lang w:eastAsia="en-US"/>
        </w:rPr>
        <w:t> </w:t>
      </w:r>
      <w:r w:rsidRPr="000B2437">
        <w:rPr>
          <w:rFonts w:eastAsia="Times New Roman"/>
          <w:lang w:eastAsia="en-US"/>
        </w:rPr>
        <w:t>realizacją zadań wynikających z ustawy.</w:t>
      </w:r>
    </w:p>
    <w:p w14:paraId="26B0905F" w14:textId="5F52F668" w:rsidR="00E50D07" w:rsidRPr="000B2437" w:rsidRDefault="00E50D07" w:rsidP="00555AE6">
      <w:pPr>
        <w:pStyle w:val="USTustnpkodeksu"/>
        <w:rPr>
          <w:rFonts w:eastAsia="Times New Roman"/>
          <w:lang w:eastAsia="en-US"/>
        </w:rPr>
      </w:pPr>
      <w:r w:rsidRPr="000B2437">
        <w:rPr>
          <w:rFonts w:eastAsia="Times New Roman"/>
          <w:lang w:eastAsia="en-US"/>
        </w:rPr>
        <w:t>3.</w:t>
      </w:r>
      <w:r w:rsidR="00555AE6" w:rsidRPr="000B2437">
        <w:rPr>
          <w:rFonts w:eastAsia="Times New Roman"/>
          <w:lang w:eastAsia="en-US"/>
        </w:rPr>
        <w:t> </w:t>
      </w:r>
      <w:r w:rsidRPr="000B2437">
        <w:rPr>
          <w:rFonts w:eastAsia="Times New Roman"/>
          <w:lang w:eastAsia="en-US"/>
        </w:rPr>
        <w:t>Organem właściwym do wdrożenia mechanizmu korygującego, o którym mowa w</w:t>
      </w:r>
      <w:r w:rsidR="00BE1A74">
        <w:rPr>
          <w:rFonts w:eastAsia="Times New Roman"/>
          <w:lang w:eastAsia="en-US"/>
        </w:rPr>
        <w:t> </w:t>
      </w:r>
      <w:r w:rsidRPr="000B2437">
        <w:rPr>
          <w:rFonts w:eastAsia="Times New Roman"/>
          <w:lang w:eastAsia="en-US"/>
        </w:rPr>
        <w:t>ust.</w:t>
      </w:r>
      <w:r w:rsidR="00BE1A74">
        <w:rPr>
          <w:rFonts w:eastAsia="Times New Roman"/>
          <w:lang w:eastAsia="en-US"/>
        </w:rPr>
        <w:t> </w:t>
      </w:r>
      <w:r w:rsidRPr="000B2437">
        <w:rPr>
          <w:rFonts w:eastAsia="Times New Roman"/>
          <w:lang w:eastAsia="en-US"/>
        </w:rPr>
        <w:t>2, jest Przewodniczący Komisji.</w:t>
      </w:r>
    </w:p>
    <w:p w14:paraId="5E9F630D" w14:textId="67FCEC7F" w:rsidR="00E50D07" w:rsidRPr="000B2437" w:rsidRDefault="00E50D07" w:rsidP="00555AE6">
      <w:pPr>
        <w:pStyle w:val="USTustnpkodeksu"/>
        <w:rPr>
          <w:rFonts w:eastAsia="Times New Roman"/>
          <w:lang w:eastAsia="en-US"/>
        </w:rPr>
      </w:pPr>
      <w:r w:rsidRPr="093E3781">
        <w:rPr>
          <w:rFonts w:eastAsia="Times New Roman"/>
          <w:lang w:eastAsia="en-US"/>
        </w:rPr>
        <w:t>4.</w:t>
      </w:r>
      <w:r w:rsidR="00555AE6" w:rsidRPr="093E3781">
        <w:rPr>
          <w:rFonts w:eastAsia="Times New Roman"/>
          <w:lang w:eastAsia="en-US"/>
        </w:rPr>
        <w:t> </w:t>
      </w:r>
      <w:r w:rsidRPr="093E3781">
        <w:rPr>
          <w:rFonts w:eastAsia="Times New Roman"/>
          <w:lang w:eastAsia="en-US"/>
        </w:rPr>
        <w:t>Organ</w:t>
      </w:r>
      <w:r w:rsidR="00683F7B" w:rsidRPr="093E3781">
        <w:rPr>
          <w:rFonts w:eastAsia="Times New Roman"/>
          <w:lang w:eastAsia="en-US"/>
        </w:rPr>
        <w:t>e</w:t>
      </w:r>
      <w:r w:rsidRPr="093E3781">
        <w:rPr>
          <w:rFonts w:eastAsia="Times New Roman"/>
          <w:lang w:eastAsia="en-US"/>
        </w:rPr>
        <w:t>m właściwym do monitorowania wykorzystania limitu wydatków, o którym mowa w ust</w:t>
      </w:r>
      <w:r w:rsidR="5F4F0D57" w:rsidRPr="093E3781">
        <w:rPr>
          <w:rFonts w:eastAsia="Times New Roman"/>
          <w:lang w:eastAsia="en-US"/>
        </w:rPr>
        <w:t>.</w:t>
      </w:r>
      <w:r w:rsidRPr="093E3781">
        <w:rPr>
          <w:rFonts w:eastAsia="Times New Roman"/>
          <w:lang w:eastAsia="en-US"/>
        </w:rPr>
        <w:t xml:space="preserve"> 2, jest </w:t>
      </w:r>
      <w:r w:rsidR="720C748B" w:rsidRPr="093E3781">
        <w:rPr>
          <w:rFonts w:eastAsia="Times New Roman"/>
          <w:lang w:eastAsia="en-US"/>
        </w:rPr>
        <w:t>m</w:t>
      </w:r>
      <w:r w:rsidR="00875E92">
        <w:t>inister właściwy do spraw informatyzacji</w:t>
      </w:r>
      <w:r w:rsidRPr="093E3781">
        <w:rPr>
          <w:rFonts w:eastAsia="Times New Roman"/>
          <w:lang w:eastAsia="en-US"/>
        </w:rPr>
        <w:t>.</w:t>
      </w:r>
    </w:p>
    <w:p w14:paraId="13BE9AAD" w14:textId="566304FC" w:rsidR="001D78FA" w:rsidRPr="000B2437" w:rsidRDefault="186F02E2" w:rsidP="00DF157F">
      <w:pPr>
        <w:pStyle w:val="ARTartustawynprozporzdzenia"/>
        <w:rPr>
          <w:rFonts w:eastAsia="Times New Roman"/>
          <w:lang w:eastAsia="en-US"/>
        </w:rPr>
      </w:pPr>
      <w:r w:rsidRPr="000B2437">
        <w:rPr>
          <w:rStyle w:val="Ppogrubienie"/>
        </w:rPr>
        <w:t>Art.</w:t>
      </w:r>
      <w:r w:rsidR="20647D61" w:rsidRPr="000B2437">
        <w:rPr>
          <w:rStyle w:val="Ppogrubienie"/>
        </w:rPr>
        <w:t> </w:t>
      </w:r>
      <w:r w:rsidR="03B74249" w:rsidRPr="000B2437">
        <w:rPr>
          <w:rStyle w:val="Ppogrubienie"/>
        </w:rPr>
        <w:t>120</w:t>
      </w:r>
      <w:r w:rsidRPr="000B2437">
        <w:rPr>
          <w:rStyle w:val="Ppogrubienie"/>
        </w:rPr>
        <w:t>.</w:t>
      </w:r>
      <w:r w:rsidR="20647D61" w:rsidRPr="000B2437">
        <w:rPr>
          <w:rFonts w:eastAsia="Times New Roman"/>
          <w:b/>
          <w:bCs/>
          <w:lang w:eastAsia="en-US"/>
        </w:rPr>
        <w:t> </w:t>
      </w:r>
      <w:r w:rsidRPr="000B2437">
        <w:rPr>
          <w:rFonts w:eastAsia="Times New Roman"/>
          <w:lang w:eastAsia="en-US"/>
        </w:rPr>
        <w:t xml:space="preserve">Ustawa wchodzi w życie </w:t>
      </w:r>
      <w:r w:rsidR="6ED07CA2" w:rsidRPr="000B2437">
        <w:rPr>
          <w:rFonts w:eastAsia="Times New Roman"/>
          <w:lang w:eastAsia="en-US"/>
        </w:rPr>
        <w:t>po upływie 14 dni od dnia ogłoszenia</w:t>
      </w:r>
      <w:r w:rsidR="1F6EE9CF" w:rsidRPr="000B2437">
        <w:rPr>
          <w:rFonts w:eastAsia="Times New Roman"/>
          <w:lang w:eastAsia="en-US"/>
        </w:rPr>
        <w:t>,</w:t>
      </w:r>
      <w:r w:rsidRPr="000B2437">
        <w:rPr>
          <w:rFonts w:eastAsia="Times New Roman"/>
          <w:lang w:eastAsia="en-US"/>
        </w:rPr>
        <w:t xml:space="preserve"> z wyjątkiem </w:t>
      </w:r>
      <w:r w:rsidR="1C727486" w:rsidRPr="000B2437">
        <w:rPr>
          <w:rFonts w:eastAsia="Times New Roman"/>
          <w:lang w:eastAsia="en-US"/>
        </w:rPr>
        <w:t xml:space="preserve">art. </w:t>
      </w:r>
      <w:r w:rsidR="37268F46" w:rsidRPr="000B2437">
        <w:rPr>
          <w:rFonts w:eastAsia="Times New Roman"/>
          <w:lang w:eastAsia="en-US"/>
        </w:rPr>
        <w:t>115</w:t>
      </w:r>
      <w:r w:rsidR="1C727486" w:rsidRPr="000B2437">
        <w:rPr>
          <w:rFonts w:eastAsia="Times New Roman"/>
          <w:lang w:eastAsia="en-US"/>
        </w:rPr>
        <w:t xml:space="preserve"> i art. </w:t>
      </w:r>
      <w:r w:rsidR="34695DD6" w:rsidRPr="000B2437">
        <w:rPr>
          <w:rFonts w:eastAsia="Times New Roman"/>
          <w:lang w:eastAsia="en-US"/>
        </w:rPr>
        <w:t>116</w:t>
      </w:r>
      <w:r w:rsidRPr="000B2437">
        <w:rPr>
          <w:rFonts w:eastAsia="Times New Roman"/>
          <w:lang w:eastAsia="en-US"/>
        </w:rPr>
        <w:t>, któr</w:t>
      </w:r>
      <w:r w:rsidR="1C727486" w:rsidRPr="000B2437">
        <w:rPr>
          <w:rFonts w:eastAsia="Times New Roman"/>
          <w:lang w:eastAsia="en-US"/>
        </w:rPr>
        <w:t>e</w:t>
      </w:r>
      <w:r w:rsidRPr="000B2437">
        <w:rPr>
          <w:rFonts w:eastAsia="Times New Roman"/>
          <w:lang w:eastAsia="en-US"/>
        </w:rPr>
        <w:t xml:space="preserve"> wchodz</w:t>
      </w:r>
      <w:r w:rsidR="1F6EE9CF" w:rsidRPr="000B2437">
        <w:rPr>
          <w:rFonts w:eastAsia="Times New Roman"/>
          <w:lang w:eastAsia="en-US"/>
        </w:rPr>
        <w:t>ą</w:t>
      </w:r>
      <w:r w:rsidRPr="000B2437">
        <w:rPr>
          <w:rFonts w:eastAsia="Times New Roman"/>
          <w:lang w:eastAsia="en-US"/>
        </w:rPr>
        <w:t xml:space="preserve"> w</w:t>
      </w:r>
      <w:r w:rsidR="2F0767BC" w:rsidRPr="000B2437">
        <w:rPr>
          <w:rFonts w:eastAsia="Times New Roman"/>
          <w:lang w:eastAsia="en-US"/>
        </w:rPr>
        <w:t xml:space="preserve"> </w:t>
      </w:r>
      <w:r w:rsidRPr="000B2437">
        <w:rPr>
          <w:rFonts w:eastAsia="Times New Roman" w:cs="Times New Roman"/>
          <w:color w:val="000000" w:themeColor="text1"/>
          <w:lang w:eastAsia="en-US"/>
        </w:rPr>
        <w:t>życie z dniem następującym po dniu ogłoszenia.</w:t>
      </w:r>
    </w:p>
    <w:sectPr w:rsidR="001D78FA" w:rsidRPr="000B2437" w:rsidSect="001A7F15">
      <w:headerReference w:type="default" r:id="rId12"/>
      <w:footnotePr>
        <w:numRestart w:val="eachSect"/>
      </w:footnotePr>
      <w:pgSz w:w="11906" w:h="16838"/>
      <w:pgMar w:top="1560" w:right="1434" w:bottom="1560" w:left="1418" w:header="709" w:footer="709" w:gutter="0"/>
      <w:cols w:space="708"/>
      <w:titlePg/>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DABE7" w14:textId="77777777" w:rsidR="007C2014" w:rsidRDefault="007C2014">
      <w:r>
        <w:separator/>
      </w:r>
    </w:p>
  </w:endnote>
  <w:endnote w:type="continuationSeparator" w:id="0">
    <w:p w14:paraId="06014858" w14:textId="77777777" w:rsidR="007C2014" w:rsidRDefault="007C2014">
      <w:r>
        <w:continuationSeparator/>
      </w:r>
    </w:p>
  </w:endnote>
  <w:endnote w:type="continuationNotice" w:id="1">
    <w:p w14:paraId="2C35C807" w14:textId="77777777" w:rsidR="007C2014" w:rsidRDefault="007C20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ato-Regular">
    <w:altName w:val="Lato"/>
    <w:panose1 w:val="00000000000000000000"/>
    <w:charset w:val="00"/>
    <w:family w:val="swiss"/>
    <w:notTrueType/>
    <w:pitch w:val="default"/>
    <w:sig w:usb0="00000007" w:usb1="00000000" w:usb2="00000000" w:usb3="00000000" w:csb0="00000003"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6CFB5" w14:textId="77777777" w:rsidR="007C2014" w:rsidRDefault="007C2014">
      <w:r>
        <w:separator/>
      </w:r>
    </w:p>
  </w:footnote>
  <w:footnote w:type="continuationSeparator" w:id="0">
    <w:p w14:paraId="1A44632D" w14:textId="77777777" w:rsidR="007C2014" w:rsidRDefault="007C2014">
      <w:r>
        <w:continuationSeparator/>
      </w:r>
    </w:p>
  </w:footnote>
  <w:footnote w:type="continuationNotice" w:id="1">
    <w:p w14:paraId="4F5AC659" w14:textId="77777777" w:rsidR="007C2014" w:rsidRDefault="007C2014">
      <w:pPr>
        <w:spacing w:line="240" w:lineRule="auto"/>
      </w:pPr>
    </w:p>
  </w:footnote>
  <w:footnote w:id="2">
    <w:p w14:paraId="721772F5" w14:textId="26D03EEB" w:rsidR="00265C15" w:rsidRDefault="00265C15" w:rsidP="00B86B47">
      <w:pPr>
        <w:pStyle w:val="ODNONIKtreodnonika"/>
      </w:pPr>
      <w:r>
        <w:rPr>
          <w:rStyle w:val="Odwoanieprzypisudolnego"/>
        </w:rPr>
        <w:footnoteRef/>
      </w:r>
      <w:r>
        <w:rPr>
          <w:vertAlign w:val="superscript"/>
        </w:rPr>
        <w:t>)</w:t>
      </w:r>
      <w:r>
        <w:tab/>
      </w:r>
      <w:r w:rsidRPr="007D7DD5">
        <w:t>Niniejsza ustawa służy stosowaniu rozporządzenia Parlamentu Europejskiego i Rady (UE) 2024/1689 z</w:t>
      </w:r>
      <w:r w:rsidR="007E6AA1">
        <w:t> </w:t>
      </w:r>
      <w:r w:rsidRPr="007D7DD5">
        <w:t>dnia 13 czerwca 2024 r. sprawie ustanowienia zharmonizowanych przepisów dotyczących sztucznej inteligencji oraz zmiany rozporządzeń (WE) nr 300/2008, (UE) nr 167/2013, (UE) nr 168/2013, (UE) 2018/858, (UE) 2018/1139 i (UE) 2019/2144 oraz dyrektyw 2014/90/UE, (UE) 2016/797 i (UE) 2020/1828 (akt w sprawie sztucznej inteligencji) (Dz. Urz. UE. L. z 12.07.2024).</w:t>
      </w:r>
    </w:p>
  </w:footnote>
  <w:footnote w:id="3">
    <w:p w14:paraId="6CE55751" w14:textId="1FBD9C50" w:rsidR="00265C15" w:rsidRPr="007701A8" w:rsidRDefault="00265C15" w:rsidP="00265C15">
      <w:pPr>
        <w:pStyle w:val="ODNONIKtreodnonika"/>
        <w:rPr>
          <w:highlight w:val="yellow"/>
        </w:rPr>
      </w:pPr>
      <w:r w:rsidRPr="003E754C">
        <w:rPr>
          <w:rStyle w:val="Odwoanieprzypisudolnego"/>
        </w:rPr>
        <w:footnoteRef/>
      </w:r>
      <w:r w:rsidR="61FC2EFB" w:rsidRPr="003E754C">
        <w:rPr>
          <w:vertAlign w:val="superscript"/>
        </w:rPr>
        <w:t>)</w:t>
      </w:r>
      <w:r w:rsidRPr="003E754C">
        <w:rPr>
          <w:vertAlign w:val="superscript"/>
        </w:rPr>
        <w:tab/>
      </w:r>
      <w:r w:rsidR="61FC2EFB" w:rsidRPr="00AA262A">
        <w:t xml:space="preserve">Niniejszą ustawą zmienia się ustawy: ustawę z dnia 17 listopada 1964 r. - Kodeks postępowania cywilnego, ustawę z dnia 29 grudnia 1992 r. o radiofonii i telewizji, ustawę z dnia 21 sierpnia 1997 r. o ograniczeniu prowadzenia działalności gospodarczej przez osoby pełniące funkcje publiczne, ustawę z dnia 28 października 2002 r. o odpowiedzialności podmiotów zbiorowych za czyny zabronione pod groźbą kary, </w:t>
      </w:r>
      <w:r w:rsidR="61FC2EFB">
        <w:t xml:space="preserve">ustawę </w:t>
      </w:r>
      <w:r w:rsidR="61FC2EFB" w:rsidRPr="00AA262A">
        <w:t>z dnia 21</w:t>
      </w:r>
      <w:r w:rsidR="61FC2EFB">
        <w:t> </w:t>
      </w:r>
      <w:r w:rsidR="61FC2EFB" w:rsidRPr="00AA262A">
        <w:t>lipca 2006 r</w:t>
      </w:r>
      <w:r w:rsidR="61FC2EFB">
        <w:t>.</w:t>
      </w:r>
      <w:r w:rsidR="61FC2EFB" w:rsidRPr="00AA262A">
        <w:t xml:space="preserve"> o nadzorze nad rynkiem finansowym, ustawę z dnia 16 grudnia 2016 r. o zasadach zarządzania mieniem państwowym,  ustawę z dnia 10 maja 2018 r. o ochronie danych osobowych oraz ustawę z dnia 5</w:t>
      </w:r>
      <w:r w:rsidR="00C5731A">
        <w:t> </w:t>
      </w:r>
      <w:r w:rsidR="61FC2EFB" w:rsidRPr="00AA262A">
        <w:t>lipca 2018 r. o krajowym systemie cyberbezpieczeństwa.</w:t>
      </w:r>
    </w:p>
  </w:footnote>
  <w:footnote w:id="4">
    <w:p w14:paraId="7B499F2D" w14:textId="0AB9F022" w:rsidR="000151ED" w:rsidRPr="00C5731A" w:rsidRDefault="000151ED" w:rsidP="00C5731A">
      <w:pPr>
        <w:pStyle w:val="ODNONIKtreodnonika"/>
      </w:pPr>
      <w:r w:rsidRPr="00C5731A">
        <w:rPr>
          <w:rStyle w:val="Odwoanieprzypisudolnego"/>
          <w:rFonts w:cs="Arial"/>
          <w:vertAlign w:val="baseline"/>
        </w:rPr>
        <w:footnoteRef/>
      </w:r>
      <w:r w:rsidR="178FE884" w:rsidRPr="00C5731A">
        <w:t>)</w:t>
      </w:r>
      <w:r w:rsidRPr="00C5731A">
        <w:tab/>
      </w:r>
      <w:r w:rsidR="178FE884" w:rsidRPr="00C5731A">
        <w:t>Zmiany tekstu jednolitego wymienionej ustawy zostały ogłoszone w Dz. U. z 2024 r. poz. 232, 854, 858, 863, 1572, 1585, 1593, 1615 i 1635.</w:t>
      </w:r>
    </w:p>
  </w:footnote>
  <w:footnote w:id="5">
    <w:p w14:paraId="02626372" w14:textId="4E114591" w:rsidR="00F40F26" w:rsidRDefault="00F40F26" w:rsidP="004837B0">
      <w:pPr>
        <w:pStyle w:val="ODNONIKtreodnonika"/>
      </w:pPr>
      <w:r>
        <w:rPr>
          <w:rStyle w:val="Odwoanieprzypisudolnego"/>
        </w:rPr>
        <w:footnoteRef/>
      </w:r>
      <w:r w:rsidR="178FE884" w:rsidRPr="007701A8">
        <w:rPr>
          <w:rStyle w:val="IGindeksgrny"/>
        </w:rPr>
        <w:t>)</w:t>
      </w:r>
      <w:r>
        <w:tab/>
      </w:r>
      <w:r w:rsidR="178FE884" w:rsidRPr="0023772A">
        <w:t>Zmiany tekstu jednolitego wymienionej ustawy zostały ogłoszone w</w:t>
      </w:r>
      <w:r w:rsidR="178FE884">
        <w:t xml:space="preserve"> Dz. U. z 2024 r. poz. 572, 1717, 1756, 1907, oraz z 2025 r. poz. 39.</w:t>
      </w:r>
    </w:p>
  </w:footnote>
  <w:footnote w:id="6">
    <w:p w14:paraId="58075D4D" w14:textId="3B1398FA" w:rsidR="00AB7311" w:rsidRDefault="00AB7311" w:rsidP="00AB7311">
      <w:pPr>
        <w:pStyle w:val="ODNONIKtreodnonika"/>
      </w:pPr>
      <w:r>
        <w:rPr>
          <w:rStyle w:val="Odwoanieprzypisudolnego"/>
        </w:rPr>
        <w:footnoteRef/>
      </w:r>
      <w:r w:rsidRPr="007701A8">
        <w:rPr>
          <w:rStyle w:val="IGindeksgrny"/>
        </w:rPr>
        <w:t>)</w:t>
      </w:r>
      <w:r>
        <w:tab/>
      </w:r>
      <w:r w:rsidRPr="0023772A">
        <w:t xml:space="preserve">Zmiany tekstu jednolitego wymienionej ustawy zostały ogłoszone w Dz. U. z </w:t>
      </w:r>
      <w:r>
        <w:t xml:space="preserve">2023 r. poz. </w:t>
      </w:r>
      <w:r w:rsidRPr="00A12012">
        <w:t>1606, 1615, 1667, 1860</w:t>
      </w:r>
      <w:r w:rsidR="00BE1A74">
        <w:t xml:space="preserve"> </w:t>
      </w:r>
      <w:r>
        <w:t>i</w:t>
      </w:r>
      <w:r w:rsidRPr="00A12012">
        <w:t xml:space="preserve"> 2760</w:t>
      </w:r>
      <w:r>
        <w:t xml:space="preserve"> oraz</w:t>
      </w:r>
      <w:r w:rsidRPr="00A12012">
        <w:t xml:space="preserve"> z 2024 r. poz. 858, 859, 863, 1222</w:t>
      </w:r>
      <w:r>
        <w:t xml:space="preserve"> i</w:t>
      </w:r>
      <w:r w:rsidRPr="00A12012">
        <w:t xml:space="preserve"> 1237</w:t>
      </w:r>
      <w:r>
        <w:t>.</w:t>
      </w:r>
    </w:p>
  </w:footnote>
  <w:footnote w:id="7">
    <w:p w14:paraId="0187A60A" w14:textId="39002E60" w:rsidR="00F13E73" w:rsidRPr="000A2A76" w:rsidRDefault="00F13E73" w:rsidP="00075AA0">
      <w:pPr>
        <w:pStyle w:val="ODNONIKtreodnonika"/>
      </w:pPr>
      <w:r w:rsidRPr="00075AA0">
        <w:rPr>
          <w:rStyle w:val="IGindeksgrny"/>
        </w:rPr>
        <w:footnoteRef/>
      </w:r>
      <w:r w:rsidR="25CA25ED" w:rsidRPr="00075AA0">
        <w:rPr>
          <w:rStyle w:val="IGindeksgrny"/>
        </w:rPr>
        <w:t>)</w:t>
      </w:r>
      <w:r w:rsidR="000A2A76">
        <w:tab/>
      </w:r>
      <w:r w:rsidR="25CA25ED" w:rsidRPr="000A2A76">
        <w:t>Zmiany tekstu jednolitego wymienionej ustawy zostały ogłoszone w Dz. U. z 2023 r. poz. 1606, 1615, 1667, 1860 i 2760 oraz z 2024 r. poz. 858, 859, 863, 1222, 1237 i 1568.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7086B" w14:textId="77777777" w:rsidR="00CC3E3D" w:rsidRPr="00B371CC" w:rsidRDefault="00CC3E3D" w:rsidP="00B371CC">
    <w:pPr>
      <w:pStyle w:val="Nagwek"/>
      <w:jc w:val="center"/>
    </w:pPr>
    <w:r>
      <w:t xml:space="preserve">– </w:t>
    </w:r>
    <w:r>
      <w:fldChar w:fldCharType="begin"/>
    </w:r>
    <w:r>
      <w:instrText xml:space="preserve"> PAGE  \* MERGEFORMAT </w:instrText>
    </w:r>
    <w:r>
      <w:fldChar w:fldCharType="separate"/>
    </w:r>
    <w:r>
      <w:rPr>
        <w:noProof/>
      </w:rPr>
      <w:t>3</w:t>
    </w:r>
    <w:r>
      <w:rPr>
        <w:noProof/>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171F"/>
    <w:multiLevelType w:val="hybridMultilevel"/>
    <w:tmpl w:val="C0FC16C2"/>
    <w:lvl w:ilvl="0" w:tplc="ED74318A">
      <w:start w:val="2"/>
      <w:numFmt w:val="decimal"/>
      <w:lvlText w:val="%1)"/>
      <w:lvlJc w:val="left"/>
      <w:pPr>
        <w:ind w:left="1230" w:hanging="360"/>
      </w:pPr>
      <w:rPr>
        <w:rFonts w:hint="default"/>
      </w:r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1" w15:restartNumberingAfterBreak="0">
    <w:nsid w:val="0384B0E4"/>
    <w:multiLevelType w:val="hybridMultilevel"/>
    <w:tmpl w:val="F47CF624"/>
    <w:lvl w:ilvl="0" w:tplc="6FA45450">
      <w:start w:val="1"/>
      <w:numFmt w:val="bullet"/>
      <w:lvlText w:val=""/>
      <w:lvlJc w:val="left"/>
      <w:pPr>
        <w:ind w:left="720" w:hanging="360"/>
      </w:pPr>
      <w:rPr>
        <w:rFonts w:ascii="Symbol" w:hAnsi="Symbol" w:hint="default"/>
      </w:rPr>
    </w:lvl>
    <w:lvl w:ilvl="1" w:tplc="F7F4FBEC">
      <w:start w:val="1"/>
      <w:numFmt w:val="bullet"/>
      <w:lvlText w:val="o"/>
      <w:lvlJc w:val="left"/>
      <w:pPr>
        <w:ind w:left="1440" w:hanging="360"/>
      </w:pPr>
      <w:rPr>
        <w:rFonts w:ascii="Courier New" w:hAnsi="Courier New" w:hint="default"/>
      </w:rPr>
    </w:lvl>
    <w:lvl w:ilvl="2" w:tplc="142A0DB0">
      <w:start w:val="1"/>
      <w:numFmt w:val="bullet"/>
      <w:lvlText w:val=""/>
      <w:lvlJc w:val="left"/>
      <w:pPr>
        <w:ind w:left="2160" w:hanging="360"/>
      </w:pPr>
      <w:rPr>
        <w:rFonts w:ascii="Wingdings" w:hAnsi="Wingdings" w:hint="default"/>
      </w:rPr>
    </w:lvl>
    <w:lvl w:ilvl="3" w:tplc="9226323C">
      <w:start w:val="1"/>
      <w:numFmt w:val="bullet"/>
      <w:lvlText w:val=""/>
      <w:lvlJc w:val="left"/>
      <w:pPr>
        <w:ind w:left="2880" w:hanging="360"/>
      </w:pPr>
      <w:rPr>
        <w:rFonts w:ascii="Symbol" w:hAnsi="Symbol" w:hint="default"/>
      </w:rPr>
    </w:lvl>
    <w:lvl w:ilvl="4" w:tplc="839094D2">
      <w:start w:val="1"/>
      <w:numFmt w:val="bullet"/>
      <w:lvlText w:val="o"/>
      <w:lvlJc w:val="left"/>
      <w:pPr>
        <w:ind w:left="3600" w:hanging="360"/>
      </w:pPr>
      <w:rPr>
        <w:rFonts w:ascii="Courier New" w:hAnsi="Courier New" w:hint="default"/>
      </w:rPr>
    </w:lvl>
    <w:lvl w:ilvl="5" w:tplc="B05EBC50">
      <w:start w:val="1"/>
      <w:numFmt w:val="bullet"/>
      <w:lvlText w:val=""/>
      <w:lvlJc w:val="left"/>
      <w:pPr>
        <w:ind w:left="4320" w:hanging="360"/>
      </w:pPr>
      <w:rPr>
        <w:rFonts w:ascii="Wingdings" w:hAnsi="Wingdings" w:hint="default"/>
      </w:rPr>
    </w:lvl>
    <w:lvl w:ilvl="6" w:tplc="F500B944">
      <w:start w:val="1"/>
      <w:numFmt w:val="bullet"/>
      <w:lvlText w:val=""/>
      <w:lvlJc w:val="left"/>
      <w:pPr>
        <w:ind w:left="5040" w:hanging="360"/>
      </w:pPr>
      <w:rPr>
        <w:rFonts w:ascii="Symbol" w:hAnsi="Symbol" w:hint="default"/>
      </w:rPr>
    </w:lvl>
    <w:lvl w:ilvl="7" w:tplc="0516749A">
      <w:start w:val="1"/>
      <w:numFmt w:val="bullet"/>
      <w:lvlText w:val="o"/>
      <w:lvlJc w:val="left"/>
      <w:pPr>
        <w:ind w:left="5760" w:hanging="360"/>
      </w:pPr>
      <w:rPr>
        <w:rFonts w:ascii="Courier New" w:hAnsi="Courier New" w:hint="default"/>
      </w:rPr>
    </w:lvl>
    <w:lvl w:ilvl="8" w:tplc="AEF46E92">
      <w:start w:val="1"/>
      <w:numFmt w:val="bullet"/>
      <w:lvlText w:val=""/>
      <w:lvlJc w:val="left"/>
      <w:pPr>
        <w:ind w:left="6480" w:hanging="360"/>
      </w:pPr>
      <w:rPr>
        <w:rFonts w:ascii="Wingdings" w:hAnsi="Wingdings" w:hint="default"/>
      </w:rPr>
    </w:lvl>
  </w:abstractNum>
  <w:abstractNum w:abstractNumId="2" w15:restartNumberingAfterBreak="0">
    <w:nsid w:val="0C5A026A"/>
    <w:multiLevelType w:val="hybridMultilevel"/>
    <w:tmpl w:val="B84E048A"/>
    <w:lvl w:ilvl="0" w:tplc="283CCC5E">
      <w:start w:val="1"/>
      <w:numFmt w:val="decimal"/>
      <w:lvlText w:val="%1)"/>
      <w:lvlJc w:val="left"/>
      <w:pPr>
        <w:ind w:left="1440" w:hanging="360"/>
      </w:pPr>
    </w:lvl>
    <w:lvl w:ilvl="1" w:tplc="04150019">
      <w:start w:val="1"/>
      <w:numFmt w:val="lowerLetter"/>
      <w:lvlText w:val="%2."/>
      <w:lvlJc w:val="left"/>
      <w:pPr>
        <w:ind w:left="2160" w:hanging="360"/>
      </w:pPr>
    </w:lvl>
    <w:lvl w:ilvl="2" w:tplc="0415001B">
      <w:start w:val="1"/>
      <w:numFmt w:val="lowerRoman"/>
      <w:lvlText w:val="%3."/>
      <w:lvlJc w:val="right"/>
      <w:pPr>
        <w:ind w:left="2880" w:hanging="180"/>
      </w:pPr>
    </w:lvl>
    <w:lvl w:ilvl="3" w:tplc="0415000F">
      <w:start w:val="1"/>
      <w:numFmt w:val="decimal"/>
      <w:lvlText w:val="%4."/>
      <w:lvlJc w:val="left"/>
      <w:pPr>
        <w:ind w:left="3600" w:hanging="360"/>
      </w:pPr>
    </w:lvl>
    <w:lvl w:ilvl="4" w:tplc="04150019">
      <w:start w:val="1"/>
      <w:numFmt w:val="lowerLetter"/>
      <w:lvlText w:val="%5."/>
      <w:lvlJc w:val="left"/>
      <w:pPr>
        <w:ind w:left="4320" w:hanging="360"/>
      </w:pPr>
    </w:lvl>
    <w:lvl w:ilvl="5" w:tplc="0415001B">
      <w:start w:val="1"/>
      <w:numFmt w:val="lowerRoman"/>
      <w:lvlText w:val="%6."/>
      <w:lvlJc w:val="right"/>
      <w:pPr>
        <w:ind w:left="5040" w:hanging="180"/>
      </w:pPr>
    </w:lvl>
    <w:lvl w:ilvl="6" w:tplc="0415000F">
      <w:start w:val="1"/>
      <w:numFmt w:val="decimal"/>
      <w:lvlText w:val="%7."/>
      <w:lvlJc w:val="left"/>
      <w:pPr>
        <w:ind w:left="5760" w:hanging="360"/>
      </w:pPr>
    </w:lvl>
    <w:lvl w:ilvl="7" w:tplc="04150019">
      <w:start w:val="1"/>
      <w:numFmt w:val="lowerLetter"/>
      <w:lvlText w:val="%8."/>
      <w:lvlJc w:val="left"/>
      <w:pPr>
        <w:ind w:left="6480" w:hanging="360"/>
      </w:pPr>
    </w:lvl>
    <w:lvl w:ilvl="8" w:tplc="0415001B">
      <w:start w:val="1"/>
      <w:numFmt w:val="lowerRoman"/>
      <w:lvlText w:val="%9."/>
      <w:lvlJc w:val="right"/>
      <w:pPr>
        <w:ind w:left="7200" w:hanging="180"/>
      </w:pPr>
    </w:lvl>
  </w:abstractNum>
  <w:abstractNum w:abstractNumId="3" w15:restartNumberingAfterBreak="0">
    <w:nsid w:val="0E436029"/>
    <w:multiLevelType w:val="hybridMultilevel"/>
    <w:tmpl w:val="F780AB4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1BF7C4B"/>
    <w:multiLevelType w:val="hybridMultilevel"/>
    <w:tmpl w:val="3D14A592"/>
    <w:lvl w:ilvl="0" w:tplc="BF8AB250">
      <w:start w:val="1"/>
      <w:numFmt w:val="decimal"/>
      <w:lvlText w:val="%1)"/>
      <w:lvlJc w:val="left"/>
      <w:pPr>
        <w:ind w:left="870" w:hanging="360"/>
      </w:pPr>
      <w:rPr>
        <w:rFonts w:hint="default"/>
      </w:rPr>
    </w:lvl>
    <w:lvl w:ilvl="1" w:tplc="04150019" w:tentative="1">
      <w:start w:val="1"/>
      <w:numFmt w:val="lowerLetter"/>
      <w:lvlText w:val="%2."/>
      <w:lvlJc w:val="left"/>
      <w:pPr>
        <w:ind w:left="1590" w:hanging="360"/>
      </w:pPr>
    </w:lvl>
    <w:lvl w:ilvl="2" w:tplc="0415001B" w:tentative="1">
      <w:start w:val="1"/>
      <w:numFmt w:val="lowerRoman"/>
      <w:lvlText w:val="%3."/>
      <w:lvlJc w:val="right"/>
      <w:pPr>
        <w:ind w:left="2310" w:hanging="180"/>
      </w:pPr>
    </w:lvl>
    <w:lvl w:ilvl="3" w:tplc="0415000F" w:tentative="1">
      <w:start w:val="1"/>
      <w:numFmt w:val="decimal"/>
      <w:lvlText w:val="%4."/>
      <w:lvlJc w:val="left"/>
      <w:pPr>
        <w:ind w:left="3030" w:hanging="360"/>
      </w:pPr>
    </w:lvl>
    <w:lvl w:ilvl="4" w:tplc="04150019" w:tentative="1">
      <w:start w:val="1"/>
      <w:numFmt w:val="lowerLetter"/>
      <w:lvlText w:val="%5."/>
      <w:lvlJc w:val="left"/>
      <w:pPr>
        <w:ind w:left="3750" w:hanging="360"/>
      </w:pPr>
    </w:lvl>
    <w:lvl w:ilvl="5" w:tplc="0415001B" w:tentative="1">
      <w:start w:val="1"/>
      <w:numFmt w:val="lowerRoman"/>
      <w:lvlText w:val="%6."/>
      <w:lvlJc w:val="right"/>
      <w:pPr>
        <w:ind w:left="4470" w:hanging="180"/>
      </w:pPr>
    </w:lvl>
    <w:lvl w:ilvl="6" w:tplc="0415000F" w:tentative="1">
      <w:start w:val="1"/>
      <w:numFmt w:val="decimal"/>
      <w:lvlText w:val="%7."/>
      <w:lvlJc w:val="left"/>
      <w:pPr>
        <w:ind w:left="5190" w:hanging="360"/>
      </w:pPr>
    </w:lvl>
    <w:lvl w:ilvl="7" w:tplc="04150019" w:tentative="1">
      <w:start w:val="1"/>
      <w:numFmt w:val="lowerLetter"/>
      <w:lvlText w:val="%8."/>
      <w:lvlJc w:val="left"/>
      <w:pPr>
        <w:ind w:left="5910" w:hanging="360"/>
      </w:pPr>
    </w:lvl>
    <w:lvl w:ilvl="8" w:tplc="0415001B" w:tentative="1">
      <w:start w:val="1"/>
      <w:numFmt w:val="lowerRoman"/>
      <w:lvlText w:val="%9."/>
      <w:lvlJc w:val="right"/>
      <w:pPr>
        <w:ind w:left="6630" w:hanging="180"/>
      </w:pPr>
    </w:lvl>
  </w:abstractNum>
  <w:abstractNum w:abstractNumId="5" w15:restartNumberingAfterBreak="0">
    <w:nsid w:val="11DC61CB"/>
    <w:multiLevelType w:val="hybridMultilevel"/>
    <w:tmpl w:val="56347B3C"/>
    <w:lvl w:ilvl="0" w:tplc="FF1C7C84">
      <w:start w:val="1"/>
      <w:numFmt w:val="decimal"/>
      <w:lvlText w:val="%1)"/>
      <w:lvlJc w:val="left"/>
      <w:pPr>
        <w:ind w:left="870" w:hanging="360"/>
      </w:pPr>
      <w:rPr>
        <w:rFonts w:hint="default"/>
      </w:rPr>
    </w:lvl>
    <w:lvl w:ilvl="1" w:tplc="04150019" w:tentative="1">
      <w:start w:val="1"/>
      <w:numFmt w:val="lowerLetter"/>
      <w:lvlText w:val="%2."/>
      <w:lvlJc w:val="left"/>
      <w:pPr>
        <w:ind w:left="1590" w:hanging="360"/>
      </w:pPr>
    </w:lvl>
    <w:lvl w:ilvl="2" w:tplc="0415001B" w:tentative="1">
      <w:start w:val="1"/>
      <w:numFmt w:val="lowerRoman"/>
      <w:lvlText w:val="%3."/>
      <w:lvlJc w:val="right"/>
      <w:pPr>
        <w:ind w:left="2310" w:hanging="180"/>
      </w:pPr>
    </w:lvl>
    <w:lvl w:ilvl="3" w:tplc="0415000F" w:tentative="1">
      <w:start w:val="1"/>
      <w:numFmt w:val="decimal"/>
      <w:lvlText w:val="%4."/>
      <w:lvlJc w:val="left"/>
      <w:pPr>
        <w:ind w:left="3030" w:hanging="360"/>
      </w:pPr>
    </w:lvl>
    <w:lvl w:ilvl="4" w:tplc="04150019" w:tentative="1">
      <w:start w:val="1"/>
      <w:numFmt w:val="lowerLetter"/>
      <w:lvlText w:val="%5."/>
      <w:lvlJc w:val="left"/>
      <w:pPr>
        <w:ind w:left="3750" w:hanging="360"/>
      </w:pPr>
    </w:lvl>
    <w:lvl w:ilvl="5" w:tplc="0415001B" w:tentative="1">
      <w:start w:val="1"/>
      <w:numFmt w:val="lowerRoman"/>
      <w:lvlText w:val="%6."/>
      <w:lvlJc w:val="right"/>
      <w:pPr>
        <w:ind w:left="4470" w:hanging="180"/>
      </w:pPr>
    </w:lvl>
    <w:lvl w:ilvl="6" w:tplc="0415000F" w:tentative="1">
      <w:start w:val="1"/>
      <w:numFmt w:val="decimal"/>
      <w:lvlText w:val="%7."/>
      <w:lvlJc w:val="left"/>
      <w:pPr>
        <w:ind w:left="5190" w:hanging="360"/>
      </w:pPr>
    </w:lvl>
    <w:lvl w:ilvl="7" w:tplc="04150019" w:tentative="1">
      <w:start w:val="1"/>
      <w:numFmt w:val="lowerLetter"/>
      <w:lvlText w:val="%8."/>
      <w:lvlJc w:val="left"/>
      <w:pPr>
        <w:ind w:left="5910" w:hanging="360"/>
      </w:pPr>
    </w:lvl>
    <w:lvl w:ilvl="8" w:tplc="0415001B" w:tentative="1">
      <w:start w:val="1"/>
      <w:numFmt w:val="lowerRoman"/>
      <w:lvlText w:val="%9."/>
      <w:lvlJc w:val="right"/>
      <w:pPr>
        <w:ind w:left="6630" w:hanging="180"/>
      </w:pPr>
    </w:lvl>
  </w:abstractNum>
  <w:abstractNum w:abstractNumId="6" w15:restartNumberingAfterBreak="0">
    <w:nsid w:val="14E2575F"/>
    <w:multiLevelType w:val="hybridMultilevel"/>
    <w:tmpl w:val="3AB0DD14"/>
    <w:lvl w:ilvl="0" w:tplc="6076E4E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7" w15:restartNumberingAfterBreak="0">
    <w:nsid w:val="1E4F09BA"/>
    <w:multiLevelType w:val="multilevel"/>
    <w:tmpl w:val="5914B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EBD845"/>
    <w:multiLevelType w:val="hybridMultilevel"/>
    <w:tmpl w:val="9F5619CE"/>
    <w:lvl w:ilvl="0" w:tplc="48C2B4CC">
      <w:start w:val="1"/>
      <w:numFmt w:val="bullet"/>
      <w:lvlText w:val=""/>
      <w:lvlJc w:val="left"/>
      <w:pPr>
        <w:ind w:left="720" w:hanging="360"/>
      </w:pPr>
      <w:rPr>
        <w:rFonts w:ascii="Symbol" w:hAnsi="Symbol" w:hint="default"/>
      </w:rPr>
    </w:lvl>
    <w:lvl w:ilvl="1" w:tplc="A154803E">
      <w:start w:val="1"/>
      <w:numFmt w:val="bullet"/>
      <w:lvlText w:val="o"/>
      <w:lvlJc w:val="left"/>
      <w:pPr>
        <w:ind w:left="1440" w:hanging="360"/>
      </w:pPr>
      <w:rPr>
        <w:rFonts w:ascii="Courier New" w:hAnsi="Courier New" w:hint="default"/>
      </w:rPr>
    </w:lvl>
    <w:lvl w:ilvl="2" w:tplc="5F9C7534">
      <w:start w:val="1"/>
      <w:numFmt w:val="bullet"/>
      <w:lvlText w:val=""/>
      <w:lvlJc w:val="left"/>
      <w:pPr>
        <w:ind w:left="2160" w:hanging="360"/>
      </w:pPr>
      <w:rPr>
        <w:rFonts w:ascii="Wingdings" w:hAnsi="Wingdings" w:hint="default"/>
      </w:rPr>
    </w:lvl>
    <w:lvl w:ilvl="3" w:tplc="C76ACB66">
      <w:start w:val="1"/>
      <w:numFmt w:val="bullet"/>
      <w:lvlText w:val=""/>
      <w:lvlJc w:val="left"/>
      <w:pPr>
        <w:ind w:left="2880" w:hanging="360"/>
      </w:pPr>
      <w:rPr>
        <w:rFonts w:ascii="Symbol" w:hAnsi="Symbol" w:hint="default"/>
      </w:rPr>
    </w:lvl>
    <w:lvl w:ilvl="4" w:tplc="7E1C6414">
      <w:start w:val="1"/>
      <w:numFmt w:val="bullet"/>
      <w:lvlText w:val="o"/>
      <w:lvlJc w:val="left"/>
      <w:pPr>
        <w:ind w:left="3600" w:hanging="360"/>
      </w:pPr>
      <w:rPr>
        <w:rFonts w:ascii="Courier New" w:hAnsi="Courier New" w:hint="default"/>
      </w:rPr>
    </w:lvl>
    <w:lvl w:ilvl="5" w:tplc="CEC617AC">
      <w:start w:val="1"/>
      <w:numFmt w:val="bullet"/>
      <w:lvlText w:val=""/>
      <w:lvlJc w:val="left"/>
      <w:pPr>
        <w:ind w:left="4320" w:hanging="360"/>
      </w:pPr>
      <w:rPr>
        <w:rFonts w:ascii="Wingdings" w:hAnsi="Wingdings" w:hint="default"/>
      </w:rPr>
    </w:lvl>
    <w:lvl w:ilvl="6" w:tplc="A1EA1EB8">
      <w:start w:val="1"/>
      <w:numFmt w:val="bullet"/>
      <w:lvlText w:val=""/>
      <w:lvlJc w:val="left"/>
      <w:pPr>
        <w:ind w:left="5040" w:hanging="360"/>
      </w:pPr>
      <w:rPr>
        <w:rFonts w:ascii="Symbol" w:hAnsi="Symbol" w:hint="default"/>
      </w:rPr>
    </w:lvl>
    <w:lvl w:ilvl="7" w:tplc="D1DA368C">
      <w:start w:val="1"/>
      <w:numFmt w:val="bullet"/>
      <w:lvlText w:val="o"/>
      <w:lvlJc w:val="left"/>
      <w:pPr>
        <w:ind w:left="5760" w:hanging="360"/>
      </w:pPr>
      <w:rPr>
        <w:rFonts w:ascii="Courier New" w:hAnsi="Courier New" w:hint="default"/>
      </w:rPr>
    </w:lvl>
    <w:lvl w:ilvl="8" w:tplc="E3B68056">
      <w:start w:val="1"/>
      <w:numFmt w:val="bullet"/>
      <w:lvlText w:val=""/>
      <w:lvlJc w:val="left"/>
      <w:pPr>
        <w:ind w:left="6480" w:hanging="360"/>
      </w:pPr>
      <w:rPr>
        <w:rFonts w:ascii="Wingdings" w:hAnsi="Wingdings" w:hint="default"/>
      </w:rPr>
    </w:lvl>
  </w:abstractNum>
  <w:abstractNum w:abstractNumId="9" w15:restartNumberingAfterBreak="0">
    <w:nsid w:val="20E9F2A0"/>
    <w:multiLevelType w:val="hybridMultilevel"/>
    <w:tmpl w:val="57861E74"/>
    <w:lvl w:ilvl="0" w:tplc="C3C053AA">
      <w:start w:val="1"/>
      <w:numFmt w:val="bullet"/>
      <w:lvlText w:val=""/>
      <w:lvlJc w:val="left"/>
      <w:pPr>
        <w:ind w:left="720" w:hanging="360"/>
      </w:pPr>
      <w:rPr>
        <w:rFonts w:ascii="Symbol" w:hAnsi="Symbol" w:hint="default"/>
      </w:rPr>
    </w:lvl>
    <w:lvl w:ilvl="1" w:tplc="2FD46662">
      <w:start w:val="1"/>
      <w:numFmt w:val="bullet"/>
      <w:lvlText w:val="o"/>
      <w:lvlJc w:val="left"/>
      <w:pPr>
        <w:ind w:left="1440" w:hanging="360"/>
      </w:pPr>
      <w:rPr>
        <w:rFonts w:ascii="Courier New" w:hAnsi="Courier New" w:hint="default"/>
      </w:rPr>
    </w:lvl>
    <w:lvl w:ilvl="2" w:tplc="5C9E729C">
      <w:start w:val="1"/>
      <w:numFmt w:val="bullet"/>
      <w:lvlText w:val=""/>
      <w:lvlJc w:val="left"/>
      <w:pPr>
        <w:ind w:left="2160" w:hanging="360"/>
      </w:pPr>
      <w:rPr>
        <w:rFonts w:ascii="Wingdings" w:hAnsi="Wingdings" w:hint="default"/>
      </w:rPr>
    </w:lvl>
    <w:lvl w:ilvl="3" w:tplc="2B8018FC">
      <w:start w:val="1"/>
      <w:numFmt w:val="bullet"/>
      <w:lvlText w:val=""/>
      <w:lvlJc w:val="left"/>
      <w:pPr>
        <w:ind w:left="2880" w:hanging="360"/>
      </w:pPr>
      <w:rPr>
        <w:rFonts w:ascii="Symbol" w:hAnsi="Symbol" w:hint="default"/>
      </w:rPr>
    </w:lvl>
    <w:lvl w:ilvl="4" w:tplc="DAF2296A">
      <w:start w:val="1"/>
      <w:numFmt w:val="bullet"/>
      <w:lvlText w:val="o"/>
      <w:lvlJc w:val="left"/>
      <w:pPr>
        <w:ind w:left="3600" w:hanging="360"/>
      </w:pPr>
      <w:rPr>
        <w:rFonts w:ascii="Courier New" w:hAnsi="Courier New" w:hint="default"/>
      </w:rPr>
    </w:lvl>
    <w:lvl w:ilvl="5" w:tplc="3B6AD600">
      <w:start w:val="1"/>
      <w:numFmt w:val="bullet"/>
      <w:lvlText w:val=""/>
      <w:lvlJc w:val="left"/>
      <w:pPr>
        <w:ind w:left="4320" w:hanging="360"/>
      </w:pPr>
      <w:rPr>
        <w:rFonts w:ascii="Wingdings" w:hAnsi="Wingdings" w:hint="default"/>
      </w:rPr>
    </w:lvl>
    <w:lvl w:ilvl="6" w:tplc="7A627762">
      <w:start w:val="1"/>
      <w:numFmt w:val="bullet"/>
      <w:lvlText w:val=""/>
      <w:lvlJc w:val="left"/>
      <w:pPr>
        <w:ind w:left="5040" w:hanging="360"/>
      </w:pPr>
      <w:rPr>
        <w:rFonts w:ascii="Symbol" w:hAnsi="Symbol" w:hint="default"/>
      </w:rPr>
    </w:lvl>
    <w:lvl w:ilvl="7" w:tplc="5C024A30">
      <w:start w:val="1"/>
      <w:numFmt w:val="bullet"/>
      <w:lvlText w:val="o"/>
      <w:lvlJc w:val="left"/>
      <w:pPr>
        <w:ind w:left="5760" w:hanging="360"/>
      </w:pPr>
      <w:rPr>
        <w:rFonts w:ascii="Courier New" w:hAnsi="Courier New" w:hint="default"/>
      </w:rPr>
    </w:lvl>
    <w:lvl w:ilvl="8" w:tplc="7B920EE0">
      <w:start w:val="1"/>
      <w:numFmt w:val="bullet"/>
      <w:lvlText w:val=""/>
      <w:lvlJc w:val="left"/>
      <w:pPr>
        <w:ind w:left="6480" w:hanging="360"/>
      </w:pPr>
      <w:rPr>
        <w:rFonts w:ascii="Wingdings" w:hAnsi="Wingdings" w:hint="default"/>
      </w:rPr>
    </w:lvl>
  </w:abstractNum>
  <w:abstractNum w:abstractNumId="10" w15:restartNumberingAfterBreak="0">
    <w:nsid w:val="21101895"/>
    <w:multiLevelType w:val="hybridMultilevel"/>
    <w:tmpl w:val="E556D6FE"/>
    <w:lvl w:ilvl="0" w:tplc="CABAFECE">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11" w15:restartNumberingAfterBreak="0">
    <w:nsid w:val="23FD8E38"/>
    <w:multiLevelType w:val="multilevel"/>
    <w:tmpl w:val="58CE2A0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2841A8"/>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50F69C4"/>
    <w:multiLevelType w:val="multilevel"/>
    <w:tmpl w:val="812E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81633C"/>
    <w:multiLevelType w:val="hybridMultilevel"/>
    <w:tmpl w:val="6BC62422"/>
    <w:lvl w:ilvl="0" w:tplc="C06CA286">
      <w:start w:val="1"/>
      <w:numFmt w:val="decimal"/>
      <w:lvlText w:val="%1)"/>
      <w:lvlJc w:val="left"/>
      <w:pPr>
        <w:ind w:left="870" w:hanging="360"/>
      </w:pPr>
      <w:rPr>
        <w:rFonts w:hint="default"/>
      </w:rPr>
    </w:lvl>
    <w:lvl w:ilvl="1" w:tplc="04150019" w:tentative="1">
      <w:start w:val="1"/>
      <w:numFmt w:val="lowerLetter"/>
      <w:lvlText w:val="%2."/>
      <w:lvlJc w:val="left"/>
      <w:pPr>
        <w:ind w:left="1590" w:hanging="360"/>
      </w:pPr>
    </w:lvl>
    <w:lvl w:ilvl="2" w:tplc="0415001B" w:tentative="1">
      <w:start w:val="1"/>
      <w:numFmt w:val="lowerRoman"/>
      <w:lvlText w:val="%3."/>
      <w:lvlJc w:val="right"/>
      <w:pPr>
        <w:ind w:left="2310" w:hanging="180"/>
      </w:pPr>
    </w:lvl>
    <w:lvl w:ilvl="3" w:tplc="0415000F" w:tentative="1">
      <w:start w:val="1"/>
      <w:numFmt w:val="decimal"/>
      <w:lvlText w:val="%4."/>
      <w:lvlJc w:val="left"/>
      <w:pPr>
        <w:ind w:left="3030" w:hanging="360"/>
      </w:pPr>
    </w:lvl>
    <w:lvl w:ilvl="4" w:tplc="04150019" w:tentative="1">
      <w:start w:val="1"/>
      <w:numFmt w:val="lowerLetter"/>
      <w:lvlText w:val="%5."/>
      <w:lvlJc w:val="left"/>
      <w:pPr>
        <w:ind w:left="3750" w:hanging="360"/>
      </w:pPr>
    </w:lvl>
    <w:lvl w:ilvl="5" w:tplc="0415001B" w:tentative="1">
      <w:start w:val="1"/>
      <w:numFmt w:val="lowerRoman"/>
      <w:lvlText w:val="%6."/>
      <w:lvlJc w:val="right"/>
      <w:pPr>
        <w:ind w:left="4470" w:hanging="180"/>
      </w:pPr>
    </w:lvl>
    <w:lvl w:ilvl="6" w:tplc="0415000F" w:tentative="1">
      <w:start w:val="1"/>
      <w:numFmt w:val="decimal"/>
      <w:lvlText w:val="%7."/>
      <w:lvlJc w:val="left"/>
      <w:pPr>
        <w:ind w:left="5190" w:hanging="360"/>
      </w:pPr>
    </w:lvl>
    <w:lvl w:ilvl="7" w:tplc="04150019" w:tentative="1">
      <w:start w:val="1"/>
      <w:numFmt w:val="lowerLetter"/>
      <w:lvlText w:val="%8."/>
      <w:lvlJc w:val="left"/>
      <w:pPr>
        <w:ind w:left="5910" w:hanging="360"/>
      </w:pPr>
    </w:lvl>
    <w:lvl w:ilvl="8" w:tplc="0415001B" w:tentative="1">
      <w:start w:val="1"/>
      <w:numFmt w:val="lowerRoman"/>
      <w:lvlText w:val="%9."/>
      <w:lvlJc w:val="right"/>
      <w:pPr>
        <w:ind w:left="6630" w:hanging="180"/>
      </w:pPr>
    </w:lvl>
  </w:abstractNum>
  <w:abstractNum w:abstractNumId="15" w15:restartNumberingAfterBreak="0">
    <w:nsid w:val="295908D8"/>
    <w:multiLevelType w:val="hybridMultilevel"/>
    <w:tmpl w:val="6EF8A1DE"/>
    <w:lvl w:ilvl="0" w:tplc="98789F08">
      <w:start w:val="1"/>
      <w:numFmt w:val="decimal"/>
      <w:lvlText w:val="%1)"/>
      <w:lvlJc w:val="left"/>
      <w:pPr>
        <w:ind w:left="870" w:hanging="360"/>
      </w:pPr>
      <w:rPr>
        <w:rFonts w:hint="default"/>
      </w:rPr>
    </w:lvl>
    <w:lvl w:ilvl="1" w:tplc="04150019" w:tentative="1">
      <w:start w:val="1"/>
      <w:numFmt w:val="lowerLetter"/>
      <w:lvlText w:val="%2."/>
      <w:lvlJc w:val="left"/>
      <w:pPr>
        <w:ind w:left="1590" w:hanging="360"/>
      </w:pPr>
    </w:lvl>
    <w:lvl w:ilvl="2" w:tplc="0415001B" w:tentative="1">
      <w:start w:val="1"/>
      <w:numFmt w:val="lowerRoman"/>
      <w:lvlText w:val="%3."/>
      <w:lvlJc w:val="right"/>
      <w:pPr>
        <w:ind w:left="2310" w:hanging="180"/>
      </w:pPr>
    </w:lvl>
    <w:lvl w:ilvl="3" w:tplc="0415000F" w:tentative="1">
      <w:start w:val="1"/>
      <w:numFmt w:val="decimal"/>
      <w:lvlText w:val="%4."/>
      <w:lvlJc w:val="left"/>
      <w:pPr>
        <w:ind w:left="3030" w:hanging="360"/>
      </w:pPr>
    </w:lvl>
    <w:lvl w:ilvl="4" w:tplc="04150019" w:tentative="1">
      <w:start w:val="1"/>
      <w:numFmt w:val="lowerLetter"/>
      <w:lvlText w:val="%5."/>
      <w:lvlJc w:val="left"/>
      <w:pPr>
        <w:ind w:left="3750" w:hanging="360"/>
      </w:pPr>
    </w:lvl>
    <w:lvl w:ilvl="5" w:tplc="0415001B" w:tentative="1">
      <w:start w:val="1"/>
      <w:numFmt w:val="lowerRoman"/>
      <w:lvlText w:val="%6."/>
      <w:lvlJc w:val="right"/>
      <w:pPr>
        <w:ind w:left="4470" w:hanging="180"/>
      </w:pPr>
    </w:lvl>
    <w:lvl w:ilvl="6" w:tplc="0415000F" w:tentative="1">
      <w:start w:val="1"/>
      <w:numFmt w:val="decimal"/>
      <w:lvlText w:val="%7."/>
      <w:lvlJc w:val="left"/>
      <w:pPr>
        <w:ind w:left="5190" w:hanging="360"/>
      </w:pPr>
    </w:lvl>
    <w:lvl w:ilvl="7" w:tplc="04150019" w:tentative="1">
      <w:start w:val="1"/>
      <w:numFmt w:val="lowerLetter"/>
      <w:lvlText w:val="%8."/>
      <w:lvlJc w:val="left"/>
      <w:pPr>
        <w:ind w:left="5910" w:hanging="360"/>
      </w:pPr>
    </w:lvl>
    <w:lvl w:ilvl="8" w:tplc="0415001B" w:tentative="1">
      <w:start w:val="1"/>
      <w:numFmt w:val="lowerRoman"/>
      <w:lvlText w:val="%9."/>
      <w:lvlJc w:val="right"/>
      <w:pPr>
        <w:ind w:left="6630" w:hanging="180"/>
      </w:pPr>
    </w:lvl>
  </w:abstractNum>
  <w:abstractNum w:abstractNumId="16" w15:restartNumberingAfterBreak="0">
    <w:nsid w:val="2A9C596E"/>
    <w:multiLevelType w:val="hybridMultilevel"/>
    <w:tmpl w:val="687E194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B29FD77"/>
    <w:multiLevelType w:val="hybridMultilevel"/>
    <w:tmpl w:val="F828DA28"/>
    <w:lvl w:ilvl="0" w:tplc="BB009CC8">
      <w:start w:val="1"/>
      <w:numFmt w:val="bullet"/>
      <w:lvlText w:val=""/>
      <w:lvlJc w:val="left"/>
      <w:pPr>
        <w:ind w:left="720" w:hanging="360"/>
      </w:pPr>
      <w:rPr>
        <w:rFonts w:ascii="Symbol" w:hAnsi="Symbol" w:hint="default"/>
      </w:rPr>
    </w:lvl>
    <w:lvl w:ilvl="1" w:tplc="0C6E1F30">
      <w:start w:val="1"/>
      <w:numFmt w:val="bullet"/>
      <w:lvlText w:val="o"/>
      <w:lvlJc w:val="left"/>
      <w:pPr>
        <w:ind w:left="1440" w:hanging="360"/>
      </w:pPr>
      <w:rPr>
        <w:rFonts w:ascii="Courier New" w:hAnsi="Courier New" w:hint="default"/>
      </w:rPr>
    </w:lvl>
    <w:lvl w:ilvl="2" w:tplc="BBC02B98">
      <w:start w:val="1"/>
      <w:numFmt w:val="bullet"/>
      <w:lvlText w:val=""/>
      <w:lvlJc w:val="left"/>
      <w:pPr>
        <w:ind w:left="2160" w:hanging="360"/>
      </w:pPr>
      <w:rPr>
        <w:rFonts w:ascii="Wingdings" w:hAnsi="Wingdings" w:hint="default"/>
      </w:rPr>
    </w:lvl>
    <w:lvl w:ilvl="3" w:tplc="BC0E00E4">
      <w:start w:val="1"/>
      <w:numFmt w:val="bullet"/>
      <w:lvlText w:val=""/>
      <w:lvlJc w:val="left"/>
      <w:pPr>
        <w:ind w:left="2880" w:hanging="360"/>
      </w:pPr>
      <w:rPr>
        <w:rFonts w:ascii="Symbol" w:hAnsi="Symbol" w:hint="default"/>
      </w:rPr>
    </w:lvl>
    <w:lvl w:ilvl="4" w:tplc="972AA04E">
      <w:start w:val="1"/>
      <w:numFmt w:val="bullet"/>
      <w:lvlText w:val="o"/>
      <w:lvlJc w:val="left"/>
      <w:pPr>
        <w:ind w:left="3600" w:hanging="360"/>
      </w:pPr>
      <w:rPr>
        <w:rFonts w:ascii="Courier New" w:hAnsi="Courier New" w:hint="default"/>
      </w:rPr>
    </w:lvl>
    <w:lvl w:ilvl="5" w:tplc="6DFE0D2A">
      <w:start w:val="1"/>
      <w:numFmt w:val="bullet"/>
      <w:lvlText w:val=""/>
      <w:lvlJc w:val="left"/>
      <w:pPr>
        <w:ind w:left="4320" w:hanging="360"/>
      </w:pPr>
      <w:rPr>
        <w:rFonts w:ascii="Wingdings" w:hAnsi="Wingdings" w:hint="default"/>
      </w:rPr>
    </w:lvl>
    <w:lvl w:ilvl="6" w:tplc="4EAEC388">
      <w:start w:val="1"/>
      <w:numFmt w:val="bullet"/>
      <w:lvlText w:val=""/>
      <w:lvlJc w:val="left"/>
      <w:pPr>
        <w:ind w:left="5040" w:hanging="360"/>
      </w:pPr>
      <w:rPr>
        <w:rFonts w:ascii="Symbol" w:hAnsi="Symbol" w:hint="default"/>
      </w:rPr>
    </w:lvl>
    <w:lvl w:ilvl="7" w:tplc="BA027A7C">
      <w:start w:val="1"/>
      <w:numFmt w:val="bullet"/>
      <w:lvlText w:val="o"/>
      <w:lvlJc w:val="left"/>
      <w:pPr>
        <w:ind w:left="5760" w:hanging="360"/>
      </w:pPr>
      <w:rPr>
        <w:rFonts w:ascii="Courier New" w:hAnsi="Courier New" w:hint="default"/>
      </w:rPr>
    </w:lvl>
    <w:lvl w:ilvl="8" w:tplc="47E6BBC8">
      <w:start w:val="1"/>
      <w:numFmt w:val="bullet"/>
      <w:lvlText w:val=""/>
      <w:lvlJc w:val="left"/>
      <w:pPr>
        <w:ind w:left="6480" w:hanging="360"/>
      </w:pPr>
      <w:rPr>
        <w:rFonts w:ascii="Wingdings" w:hAnsi="Wingdings" w:hint="default"/>
      </w:rPr>
    </w:lvl>
  </w:abstractNum>
  <w:abstractNum w:abstractNumId="18" w15:restartNumberingAfterBreak="0">
    <w:nsid w:val="2B7E3C67"/>
    <w:multiLevelType w:val="hybridMultilevel"/>
    <w:tmpl w:val="07E0A06E"/>
    <w:lvl w:ilvl="0" w:tplc="2A30DB56">
      <w:start w:val="1"/>
      <w:numFmt w:val="decimal"/>
      <w:lvlText w:val="%1."/>
      <w:lvlJc w:val="left"/>
      <w:pPr>
        <w:ind w:left="1020" w:hanging="360"/>
      </w:pPr>
    </w:lvl>
    <w:lvl w:ilvl="1" w:tplc="ECA6389A">
      <w:start w:val="1"/>
      <w:numFmt w:val="decimal"/>
      <w:lvlText w:val="%2."/>
      <w:lvlJc w:val="left"/>
      <w:pPr>
        <w:ind w:left="1020" w:hanging="360"/>
      </w:pPr>
    </w:lvl>
    <w:lvl w:ilvl="2" w:tplc="B9F8D4E2">
      <w:start w:val="1"/>
      <w:numFmt w:val="decimal"/>
      <w:lvlText w:val="%3."/>
      <w:lvlJc w:val="left"/>
      <w:pPr>
        <w:ind w:left="1020" w:hanging="360"/>
      </w:pPr>
    </w:lvl>
    <w:lvl w:ilvl="3" w:tplc="72EAF4E0">
      <w:start w:val="1"/>
      <w:numFmt w:val="decimal"/>
      <w:lvlText w:val="%4."/>
      <w:lvlJc w:val="left"/>
      <w:pPr>
        <w:ind w:left="1020" w:hanging="360"/>
      </w:pPr>
    </w:lvl>
    <w:lvl w:ilvl="4" w:tplc="CFB86B22">
      <w:start w:val="1"/>
      <w:numFmt w:val="decimal"/>
      <w:lvlText w:val="%5."/>
      <w:lvlJc w:val="left"/>
      <w:pPr>
        <w:ind w:left="1020" w:hanging="360"/>
      </w:pPr>
    </w:lvl>
    <w:lvl w:ilvl="5" w:tplc="963E42EA">
      <w:start w:val="1"/>
      <w:numFmt w:val="decimal"/>
      <w:lvlText w:val="%6."/>
      <w:lvlJc w:val="left"/>
      <w:pPr>
        <w:ind w:left="1020" w:hanging="360"/>
      </w:pPr>
    </w:lvl>
    <w:lvl w:ilvl="6" w:tplc="882EC32C">
      <w:start w:val="1"/>
      <w:numFmt w:val="decimal"/>
      <w:lvlText w:val="%7."/>
      <w:lvlJc w:val="left"/>
      <w:pPr>
        <w:ind w:left="1020" w:hanging="360"/>
      </w:pPr>
    </w:lvl>
    <w:lvl w:ilvl="7" w:tplc="FE1E6360">
      <w:start w:val="1"/>
      <w:numFmt w:val="decimal"/>
      <w:lvlText w:val="%8."/>
      <w:lvlJc w:val="left"/>
      <w:pPr>
        <w:ind w:left="1020" w:hanging="360"/>
      </w:pPr>
    </w:lvl>
    <w:lvl w:ilvl="8" w:tplc="D8A4891A">
      <w:start w:val="1"/>
      <w:numFmt w:val="decimal"/>
      <w:lvlText w:val="%9."/>
      <w:lvlJc w:val="left"/>
      <w:pPr>
        <w:ind w:left="1020" w:hanging="360"/>
      </w:pPr>
    </w:lvl>
  </w:abstractNum>
  <w:abstractNum w:abstractNumId="19" w15:restartNumberingAfterBreak="0">
    <w:nsid w:val="2D3BD4A5"/>
    <w:multiLevelType w:val="hybridMultilevel"/>
    <w:tmpl w:val="89DC6196"/>
    <w:lvl w:ilvl="0" w:tplc="0D84CFE6">
      <w:start w:val="1"/>
      <w:numFmt w:val="bullet"/>
      <w:lvlText w:val=""/>
      <w:lvlJc w:val="left"/>
      <w:pPr>
        <w:ind w:left="720" w:hanging="360"/>
      </w:pPr>
      <w:rPr>
        <w:rFonts w:ascii="Symbol" w:hAnsi="Symbol" w:hint="default"/>
      </w:rPr>
    </w:lvl>
    <w:lvl w:ilvl="1" w:tplc="2E4C8580">
      <w:start w:val="1"/>
      <w:numFmt w:val="bullet"/>
      <w:lvlText w:val="o"/>
      <w:lvlJc w:val="left"/>
      <w:pPr>
        <w:ind w:left="1440" w:hanging="360"/>
      </w:pPr>
      <w:rPr>
        <w:rFonts w:ascii="Courier New" w:hAnsi="Courier New" w:hint="default"/>
      </w:rPr>
    </w:lvl>
    <w:lvl w:ilvl="2" w:tplc="E294E736">
      <w:start w:val="1"/>
      <w:numFmt w:val="bullet"/>
      <w:lvlText w:val=""/>
      <w:lvlJc w:val="left"/>
      <w:pPr>
        <w:ind w:left="2160" w:hanging="360"/>
      </w:pPr>
      <w:rPr>
        <w:rFonts w:ascii="Wingdings" w:hAnsi="Wingdings" w:hint="default"/>
      </w:rPr>
    </w:lvl>
    <w:lvl w:ilvl="3" w:tplc="B09E4DDE">
      <w:start w:val="1"/>
      <w:numFmt w:val="bullet"/>
      <w:lvlText w:val=""/>
      <w:lvlJc w:val="left"/>
      <w:pPr>
        <w:ind w:left="2880" w:hanging="360"/>
      </w:pPr>
      <w:rPr>
        <w:rFonts w:ascii="Symbol" w:hAnsi="Symbol" w:hint="default"/>
      </w:rPr>
    </w:lvl>
    <w:lvl w:ilvl="4" w:tplc="9AE4C384">
      <w:start w:val="1"/>
      <w:numFmt w:val="bullet"/>
      <w:lvlText w:val="o"/>
      <w:lvlJc w:val="left"/>
      <w:pPr>
        <w:ind w:left="3600" w:hanging="360"/>
      </w:pPr>
      <w:rPr>
        <w:rFonts w:ascii="Courier New" w:hAnsi="Courier New" w:hint="default"/>
      </w:rPr>
    </w:lvl>
    <w:lvl w:ilvl="5" w:tplc="45B80110">
      <w:start w:val="1"/>
      <w:numFmt w:val="bullet"/>
      <w:lvlText w:val=""/>
      <w:lvlJc w:val="left"/>
      <w:pPr>
        <w:ind w:left="4320" w:hanging="360"/>
      </w:pPr>
      <w:rPr>
        <w:rFonts w:ascii="Wingdings" w:hAnsi="Wingdings" w:hint="default"/>
      </w:rPr>
    </w:lvl>
    <w:lvl w:ilvl="6" w:tplc="21889F4A">
      <w:start w:val="1"/>
      <w:numFmt w:val="bullet"/>
      <w:lvlText w:val=""/>
      <w:lvlJc w:val="left"/>
      <w:pPr>
        <w:ind w:left="5040" w:hanging="360"/>
      </w:pPr>
      <w:rPr>
        <w:rFonts w:ascii="Symbol" w:hAnsi="Symbol" w:hint="default"/>
      </w:rPr>
    </w:lvl>
    <w:lvl w:ilvl="7" w:tplc="6032F29A">
      <w:start w:val="1"/>
      <w:numFmt w:val="bullet"/>
      <w:lvlText w:val="o"/>
      <w:lvlJc w:val="left"/>
      <w:pPr>
        <w:ind w:left="5760" w:hanging="360"/>
      </w:pPr>
      <w:rPr>
        <w:rFonts w:ascii="Courier New" w:hAnsi="Courier New" w:hint="default"/>
      </w:rPr>
    </w:lvl>
    <w:lvl w:ilvl="8" w:tplc="C4941214">
      <w:start w:val="1"/>
      <w:numFmt w:val="bullet"/>
      <w:lvlText w:val=""/>
      <w:lvlJc w:val="left"/>
      <w:pPr>
        <w:ind w:left="6480" w:hanging="360"/>
      </w:pPr>
      <w:rPr>
        <w:rFonts w:ascii="Wingdings" w:hAnsi="Wingdings" w:hint="default"/>
      </w:rPr>
    </w:lvl>
  </w:abstractNum>
  <w:abstractNum w:abstractNumId="20" w15:restartNumberingAfterBreak="0">
    <w:nsid w:val="310D7663"/>
    <w:multiLevelType w:val="hybridMultilevel"/>
    <w:tmpl w:val="50B232D6"/>
    <w:lvl w:ilvl="0" w:tplc="A9440D48">
      <w:start w:val="1"/>
      <w:numFmt w:val="decimal"/>
      <w:lvlText w:val="%1."/>
      <w:lvlJc w:val="left"/>
      <w:pPr>
        <w:ind w:left="1080" w:hanging="360"/>
      </w:pPr>
    </w:lvl>
    <w:lvl w:ilvl="1" w:tplc="DA2C6DD6">
      <w:start w:val="1"/>
      <w:numFmt w:val="lowerLetter"/>
      <w:lvlText w:val="%2."/>
      <w:lvlJc w:val="left"/>
      <w:pPr>
        <w:ind w:left="1440" w:hanging="360"/>
      </w:pPr>
    </w:lvl>
    <w:lvl w:ilvl="2" w:tplc="1C5AFAF2">
      <w:start w:val="1"/>
      <w:numFmt w:val="lowerRoman"/>
      <w:lvlText w:val="%3."/>
      <w:lvlJc w:val="right"/>
      <w:pPr>
        <w:ind w:left="2160" w:hanging="180"/>
      </w:pPr>
    </w:lvl>
    <w:lvl w:ilvl="3" w:tplc="9E5A48B4">
      <w:start w:val="1"/>
      <w:numFmt w:val="decimal"/>
      <w:lvlText w:val="%4."/>
      <w:lvlJc w:val="left"/>
      <w:pPr>
        <w:ind w:left="2880" w:hanging="360"/>
      </w:pPr>
    </w:lvl>
    <w:lvl w:ilvl="4" w:tplc="A5CC1CCA">
      <w:start w:val="1"/>
      <w:numFmt w:val="lowerLetter"/>
      <w:lvlText w:val="%5."/>
      <w:lvlJc w:val="left"/>
      <w:pPr>
        <w:ind w:left="3600" w:hanging="360"/>
      </w:pPr>
    </w:lvl>
    <w:lvl w:ilvl="5" w:tplc="D542CB62">
      <w:start w:val="1"/>
      <w:numFmt w:val="lowerRoman"/>
      <w:lvlText w:val="%6."/>
      <w:lvlJc w:val="right"/>
      <w:pPr>
        <w:ind w:left="4320" w:hanging="180"/>
      </w:pPr>
    </w:lvl>
    <w:lvl w:ilvl="6" w:tplc="E3F84530">
      <w:start w:val="1"/>
      <w:numFmt w:val="decimal"/>
      <w:lvlText w:val="%7."/>
      <w:lvlJc w:val="left"/>
      <w:pPr>
        <w:ind w:left="5040" w:hanging="360"/>
      </w:pPr>
    </w:lvl>
    <w:lvl w:ilvl="7" w:tplc="977CFCC0">
      <w:start w:val="1"/>
      <w:numFmt w:val="lowerLetter"/>
      <w:lvlText w:val="%8."/>
      <w:lvlJc w:val="left"/>
      <w:pPr>
        <w:ind w:left="5760" w:hanging="360"/>
      </w:pPr>
    </w:lvl>
    <w:lvl w:ilvl="8" w:tplc="D45AF8AC">
      <w:start w:val="1"/>
      <w:numFmt w:val="lowerRoman"/>
      <w:lvlText w:val="%9."/>
      <w:lvlJc w:val="right"/>
      <w:pPr>
        <w:ind w:left="6480" w:hanging="180"/>
      </w:pPr>
    </w:lvl>
  </w:abstractNum>
  <w:abstractNum w:abstractNumId="21" w15:restartNumberingAfterBreak="0">
    <w:nsid w:val="399846C3"/>
    <w:multiLevelType w:val="multilevel"/>
    <w:tmpl w:val="AEA8F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4E7F78"/>
    <w:multiLevelType w:val="hybridMultilevel"/>
    <w:tmpl w:val="755EF448"/>
    <w:lvl w:ilvl="0" w:tplc="462C64FC">
      <w:start w:val="1"/>
      <w:numFmt w:val="decimal"/>
      <w:lvlText w:val="%1."/>
      <w:lvlJc w:val="left"/>
      <w:pPr>
        <w:ind w:left="870" w:hanging="360"/>
      </w:pPr>
      <w:rPr>
        <w:rFonts w:hint="default"/>
      </w:rPr>
    </w:lvl>
    <w:lvl w:ilvl="1" w:tplc="04150019" w:tentative="1">
      <w:start w:val="1"/>
      <w:numFmt w:val="lowerLetter"/>
      <w:lvlText w:val="%2."/>
      <w:lvlJc w:val="left"/>
      <w:pPr>
        <w:ind w:left="1590" w:hanging="360"/>
      </w:pPr>
    </w:lvl>
    <w:lvl w:ilvl="2" w:tplc="0415001B" w:tentative="1">
      <w:start w:val="1"/>
      <w:numFmt w:val="lowerRoman"/>
      <w:lvlText w:val="%3."/>
      <w:lvlJc w:val="right"/>
      <w:pPr>
        <w:ind w:left="2310" w:hanging="180"/>
      </w:pPr>
    </w:lvl>
    <w:lvl w:ilvl="3" w:tplc="0415000F" w:tentative="1">
      <w:start w:val="1"/>
      <w:numFmt w:val="decimal"/>
      <w:lvlText w:val="%4."/>
      <w:lvlJc w:val="left"/>
      <w:pPr>
        <w:ind w:left="3030" w:hanging="360"/>
      </w:pPr>
    </w:lvl>
    <w:lvl w:ilvl="4" w:tplc="04150019" w:tentative="1">
      <w:start w:val="1"/>
      <w:numFmt w:val="lowerLetter"/>
      <w:lvlText w:val="%5."/>
      <w:lvlJc w:val="left"/>
      <w:pPr>
        <w:ind w:left="3750" w:hanging="360"/>
      </w:pPr>
    </w:lvl>
    <w:lvl w:ilvl="5" w:tplc="0415001B" w:tentative="1">
      <w:start w:val="1"/>
      <w:numFmt w:val="lowerRoman"/>
      <w:lvlText w:val="%6."/>
      <w:lvlJc w:val="right"/>
      <w:pPr>
        <w:ind w:left="4470" w:hanging="180"/>
      </w:pPr>
    </w:lvl>
    <w:lvl w:ilvl="6" w:tplc="0415000F" w:tentative="1">
      <w:start w:val="1"/>
      <w:numFmt w:val="decimal"/>
      <w:lvlText w:val="%7."/>
      <w:lvlJc w:val="left"/>
      <w:pPr>
        <w:ind w:left="5190" w:hanging="360"/>
      </w:pPr>
    </w:lvl>
    <w:lvl w:ilvl="7" w:tplc="04150019" w:tentative="1">
      <w:start w:val="1"/>
      <w:numFmt w:val="lowerLetter"/>
      <w:lvlText w:val="%8."/>
      <w:lvlJc w:val="left"/>
      <w:pPr>
        <w:ind w:left="5910" w:hanging="360"/>
      </w:pPr>
    </w:lvl>
    <w:lvl w:ilvl="8" w:tplc="0415001B" w:tentative="1">
      <w:start w:val="1"/>
      <w:numFmt w:val="lowerRoman"/>
      <w:lvlText w:val="%9."/>
      <w:lvlJc w:val="right"/>
      <w:pPr>
        <w:ind w:left="6630" w:hanging="180"/>
      </w:pPr>
    </w:lvl>
  </w:abstractNum>
  <w:abstractNum w:abstractNumId="23" w15:restartNumberingAfterBreak="0">
    <w:nsid w:val="3AF9ED4E"/>
    <w:multiLevelType w:val="multilevel"/>
    <w:tmpl w:val="6890B41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197C21"/>
    <w:multiLevelType w:val="hybridMultilevel"/>
    <w:tmpl w:val="2F58AB50"/>
    <w:lvl w:ilvl="0" w:tplc="8006CD6C">
      <w:start w:val="4"/>
      <w:numFmt w:val="decimal"/>
      <w:lvlText w:val="%1."/>
      <w:lvlJc w:val="left"/>
      <w:pPr>
        <w:ind w:left="870" w:hanging="360"/>
      </w:pPr>
      <w:rPr>
        <w:rFonts w:hint="default"/>
      </w:rPr>
    </w:lvl>
    <w:lvl w:ilvl="1" w:tplc="04150019" w:tentative="1">
      <w:start w:val="1"/>
      <w:numFmt w:val="lowerLetter"/>
      <w:lvlText w:val="%2."/>
      <w:lvlJc w:val="left"/>
      <w:pPr>
        <w:ind w:left="1590" w:hanging="360"/>
      </w:pPr>
    </w:lvl>
    <w:lvl w:ilvl="2" w:tplc="0415001B" w:tentative="1">
      <w:start w:val="1"/>
      <w:numFmt w:val="lowerRoman"/>
      <w:lvlText w:val="%3."/>
      <w:lvlJc w:val="right"/>
      <w:pPr>
        <w:ind w:left="2310" w:hanging="180"/>
      </w:pPr>
    </w:lvl>
    <w:lvl w:ilvl="3" w:tplc="0415000F" w:tentative="1">
      <w:start w:val="1"/>
      <w:numFmt w:val="decimal"/>
      <w:lvlText w:val="%4."/>
      <w:lvlJc w:val="left"/>
      <w:pPr>
        <w:ind w:left="3030" w:hanging="360"/>
      </w:pPr>
    </w:lvl>
    <w:lvl w:ilvl="4" w:tplc="04150019" w:tentative="1">
      <w:start w:val="1"/>
      <w:numFmt w:val="lowerLetter"/>
      <w:lvlText w:val="%5."/>
      <w:lvlJc w:val="left"/>
      <w:pPr>
        <w:ind w:left="3750" w:hanging="360"/>
      </w:pPr>
    </w:lvl>
    <w:lvl w:ilvl="5" w:tplc="0415001B" w:tentative="1">
      <w:start w:val="1"/>
      <w:numFmt w:val="lowerRoman"/>
      <w:lvlText w:val="%6."/>
      <w:lvlJc w:val="right"/>
      <w:pPr>
        <w:ind w:left="4470" w:hanging="180"/>
      </w:pPr>
    </w:lvl>
    <w:lvl w:ilvl="6" w:tplc="0415000F" w:tentative="1">
      <w:start w:val="1"/>
      <w:numFmt w:val="decimal"/>
      <w:lvlText w:val="%7."/>
      <w:lvlJc w:val="left"/>
      <w:pPr>
        <w:ind w:left="5190" w:hanging="360"/>
      </w:pPr>
    </w:lvl>
    <w:lvl w:ilvl="7" w:tplc="04150019" w:tentative="1">
      <w:start w:val="1"/>
      <w:numFmt w:val="lowerLetter"/>
      <w:lvlText w:val="%8."/>
      <w:lvlJc w:val="left"/>
      <w:pPr>
        <w:ind w:left="5910" w:hanging="360"/>
      </w:pPr>
    </w:lvl>
    <w:lvl w:ilvl="8" w:tplc="0415001B" w:tentative="1">
      <w:start w:val="1"/>
      <w:numFmt w:val="lowerRoman"/>
      <w:lvlText w:val="%9."/>
      <w:lvlJc w:val="right"/>
      <w:pPr>
        <w:ind w:left="6630" w:hanging="180"/>
      </w:pPr>
    </w:lvl>
  </w:abstractNum>
  <w:abstractNum w:abstractNumId="25" w15:restartNumberingAfterBreak="0">
    <w:nsid w:val="424AE432"/>
    <w:multiLevelType w:val="hybridMultilevel"/>
    <w:tmpl w:val="BD6A2F9A"/>
    <w:lvl w:ilvl="0" w:tplc="8BC21622">
      <w:start w:val="1"/>
      <w:numFmt w:val="decimal"/>
      <w:lvlText w:val="%1)"/>
      <w:lvlJc w:val="left"/>
      <w:pPr>
        <w:ind w:left="1080" w:hanging="360"/>
      </w:pPr>
      <w:rPr>
        <w:rFonts w:ascii="Times New Roman" w:hAnsi="Times New Roman" w:hint="default"/>
      </w:rPr>
    </w:lvl>
    <w:lvl w:ilvl="1" w:tplc="726652BC">
      <w:start w:val="1"/>
      <w:numFmt w:val="lowerLetter"/>
      <w:lvlText w:val="%2."/>
      <w:lvlJc w:val="left"/>
      <w:pPr>
        <w:ind w:left="1440" w:hanging="360"/>
      </w:pPr>
    </w:lvl>
    <w:lvl w:ilvl="2" w:tplc="88BAB23A">
      <w:start w:val="1"/>
      <w:numFmt w:val="lowerRoman"/>
      <w:lvlText w:val="%3."/>
      <w:lvlJc w:val="right"/>
      <w:pPr>
        <w:ind w:left="2160" w:hanging="180"/>
      </w:pPr>
    </w:lvl>
    <w:lvl w:ilvl="3" w:tplc="03B45AE4">
      <w:start w:val="1"/>
      <w:numFmt w:val="decimal"/>
      <w:lvlText w:val="%4."/>
      <w:lvlJc w:val="left"/>
      <w:pPr>
        <w:ind w:left="2880" w:hanging="360"/>
      </w:pPr>
    </w:lvl>
    <w:lvl w:ilvl="4" w:tplc="47AE4286">
      <w:start w:val="1"/>
      <w:numFmt w:val="lowerLetter"/>
      <w:lvlText w:val="%5."/>
      <w:lvlJc w:val="left"/>
      <w:pPr>
        <w:ind w:left="3600" w:hanging="360"/>
      </w:pPr>
    </w:lvl>
    <w:lvl w:ilvl="5" w:tplc="9A86B36E">
      <w:start w:val="1"/>
      <w:numFmt w:val="lowerRoman"/>
      <w:lvlText w:val="%6."/>
      <w:lvlJc w:val="right"/>
      <w:pPr>
        <w:ind w:left="4320" w:hanging="180"/>
      </w:pPr>
    </w:lvl>
    <w:lvl w:ilvl="6" w:tplc="241800AE">
      <w:start w:val="1"/>
      <w:numFmt w:val="decimal"/>
      <w:lvlText w:val="%7."/>
      <w:lvlJc w:val="left"/>
      <w:pPr>
        <w:ind w:left="5040" w:hanging="360"/>
      </w:pPr>
    </w:lvl>
    <w:lvl w:ilvl="7" w:tplc="8716E106">
      <w:start w:val="1"/>
      <w:numFmt w:val="lowerLetter"/>
      <w:lvlText w:val="%8."/>
      <w:lvlJc w:val="left"/>
      <w:pPr>
        <w:ind w:left="5760" w:hanging="360"/>
      </w:pPr>
    </w:lvl>
    <w:lvl w:ilvl="8" w:tplc="2848CD3C">
      <w:start w:val="1"/>
      <w:numFmt w:val="lowerRoman"/>
      <w:lvlText w:val="%9."/>
      <w:lvlJc w:val="right"/>
      <w:pPr>
        <w:ind w:left="6480" w:hanging="180"/>
      </w:pPr>
    </w:lvl>
  </w:abstractNum>
  <w:abstractNum w:abstractNumId="26" w15:restartNumberingAfterBreak="0">
    <w:nsid w:val="465AA9F7"/>
    <w:multiLevelType w:val="multilevel"/>
    <w:tmpl w:val="DF346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8CA4038"/>
    <w:multiLevelType w:val="hybridMultilevel"/>
    <w:tmpl w:val="B444248A"/>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9760452"/>
    <w:multiLevelType w:val="hybridMultilevel"/>
    <w:tmpl w:val="B16E5EDA"/>
    <w:lvl w:ilvl="0" w:tplc="B170BC5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9" w15:restartNumberingAfterBreak="0">
    <w:nsid w:val="49E8EE64"/>
    <w:multiLevelType w:val="hybridMultilevel"/>
    <w:tmpl w:val="982A20FE"/>
    <w:lvl w:ilvl="0" w:tplc="1834EBEE">
      <w:start w:val="1"/>
      <w:numFmt w:val="bullet"/>
      <w:lvlText w:val=""/>
      <w:lvlJc w:val="left"/>
      <w:pPr>
        <w:ind w:left="720" w:hanging="360"/>
      </w:pPr>
      <w:rPr>
        <w:rFonts w:ascii="Symbol" w:hAnsi="Symbol" w:hint="default"/>
      </w:rPr>
    </w:lvl>
    <w:lvl w:ilvl="1" w:tplc="9B244EEC">
      <w:start w:val="1"/>
      <w:numFmt w:val="bullet"/>
      <w:lvlText w:val="o"/>
      <w:lvlJc w:val="left"/>
      <w:pPr>
        <w:ind w:left="1440" w:hanging="360"/>
      </w:pPr>
      <w:rPr>
        <w:rFonts w:ascii="Courier New" w:hAnsi="Courier New" w:hint="default"/>
      </w:rPr>
    </w:lvl>
    <w:lvl w:ilvl="2" w:tplc="3E909CEA">
      <w:start w:val="1"/>
      <w:numFmt w:val="bullet"/>
      <w:lvlText w:val=""/>
      <w:lvlJc w:val="left"/>
      <w:pPr>
        <w:ind w:left="2160" w:hanging="360"/>
      </w:pPr>
      <w:rPr>
        <w:rFonts w:ascii="Wingdings" w:hAnsi="Wingdings" w:hint="default"/>
      </w:rPr>
    </w:lvl>
    <w:lvl w:ilvl="3" w:tplc="475272F6">
      <w:start w:val="1"/>
      <w:numFmt w:val="bullet"/>
      <w:lvlText w:val=""/>
      <w:lvlJc w:val="left"/>
      <w:pPr>
        <w:ind w:left="2880" w:hanging="360"/>
      </w:pPr>
      <w:rPr>
        <w:rFonts w:ascii="Symbol" w:hAnsi="Symbol" w:hint="default"/>
      </w:rPr>
    </w:lvl>
    <w:lvl w:ilvl="4" w:tplc="AA2E4E20">
      <w:start w:val="1"/>
      <w:numFmt w:val="bullet"/>
      <w:lvlText w:val="o"/>
      <w:lvlJc w:val="left"/>
      <w:pPr>
        <w:ind w:left="3600" w:hanging="360"/>
      </w:pPr>
      <w:rPr>
        <w:rFonts w:ascii="Courier New" w:hAnsi="Courier New" w:hint="default"/>
      </w:rPr>
    </w:lvl>
    <w:lvl w:ilvl="5" w:tplc="7018A388">
      <w:start w:val="1"/>
      <w:numFmt w:val="bullet"/>
      <w:lvlText w:val=""/>
      <w:lvlJc w:val="left"/>
      <w:pPr>
        <w:ind w:left="4320" w:hanging="360"/>
      </w:pPr>
      <w:rPr>
        <w:rFonts w:ascii="Wingdings" w:hAnsi="Wingdings" w:hint="default"/>
      </w:rPr>
    </w:lvl>
    <w:lvl w:ilvl="6" w:tplc="30E66658">
      <w:start w:val="1"/>
      <w:numFmt w:val="bullet"/>
      <w:lvlText w:val=""/>
      <w:lvlJc w:val="left"/>
      <w:pPr>
        <w:ind w:left="5040" w:hanging="360"/>
      </w:pPr>
      <w:rPr>
        <w:rFonts w:ascii="Symbol" w:hAnsi="Symbol" w:hint="default"/>
      </w:rPr>
    </w:lvl>
    <w:lvl w:ilvl="7" w:tplc="941C7794">
      <w:start w:val="1"/>
      <w:numFmt w:val="bullet"/>
      <w:lvlText w:val="o"/>
      <w:lvlJc w:val="left"/>
      <w:pPr>
        <w:ind w:left="5760" w:hanging="360"/>
      </w:pPr>
      <w:rPr>
        <w:rFonts w:ascii="Courier New" w:hAnsi="Courier New" w:hint="default"/>
      </w:rPr>
    </w:lvl>
    <w:lvl w:ilvl="8" w:tplc="EA94DC10">
      <w:start w:val="1"/>
      <w:numFmt w:val="bullet"/>
      <w:lvlText w:val=""/>
      <w:lvlJc w:val="left"/>
      <w:pPr>
        <w:ind w:left="6480" w:hanging="360"/>
      </w:pPr>
      <w:rPr>
        <w:rFonts w:ascii="Wingdings" w:hAnsi="Wingdings" w:hint="default"/>
      </w:rPr>
    </w:lvl>
  </w:abstractNum>
  <w:abstractNum w:abstractNumId="30" w15:restartNumberingAfterBreak="0">
    <w:nsid w:val="4FE82AA5"/>
    <w:multiLevelType w:val="multilevel"/>
    <w:tmpl w:val="720C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855223"/>
    <w:multiLevelType w:val="hybridMultilevel"/>
    <w:tmpl w:val="28F80A5E"/>
    <w:lvl w:ilvl="0" w:tplc="5050633A">
      <w:start w:val="2"/>
      <w:numFmt w:val="decimal"/>
      <w:lvlText w:val="%1."/>
      <w:lvlJc w:val="left"/>
      <w:pPr>
        <w:ind w:left="870" w:hanging="360"/>
      </w:pPr>
      <w:rPr>
        <w:rFonts w:hint="default"/>
      </w:rPr>
    </w:lvl>
    <w:lvl w:ilvl="1" w:tplc="04150019" w:tentative="1">
      <w:start w:val="1"/>
      <w:numFmt w:val="lowerLetter"/>
      <w:lvlText w:val="%2."/>
      <w:lvlJc w:val="left"/>
      <w:pPr>
        <w:ind w:left="1590" w:hanging="360"/>
      </w:pPr>
    </w:lvl>
    <w:lvl w:ilvl="2" w:tplc="0415001B" w:tentative="1">
      <w:start w:val="1"/>
      <w:numFmt w:val="lowerRoman"/>
      <w:lvlText w:val="%3."/>
      <w:lvlJc w:val="right"/>
      <w:pPr>
        <w:ind w:left="2310" w:hanging="180"/>
      </w:pPr>
    </w:lvl>
    <w:lvl w:ilvl="3" w:tplc="0415000F" w:tentative="1">
      <w:start w:val="1"/>
      <w:numFmt w:val="decimal"/>
      <w:lvlText w:val="%4."/>
      <w:lvlJc w:val="left"/>
      <w:pPr>
        <w:ind w:left="3030" w:hanging="360"/>
      </w:pPr>
    </w:lvl>
    <w:lvl w:ilvl="4" w:tplc="04150019" w:tentative="1">
      <w:start w:val="1"/>
      <w:numFmt w:val="lowerLetter"/>
      <w:lvlText w:val="%5."/>
      <w:lvlJc w:val="left"/>
      <w:pPr>
        <w:ind w:left="3750" w:hanging="360"/>
      </w:pPr>
    </w:lvl>
    <w:lvl w:ilvl="5" w:tplc="0415001B" w:tentative="1">
      <w:start w:val="1"/>
      <w:numFmt w:val="lowerRoman"/>
      <w:lvlText w:val="%6."/>
      <w:lvlJc w:val="right"/>
      <w:pPr>
        <w:ind w:left="4470" w:hanging="180"/>
      </w:pPr>
    </w:lvl>
    <w:lvl w:ilvl="6" w:tplc="0415000F" w:tentative="1">
      <w:start w:val="1"/>
      <w:numFmt w:val="decimal"/>
      <w:lvlText w:val="%7."/>
      <w:lvlJc w:val="left"/>
      <w:pPr>
        <w:ind w:left="5190" w:hanging="360"/>
      </w:pPr>
    </w:lvl>
    <w:lvl w:ilvl="7" w:tplc="04150019" w:tentative="1">
      <w:start w:val="1"/>
      <w:numFmt w:val="lowerLetter"/>
      <w:lvlText w:val="%8."/>
      <w:lvlJc w:val="left"/>
      <w:pPr>
        <w:ind w:left="5910" w:hanging="360"/>
      </w:pPr>
    </w:lvl>
    <w:lvl w:ilvl="8" w:tplc="0415001B" w:tentative="1">
      <w:start w:val="1"/>
      <w:numFmt w:val="lowerRoman"/>
      <w:lvlText w:val="%9."/>
      <w:lvlJc w:val="right"/>
      <w:pPr>
        <w:ind w:left="6630" w:hanging="180"/>
      </w:pPr>
    </w:lvl>
  </w:abstractNum>
  <w:abstractNum w:abstractNumId="32" w15:restartNumberingAfterBreak="0">
    <w:nsid w:val="53440C43"/>
    <w:multiLevelType w:val="multilevel"/>
    <w:tmpl w:val="15E0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BA49E5"/>
    <w:multiLevelType w:val="hybridMultilevel"/>
    <w:tmpl w:val="60169CEC"/>
    <w:lvl w:ilvl="0" w:tplc="5CE2C404">
      <w:start w:val="1"/>
      <w:numFmt w:val="decimal"/>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4" w15:restartNumberingAfterBreak="0">
    <w:nsid w:val="53D61110"/>
    <w:multiLevelType w:val="hybridMultilevel"/>
    <w:tmpl w:val="96641F7E"/>
    <w:lvl w:ilvl="0" w:tplc="BB1A5886">
      <w:start w:val="1"/>
      <w:numFmt w:val="decimal"/>
      <w:lvlText w:val="%1)"/>
      <w:lvlJc w:val="left"/>
      <w:pPr>
        <w:ind w:left="870" w:hanging="360"/>
      </w:pPr>
      <w:rPr>
        <w:rFonts w:hint="default"/>
      </w:rPr>
    </w:lvl>
    <w:lvl w:ilvl="1" w:tplc="04150019" w:tentative="1">
      <w:start w:val="1"/>
      <w:numFmt w:val="lowerLetter"/>
      <w:lvlText w:val="%2."/>
      <w:lvlJc w:val="left"/>
      <w:pPr>
        <w:ind w:left="1590" w:hanging="360"/>
      </w:pPr>
    </w:lvl>
    <w:lvl w:ilvl="2" w:tplc="0415001B" w:tentative="1">
      <w:start w:val="1"/>
      <w:numFmt w:val="lowerRoman"/>
      <w:lvlText w:val="%3."/>
      <w:lvlJc w:val="right"/>
      <w:pPr>
        <w:ind w:left="2310" w:hanging="180"/>
      </w:pPr>
    </w:lvl>
    <w:lvl w:ilvl="3" w:tplc="0415000F" w:tentative="1">
      <w:start w:val="1"/>
      <w:numFmt w:val="decimal"/>
      <w:lvlText w:val="%4."/>
      <w:lvlJc w:val="left"/>
      <w:pPr>
        <w:ind w:left="3030" w:hanging="360"/>
      </w:pPr>
    </w:lvl>
    <w:lvl w:ilvl="4" w:tplc="04150019" w:tentative="1">
      <w:start w:val="1"/>
      <w:numFmt w:val="lowerLetter"/>
      <w:lvlText w:val="%5."/>
      <w:lvlJc w:val="left"/>
      <w:pPr>
        <w:ind w:left="3750" w:hanging="360"/>
      </w:pPr>
    </w:lvl>
    <w:lvl w:ilvl="5" w:tplc="0415001B" w:tentative="1">
      <w:start w:val="1"/>
      <w:numFmt w:val="lowerRoman"/>
      <w:lvlText w:val="%6."/>
      <w:lvlJc w:val="right"/>
      <w:pPr>
        <w:ind w:left="4470" w:hanging="180"/>
      </w:pPr>
    </w:lvl>
    <w:lvl w:ilvl="6" w:tplc="0415000F" w:tentative="1">
      <w:start w:val="1"/>
      <w:numFmt w:val="decimal"/>
      <w:lvlText w:val="%7."/>
      <w:lvlJc w:val="left"/>
      <w:pPr>
        <w:ind w:left="5190" w:hanging="360"/>
      </w:pPr>
    </w:lvl>
    <w:lvl w:ilvl="7" w:tplc="04150019" w:tentative="1">
      <w:start w:val="1"/>
      <w:numFmt w:val="lowerLetter"/>
      <w:lvlText w:val="%8."/>
      <w:lvlJc w:val="left"/>
      <w:pPr>
        <w:ind w:left="5910" w:hanging="360"/>
      </w:pPr>
    </w:lvl>
    <w:lvl w:ilvl="8" w:tplc="0415001B" w:tentative="1">
      <w:start w:val="1"/>
      <w:numFmt w:val="lowerRoman"/>
      <w:lvlText w:val="%9."/>
      <w:lvlJc w:val="right"/>
      <w:pPr>
        <w:ind w:left="6630" w:hanging="180"/>
      </w:pPr>
    </w:lvl>
  </w:abstractNum>
  <w:abstractNum w:abstractNumId="35" w15:restartNumberingAfterBreak="0">
    <w:nsid w:val="544C0A68"/>
    <w:multiLevelType w:val="multilevel"/>
    <w:tmpl w:val="7DB85DC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4CB00CE"/>
    <w:multiLevelType w:val="hybridMultilevel"/>
    <w:tmpl w:val="494C6326"/>
    <w:lvl w:ilvl="0" w:tplc="351AAF62">
      <w:start w:val="1"/>
      <w:numFmt w:val="bullet"/>
      <w:lvlText w:val=""/>
      <w:lvlJc w:val="left"/>
      <w:pPr>
        <w:ind w:left="720" w:hanging="360"/>
      </w:pPr>
      <w:rPr>
        <w:rFonts w:ascii="Symbol" w:hAnsi="Symbol" w:hint="default"/>
      </w:rPr>
    </w:lvl>
    <w:lvl w:ilvl="1" w:tplc="CC8EDCAC">
      <w:start w:val="1"/>
      <w:numFmt w:val="bullet"/>
      <w:lvlText w:val="o"/>
      <w:lvlJc w:val="left"/>
      <w:pPr>
        <w:ind w:left="1440" w:hanging="360"/>
      </w:pPr>
      <w:rPr>
        <w:rFonts w:ascii="Courier New" w:hAnsi="Courier New" w:hint="default"/>
      </w:rPr>
    </w:lvl>
    <w:lvl w:ilvl="2" w:tplc="352A0222">
      <w:start w:val="1"/>
      <w:numFmt w:val="bullet"/>
      <w:lvlText w:val=""/>
      <w:lvlJc w:val="left"/>
      <w:pPr>
        <w:ind w:left="2160" w:hanging="360"/>
      </w:pPr>
      <w:rPr>
        <w:rFonts w:ascii="Wingdings" w:hAnsi="Wingdings" w:hint="default"/>
      </w:rPr>
    </w:lvl>
    <w:lvl w:ilvl="3" w:tplc="3FE0C2BC">
      <w:start w:val="1"/>
      <w:numFmt w:val="bullet"/>
      <w:lvlText w:val=""/>
      <w:lvlJc w:val="left"/>
      <w:pPr>
        <w:ind w:left="2880" w:hanging="360"/>
      </w:pPr>
      <w:rPr>
        <w:rFonts w:ascii="Symbol" w:hAnsi="Symbol" w:hint="default"/>
      </w:rPr>
    </w:lvl>
    <w:lvl w:ilvl="4" w:tplc="6138FA4E">
      <w:start w:val="1"/>
      <w:numFmt w:val="bullet"/>
      <w:lvlText w:val="o"/>
      <w:lvlJc w:val="left"/>
      <w:pPr>
        <w:ind w:left="3600" w:hanging="360"/>
      </w:pPr>
      <w:rPr>
        <w:rFonts w:ascii="Courier New" w:hAnsi="Courier New" w:hint="default"/>
      </w:rPr>
    </w:lvl>
    <w:lvl w:ilvl="5" w:tplc="0E54159A">
      <w:start w:val="1"/>
      <w:numFmt w:val="bullet"/>
      <w:lvlText w:val=""/>
      <w:lvlJc w:val="left"/>
      <w:pPr>
        <w:ind w:left="4320" w:hanging="360"/>
      </w:pPr>
      <w:rPr>
        <w:rFonts w:ascii="Wingdings" w:hAnsi="Wingdings" w:hint="default"/>
      </w:rPr>
    </w:lvl>
    <w:lvl w:ilvl="6" w:tplc="07B85D56">
      <w:start w:val="1"/>
      <w:numFmt w:val="bullet"/>
      <w:lvlText w:val=""/>
      <w:lvlJc w:val="left"/>
      <w:pPr>
        <w:ind w:left="5040" w:hanging="360"/>
      </w:pPr>
      <w:rPr>
        <w:rFonts w:ascii="Symbol" w:hAnsi="Symbol" w:hint="default"/>
      </w:rPr>
    </w:lvl>
    <w:lvl w:ilvl="7" w:tplc="12326F5C">
      <w:start w:val="1"/>
      <w:numFmt w:val="bullet"/>
      <w:lvlText w:val="o"/>
      <w:lvlJc w:val="left"/>
      <w:pPr>
        <w:ind w:left="5760" w:hanging="360"/>
      </w:pPr>
      <w:rPr>
        <w:rFonts w:ascii="Courier New" w:hAnsi="Courier New" w:hint="default"/>
      </w:rPr>
    </w:lvl>
    <w:lvl w:ilvl="8" w:tplc="ABAC64AE">
      <w:start w:val="1"/>
      <w:numFmt w:val="bullet"/>
      <w:lvlText w:val=""/>
      <w:lvlJc w:val="left"/>
      <w:pPr>
        <w:ind w:left="6480" w:hanging="360"/>
      </w:pPr>
      <w:rPr>
        <w:rFonts w:ascii="Wingdings" w:hAnsi="Wingdings" w:hint="default"/>
      </w:rPr>
    </w:lvl>
  </w:abstractNum>
  <w:abstractNum w:abstractNumId="37" w15:restartNumberingAfterBreak="0">
    <w:nsid w:val="56D333DA"/>
    <w:multiLevelType w:val="multilevel"/>
    <w:tmpl w:val="C638DE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837FD8"/>
    <w:multiLevelType w:val="hybridMultilevel"/>
    <w:tmpl w:val="8DF0D57C"/>
    <w:lvl w:ilvl="0" w:tplc="AE8A5E06">
      <w:start w:val="1"/>
      <w:numFmt w:val="decimal"/>
      <w:lvlText w:val="%1)"/>
      <w:lvlJc w:val="left"/>
      <w:pPr>
        <w:ind w:left="870" w:hanging="360"/>
      </w:pPr>
      <w:rPr>
        <w:rFonts w:cs="Arial" w:hint="default"/>
        <w:b/>
      </w:rPr>
    </w:lvl>
    <w:lvl w:ilvl="1" w:tplc="04150019" w:tentative="1">
      <w:start w:val="1"/>
      <w:numFmt w:val="lowerLetter"/>
      <w:lvlText w:val="%2."/>
      <w:lvlJc w:val="left"/>
      <w:pPr>
        <w:ind w:left="1590" w:hanging="360"/>
      </w:pPr>
    </w:lvl>
    <w:lvl w:ilvl="2" w:tplc="0415001B" w:tentative="1">
      <w:start w:val="1"/>
      <w:numFmt w:val="lowerRoman"/>
      <w:lvlText w:val="%3."/>
      <w:lvlJc w:val="right"/>
      <w:pPr>
        <w:ind w:left="2310" w:hanging="180"/>
      </w:pPr>
    </w:lvl>
    <w:lvl w:ilvl="3" w:tplc="0415000F" w:tentative="1">
      <w:start w:val="1"/>
      <w:numFmt w:val="decimal"/>
      <w:lvlText w:val="%4."/>
      <w:lvlJc w:val="left"/>
      <w:pPr>
        <w:ind w:left="3030" w:hanging="360"/>
      </w:pPr>
    </w:lvl>
    <w:lvl w:ilvl="4" w:tplc="04150019" w:tentative="1">
      <w:start w:val="1"/>
      <w:numFmt w:val="lowerLetter"/>
      <w:lvlText w:val="%5."/>
      <w:lvlJc w:val="left"/>
      <w:pPr>
        <w:ind w:left="3750" w:hanging="360"/>
      </w:pPr>
    </w:lvl>
    <w:lvl w:ilvl="5" w:tplc="0415001B" w:tentative="1">
      <w:start w:val="1"/>
      <w:numFmt w:val="lowerRoman"/>
      <w:lvlText w:val="%6."/>
      <w:lvlJc w:val="right"/>
      <w:pPr>
        <w:ind w:left="4470" w:hanging="180"/>
      </w:pPr>
    </w:lvl>
    <w:lvl w:ilvl="6" w:tplc="0415000F" w:tentative="1">
      <w:start w:val="1"/>
      <w:numFmt w:val="decimal"/>
      <w:lvlText w:val="%7."/>
      <w:lvlJc w:val="left"/>
      <w:pPr>
        <w:ind w:left="5190" w:hanging="360"/>
      </w:pPr>
    </w:lvl>
    <w:lvl w:ilvl="7" w:tplc="04150019" w:tentative="1">
      <w:start w:val="1"/>
      <w:numFmt w:val="lowerLetter"/>
      <w:lvlText w:val="%8."/>
      <w:lvlJc w:val="left"/>
      <w:pPr>
        <w:ind w:left="5910" w:hanging="360"/>
      </w:pPr>
    </w:lvl>
    <w:lvl w:ilvl="8" w:tplc="0415001B" w:tentative="1">
      <w:start w:val="1"/>
      <w:numFmt w:val="lowerRoman"/>
      <w:lvlText w:val="%9."/>
      <w:lvlJc w:val="right"/>
      <w:pPr>
        <w:ind w:left="6630" w:hanging="180"/>
      </w:pPr>
    </w:lvl>
  </w:abstractNum>
  <w:abstractNum w:abstractNumId="39" w15:restartNumberingAfterBreak="0">
    <w:nsid w:val="5960B8C1"/>
    <w:multiLevelType w:val="multilevel"/>
    <w:tmpl w:val="2766ED8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51D6373"/>
    <w:multiLevelType w:val="hybridMultilevel"/>
    <w:tmpl w:val="EB4EC25C"/>
    <w:lvl w:ilvl="0" w:tplc="D228C7D4">
      <w:start w:val="1"/>
      <w:numFmt w:val="decimal"/>
      <w:lvlText w:val="%1."/>
      <w:lvlJc w:val="left"/>
      <w:pPr>
        <w:ind w:left="1020" w:hanging="360"/>
      </w:pPr>
    </w:lvl>
    <w:lvl w:ilvl="1" w:tplc="969EB41A">
      <w:start w:val="1"/>
      <w:numFmt w:val="decimal"/>
      <w:lvlText w:val="%2."/>
      <w:lvlJc w:val="left"/>
      <w:pPr>
        <w:ind w:left="1020" w:hanging="360"/>
      </w:pPr>
    </w:lvl>
    <w:lvl w:ilvl="2" w:tplc="E706643A">
      <w:start w:val="1"/>
      <w:numFmt w:val="decimal"/>
      <w:lvlText w:val="%3."/>
      <w:lvlJc w:val="left"/>
      <w:pPr>
        <w:ind w:left="1020" w:hanging="360"/>
      </w:pPr>
    </w:lvl>
    <w:lvl w:ilvl="3" w:tplc="71F2C772">
      <w:start w:val="1"/>
      <w:numFmt w:val="decimal"/>
      <w:lvlText w:val="%4."/>
      <w:lvlJc w:val="left"/>
      <w:pPr>
        <w:ind w:left="1020" w:hanging="360"/>
      </w:pPr>
    </w:lvl>
    <w:lvl w:ilvl="4" w:tplc="19B80488">
      <w:start w:val="1"/>
      <w:numFmt w:val="decimal"/>
      <w:lvlText w:val="%5."/>
      <w:lvlJc w:val="left"/>
      <w:pPr>
        <w:ind w:left="1020" w:hanging="360"/>
      </w:pPr>
    </w:lvl>
    <w:lvl w:ilvl="5" w:tplc="3BCC6DBA">
      <w:start w:val="1"/>
      <w:numFmt w:val="decimal"/>
      <w:lvlText w:val="%6."/>
      <w:lvlJc w:val="left"/>
      <w:pPr>
        <w:ind w:left="1020" w:hanging="360"/>
      </w:pPr>
    </w:lvl>
    <w:lvl w:ilvl="6" w:tplc="FC1A2190">
      <w:start w:val="1"/>
      <w:numFmt w:val="decimal"/>
      <w:lvlText w:val="%7."/>
      <w:lvlJc w:val="left"/>
      <w:pPr>
        <w:ind w:left="1020" w:hanging="360"/>
      </w:pPr>
    </w:lvl>
    <w:lvl w:ilvl="7" w:tplc="0CB86E88">
      <w:start w:val="1"/>
      <w:numFmt w:val="decimal"/>
      <w:lvlText w:val="%8."/>
      <w:lvlJc w:val="left"/>
      <w:pPr>
        <w:ind w:left="1020" w:hanging="360"/>
      </w:pPr>
    </w:lvl>
    <w:lvl w:ilvl="8" w:tplc="BF9AF6C4">
      <w:start w:val="1"/>
      <w:numFmt w:val="decimal"/>
      <w:lvlText w:val="%9."/>
      <w:lvlJc w:val="left"/>
      <w:pPr>
        <w:ind w:left="1020" w:hanging="360"/>
      </w:pPr>
    </w:lvl>
  </w:abstractNum>
  <w:abstractNum w:abstractNumId="41" w15:restartNumberingAfterBreak="0">
    <w:nsid w:val="66860063"/>
    <w:multiLevelType w:val="hybridMultilevel"/>
    <w:tmpl w:val="B254E278"/>
    <w:lvl w:ilvl="0" w:tplc="C280576A">
      <w:start w:val="1"/>
      <w:numFmt w:val="lowerLetter"/>
      <w:lvlText w:val="%1."/>
      <w:lvlJc w:val="left"/>
      <w:pPr>
        <w:ind w:left="1590" w:hanging="360"/>
      </w:pPr>
      <w:rPr>
        <w:rFonts w:ascii="Times" w:eastAsia="Times New Roman" w:hAnsi="Times" w:cs="Arial"/>
      </w:rPr>
    </w:lvl>
    <w:lvl w:ilvl="1" w:tplc="04150019" w:tentative="1">
      <w:start w:val="1"/>
      <w:numFmt w:val="lowerLetter"/>
      <w:lvlText w:val="%2."/>
      <w:lvlJc w:val="left"/>
      <w:pPr>
        <w:ind w:left="2310" w:hanging="360"/>
      </w:pPr>
    </w:lvl>
    <w:lvl w:ilvl="2" w:tplc="0415001B" w:tentative="1">
      <w:start w:val="1"/>
      <w:numFmt w:val="lowerRoman"/>
      <w:lvlText w:val="%3."/>
      <w:lvlJc w:val="right"/>
      <w:pPr>
        <w:ind w:left="3030" w:hanging="180"/>
      </w:pPr>
    </w:lvl>
    <w:lvl w:ilvl="3" w:tplc="0415000F" w:tentative="1">
      <w:start w:val="1"/>
      <w:numFmt w:val="decimal"/>
      <w:lvlText w:val="%4."/>
      <w:lvlJc w:val="left"/>
      <w:pPr>
        <w:ind w:left="3750" w:hanging="360"/>
      </w:pPr>
    </w:lvl>
    <w:lvl w:ilvl="4" w:tplc="04150019" w:tentative="1">
      <w:start w:val="1"/>
      <w:numFmt w:val="lowerLetter"/>
      <w:lvlText w:val="%5."/>
      <w:lvlJc w:val="left"/>
      <w:pPr>
        <w:ind w:left="4470" w:hanging="360"/>
      </w:pPr>
    </w:lvl>
    <w:lvl w:ilvl="5" w:tplc="0415001B" w:tentative="1">
      <w:start w:val="1"/>
      <w:numFmt w:val="lowerRoman"/>
      <w:lvlText w:val="%6."/>
      <w:lvlJc w:val="right"/>
      <w:pPr>
        <w:ind w:left="5190" w:hanging="180"/>
      </w:pPr>
    </w:lvl>
    <w:lvl w:ilvl="6" w:tplc="0415000F" w:tentative="1">
      <w:start w:val="1"/>
      <w:numFmt w:val="decimal"/>
      <w:lvlText w:val="%7."/>
      <w:lvlJc w:val="left"/>
      <w:pPr>
        <w:ind w:left="5910" w:hanging="360"/>
      </w:pPr>
    </w:lvl>
    <w:lvl w:ilvl="7" w:tplc="04150019" w:tentative="1">
      <w:start w:val="1"/>
      <w:numFmt w:val="lowerLetter"/>
      <w:lvlText w:val="%8."/>
      <w:lvlJc w:val="left"/>
      <w:pPr>
        <w:ind w:left="6630" w:hanging="360"/>
      </w:pPr>
    </w:lvl>
    <w:lvl w:ilvl="8" w:tplc="0415001B" w:tentative="1">
      <w:start w:val="1"/>
      <w:numFmt w:val="lowerRoman"/>
      <w:lvlText w:val="%9."/>
      <w:lvlJc w:val="right"/>
      <w:pPr>
        <w:ind w:left="7350" w:hanging="180"/>
      </w:pPr>
    </w:lvl>
  </w:abstractNum>
  <w:abstractNum w:abstractNumId="42" w15:restartNumberingAfterBreak="0">
    <w:nsid w:val="67322630"/>
    <w:multiLevelType w:val="hybridMultilevel"/>
    <w:tmpl w:val="22E656DE"/>
    <w:lvl w:ilvl="0" w:tplc="8852495E">
      <w:start w:val="1"/>
      <w:numFmt w:val="decimal"/>
      <w:lvlText w:val="%1)"/>
      <w:lvlJc w:val="left"/>
      <w:pPr>
        <w:ind w:left="1040" w:hanging="360"/>
      </w:pPr>
      <w:rPr>
        <w:rFonts w:hint="default"/>
      </w:rPr>
    </w:lvl>
    <w:lvl w:ilvl="1" w:tplc="04150019" w:tentative="1">
      <w:start w:val="1"/>
      <w:numFmt w:val="lowerLetter"/>
      <w:lvlText w:val="%2."/>
      <w:lvlJc w:val="left"/>
      <w:pPr>
        <w:ind w:left="1760" w:hanging="360"/>
      </w:pPr>
    </w:lvl>
    <w:lvl w:ilvl="2" w:tplc="0415001B" w:tentative="1">
      <w:start w:val="1"/>
      <w:numFmt w:val="lowerRoman"/>
      <w:lvlText w:val="%3."/>
      <w:lvlJc w:val="right"/>
      <w:pPr>
        <w:ind w:left="2480" w:hanging="180"/>
      </w:pPr>
    </w:lvl>
    <w:lvl w:ilvl="3" w:tplc="0415000F" w:tentative="1">
      <w:start w:val="1"/>
      <w:numFmt w:val="decimal"/>
      <w:lvlText w:val="%4."/>
      <w:lvlJc w:val="left"/>
      <w:pPr>
        <w:ind w:left="3200" w:hanging="360"/>
      </w:pPr>
    </w:lvl>
    <w:lvl w:ilvl="4" w:tplc="04150019" w:tentative="1">
      <w:start w:val="1"/>
      <w:numFmt w:val="lowerLetter"/>
      <w:lvlText w:val="%5."/>
      <w:lvlJc w:val="left"/>
      <w:pPr>
        <w:ind w:left="3920" w:hanging="360"/>
      </w:pPr>
    </w:lvl>
    <w:lvl w:ilvl="5" w:tplc="0415001B" w:tentative="1">
      <w:start w:val="1"/>
      <w:numFmt w:val="lowerRoman"/>
      <w:lvlText w:val="%6."/>
      <w:lvlJc w:val="right"/>
      <w:pPr>
        <w:ind w:left="4640" w:hanging="180"/>
      </w:pPr>
    </w:lvl>
    <w:lvl w:ilvl="6" w:tplc="0415000F" w:tentative="1">
      <w:start w:val="1"/>
      <w:numFmt w:val="decimal"/>
      <w:lvlText w:val="%7."/>
      <w:lvlJc w:val="left"/>
      <w:pPr>
        <w:ind w:left="5360" w:hanging="360"/>
      </w:pPr>
    </w:lvl>
    <w:lvl w:ilvl="7" w:tplc="04150019" w:tentative="1">
      <w:start w:val="1"/>
      <w:numFmt w:val="lowerLetter"/>
      <w:lvlText w:val="%8."/>
      <w:lvlJc w:val="left"/>
      <w:pPr>
        <w:ind w:left="6080" w:hanging="360"/>
      </w:pPr>
    </w:lvl>
    <w:lvl w:ilvl="8" w:tplc="0415001B" w:tentative="1">
      <w:start w:val="1"/>
      <w:numFmt w:val="lowerRoman"/>
      <w:lvlText w:val="%9."/>
      <w:lvlJc w:val="right"/>
      <w:pPr>
        <w:ind w:left="6800" w:hanging="180"/>
      </w:pPr>
    </w:lvl>
  </w:abstractNum>
  <w:abstractNum w:abstractNumId="43" w15:restartNumberingAfterBreak="0">
    <w:nsid w:val="67BE3EB9"/>
    <w:multiLevelType w:val="multilevel"/>
    <w:tmpl w:val="0AA0FD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C8202B"/>
    <w:multiLevelType w:val="multilevel"/>
    <w:tmpl w:val="7A2A4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B0AE5F"/>
    <w:multiLevelType w:val="hybridMultilevel"/>
    <w:tmpl w:val="6CD0E7E2"/>
    <w:lvl w:ilvl="0" w:tplc="4FF020D2">
      <w:start w:val="1"/>
      <w:numFmt w:val="decimal"/>
      <w:lvlText w:val="%1."/>
      <w:lvlJc w:val="left"/>
      <w:pPr>
        <w:ind w:left="360" w:hanging="360"/>
      </w:pPr>
      <w:rPr>
        <w:rFonts w:ascii="Times New Roman" w:hAnsi="Times New Roman" w:hint="default"/>
      </w:rPr>
    </w:lvl>
    <w:lvl w:ilvl="1" w:tplc="69542DE0">
      <w:start w:val="1"/>
      <w:numFmt w:val="lowerLetter"/>
      <w:lvlText w:val="%2."/>
      <w:lvlJc w:val="left"/>
      <w:pPr>
        <w:ind w:left="1440" w:hanging="360"/>
      </w:pPr>
    </w:lvl>
    <w:lvl w:ilvl="2" w:tplc="78BA0F8A">
      <w:start w:val="1"/>
      <w:numFmt w:val="lowerRoman"/>
      <w:lvlText w:val="%3."/>
      <w:lvlJc w:val="right"/>
      <w:pPr>
        <w:ind w:left="2160" w:hanging="180"/>
      </w:pPr>
    </w:lvl>
    <w:lvl w:ilvl="3" w:tplc="793A4044">
      <w:start w:val="1"/>
      <w:numFmt w:val="decimal"/>
      <w:lvlText w:val="%4."/>
      <w:lvlJc w:val="left"/>
      <w:pPr>
        <w:ind w:left="2880" w:hanging="360"/>
      </w:pPr>
    </w:lvl>
    <w:lvl w:ilvl="4" w:tplc="015EEC42">
      <w:start w:val="1"/>
      <w:numFmt w:val="lowerLetter"/>
      <w:lvlText w:val="%5."/>
      <w:lvlJc w:val="left"/>
      <w:pPr>
        <w:ind w:left="3600" w:hanging="360"/>
      </w:pPr>
    </w:lvl>
    <w:lvl w:ilvl="5" w:tplc="5BC403B6">
      <w:start w:val="1"/>
      <w:numFmt w:val="lowerRoman"/>
      <w:lvlText w:val="%6."/>
      <w:lvlJc w:val="right"/>
      <w:pPr>
        <w:ind w:left="4320" w:hanging="180"/>
      </w:pPr>
    </w:lvl>
    <w:lvl w:ilvl="6" w:tplc="B246AECC">
      <w:start w:val="1"/>
      <w:numFmt w:val="decimal"/>
      <w:lvlText w:val="%7."/>
      <w:lvlJc w:val="left"/>
      <w:pPr>
        <w:ind w:left="5040" w:hanging="360"/>
      </w:pPr>
    </w:lvl>
    <w:lvl w:ilvl="7" w:tplc="774ACEFE">
      <w:start w:val="1"/>
      <w:numFmt w:val="lowerLetter"/>
      <w:lvlText w:val="%8."/>
      <w:lvlJc w:val="left"/>
      <w:pPr>
        <w:ind w:left="5760" w:hanging="360"/>
      </w:pPr>
    </w:lvl>
    <w:lvl w:ilvl="8" w:tplc="92845570">
      <w:start w:val="1"/>
      <w:numFmt w:val="lowerRoman"/>
      <w:lvlText w:val="%9."/>
      <w:lvlJc w:val="right"/>
      <w:pPr>
        <w:ind w:left="6480" w:hanging="180"/>
      </w:pPr>
    </w:lvl>
  </w:abstractNum>
  <w:abstractNum w:abstractNumId="46" w15:restartNumberingAfterBreak="0">
    <w:nsid w:val="6EC8406C"/>
    <w:multiLevelType w:val="hybridMultilevel"/>
    <w:tmpl w:val="BE3C7BB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7" w15:restartNumberingAfterBreak="0">
    <w:nsid w:val="72184E28"/>
    <w:multiLevelType w:val="hybridMultilevel"/>
    <w:tmpl w:val="CC44D7B0"/>
    <w:lvl w:ilvl="0" w:tplc="C06CA286">
      <w:start w:val="1"/>
      <w:numFmt w:val="decimal"/>
      <w:lvlText w:val="%1)"/>
      <w:lvlJc w:val="left"/>
      <w:pPr>
        <w:ind w:left="870" w:hanging="360"/>
      </w:pPr>
      <w:rPr>
        <w:rFonts w:hint="default"/>
      </w:rPr>
    </w:lvl>
    <w:lvl w:ilvl="1" w:tplc="04150019" w:tentative="1">
      <w:start w:val="1"/>
      <w:numFmt w:val="lowerLetter"/>
      <w:lvlText w:val="%2."/>
      <w:lvlJc w:val="left"/>
      <w:pPr>
        <w:ind w:left="1590" w:hanging="360"/>
      </w:pPr>
    </w:lvl>
    <w:lvl w:ilvl="2" w:tplc="0415001B" w:tentative="1">
      <w:start w:val="1"/>
      <w:numFmt w:val="lowerRoman"/>
      <w:lvlText w:val="%3."/>
      <w:lvlJc w:val="right"/>
      <w:pPr>
        <w:ind w:left="2310" w:hanging="180"/>
      </w:pPr>
    </w:lvl>
    <w:lvl w:ilvl="3" w:tplc="0415000F" w:tentative="1">
      <w:start w:val="1"/>
      <w:numFmt w:val="decimal"/>
      <w:lvlText w:val="%4."/>
      <w:lvlJc w:val="left"/>
      <w:pPr>
        <w:ind w:left="3030" w:hanging="360"/>
      </w:pPr>
    </w:lvl>
    <w:lvl w:ilvl="4" w:tplc="04150019" w:tentative="1">
      <w:start w:val="1"/>
      <w:numFmt w:val="lowerLetter"/>
      <w:lvlText w:val="%5."/>
      <w:lvlJc w:val="left"/>
      <w:pPr>
        <w:ind w:left="3750" w:hanging="360"/>
      </w:pPr>
    </w:lvl>
    <w:lvl w:ilvl="5" w:tplc="0415001B" w:tentative="1">
      <w:start w:val="1"/>
      <w:numFmt w:val="lowerRoman"/>
      <w:lvlText w:val="%6."/>
      <w:lvlJc w:val="right"/>
      <w:pPr>
        <w:ind w:left="4470" w:hanging="180"/>
      </w:pPr>
    </w:lvl>
    <w:lvl w:ilvl="6" w:tplc="0415000F" w:tentative="1">
      <w:start w:val="1"/>
      <w:numFmt w:val="decimal"/>
      <w:lvlText w:val="%7."/>
      <w:lvlJc w:val="left"/>
      <w:pPr>
        <w:ind w:left="5190" w:hanging="360"/>
      </w:pPr>
    </w:lvl>
    <w:lvl w:ilvl="7" w:tplc="04150019" w:tentative="1">
      <w:start w:val="1"/>
      <w:numFmt w:val="lowerLetter"/>
      <w:lvlText w:val="%8."/>
      <w:lvlJc w:val="left"/>
      <w:pPr>
        <w:ind w:left="5910" w:hanging="360"/>
      </w:pPr>
    </w:lvl>
    <w:lvl w:ilvl="8" w:tplc="0415001B" w:tentative="1">
      <w:start w:val="1"/>
      <w:numFmt w:val="lowerRoman"/>
      <w:lvlText w:val="%9."/>
      <w:lvlJc w:val="right"/>
      <w:pPr>
        <w:ind w:left="6630" w:hanging="180"/>
      </w:pPr>
    </w:lvl>
  </w:abstractNum>
  <w:abstractNum w:abstractNumId="48" w15:restartNumberingAfterBreak="0">
    <w:nsid w:val="76BE70DB"/>
    <w:multiLevelType w:val="hybridMultilevel"/>
    <w:tmpl w:val="9FB4547C"/>
    <w:lvl w:ilvl="0" w:tplc="78D02ADC">
      <w:start w:val="1"/>
      <w:numFmt w:val="bullet"/>
      <w:lvlText w:val=""/>
      <w:lvlJc w:val="left"/>
      <w:pPr>
        <w:ind w:left="720" w:hanging="360"/>
      </w:pPr>
      <w:rPr>
        <w:rFonts w:ascii="Symbol" w:hAnsi="Symbol" w:hint="default"/>
      </w:rPr>
    </w:lvl>
    <w:lvl w:ilvl="1" w:tplc="BE820E00">
      <w:start w:val="1"/>
      <w:numFmt w:val="bullet"/>
      <w:lvlText w:val="o"/>
      <w:lvlJc w:val="left"/>
      <w:pPr>
        <w:ind w:left="1440" w:hanging="360"/>
      </w:pPr>
      <w:rPr>
        <w:rFonts w:ascii="Courier New" w:hAnsi="Courier New" w:hint="default"/>
      </w:rPr>
    </w:lvl>
    <w:lvl w:ilvl="2" w:tplc="64347BA0">
      <w:start w:val="1"/>
      <w:numFmt w:val="bullet"/>
      <w:lvlText w:val=""/>
      <w:lvlJc w:val="left"/>
      <w:pPr>
        <w:ind w:left="2160" w:hanging="360"/>
      </w:pPr>
      <w:rPr>
        <w:rFonts w:ascii="Wingdings" w:hAnsi="Wingdings" w:hint="default"/>
      </w:rPr>
    </w:lvl>
    <w:lvl w:ilvl="3" w:tplc="1C763C32">
      <w:start w:val="1"/>
      <w:numFmt w:val="bullet"/>
      <w:lvlText w:val=""/>
      <w:lvlJc w:val="left"/>
      <w:pPr>
        <w:ind w:left="2880" w:hanging="360"/>
      </w:pPr>
      <w:rPr>
        <w:rFonts w:ascii="Symbol" w:hAnsi="Symbol" w:hint="default"/>
      </w:rPr>
    </w:lvl>
    <w:lvl w:ilvl="4" w:tplc="BCCC82FC">
      <w:start w:val="1"/>
      <w:numFmt w:val="bullet"/>
      <w:lvlText w:val="o"/>
      <w:lvlJc w:val="left"/>
      <w:pPr>
        <w:ind w:left="3600" w:hanging="360"/>
      </w:pPr>
      <w:rPr>
        <w:rFonts w:ascii="Courier New" w:hAnsi="Courier New" w:hint="default"/>
      </w:rPr>
    </w:lvl>
    <w:lvl w:ilvl="5" w:tplc="9BEAF65C">
      <w:start w:val="1"/>
      <w:numFmt w:val="bullet"/>
      <w:lvlText w:val=""/>
      <w:lvlJc w:val="left"/>
      <w:pPr>
        <w:ind w:left="4320" w:hanging="360"/>
      </w:pPr>
      <w:rPr>
        <w:rFonts w:ascii="Wingdings" w:hAnsi="Wingdings" w:hint="default"/>
      </w:rPr>
    </w:lvl>
    <w:lvl w:ilvl="6" w:tplc="C254C9A2">
      <w:start w:val="1"/>
      <w:numFmt w:val="bullet"/>
      <w:lvlText w:val=""/>
      <w:lvlJc w:val="left"/>
      <w:pPr>
        <w:ind w:left="5040" w:hanging="360"/>
      </w:pPr>
      <w:rPr>
        <w:rFonts w:ascii="Symbol" w:hAnsi="Symbol" w:hint="default"/>
      </w:rPr>
    </w:lvl>
    <w:lvl w:ilvl="7" w:tplc="C6DC8538">
      <w:start w:val="1"/>
      <w:numFmt w:val="bullet"/>
      <w:lvlText w:val="o"/>
      <w:lvlJc w:val="left"/>
      <w:pPr>
        <w:ind w:left="5760" w:hanging="360"/>
      </w:pPr>
      <w:rPr>
        <w:rFonts w:ascii="Courier New" w:hAnsi="Courier New" w:hint="default"/>
      </w:rPr>
    </w:lvl>
    <w:lvl w:ilvl="8" w:tplc="2C18FB44">
      <w:start w:val="1"/>
      <w:numFmt w:val="bullet"/>
      <w:lvlText w:val=""/>
      <w:lvlJc w:val="left"/>
      <w:pPr>
        <w:ind w:left="6480" w:hanging="360"/>
      </w:pPr>
      <w:rPr>
        <w:rFonts w:ascii="Wingdings" w:hAnsi="Wingdings" w:hint="default"/>
      </w:rPr>
    </w:lvl>
  </w:abstractNum>
  <w:abstractNum w:abstractNumId="49" w15:restartNumberingAfterBreak="0">
    <w:nsid w:val="7912985F"/>
    <w:multiLevelType w:val="hybridMultilevel"/>
    <w:tmpl w:val="1CA68A62"/>
    <w:lvl w:ilvl="0" w:tplc="5DCA8444">
      <w:start w:val="1"/>
      <w:numFmt w:val="decimal"/>
      <w:lvlText w:val="%1)"/>
      <w:lvlJc w:val="left"/>
      <w:pPr>
        <w:ind w:left="1080" w:hanging="360"/>
      </w:pPr>
      <w:rPr>
        <w:rFonts w:ascii="Times New Roman" w:hAnsi="Times New Roman" w:hint="default"/>
      </w:rPr>
    </w:lvl>
    <w:lvl w:ilvl="1" w:tplc="98FEB328">
      <w:start w:val="1"/>
      <w:numFmt w:val="lowerLetter"/>
      <w:lvlText w:val="%2."/>
      <w:lvlJc w:val="left"/>
      <w:pPr>
        <w:ind w:left="1440" w:hanging="360"/>
      </w:pPr>
    </w:lvl>
    <w:lvl w:ilvl="2" w:tplc="B8809AEC">
      <w:start w:val="1"/>
      <w:numFmt w:val="lowerRoman"/>
      <w:lvlText w:val="%3."/>
      <w:lvlJc w:val="right"/>
      <w:pPr>
        <w:ind w:left="2160" w:hanging="180"/>
      </w:pPr>
    </w:lvl>
    <w:lvl w:ilvl="3" w:tplc="C1E4E338">
      <w:start w:val="1"/>
      <w:numFmt w:val="decimal"/>
      <w:lvlText w:val="%4."/>
      <w:lvlJc w:val="left"/>
      <w:pPr>
        <w:ind w:left="2880" w:hanging="360"/>
      </w:pPr>
    </w:lvl>
    <w:lvl w:ilvl="4" w:tplc="700E354A">
      <w:start w:val="1"/>
      <w:numFmt w:val="lowerLetter"/>
      <w:lvlText w:val="%5."/>
      <w:lvlJc w:val="left"/>
      <w:pPr>
        <w:ind w:left="3600" w:hanging="360"/>
      </w:pPr>
    </w:lvl>
    <w:lvl w:ilvl="5" w:tplc="D834C000">
      <w:start w:val="1"/>
      <w:numFmt w:val="lowerRoman"/>
      <w:lvlText w:val="%6."/>
      <w:lvlJc w:val="right"/>
      <w:pPr>
        <w:ind w:left="4320" w:hanging="180"/>
      </w:pPr>
    </w:lvl>
    <w:lvl w:ilvl="6" w:tplc="510002C2">
      <w:start w:val="1"/>
      <w:numFmt w:val="decimal"/>
      <w:lvlText w:val="%7."/>
      <w:lvlJc w:val="left"/>
      <w:pPr>
        <w:ind w:left="5040" w:hanging="360"/>
      </w:pPr>
    </w:lvl>
    <w:lvl w:ilvl="7" w:tplc="162E3C1E">
      <w:start w:val="1"/>
      <w:numFmt w:val="lowerLetter"/>
      <w:lvlText w:val="%8."/>
      <w:lvlJc w:val="left"/>
      <w:pPr>
        <w:ind w:left="5760" w:hanging="360"/>
      </w:pPr>
    </w:lvl>
    <w:lvl w:ilvl="8" w:tplc="BE160594">
      <w:start w:val="1"/>
      <w:numFmt w:val="lowerRoman"/>
      <w:lvlText w:val="%9."/>
      <w:lvlJc w:val="right"/>
      <w:pPr>
        <w:ind w:left="6480" w:hanging="180"/>
      </w:pPr>
    </w:lvl>
  </w:abstractNum>
  <w:abstractNum w:abstractNumId="50" w15:restartNumberingAfterBreak="0">
    <w:nsid w:val="7ADA46FD"/>
    <w:multiLevelType w:val="multilevel"/>
    <w:tmpl w:val="C3308F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D527A8A"/>
    <w:multiLevelType w:val="hybridMultilevel"/>
    <w:tmpl w:val="DC1490C2"/>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7F0FD0EB"/>
    <w:multiLevelType w:val="multilevel"/>
    <w:tmpl w:val="8B7A5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F1A59C9"/>
    <w:multiLevelType w:val="hybridMultilevel"/>
    <w:tmpl w:val="89028734"/>
    <w:lvl w:ilvl="0" w:tplc="6F823BF6">
      <w:start w:val="1"/>
      <w:numFmt w:val="decimal"/>
      <w:lvlText w:val="%1)"/>
      <w:lvlJc w:val="left"/>
      <w:pPr>
        <w:ind w:left="1440" w:hanging="360"/>
      </w:pPr>
    </w:lvl>
    <w:lvl w:ilvl="1" w:tplc="9FD8CBBC">
      <w:start w:val="1"/>
      <w:numFmt w:val="decimal"/>
      <w:lvlText w:val="%2)"/>
      <w:lvlJc w:val="left"/>
      <w:pPr>
        <w:ind w:left="1440" w:hanging="360"/>
      </w:pPr>
    </w:lvl>
    <w:lvl w:ilvl="2" w:tplc="A8344C92">
      <w:start w:val="1"/>
      <w:numFmt w:val="decimal"/>
      <w:lvlText w:val="%3)"/>
      <w:lvlJc w:val="left"/>
      <w:pPr>
        <w:ind w:left="1440" w:hanging="360"/>
      </w:pPr>
    </w:lvl>
    <w:lvl w:ilvl="3" w:tplc="165E68A4">
      <w:start w:val="1"/>
      <w:numFmt w:val="decimal"/>
      <w:lvlText w:val="%4)"/>
      <w:lvlJc w:val="left"/>
      <w:pPr>
        <w:ind w:left="1440" w:hanging="360"/>
      </w:pPr>
    </w:lvl>
    <w:lvl w:ilvl="4" w:tplc="E3328DA2">
      <w:start w:val="1"/>
      <w:numFmt w:val="decimal"/>
      <w:lvlText w:val="%5)"/>
      <w:lvlJc w:val="left"/>
      <w:pPr>
        <w:ind w:left="1440" w:hanging="360"/>
      </w:pPr>
    </w:lvl>
    <w:lvl w:ilvl="5" w:tplc="0B7CCE80">
      <w:start w:val="1"/>
      <w:numFmt w:val="decimal"/>
      <w:lvlText w:val="%6)"/>
      <w:lvlJc w:val="left"/>
      <w:pPr>
        <w:ind w:left="1440" w:hanging="360"/>
      </w:pPr>
    </w:lvl>
    <w:lvl w:ilvl="6" w:tplc="795E89DC">
      <w:start w:val="1"/>
      <w:numFmt w:val="decimal"/>
      <w:lvlText w:val="%7)"/>
      <w:lvlJc w:val="left"/>
      <w:pPr>
        <w:ind w:left="1440" w:hanging="360"/>
      </w:pPr>
    </w:lvl>
    <w:lvl w:ilvl="7" w:tplc="1FC091CA">
      <w:start w:val="1"/>
      <w:numFmt w:val="decimal"/>
      <w:lvlText w:val="%8)"/>
      <w:lvlJc w:val="left"/>
      <w:pPr>
        <w:ind w:left="1440" w:hanging="360"/>
      </w:pPr>
    </w:lvl>
    <w:lvl w:ilvl="8" w:tplc="95B81912">
      <w:start w:val="1"/>
      <w:numFmt w:val="decimal"/>
      <w:lvlText w:val="%9)"/>
      <w:lvlJc w:val="left"/>
      <w:pPr>
        <w:ind w:left="1440" w:hanging="360"/>
      </w:pPr>
    </w:lvl>
  </w:abstractNum>
  <w:num w:numId="1" w16cid:durableId="911082963">
    <w:abstractNumId w:val="33"/>
  </w:num>
  <w:num w:numId="2" w16cid:durableId="1017075589">
    <w:abstractNumId w:val="49"/>
  </w:num>
  <w:num w:numId="3" w16cid:durableId="1464928415">
    <w:abstractNumId w:val="25"/>
  </w:num>
  <w:num w:numId="4" w16cid:durableId="102845832">
    <w:abstractNumId w:val="8"/>
  </w:num>
  <w:num w:numId="5" w16cid:durableId="1385368477">
    <w:abstractNumId w:val="1"/>
  </w:num>
  <w:num w:numId="6" w16cid:durableId="1005326474">
    <w:abstractNumId w:val="9"/>
  </w:num>
  <w:num w:numId="7" w16cid:durableId="939407989">
    <w:abstractNumId w:val="17"/>
  </w:num>
  <w:num w:numId="8" w16cid:durableId="1057165609">
    <w:abstractNumId w:val="36"/>
  </w:num>
  <w:num w:numId="9" w16cid:durableId="498929395">
    <w:abstractNumId w:val="29"/>
  </w:num>
  <w:num w:numId="10" w16cid:durableId="2110663828">
    <w:abstractNumId w:val="19"/>
  </w:num>
  <w:num w:numId="11" w16cid:durableId="1326208137">
    <w:abstractNumId w:val="48"/>
  </w:num>
  <w:num w:numId="12" w16cid:durableId="1942030899">
    <w:abstractNumId w:val="35"/>
  </w:num>
  <w:num w:numId="13" w16cid:durableId="1873154933">
    <w:abstractNumId w:val="11"/>
  </w:num>
  <w:num w:numId="14" w16cid:durableId="589848587">
    <w:abstractNumId w:val="50"/>
  </w:num>
  <w:num w:numId="15" w16cid:durableId="1871451880">
    <w:abstractNumId w:val="23"/>
  </w:num>
  <w:num w:numId="16" w16cid:durableId="1824882299">
    <w:abstractNumId w:val="39"/>
  </w:num>
  <w:num w:numId="17" w16cid:durableId="1068722418">
    <w:abstractNumId w:val="7"/>
  </w:num>
  <w:num w:numId="18" w16cid:durableId="354772331">
    <w:abstractNumId w:val="52"/>
  </w:num>
  <w:num w:numId="19" w16cid:durableId="492454846">
    <w:abstractNumId w:val="26"/>
  </w:num>
  <w:num w:numId="20" w16cid:durableId="1623458064">
    <w:abstractNumId w:val="20"/>
  </w:num>
  <w:num w:numId="21" w16cid:durableId="2049060894">
    <w:abstractNumId w:val="45"/>
  </w:num>
  <w:num w:numId="22" w16cid:durableId="937757466">
    <w:abstractNumId w:val="32"/>
  </w:num>
  <w:num w:numId="23" w16cid:durableId="1420981885">
    <w:abstractNumId w:val="43"/>
  </w:num>
  <w:num w:numId="24" w16cid:durableId="2061397252">
    <w:abstractNumId w:val="37"/>
  </w:num>
  <w:num w:numId="25" w16cid:durableId="1930651741">
    <w:abstractNumId w:val="13"/>
  </w:num>
  <w:num w:numId="26" w16cid:durableId="1999191897">
    <w:abstractNumId w:val="44"/>
  </w:num>
  <w:num w:numId="27" w16cid:durableId="1740594576">
    <w:abstractNumId w:val="21"/>
  </w:num>
  <w:num w:numId="28" w16cid:durableId="260921045">
    <w:abstractNumId w:val="53"/>
  </w:num>
  <w:num w:numId="29" w16cid:durableId="1776095655">
    <w:abstractNumId w:val="30"/>
  </w:num>
  <w:num w:numId="30" w16cid:durableId="1298146637">
    <w:abstractNumId w:val="42"/>
  </w:num>
  <w:num w:numId="31" w16cid:durableId="2069649923">
    <w:abstractNumId w:val="34"/>
  </w:num>
  <w:num w:numId="32" w16cid:durableId="2021467519">
    <w:abstractNumId w:val="16"/>
  </w:num>
  <w:num w:numId="33" w16cid:durableId="1116800052">
    <w:abstractNumId w:val="3"/>
  </w:num>
  <w:num w:numId="34" w16cid:durableId="1986200080">
    <w:abstractNumId w:val="4"/>
  </w:num>
  <w:num w:numId="35" w16cid:durableId="1573274326">
    <w:abstractNumId w:val="15"/>
  </w:num>
  <w:num w:numId="36" w16cid:durableId="555820658">
    <w:abstractNumId w:val="18"/>
  </w:num>
  <w:num w:numId="37" w16cid:durableId="937637174">
    <w:abstractNumId w:val="40"/>
  </w:num>
  <w:num w:numId="38" w16cid:durableId="91501388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286830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803272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87827931">
    <w:abstractNumId w:val="22"/>
  </w:num>
  <w:num w:numId="42" w16cid:durableId="960847489">
    <w:abstractNumId w:val="41"/>
  </w:num>
  <w:num w:numId="43" w16cid:durableId="678389001">
    <w:abstractNumId w:val="27"/>
  </w:num>
  <w:num w:numId="44" w16cid:durableId="418185467">
    <w:abstractNumId w:val="28"/>
  </w:num>
  <w:num w:numId="45" w16cid:durableId="2107266344">
    <w:abstractNumId w:val="6"/>
  </w:num>
  <w:num w:numId="46" w16cid:durableId="2144346406">
    <w:abstractNumId w:val="14"/>
  </w:num>
  <w:num w:numId="47" w16cid:durableId="140931329">
    <w:abstractNumId w:val="0"/>
  </w:num>
  <w:num w:numId="48" w16cid:durableId="1038966307">
    <w:abstractNumId w:val="31"/>
  </w:num>
  <w:num w:numId="49" w16cid:durableId="358315008">
    <w:abstractNumId w:val="47"/>
  </w:num>
  <w:num w:numId="50" w16cid:durableId="1685522277">
    <w:abstractNumId w:val="38"/>
  </w:num>
  <w:num w:numId="51" w16cid:durableId="2082290870">
    <w:abstractNumId w:val="24"/>
  </w:num>
  <w:num w:numId="52" w16cid:durableId="1927760549">
    <w:abstractNumId w:val="51"/>
  </w:num>
  <w:num w:numId="53" w16cid:durableId="19860543">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cumentProtection w:formatting="1" w:enforcement="0"/>
  <w:styleLockTheme/>
  <w:styleLockQFSet/>
  <w:defaultTabStop w:val="170"/>
  <w:hyphenationZone w:val="425"/>
  <w:drawingGridHorizontalSpacing w:val="187"/>
  <w:displayHorizontalDrawingGridEvery w:val="0"/>
  <w:displayVerticalDrawingGridEvery w:val="0"/>
  <w:noPunctuationKerning/>
  <w:characterSpacingControl w:val="doNotCompres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C"/>
    <w:rsid w:val="00000257"/>
    <w:rsid w:val="000012DA"/>
    <w:rsid w:val="00001A89"/>
    <w:rsid w:val="000020B3"/>
    <w:rsid w:val="0000236E"/>
    <w:rsid w:val="0000246E"/>
    <w:rsid w:val="00002C4A"/>
    <w:rsid w:val="000035C3"/>
    <w:rsid w:val="0000367C"/>
    <w:rsid w:val="00003862"/>
    <w:rsid w:val="00003C58"/>
    <w:rsid w:val="00005DDC"/>
    <w:rsid w:val="00006E63"/>
    <w:rsid w:val="00006F19"/>
    <w:rsid w:val="000070F2"/>
    <w:rsid w:val="000073BA"/>
    <w:rsid w:val="00007829"/>
    <w:rsid w:val="00007FD9"/>
    <w:rsid w:val="00010AFB"/>
    <w:rsid w:val="00010FE1"/>
    <w:rsid w:val="000118E8"/>
    <w:rsid w:val="000123E8"/>
    <w:rsid w:val="00012808"/>
    <w:rsid w:val="00012A35"/>
    <w:rsid w:val="000130E0"/>
    <w:rsid w:val="000133F3"/>
    <w:rsid w:val="00013417"/>
    <w:rsid w:val="000135D4"/>
    <w:rsid w:val="00013677"/>
    <w:rsid w:val="00013962"/>
    <w:rsid w:val="000140D0"/>
    <w:rsid w:val="00014796"/>
    <w:rsid w:val="000148A0"/>
    <w:rsid w:val="00014AB5"/>
    <w:rsid w:val="00014DBE"/>
    <w:rsid w:val="00014FEA"/>
    <w:rsid w:val="000151ED"/>
    <w:rsid w:val="0001577D"/>
    <w:rsid w:val="00016099"/>
    <w:rsid w:val="00016BF9"/>
    <w:rsid w:val="00016E1E"/>
    <w:rsid w:val="000175F5"/>
    <w:rsid w:val="00017DC2"/>
    <w:rsid w:val="00021010"/>
    <w:rsid w:val="00021522"/>
    <w:rsid w:val="0002181C"/>
    <w:rsid w:val="00021EF2"/>
    <w:rsid w:val="00022C88"/>
    <w:rsid w:val="00022CE1"/>
    <w:rsid w:val="00023471"/>
    <w:rsid w:val="000234A9"/>
    <w:rsid w:val="000235CA"/>
    <w:rsid w:val="00023853"/>
    <w:rsid w:val="00023D7F"/>
    <w:rsid w:val="00023EA8"/>
    <w:rsid w:val="00023F13"/>
    <w:rsid w:val="00024C01"/>
    <w:rsid w:val="00025031"/>
    <w:rsid w:val="00025118"/>
    <w:rsid w:val="00025B92"/>
    <w:rsid w:val="0002663B"/>
    <w:rsid w:val="000268D7"/>
    <w:rsid w:val="000273D4"/>
    <w:rsid w:val="0002751F"/>
    <w:rsid w:val="00030634"/>
    <w:rsid w:val="00030A29"/>
    <w:rsid w:val="000319C1"/>
    <w:rsid w:val="00031A8B"/>
    <w:rsid w:val="00031BCA"/>
    <w:rsid w:val="00031C08"/>
    <w:rsid w:val="00031F74"/>
    <w:rsid w:val="000321B2"/>
    <w:rsid w:val="000330FA"/>
    <w:rsid w:val="0003362F"/>
    <w:rsid w:val="00033639"/>
    <w:rsid w:val="00033F32"/>
    <w:rsid w:val="0003429A"/>
    <w:rsid w:val="00035360"/>
    <w:rsid w:val="000359E0"/>
    <w:rsid w:val="00035AFD"/>
    <w:rsid w:val="00036183"/>
    <w:rsid w:val="00036220"/>
    <w:rsid w:val="000363B0"/>
    <w:rsid w:val="0003646F"/>
    <w:rsid w:val="00036B63"/>
    <w:rsid w:val="00036C1E"/>
    <w:rsid w:val="00036D3A"/>
    <w:rsid w:val="000375F0"/>
    <w:rsid w:val="00037B30"/>
    <w:rsid w:val="00037E1A"/>
    <w:rsid w:val="00040844"/>
    <w:rsid w:val="00040AE3"/>
    <w:rsid w:val="000410D3"/>
    <w:rsid w:val="000415B2"/>
    <w:rsid w:val="00042729"/>
    <w:rsid w:val="00043495"/>
    <w:rsid w:val="00043B56"/>
    <w:rsid w:val="00043D3F"/>
    <w:rsid w:val="00044AD5"/>
    <w:rsid w:val="00044F33"/>
    <w:rsid w:val="000450C4"/>
    <w:rsid w:val="000452B7"/>
    <w:rsid w:val="00045983"/>
    <w:rsid w:val="00045A43"/>
    <w:rsid w:val="0004623D"/>
    <w:rsid w:val="0004672C"/>
    <w:rsid w:val="00046864"/>
    <w:rsid w:val="000469F8"/>
    <w:rsid w:val="00046A75"/>
    <w:rsid w:val="00046A77"/>
    <w:rsid w:val="00046A80"/>
    <w:rsid w:val="00046B25"/>
    <w:rsid w:val="00047312"/>
    <w:rsid w:val="00047A27"/>
    <w:rsid w:val="00050256"/>
    <w:rsid w:val="000508BD"/>
    <w:rsid w:val="00050C7C"/>
    <w:rsid w:val="0005106A"/>
    <w:rsid w:val="0005114E"/>
    <w:rsid w:val="000517AB"/>
    <w:rsid w:val="00051BD4"/>
    <w:rsid w:val="00051C55"/>
    <w:rsid w:val="00052367"/>
    <w:rsid w:val="0005259B"/>
    <w:rsid w:val="0005339C"/>
    <w:rsid w:val="0005356A"/>
    <w:rsid w:val="00053A80"/>
    <w:rsid w:val="00053D49"/>
    <w:rsid w:val="00054185"/>
    <w:rsid w:val="00054AF8"/>
    <w:rsid w:val="0005514D"/>
    <w:rsid w:val="0005541C"/>
    <w:rsid w:val="0005571B"/>
    <w:rsid w:val="00056033"/>
    <w:rsid w:val="00056667"/>
    <w:rsid w:val="00056F64"/>
    <w:rsid w:val="00057070"/>
    <w:rsid w:val="00057343"/>
    <w:rsid w:val="00057592"/>
    <w:rsid w:val="00057677"/>
    <w:rsid w:val="000578FE"/>
    <w:rsid w:val="00057A9A"/>
    <w:rsid w:val="00057AB3"/>
    <w:rsid w:val="00057B0D"/>
    <w:rsid w:val="00060076"/>
    <w:rsid w:val="00060432"/>
    <w:rsid w:val="00060D87"/>
    <w:rsid w:val="000612FC"/>
    <w:rsid w:val="000615A5"/>
    <w:rsid w:val="000618D3"/>
    <w:rsid w:val="000620D3"/>
    <w:rsid w:val="00063778"/>
    <w:rsid w:val="000641ED"/>
    <w:rsid w:val="000649A5"/>
    <w:rsid w:val="00064B8A"/>
    <w:rsid w:val="00064E4C"/>
    <w:rsid w:val="0006510F"/>
    <w:rsid w:val="00065426"/>
    <w:rsid w:val="000655A7"/>
    <w:rsid w:val="0006592E"/>
    <w:rsid w:val="00065982"/>
    <w:rsid w:val="000666FF"/>
    <w:rsid w:val="00066901"/>
    <w:rsid w:val="00066EB2"/>
    <w:rsid w:val="000678F1"/>
    <w:rsid w:val="00067DC2"/>
    <w:rsid w:val="00067E31"/>
    <w:rsid w:val="00070002"/>
    <w:rsid w:val="000700CF"/>
    <w:rsid w:val="00070209"/>
    <w:rsid w:val="00070757"/>
    <w:rsid w:val="00071730"/>
    <w:rsid w:val="00071BEE"/>
    <w:rsid w:val="00071C52"/>
    <w:rsid w:val="00071CDD"/>
    <w:rsid w:val="00072142"/>
    <w:rsid w:val="00072532"/>
    <w:rsid w:val="000726E9"/>
    <w:rsid w:val="000736CD"/>
    <w:rsid w:val="000743C6"/>
    <w:rsid w:val="0007533B"/>
    <w:rsid w:val="0007545D"/>
    <w:rsid w:val="00075813"/>
    <w:rsid w:val="00075A2D"/>
    <w:rsid w:val="00075AA0"/>
    <w:rsid w:val="00075F93"/>
    <w:rsid w:val="000760BF"/>
    <w:rsid w:val="0007613E"/>
    <w:rsid w:val="0007640D"/>
    <w:rsid w:val="00076670"/>
    <w:rsid w:val="00076850"/>
    <w:rsid w:val="00076BFC"/>
    <w:rsid w:val="00076CB8"/>
    <w:rsid w:val="000771CA"/>
    <w:rsid w:val="00077577"/>
    <w:rsid w:val="000800DD"/>
    <w:rsid w:val="000808B5"/>
    <w:rsid w:val="000814A7"/>
    <w:rsid w:val="00081786"/>
    <w:rsid w:val="00081DBA"/>
    <w:rsid w:val="000820E9"/>
    <w:rsid w:val="00082767"/>
    <w:rsid w:val="00082FDA"/>
    <w:rsid w:val="0008340D"/>
    <w:rsid w:val="000834E8"/>
    <w:rsid w:val="00084534"/>
    <w:rsid w:val="00084724"/>
    <w:rsid w:val="0008557B"/>
    <w:rsid w:val="000855C6"/>
    <w:rsid w:val="000856CB"/>
    <w:rsid w:val="000856EB"/>
    <w:rsid w:val="0008579A"/>
    <w:rsid w:val="00085CE7"/>
    <w:rsid w:val="000866D6"/>
    <w:rsid w:val="00086FE0"/>
    <w:rsid w:val="000874B2"/>
    <w:rsid w:val="000876EA"/>
    <w:rsid w:val="00087E80"/>
    <w:rsid w:val="000902A5"/>
    <w:rsid w:val="000906EE"/>
    <w:rsid w:val="00090DE0"/>
    <w:rsid w:val="00091061"/>
    <w:rsid w:val="00091600"/>
    <w:rsid w:val="000916DD"/>
    <w:rsid w:val="00091BA2"/>
    <w:rsid w:val="00091F66"/>
    <w:rsid w:val="000920A5"/>
    <w:rsid w:val="00092103"/>
    <w:rsid w:val="0009263A"/>
    <w:rsid w:val="00092726"/>
    <w:rsid w:val="000927B5"/>
    <w:rsid w:val="0009289B"/>
    <w:rsid w:val="00092F6B"/>
    <w:rsid w:val="000944EF"/>
    <w:rsid w:val="00094BD5"/>
    <w:rsid w:val="00095DD5"/>
    <w:rsid w:val="00095EDD"/>
    <w:rsid w:val="00096976"/>
    <w:rsid w:val="00096C09"/>
    <w:rsid w:val="00096E60"/>
    <w:rsid w:val="00097211"/>
    <w:rsid w:val="0009732D"/>
    <w:rsid w:val="000973F0"/>
    <w:rsid w:val="00097969"/>
    <w:rsid w:val="0009796C"/>
    <w:rsid w:val="00097B55"/>
    <w:rsid w:val="000A0043"/>
    <w:rsid w:val="000A031D"/>
    <w:rsid w:val="000A0E0D"/>
    <w:rsid w:val="000A102B"/>
    <w:rsid w:val="000A1214"/>
    <w:rsid w:val="000A1296"/>
    <w:rsid w:val="000A1403"/>
    <w:rsid w:val="000A142F"/>
    <w:rsid w:val="000A17C6"/>
    <w:rsid w:val="000A1C27"/>
    <w:rsid w:val="000A1DAD"/>
    <w:rsid w:val="000A2267"/>
    <w:rsid w:val="000A2649"/>
    <w:rsid w:val="000A2A76"/>
    <w:rsid w:val="000A323B"/>
    <w:rsid w:val="000A39E3"/>
    <w:rsid w:val="000A3A87"/>
    <w:rsid w:val="000A5632"/>
    <w:rsid w:val="000A58B8"/>
    <w:rsid w:val="000A668D"/>
    <w:rsid w:val="000A68D9"/>
    <w:rsid w:val="000A7204"/>
    <w:rsid w:val="000B070A"/>
    <w:rsid w:val="000B089B"/>
    <w:rsid w:val="000B0B46"/>
    <w:rsid w:val="000B1671"/>
    <w:rsid w:val="000B1844"/>
    <w:rsid w:val="000B1B95"/>
    <w:rsid w:val="000B1EED"/>
    <w:rsid w:val="000B2437"/>
    <w:rsid w:val="000B267E"/>
    <w:rsid w:val="000B2901"/>
    <w:rsid w:val="000B298D"/>
    <w:rsid w:val="000B2BD6"/>
    <w:rsid w:val="000B2C67"/>
    <w:rsid w:val="000B2D21"/>
    <w:rsid w:val="000B2D6C"/>
    <w:rsid w:val="000B2F19"/>
    <w:rsid w:val="000B30F6"/>
    <w:rsid w:val="000B37D2"/>
    <w:rsid w:val="000B4531"/>
    <w:rsid w:val="000B4A2E"/>
    <w:rsid w:val="000B51AB"/>
    <w:rsid w:val="000B5382"/>
    <w:rsid w:val="000B58AE"/>
    <w:rsid w:val="000B5B2D"/>
    <w:rsid w:val="000B5DCE"/>
    <w:rsid w:val="000B5EEE"/>
    <w:rsid w:val="000B6457"/>
    <w:rsid w:val="000B6484"/>
    <w:rsid w:val="000B6D53"/>
    <w:rsid w:val="000B6FB1"/>
    <w:rsid w:val="000B7271"/>
    <w:rsid w:val="000B778F"/>
    <w:rsid w:val="000B782F"/>
    <w:rsid w:val="000B7A0B"/>
    <w:rsid w:val="000C0371"/>
    <w:rsid w:val="000C05BA"/>
    <w:rsid w:val="000C0686"/>
    <w:rsid w:val="000C082D"/>
    <w:rsid w:val="000C0A86"/>
    <w:rsid w:val="000C0E8F"/>
    <w:rsid w:val="000C1B48"/>
    <w:rsid w:val="000C2491"/>
    <w:rsid w:val="000C2E5A"/>
    <w:rsid w:val="000C3A01"/>
    <w:rsid w:val="000C3E85"/>
    <w:rsid w:val="000C3EBB"/>
    <w:rsid w:val="000C4611"/>
    <w:rsid w:val="000C46BA"/>
    <w:rsid w:val="000C47B3"/>
    <w:rsid w:val="000C4BC4"/>
    <w:rsid w:val="000C4E35"/>
    <w:rsid w:val="000C5660"/>
    <w:rsid w:val="000C5879"/>
    <w:rsid w:val="000C64D7"/>
    <w:rsid w:val="000C6502"/>
    <w:rsid w:val="000C7067"/>
    <w:rsid w:val="000C72F0"/>
    <w:rsid w:val="000C7537"/>
    <w:rsid w:val="000C7DDD"/>
    <w:rsid w:val="000C7E30"/>
    <w:rsid w:val="000D0110"/>
    <w:rsid w:val="000D07C5"/>
    <w:rsid w:val="000D1541"/>
    <w:rsid w:val="000D1D03"/>
    <w:rsid w:val="000D2113"/>
    <w:rsid w:val="000D2468"/>
    <w:rsid w:val="000D2A08"/>
    <w:rsid w:val="000D2A9F"/>
    <w:rsid w:val="000D3008"/>
    <w:rsid w:val="000D314E"/>
    <w:rsid w:val="000D318A"/>
    <w:rsid w:val="000D34BB"/>
    <w:rsid w:val="000D36E8"/>
    <w:rsid w:val="000D5240"/>
    <w:rsid w:val="000D5880"/>
    <w:rsid w:val="000D5CFA"/>
    <w:rsid w:val="000D5FAE"/>
    <w:rsid w:val="000D6173"/>
    <w:rsid w:val="000D61C2"/>
    <w:rsid w:val="000D63C4"/>
    <w:rsid w:val="000D6C06"/>
    <w:rsid w:val="000D6F83"/>
    <w:rsid w:val="000D7DED"/>
    <w:rsid w:val="000DAFB4"/>
    <w:rsid w:val="000E03AA"/>
    <w:rsid w:val="000E06AA"/>
    <w:rsid w:val="000E07D6"/>
    <w:rsid w:val="000E10B5"/>
    <w:rsid w:val="000E15B2"/>
    <w:rsid w:val="000E1872"/>
    <w:rsid w:val="000E1C8B"/>
    <w:rsid w:val="000E21D6"/>
    <w:rsid w:val="000E23FF"/>
    <w:rsid w:val="000E25CC"/>
    <w:rsid w:val="000E2653"/>
    <w:rsid w:val="000E2762"/>
    <w:rsid w:val="000E2B51"/>
    <w:rsid w:val="000E2E18"/>
    <w:rsid w:val="000E3694"/>
    <w:rsid w:val="000E3879"/>
    <w:rsid w:val="000E3FFB"/>
    <w:rsid w:val="000E43B1"/>
    <w:rsid w:val="000E449A"/>
    <w:rsid w:val="000E46EB"/>
    <w:rsid w:val="000E490F"/>
    <w:rsid w:val="000E4B0A"/>
    <w:rsid w:val="000E57CD"/>
    <w:rsid w:val="000E5815"/>
    <w:rsid w:val="000E58DA"/>
    <w:rsid w:val="000E5F0F"/>
    <w:rsid w:val="000E6241"/>
    <w:rsid w:val="000E75BE"/>
    <w:rsid w:val="000F0139"/>
    <w:rsid w:val="000F0598"/>
    <w:rsid w:val="000F0B98"/>
    <w:rsid w:val="000F133F"/>
    <w:rsid w:val="000F170C"/>
    <w:rsid w:val="000F2046"/>
    <w:rsid w:val="000F25EB"/>
    <w:rsid w:val="000F264B"/>
    <w:rsid w:val="000F2B2B"/>
    <w:rsid w:val="000F2BE3"/>
    <w:rsid w:val="000F2DEC"/>
    <w:rsid w:val="000F3538"/>
    <w:rsid w:val="000F353A"/>
    <w:rsid w:val="000F3D0D"/>
    <w:rsid w:val="000F3F34"/>
    <w:rsid w:val="000F40AE"/>
    <w:rsid w:val="000F40FD"/>
    <w:rsid w:val="000F4ADD"/>
    <w:rsid w:val="000F5861"/>
    <w:rsid w:val="000F592F"/>
    <w:rsid w:val="000F5CAA"/>
    <w:rsid w:val="000F61EE"/>
    <w:rsid w:val="000F6691"/>
    <w:rsid w:val="000F6ED4"/>
    <w:rsid w:val="000F6FF6"/>
    <w:rsid w:val="000F749B"/>
    <w:rsid w:val="000F750F"/>
    <w:rsid w:val="000F79BF"/>
    <w:rsid w:val="000F7A6E"/>
    <w:rsid w:val="0010087F"/>
    <w:rsid w:val="00101368"/>
    <w:rsid w:val="00101CB6"/>
    <w:rsid w:val="00102305"/>
    <w:rsid w:val="00102318"/>
    <w:rsid w:val="0010242A"/>
    <w:rsid w:val="001028D4"/>
    <w:rsid w:val="0010325D"/>
    <w:rsid w:val="001032BB"/>
    <w:rsid w:val="00103DBC"/>
    <w:rsid w:val="00104263"/>
    <w:rsid w:val="001042BA"/>
    <w:rsid w:val="00104BE7"/>
    <w:rsid w:val="00104C12"/>
    <w:rsid w:val="00104FF2"/>
    <w:rsid w:val="00105DF3"/>
    <w:rsid w:val="00105EFD"/>
    <w:rsid w:val="00106AF2"/>
    <w:rsid w:val="00106C66"/>
    <w:rsid w:val="00106C67"/>
    <w:rsid w:val="00106D03"/>
    <w:rsid w:val="00107078"/>
    <w:rsid w:val="001078EC"/>
    <w:rsid w:val="00107DDF"/>
    <w:rsid w:val="00107F72"/>
    <w:rsid w:val="00110465"/>
    <w:rsid w:val="00110628"/>
    <w:rsid w:val="00110937"/>
    <w:rsid w:val="001112BB"/>
    <w:rsid w:val="0011135C"/>
    <w:rsid w:val="0011245A"/>
    <w:rsid w:val="00112850"/>
    <w:rsid w:val="00112A42"/>
    <w:rsid w:val="00112C42"/>
    <w:rsid w:val="001135F0"/>
    <w:rsid w:val="001145BE"/>
    <w:rsid w:val="0011493E"/>
    <w:rsid w:val="001153ED"/>
    <w:rsid w:val="0011576D"/>
    <w:rsid w:val="00115A8D"/>
    <w:rsid w:val="00115B72"/>
    <w:rsid w:val="00115CA5"/>
    <w:rsid w:val="00115F5C"/>
    <w:rsid w:val="00115FAD"/>
    <w:rsid w:val="0011624E"/>
    <w:rsid w:val="001165A3"/>
    <w:rsid w:val="001166EB"/>
    <w:rsid w:val="00116BE8"/>
    <w:rsid w:val="00116FB5"/>
    <w:rsid w:val="00117A1C"/>
    <w:rsid w:val="00117F07"/>
    <w:rsid w:val="001209EC"/>
    <w:rsid w:val="00120A9E"/>
    <w:rsid w:val="00120AF0"/>
    <w:rsid w:val="00120C9A"/>
    <w:rsid w:val="00120FE5"/>
    <w:rsid w:val="00121E54"/>
    <w:rsid w:val="0012330F"/>
    <w:rsid w:val="00124361"/>
    <w:rsid w:val="00124680"/>
    <w:rsid w:val="00124D9E"/>
    <w:rsid w:val="00125A9C"/>
    <w:rsid w:val="00126023"/>
    <w:rsid w:val="00126360"/>
    <w:rsid w:val="00126A34"/>
    <w:rsid w:val="00126EEB"/>
    <w:rsid w:val="00126FF0"/>
    <w:rsid w:val="001270A2"/>
    <w:rsid w:val="00127913"/>
    <w:rsid w:val="0012791F"/>
    <w:rsid w:val="00127FF4"/>
    <w:rsid w:val="00130213"/>
    <w:rsid w:val="00130413"/>
    <w:rsid w:val="001307C9"/>
    <w:rsid w:val="0013093A"/>
    <w:rsid w:val="00130A73"/>
    <w:rsid w:val="00130B6D"/>
    <w:rsid w:val="00130C7F"/>
    <w:rsid w:val="00131018"/>
    <w:rsid w:val="00131124"/>
    <w:rsid w:val="00131237"/>
    <w:rsid w:val="00131574"/>
    <w:rsid w:val="00131739"/>
    <w:rsid w:val="001317A8"/>
    <w:rsid w:val="00131BA2"/>
    <w:rsid w:val="00131F48"/>
    <w:rsid w:val="0013269F"/>
    <w:rsid w:val="001329AC"/>
    <w:rsid w:val="00132B54"/>
    <w:rsid w:val="0013321B"/>
    <w:rsid w:val="001333C5"/>
    <w:rsid w:val="00133727"/>
    <w:rsid w:val="00133C34"/>
    <w:rsid w:val="00134043"/>
    <w:rsid w:val="001343C4"/>
    <w:rsid w:val="00134CA0"/>
    <w:rsid w:val="001357B1"/>
    <w:rsid w:val="001361E7"/>
    <w:rsid w:val="00136369"/>
    <w:rsid w:val="001365FB"/>
    <w:rsid w:val="0013662C"/>
    <w:rsid w:val="001371AD"/>
    <w:rsid w:val="001374C0"/>
    <w:rsid w:val="001375AD"/>
    <w:rsid w:val="0013C9B5"/>
    <w:rsid w:val="0013CEC7"/>
    <w:rsid w:val="0014026F"/>
    <w:rsid w:val="001405BA"/>
    <w:rsid w:val="00140631"/>
    <w:rsid w:val="00140939"/>
    <w:rsid w:val="00140CBC"/>
    <w:rsid w:val="00140FB1"/>
    <w:rsid w:val="00141EC2"/>
    <w:rsid w:val="00142840"/>
    <w:rsid w:val="001428D0"/>
    <w:rsid w:val="00143686"/>
    <w:rsid w:val="00143BD1"/>
    <w:rsid w:val="00143DC3"/>
    <w:rsid w:val="00143F5E"/>
    <w:rsid w:val="00144131"/>
    <w:rsid w:val="0014484E"/>
    <w:rsid w:val="00144C73"/>
    <w:rsid w:val="001461BD"/>
    <w:rsid w:val="001468C9"/>
    <w:rsid w:val="00146DE3"/>
    <w:rsid w:val="0014757A"/>
    <w:rsid w:val="00147808"/>
    <w:rsid w:val="00147A47"/>
    <w:rsid w:val="00147AA1"/>
    <w:rsid w:val="00150BB3"/>
    <w:rsid w:val="001514A9"/>
    <w:rsid w:val="0015185A"/>
    <w:rsid w:val="001518A9"/>
    <w:rsid w:val="00151B28"/>
    <w:rsid w:val="00151DBB"/>
    <w:rsid w:val="001520CF"/>
    <w:rsid w:val="00152471"/>
    <w:rsid w:val="00152C29"/>
    <w:rsid w:val="00152FB4"/>
    <w:rsid w:val="00153232"/>
    <w:rsid w:val="001532F9"/>
    <w:rsid w:val="001536A5"/>
    <w:rsid w:val="00153DDB"/>
    <w:rsid w:val="0015451F"/>
    <w:rsid w:val="00154664"/>
    <w:rsid w:val="00155D59"/>
    <w:rsid w:val="0015667C"/>
    <w:rsid w:val="001566B8"/>
    <w:rsid w:val="00157110"/>
    <w:rsid w:val="0015742A"/>
    <w:rsid w:val="00157DA1"/>
    <w:rsid w:val="0015F246"/>
    <w:rsid w:val="0016005A"/>
    <w:rsid w:val="00160745"/>
    <w:rsid w:val="0016087D"/>
    <w:rsid w:val="00161484"/>
    <w:rsid w:val="00161C0B"/>
    <w:rsid w:val="00161E19"/>
    <w:rsid w:val="0016252C"/>
    <w:rsid w:val="00162C82"/>
    <w:rsid w:val="00162D6A"/>
    <w:rsid w:val="00163147"/>
    <w:rsid w:val="001636B0"/>
    <w:rsid w:val="0016393B"/>
    <w:rsid w:val="00163F04"/>
    <w:rsid w:val="00164A1E"/>
    <w:rsid w:val="00164B68"/>
    <w:rsid w:val="00164C57"/>
    <w:rsid w:val="00164C9D"/>
    <w:rsid w:val="00164DC6"/>
    <w:rsid w:val="00165278"/>
    <w:rsid w:val="00165FFD"/>
    <w:rsid w:val="00166276"/>
    <w:rsid w:val="00166958"/>
    <w:rsid w:val="001674E8"/>
    <w:rsid w:val="0016790D"/>
    <w:rsid w:val="0017062A"/>
    <w:rsid w:val="0017100C"/>
    <w:rsid w:val="0017165E"/>
    <w:rsid w:val="00171DA3"/>
    <w:rsid w:val="00171F06"/>
    <w:rsid w:val="00171F98"/>
    <w:rsid w:val="001724B7"/>
    <w:rsid w:val="00172F7A"/>
    <w:rsid w:val="0017302A"/>
    <w:rsid w:val="00173150"/>
    <w:rsid w:val="001732A9"/>
    <w:rsid w:val="00173390"/>
    <w:rsid w:val="00173417"/>
    <w:rsid w:val="001734CA"/>
    <w:rsid w:val="001736F0"/>
    <w:rsid w:val="00173BB3"/>
    <w:rsid w:val="001740D0"/>
    <w:rsid w:val="001742D8"/>
    <w:rsid w:val="001746D4"/>
    <w:rsid w:val="00174B67"/>
    <w:rsid w:val="00174C28"/>
    <w:rsid w:val="00174F2C"/>
    <w:rsid w:val="00175BAC"/>
    <w:rsid w:val="00176127"/>
    <w:rsid w:val="0017618C"/>
    <w:rsid w:val="00177378"/>
    <w:rsid w:val="0017795D"/>
    <w:rsid w:val="00177B6E"/>
    <w:rsid w:val="0018035F"/>
    <w:rsid w:val="00180439"/>
    <w:rsid w:val="00180F2A"/>
    <w:rsid w:val="00180F9B"/>
    <w:rsid w:val="00181A29"/>
    <w:rsid w:val="00182097"/>
    <w:rsid w:val="00182621"/>
    <w:rsid w:val="00182B83"/>
    <w:rsid w:val="00183214"/>
    <w:rsid w:val="0018383C"/>
    <w:rsid w:val="00183BC9"/>
    <w:rsid w:val="00183C71"/>
    <w:rsid w:val="00183DDA"/>
    <w:rsid w:val="00183F90"/>
    <w:rsid w:val="00183FC0"/>
    <w:rsid w:val="001842FB"/>
    <w:rsid w:val="0018446A"/>
    <w:rsid w:val="00184611"/>
    <w:rsid w:val="00184B91"/>
    <w:rsid w:val="00184D4A"/>
    <w:rsid w:val="001861C8"/>
    <w:rsid w:val="00186717"/>
    <w:rsid w:val="00186771"/>
    <w:rsid w:val="00186EC1"/>
    <w:rsid w:val="00187026"/>
    <w:rsid w:val="00187110"/>
    <w:rsid w:val="001873C7"/>
    <w:rsid w:val="00187E0F"/>
    <w:rsid w:val="00187E6A"/>
    <w:rsid w:val="00187E87"/>
    <w:rsid w:val="00187EFE"/>
    <w:rsid w:val="001915F8"/>
    <w:rsid w:val="00191A8F"/>
    <w:rsid w:val="00191E1F"/>
    <w:rsid w:val="001923A9"/>
    <w:rsid w:val="00192E8D"/>
    <w:rsid w:val="00193668"/>
    <w:rsid w:val="001937A2"/>
    <w:rsid w:val="0019418F"/>
    <w:rsid w:val="0019449C"/>
    <w:rsid w:val="0019473B"/>
    <w:rsid w:val="00194A8F"/>
    <w:rsid w:val="001952B1"/>
    <w:rsid w:val="001955F7"/>
    <w:rsid w:val="00196274"/>
    <w:rsid w:val="00196462"/>
    <w:rsid w:val="00196C85"/>
    <w:rsid w:val="00196E39"/>
    <w:rsid w:val="0019754E"/>
    <w:rsid w:val="00197649"/>
    <w:rsid w:val="001976B3"/>
    <w:rsid w:val="00197970"/>
    <w:rsid w:val="00197F0B"/>
    <w:rsid w:val="001A003F"/>
    <w:rsid w:val="001A01FB"/>
    <w:rsid w:val="001A03A5"/>
    <w:rsid w:val="001A04C5"/>
    <w:rsid w:val="001A0EA4"/>
    <w:rsid w:val="001A10E9"/>
    <w:rsid w:val="001A183D"/>
    <w:rsid w:val="001A1922"/>
    <w:rsid w:val="001A19DA"/>
    <w:rsid w:val="001A1B0B"/>
    <w:rsid w:val="001A1EA2"/>
    <w:rsid w:val="001A2466"/>
    <w:rsid w:val="001A24FC"/>
    <w:rsid w:val="001A2B65"/>
    <w:rsid w:val="001A2DD6"/>
    <w:rsid w:val="001A3360"/>
    <w:rsid w:val="001A3396"/>
    <w:rsid w:val="001A3CD3"/>
    <w:rsid w:val="001A4909"/>
    <w:rsid w:val="001A52A7"/>
    <w:rsid w:val="001A52CD"/>
    <w:rsid w:val="001A5692"/>
    <w:rsid w:val="001A5BEF"/>
    <w:rsid w:val="001A5D3D"/>
    <w:rsid w:val="001A62F4"/>
    <w:rsid w:val="001A6332"/>
    <w:rsid w:val="001A657C"/>
    <w:rsid w:val="001A669B"/>
    <w:rsid w:val="001A6951"/>
    <w:rsid w:val="001A6C02"/>
    <w:rsid w:val="001A6DAF"/>
    <w:rsid w:val="001A7AAC"/>
    <w:rsid w:val="001A7F15"/>
    <w:rsid w:val="001B02C7"/>
    <w:rsid w:val="001B0735"/>
    <w:rsid w:val="001B0782"/>
    <w:rsid w:val="001B0B4D"/>
    <w:rsid w:val="001B2846"/>
    <w:rsid w:val="001B2A71"/>
    <w:rsid w:val="001B2D36"/>
    <w:rsid w:val="001B2E00"/>
    <w:rsid w:val="001B30ED"/>
    <w:rsid w:val="001B342E"/>
    <w:rsid w:val="001B3C6C"/>
    <w:rsid w:val="001B4D94"/>
    <w:rsid w:val="001B5909"/>
    <w:rsid w:val="001B595F"/>
    <w:rsid w:val="001B60C9"/>
    <w:rsid w:val="001B66E6"/>
    <w:rsid w:val="001B6A3F"/>
    <w:rsid w:val="001B6C9C"/>
    <w:rsid w:val="001B6F35"/>
    <w:rsid w:val="001B7299"/>
    <w:rsid w:val="001B7E47"/>
    <w:rsid w:val="001B9C48"/>
    <w:rsid w:val="001C0819"/>
    <w:rsid w:val="001C08D5"/>
    <w:rsid w:val="001C1127"/>
    <w:rsid w:val="001C1832"/>
    <w:rsid w:val="001C188C"/>
    <w:rsid w:val="001C1BBF"/>
    <w:rsid w:val="001C1C35"/>
    <w:rsid w:val="001C212B"/>
    <w:rsid w:val="001C22D0"/>
    <w:rsid w:val="001C2A6E"/>
    <w:rsid w:val="001C36C5"/>
    <w:rsid w:val="001C384F"/>
    <w:rsid w:val="001C405E"/>
    <w:rsid w:val="001C408F"/>
    <w:rsid w:val="001C4314"/>
    <w:rsid w:val="001C468E"/>
    <w:rsid w:val="001C48C9"/>
    <w:rsid w:val="001C4914"/>
    <w:rsid w:val="001C49F3"/>
    <w:rsid w:val="001C4A85"/>
    <w:rsid w:val="001C57FD"/>
    <w:rsid w:val="001C5CA4"/>
    <w:rsid w:val="001C5DF2"/>
    <w:rsid w:val="001C615E"/>
    <w:rsid w:val="001C63E7"/>
    <w:rsid w:val="001C684C"/>
    <w:rsid w:val="001C707A"/>
    <w:rsid w:val="001C7A7C"/>
    <w:rsid w:val="001C7AC8"/>
    <w:rsid w:val="001D05B4"/>
    <w:rsid w:val="001D0617"/>
    <w:rsid w:val="001D13FF"/>
    <w:rsid w:val="001D1783"/>
    <w:rsid w:val="001D1900"/>
    <w:rsid w:val="001D1A6E"/>
    <w:rsid w:val="001D1ECF"/>
    <w:rsid w:val="001D2131"/>
    <w:rsid w:val="001D23AD"/>
    <w:rsid w:val="001D35CD"/>
    <w:rsid w:val="001D370F"/>
    <w:rsid w:val="001D3D46"/>
    <w:rsid w:val="001D4891"/>
    <w:rsid w:val="001D49F5"/>
    <w:rsid w:val="001D53AA"/>
    <w:rsid w:val="001D53CD"/>
    <w:rsid w:val="001D55A3"/>
    <w:rsid w:val="001D59C9"/>
    <w:rsid w:val="001D5AF5"/>
    <w:rsid w:val="001D601E"/>
    <w:rsid w:val="001D6380"/>
    <w:rsid w:val="001D638C"/>
    <w:rsid w:val="001D6B67"/>
    <w:rsid w:val="001D6EE0"/>
    <w:rsid w:val="001D75F8"/>
    <w:rsid w:val="001D7640"/>
    <w:rsid w:val="001D78FA"/>
    <w:rsid w:val="001D7CFA"/>
    <w:rsid w:val="001D7E9B"/>
    <w:rsid w:val="001E0C5F"/>
    <w:rsid w:val="001E0D9E"/>
    <w:rsid w:val="001E1507"/>
    <w:rsid w:val="001E1753"/>
    <w:rsid w:val="001E1CB6"/>
    <w:rsid w:val="001E1E73"/>
    <w:rsid w:val="001E354C"/>
    <w:rsid w:val="001E3BCA"/>
    <w:rsid w:val="001E4018"/>
    <w:rsid w:val="001E4630"/>
    <w:rsid w:val="001E4831"/>
    <w:rsid w:val="001E4E0C"/>
    <w:rsid w:val="001E4FC7"/>
    <w:rsid w:val="001E526D"/>
    <w:rsid w:val="001E5655"/>
    <w:rsid w:val="001E5684"/>
    <w:rsid w:val="001E6095"/>
    <w:rsid w:val="001E60A7"/>
    <w:rsid w:val="001E62C5"/>
    <w:rsid w:val="001E6313"/>
    <w:rsid w:val="001E645F"/>
    <w:rsid w:val="001E68AE"/>
    <w:rsid w:val="001F0972"/>
    <w:rsid w:val="001F0F87"/>
    <w:rsid w:val="001F0FEF"/>
    <w:rsid w:val="001F17B0"/>
    <w:rsid w:val="001F1832"/>
    <w:rsid w:val="001F220F"/>
    <w:rsid w:val="001F22EC"/>
    <w:rsid w:val="001F2362"/>
    <w:rsid w:val="001F25B3"/>
    <w:rsid w:val="001F2741"/>
    <w:rsid w:val="001F28E1"/>
    <w:rsid w:val="001F313D"/>
    <w:rsid w:val="001F4296"/>
    <w:rsid w:val="001F43C6"/>
    <w:rsid w:val="001F4B22"/>
    <w:rsid w:val="001F5362"/>
    <w:rsid w:val="001F5562"/>
    <w:rsid w:val="001F5F65"/>
    <w:rsid w:val="001F6616"/>
    <w:rsid w:val="001F689F"/>
    <w:rsid w:val="001F6B4E"/>
    <w:rsid w:val="001F78CE"/>
    <w:rsid w:val="00200035"/>
    <w:rsid w:val="002011AB"/>
    <w:rsid w:val="0020173B"/>
    <w:rsid w:val="00201892"/>
    <w:rsid w:val="002018B7"/>
    <w:rsid w:val="002018C9"/>
    <w:rsid w:val="00201A84"/>
    <w:rsid w:val="00202395"/>
    <w:rsid w:val="00202485"/>
    <w:rsid w:val="002024EC"/>
    <w:rsid w:val="002029A1"/>
    <w:rsid w:val="00202BD4"/>
    <w:rsid w:val="00202E7E"/>
    <w:rsid w:val="00203154"/>
    <w:rsid w:val="00203836"/>
    <w:rsid w:val="00203CF1"/>
    <w:rsid w:val="00203EA3"/>
    <w:rsid w:val="00203ECA"/>
    <w:rsid w:val="002045EC"/>
    <w:rsid w:val="00204A97"/>
    <w:rsid w:val="00204C94"/>
    <w:rsid w:val="002051D9"/>
    <w:rsid w:val="002053EA"/>
    <w:rsid w:val="00205BE8"/>
    <w:rsid w:val="00205CFA"/>
    <w:rsid w:val="00206539"/>
    <w:rsid w:val="00206B97"/>
    <w:rsid w:val="00206DFA"/>
    <w:rsid w:val="00206EB4"/>
    <w:rsid w:val="00206EDB"/>
    <w:rsid w:val="0020743F"/>
    <w:rsid w:val="002102B4"/>
    <w:rsid w:val="00210A23"/>
    <w:rsid w:val="00210B8F"/>
    <w:rsid w:val="00210CC0"/>
    <w:rsid w:val="00211222"/>
    <w:rsid w:val="002114EF"/>
    <w:rsid w:val="00211856"/>
    <w:rsid w:val="00211B46"/>
    <w:rsid w:val="00211F25"/>
    <w:rsid w:val="002123CB"/>
    <w:rsid w:val="002128DB"/>
    <w:rsid w:val="00212DFC"/>
    <w:rsid w:val="00213299"/>
    <w:rsid w:val="002132CF"/>
    <w:rsid w:val="00214021"/>
    <w:rsid w:val="00214401"/>
    <w:rsid w:val="00214F86"/>
    <w:rsid w:val="0021515D"/>
    <w:rsid w:val="002166AD"/>
    <w:rsid w:val="00216B9F"/>
    <w:rsid w:val="0021702E"/>
    <w:rsid w:val="002172FF"/>
    <w:rsid w:val="00217871"/>
    <w:rsid w:val="00217B58"/>
    <w:rsid w:val="00217D54"/>
    <w:rsid w:val="0021ED8C"/>
    <w:rsid w:val="0022091D"/>
    <w:rsid w:val="00220C22"/>
    <w:rsid w:val="00221ED8"/>
    <w:rsid w:val="00222492"/>
    <w:rsid w:val="00222540"/>
    <w:rsid w:val="002231EA"/>
    <w:rsid w:val="0022335E"/>
    <w:rsid w:val="002233EE"/>
    <w:rsid w:val="00223FDF"/>
    <w:rsid w:val="0022403B"/>
    <w:rsid w:val="00224486"/>
    <w:rsid w:val="002253AD"/>
    <w:rsid w:val="00225B85"/>
    <w:rsid w:val="00226226"/>
    <w:rsid w:val="0022631A"/>
    <w:rsid w:val="00226776"/>
    <w:rsid w:val="002267F0"/>
    <w:rsid w:val="0022696C"/>
    <w:rsid w:val="002279C0"/>
    <w:rsid w:val="00227A9F"/>
    <w:rsid w:val="00227F26"/>
    <w:rsid w:val="00230E5E"/>
    <w:rsid w:val="00231165"/>
    <w:rsid w:val="00231448"/>
    <w:rsid w:val="00231B58"/>
    <w:rsid w:val="00232113"/>
    <w:rsid w:val="0023298D"/>
    <w:rsid w:val="0023345D"/>
    <w:rsid w:val="002334D8"/>
    <w:rsid w:val="002336DC"/>
    <w:rsid w:val="00233A0B"/>
    <w:rsid w:val="00234693"/>
    <w:rsid w:val="00234B6F"/>
    <w:rsid w:val="00234E1C"/>
    <w:rsid w:val="0023513D"/>
    <w:rsid w:val="00236898"/>
    <w:rsid w:val="00236913"/>
    <w:rsid w:val="0023727E"/>
    <w:rsid w:val="0023772A"/>
    <w:rsid w:val="00237EDC"/>
    <w:rsid w:val="0024180A"/>
    <w:rsid w:val="002419A1"/>
    <w:rsid w:val="00241F59"/>
    <w:rsid w:val="00242081"/>
    <w:rsid w:val="00242C18"/>
    <w:rsid w:val="002435CB"/>
    <w:rsid w:val="00243777"/>
    <w:rsid w:val="00243DB9"/>
    <w:rsid w:val="002441CD"/>
    <w:rsid w:val="002449D9"/>
    <w:rsid w:val="00244B3E"/>
    <w:rsid w:val="00244F3F"/>
    <w:rsid w:val="002451DE"/>
    <w:rsid w:val="002457F6"/>
    <w:rsid w:val="002460AF"/>
    <w:rsid w:val="0024644C"/>
    <w:rsid w:val="00246E50"/>
    <w:rsid w:val="0024746A"/>
    <w:rsid w:val="002501A3"/>
    <w:rsid w:val="002506B1"/>
    <w:rsid w:val="0025166C"/>
    <w:rsid w:val="002518AF"/>
    <w:rsid w:val="00251D0D"/>
    <w:rsid w:val="00251EC1"/>
    <w:rsid w:val="00251FDF"/>
    <w:rsid w:val="00252111"/>
    <w:rsid w:val="00252372"/>
    <w:rsid w:val="002523D2"/>
    <w:rsid w:val="002525BB"/>
    <w:rsid w:val="0025284E"/>
    <w:rsid w:val="0025286B"/>
    <w:rsid w:val="00252D20"/>
    <w:rsid w:val="00253219"/>
    <w:rsid w:val="0025334A"/>
    <w:rsid w:val="00253537"/>
    <w:rsid w:val="00253694"/>
    <w:rsid w:val="002537AE"/>
    <w:rsid w:val="0025447B"/>
    <w:rsid w:val="00254539"/>
    <w:rsid w:val="0025457C"/>
    <w:rsid w:val="002555A1"/>
    <w:rsid w:val="002555D4"/>
    <w:rsid w:val="00255653"/>
    <w:rsid w:val="0025570B"/>
    <w:rsid w:val="00255710"/>
    <w:rsid w:val="002564CD"/>
    <w:rsid w:val="00257560"/>
    <w:rsid w:val="00257EC3"/>
    <w:rsid w:val="00258280"/>
    <w:rsid w:val="0025F4C0"/>
    <w:rsid w:val="002609C2"/>
    <w:rsid w:val="002609EA"/>
    <w:rsid w:val="002617ED"/>
    <w:rsid w:val="00261A16"/>
    <w:rsid w:val="00263522"/>
    <w:rsid w:val="0026374F"/>
    <w:rsid w:val="002643E2"/>
    <w:rsid w:val="00264EC6"/>
    <w:rsid w:val="00264FE7"/>
    <w:rsid w:val="00265734"/>
    <w:rsid w:val="002659A1"/>
    <w:rsid w:val="00265C15"/>
    <w:rsid w:val="00266231"/>
    <w:rsid w:val="002668AA"/>
    <w:rsid w:val="00266A55"/>
    <w:rsid w:val="00266F31"/>
    <w:rsid w:val="00266FA9"/>
    <w:rsid w:val="0027067F"/>
    <w:rsid w:val="00270808"/>
    <w:rsid w:val="00270C3E"/>
    <w:rsid w:val="00271013"/>
    <w:rsid w:val="00271C6E"/>
    <w:rsid w:val="002724A7"/>
    <w:rsid w:val="0027317F"/>
    <w:rsid w:val="00273856"/>
    <w:rsid w:val="00273B83"/>
    <w:rsid w:val="00273FE4"/>
    <w:rsid w:val="00274104"/>
    <w:rsid w:val="00274544"/>
    <w:rsid w:val="00274658"/>
    <w:rsid w:val="00274B85"/>
    <w:rsid w:val="00274C9A"/>
    <w:rsid w:val="0027549A"/>
    <w:rsid w:val="00275511"/>
    <w:rsid w:val="00275B61"/>
    <w:rsid w:val="0027629A"/>
    <w:rsid w:val="002765B4"/>
    <w:rsid w:val="0027686F"/>
    <w:rsid w:val="00276A94"/>
    <w:rsid w:val="00276C81"/>
    <w:rsid w:val="00276EAD"/>
    <w:rsid w:val="002774FC"/>
    <w:rsid w:val="00277744"/>
    <w:rsid w:val="00277C25"/>
    <w:rsid w:val="0028118F"/>
    <w:rsid w:val="0028206D"/>
    <w:rsid w:val="00282136"/>
    <w:rsid w:val="00282378"/>
    <w:rsid w:val="00282C94"/>
    <w:rsid w:val="002837DC"/>
    <w:rsid w:val="00283C7A"/>
    <w:rsid w:val="00283E0F"/>
    <w:rsid w:val="00283E73"/>
    <w:rsid w:val="00283FCF"/>
    <w:rsid w:val="00284180"/>
    <w:rsid w:val="00285599"/>
    <w:rsid w:val="00285BAB"/>
    <w:rsid w:val="00286097"/>
    <w:rsid w:val="0028657E"/>
    <w:rsid w:val="002904E6"/>
    <w:rsid w:val="0029074E"/>
    <w:rsid w:val="00290AC9"/>
    <w:rsid w:val="00290DB9"/>
    <w:rsid w:val="00291689"/>
    <w:rsid w:val="0029185F"/>
    <w:rsid w:val="00291B7A"/>
    <w:rsid w:val="00291B7E"/>
    <w:rsid w:val="00291BE4"/>
    <w:rsid w:val="00291CA0"/>
    <w:rsid w:val="00291E56"/>
    <w:rsid w:val="00292CE4"/>
    <w:rsid w:val="00292F80"/>
    <w:rsid w:val="0029355C"/>
    <w:rsid w:val="00293C97"/>
    <w:rsid w:val="00293CE4"/>
    <w:rsid w:val="00293E08"/>
    <w:rsid w:val="00293EC1"/>
    <w:rsid w:val="0029405D"/>
    <w:rsid w:val="0029408D"/>
    <w:rsid w:val="00294176"/>
    <w:rsid w:val="002945D7"/>
    <w:rsid w:val="00294FA6"/>
    <w:rsid w:val="00294FAF"/>
    <w:rsid w:val="002955AE"/>
    <w:rsid w:val="0029584D"/>
    <w:rsid w:val="00295A6F"/>
    <w:rsid w:val="00296387"/>
    <w:rsid w:val="00296A45"/>
    <w:rsid w:val="00296C69"/>
    <w:rsid w:val="0029744F"/>
    <w:rsid w:val="002978F4"/>
    <w:rsid w:val="002A0718"/>
    <w:rsid w:val="002A088A"/>
    <w:rsid w:val="002A0D9A"/>
    <w:rsid w:val="002A20C4"/>
    <w:rsid w:val="002A28A9"/>
    <w:rsid w:val="002A3201"/>
    <w:rsid w:val="002A33D1"/>
    <w:rsid w:val="002A35DE"/>
    <w:rsid w:val="002A396C"/>
    <w:rsid w:val="002A3A55"/>
    <w:rsid w:val="002A46B2"/>
    <w:rsid w:val="002A482A"/>
    <w:rsid w:val="002A4C43"/>
    <w:rsid w:val="002A568F"/>
    <w:rsid w:val="002A570F"/>
    <w:rsid w:val="002A5BA2"/>
    <w:rsid w:val="002A5F2F"/>
    <w:rsid w:val="002A63C8"/>
    <w:rsid w:val="002A69E7"/>
    <w:rsid w:val="002A7292"/>
    <w:rsid w:val="002A7358"/>
    <w:rsid w:val="002A7902"/>
    <w:rsid w:val="002A7B8A"/>
    <w:rsid w:val="002A7F00"/>
    <w:rsid w:val="002B022A"/>
    <w:rsid w:val="002B079D"/>
    <w:rsid w:val="002B097F"/>
    <w:rsid w:val="002B0F6B"/>
    <w:rsid w:val="002B0F89"/>
    <w:rsid w:val="002B1811"/>
    <w:rsid w:val="002B23B8"/>
    <w:rsid w:val="002B32A8"/>
    <w:rsid w:val="002B3B2D"/>
    <w:rsid w:val="002B3C46"/>
    <w:rsid w:val="002B4429"/>
    <w:rsid w:val="002B4DE1"/>
    <w:rsid w:val="002B52A0"/>
    <w:rsid w:val="002B5391"/>
    <w:rsid w:val="002B5975"/>
    <w:rsid w:val="002B5B07"/>
    <w:rsid w:val="002B5ED3"/>
    <w:rsid w:val="002B5F26"/>
    <w:rsid w:val="002B6236"/>
    <w:rsid w:val="002B6696"/>
    <w:rsid w:val="002B68A6"/>
    <w:rsid w:val="002B6E1A"/>
    <w:rsid w:val="002B7360"/>
    <w:rsid w:val="002B7391"/>
    <w:rsid w:val="002B76DB"/>
    <w:rsid w:val="002B77CF"/>
    <w:rsid w:val="002B7FAF"/>
    <w:rsid w:val="002BE5BE"/>
    <w:rsid w:val="002BEE73"/>
    <w:rsid w:val="002C026A"/>
    <w:rsid w:val="002C03DC"/>
    <w:rsid w:val="002C0BCF"/>
    <w:rsid w:val="002C0FA5"/>
    <w:rsid w:val="002C18CD"/>
    <w:rsid w:val="002C1AFD"/>
    <w:rsid w:val="002C2E41"/>
    <w:rsid w:val="002C32BA"/>
    <w:rsid w:val="002C36ED"/>
    <w:rsid w:val="002C460B"/>
    <w:rsid w:val="002C4874"/>
    <w:rsid w:val="002C5FAF"/>
    <w:rsid w:val="002C6AB3"/>
    <w:rsid w:val="002C6EAF"/>
    <w:rsid w:val="002C7BD8"/>
    <w:rsid w:val="002C7F08"/>
    <w:rsid w:val="002D0443"/>
    <w:rsid w:val="002D0ACA"/>
    <w:rsid w:val="002D0C4F"/>
    <w:rsid w:val="002D0EB1"/>
    <w:rsid w:val="002D0F57"/>
    <w:rsid w:val="002D10A2"/>
    <w:rsid w:val="002D1364"/>
    <w:rsid w:val="002D15A3"/>
    <w:rsid w:val="002D16E5"/>
    <w:rsid w:val="002D18F0"/>
    <w:rsid w:val="002D2B02"/>
    <w:rsid w:val="002D2C14"/>
    <w:rsid w:val="002D3476"/>
    <w:rsid w:val="002D3BC8"/>
    <w:rsid w:val="002D3F39"/>
    <w:rsid w:val="002D45C4"/>
    <w:rsid w:val="002D4D30"/>
    <w:rsid w:val="002D5000"/>
    <w:rsid w:val="002D52E0"/>
    <w:rsid w:val="002D598D"/>
    <w:rsid w:val="002D60FF"/>
    <w:rsid w:val="002D69EE"/>
    <w:rsid w:val="002D7188"/>
    <w:rsid w:val="002D7872"/>
    <w:rsid w:val="002E004D"/>
    <w:rsid w:val="002E08B6"/>
    <w:rsid w:val="002E0D3A"/>
    <w:rsid w:val="002E0F71"/>
    <w:rsid w:val="002E1191"/>
    <w:rsid w:val="002E1DE3"/>
    <w:rsid w:val="002E1DE5"/>
    <w:rsid w:val="002E215B"/>
    <w:rsid w:val="002E2AB6"/>
    <w:rsid w:val="002E2CD2"/>
    <w:rsid w:val="002E2D50"/>
    <w:rsid w:val="002E2D71"/>
    <w:rsid w:val="002E308A"/>
    <w:rsid w:val="002E3631"/>
    <w:rsid w:val="002E3682"/>
    <w:rsid w:val="002E3BAA"/>
    <w:rsid w:val="002E3DCF"/>
    <w:rsid w:val="002E3F34"/>
    <w:rsid w:val="002E4116"/>
    <w:rsid w:val="002E4687"/>
    <w:rsid w:val="002E4D81"/>
    <w:rsid w:val="002E5133"/>
    <w:rsid w:val="002E5636"/>
    <w:rsid w:val="002E59CE"/>
    <w:rsid w:val="002E5F79"/>
    <w:rsid w:val="002E61A1"/>
    <w:rsid w:val="002E64FA"/>
    <w:rsid w:val="002E6CED"/>
    <w:rsid w:val="002E78D1"/>
    <w:rsid w:val="002F042E"/>
    <w:rsid w:val="002F0564"/>
    <w:rsid w:val="002F062F"/>
    <w:rsid w:val="002F0A00"/>
    <w:rsid w:val="002F0CFA"/>
    <w:rsid w:val="002F0D49"/>
    <w:rsid w:val="002F0EDC"/>
    <w:rsid w:val="002F1483"/>
    <w:rsid w:val="002F19D9"/>
    <w:rsid w:val="002F2475"/>
    <w:rsid w:val="002F2662"/>
    <w:rsid w:val="002F2938"/>
    <w:rsid w:val="002F3719"/>
    <w:rsid w:val="002F409E"/>
    <w:rsid w:val="002F410A"/>
    <w:rsid w:val="002F5AFE"/>
    <w:rsid w:val="002F61C8"/>
    <w:rsid w:val="002F659B"/>
    <w:rsid w:val="002F6605"/>
    <w:rsid w:val="002F669F"/>
    <w:rsid w:val="002F7047"/>
    <w:rsid w:val="002FEA2D"/>
    <w:rsid w:val="003000BA"/>
    <w:rsid w:val="00300910"/>
    <w:rsid w:val="00300DA7"/>
    <w:rsid w:val="003014FA"/>
    <w:rsid w:val="00301B0B"/>
    <w:rsid w:val="00301C97"/>
    <w:rsid w:val="00301CA1"/>
    <w:rsid w:val="00302168"/>
    <w:rsid w:val="00302858"/>
    <w:rsid w:val="00302C92"/>
    <w:rsid w:val="00303374"/>
    <w:rsid w:val="00303601"/>
    <w:rsid w:val="00303A72"/>
    <w:rsid w:val="00303B65"/>
    <w:rsid w:val="00305062"/>
    <w:rsid w:val="003053D9"/>
    <w:rsid w:val="00305E4D"/>
    <w:rsid w:val="00305F66"/>
    <w:rsid w:val="0030603B"/>
    <w:rsid w:val="0030614C"/>
    <w:rsid w:val="003061B7"/>
    <w:rsid w:val="00306328"/>
    <w:rsid w:val="00306461"/>
    <w:rsid w:val="003071F4"/>
    <w:rsid w:val="00307765"/>
    <w:rsid w:val="0030795E"/>
    <w:rsid w:val="00307B45"/>
    <w:rsid w:val="00307E20"/>
    <w:rsid w:val="00307E90"/>
    <w:rsid w:val="0030AB91"/>
    <w:rsid w:val="0031004C"/>
    <w:rsid w:val="00310209"/>
    <w:rsid w:val="003105F6"/>
    <w:rsid w:val="00310B51"/>
    <w:rsid w:val="00311297"/>
    <w:rsid w:val="003113BE"/>
    <w:rsid w:val="00311A5D"/>
    <w:rsid w:val="00311B2B"/>
    <w:rsid w:val="003122CA"/>
    <w:rsid w:val="003122F1"/>
    <w:rsid w:val="003122F5"/>
    <w:rsid w:val="00312619"/>
    <w:rsid w:val="003126C4"/>
    <w:rsid w:val="0031299C"/>
    <w:rsid w:val="00312B0D"/>
    <w:rsid w:val="00312D57"/>
    <w:rsid w:val="00312D6E"/>
    <w:rsid w:val="003135C4"/>
    <w:rsid w:val="0031373C"/>
    <w:rsid w:val="00313972"/>
    <w:rsid w:val="00314050"/>
    <w:rsid w:val="003148FD"/>
    <w:rsid w:val="00314F52"/>
    <w:rsid w:val="0031506A"/>
    <w:rsid w:val="00315955"/>
    <w:rsid w:val="00315C65"/>
    <w:rsid w:val="00315D05"/>
    <w:rsid w:val="00316533"/>
    <w:rsid w:val="003165C6"/>
    <w:rsid w:val="00316667"/>
    <w:rsid w:val="003167FB"/>
    <w:rsid w:val="00317B9C"/>
    <w:rsid w:val="00320861"/>
    <w:rsid w:val="003208E8"/>
    <w:rsid w:val="00320FE6"/>
    <w:rsid w:val="0032103C"/>
    <w:rsid w:val="00321080"/>
    <w:rsid w:val="003218E0"/>
    <w:rsid w:val="00321AD2"/>
    <w:rsid w:val="00321B72"/>
    <w:rsid w:val="00322617"/>
    <w:rsid w:val="00322A54"/>
    <w:rsid w:val="00322D45"/>
    <w:rsid w:val="00323FEC"/>
    <w:rsid w:val="00324401"/>
    <w:rsid w:val="003246E1"/>
    <w:rsid w:val="0032488D"/>
    <w:rsid w:val="00324F05"/>
    <w:rsid w:val="00325659"/>
    <w:rsid w:val="0032569A"/>
    <w:rsid w:val="00325A1F"/>
    <w:rsid w:val="0032682C"/>
    <w:rsid w:val="003268F9"/>
    <w:rsid w:val="00326936"/>
    <w:rsid w:val="00326B7F"/>
    <w:rsid w:val="00326C17"/>
    <w:rsid w:val="00327273"/>
    <w:rsid w:val="00327E48"/>
    <w:rsid w:val="00327F85"/>
    <w:rsid w:val="00330BAF"/>
    <w:rsid w:val="003318C1"/>
    <w:rsid w:val="00331E13"/>
    <w:rsid w:val="00331E1F"/>
    <w:rsid w:val="003320EB"/>
    <w:rsid w:val="0033227A"/>
    <w:rsid w:val="00332382"/>
    <w:rsid w:val="00332ED6"/>
    <w:rsid w:val="0033309E"/>
    <w:rsid w:val="003330F6"/>
    <w:rsid w:val="003338A8"/>
    <w:rsid w:val="00334190"/>
    <w:rsid w:val="00334602"/>
    <w:rsid w:val="00334E3A"/>
    <w:rsid w:val="00335003"/>
    <w:rsid w:val="0033528B"/>
    <w:rsid w:val="00335377"/>
    <w:rsid w:val="003361DD"/>
    <w:rsid w:val="0033635D"/>
    <w:rsid w:val="0033649B"/>
    <w:rsid w:val="00336AE1"/>
    <w:rsid w:val="00336C6B"/>
    <w:rsid w:val="00336D5C"/>
    <w:rsid w:val="00336ED6"/>
    <w:rsid w:val="003370DF"/>
    <w:rsid w:val="00337E25"/>
    <w:rsid w:val="00337FE5"/>
    <w:rsid w:val="003403BB"/>
    <w:rsid w:val="00340598"/>
    <w:rsid w:val="00340C4D"/>
    <w:rsid w:val="003412B3"/>
    <w:rsid w:val="003419EF"/>
    <w:rsid w:val="00341A3C"/>
    <w:rsid w:val="00341A6A"/>
    <w:rsid w:val="00342053"/>
    <w:rsid w:val="00342227"/>
    <w:rsid w:val="00343343"/>
    <w:rsid w:val="00343839"/>
    <w:rsid w:val="003438B6"/>
    <w:rsid w:val="0034420B"/>
    <w:rsid w:val="00344B8F"/>
    <w:rsid w:val="00345203"/>
    <w:rsid w:val="00345213"/>
    <w:rsid w:val="00345B9C"/>
    <w:rsid w:val="003461AD"/>
    <w:rsid w:val="00347515"/>
    <w:rsid w:val="00347AB7"/>
    <w:rsid w:val="00347D39"/>
    <w:rsid w:val="0035034C"/>
    <w:rsid w:val="00350E85"/>
    <w:rsid w:val="00351C13"/>
    <w:rsid w:val="00351DF9"/>
    <w:rsid w:val="003520E0"/>
    <w:rsid w:val="00352413"/>
    <w:rsid w:val="0035241A"/>
    <w:rsid w:val="003524FC"/>
    <w:rsid w:val="00352552"/>
    <w:rsid w:val="00352BCC"/>
    <w:rsid w:val="00352CAF"/>
    <w:rsid w:val="00352CE7"/>
    <w:rsid w:val="00352DAE"/>
    <w:rsid w:val="003531CF"/>
    <w:rsid w:val="0035325D"/>
    <w:rsid w:val="0035328E"/>
    <w:rsid w:val="0035360B"/>
    <w:rsid w:val="003538FC"/>
    <w:rsid w:val="00354922"/>
    <w:rsid w:val="00354EB9"/>
    <w:rsid w:val="00355A8A"/>
    <w:rsid w:val="00355C34"/>
    <w:rsid w:val="003561FF"/>
    <w:rsid w:val="00356F5D"/>
    <w:rsid w:val="00357333"/>
    <w:rsid w:val="0035750D"/>
    <w:rsid w:val="003577CD"/>
    <w:rsid w:val="0035795F"/>
    <w:rsid w:val="00357C71"/>
    <w:rsid w:val="003600D2"/>
    <w:rsid w:val="003602AE"/>
    <w:rsid w:val="0036064A"/>
    <w:rsid w:val="00360929"/>
    <w:rsid w:val="00360AC4"/>
    <w:rsid w:val="00361177"/>
    <w:rsid w:val="00361C9A"/>
    <w:rsid w:val="00361D1B"/>
    <w:rsid w:val="00361DF6"/>
    <w:rsid w:val="0036235C"/>
    <w:rsid w:val="0036268C"/>
    <w:rsid w:val="0036294B"/>
    <w:rsid w:val="00362AD8"/>
    <w:rsid w:val="0036318D"/>
    <w:rsid w:val="00363540"/>
    <w:rsid w:val="00363618"/>
    <w:rsid w:val="00363733"/>
    <w:rsid w:val="003637BB"/>
    <w:rsid w:val="00363855"/>
    <w:rsid w:val="003645B9"/>
    <w:rsid w:val="003647D5"/>
    <w:rsid w:val="003648BE"/>
    <w:rsid w:val="0036535E"/>
    <w:rsid w:val="00366251"/>
    <w:rsid w:val="00366BDF"/>
    <w:rsid w:val="0036706D"/>
    <w:rsid w:val="00367178"/>
    <w:rsid w:val="003673A5"/>
    <w:rsid w:val="003674B0"/>
    <w:rsid w:val="00367B9D"/>
    <w:rsid w:val="00367FB1"/>
    <w:rsid w:val="0037022E"/>
    <w:rsid w:val="00370A69"/>
    <w:rsid w:val="00370E88"/>
    <w:rsid w:val="0037127E"/>
    <w:rsid w:val="003713D9"/>
    <w:rsid w:val="0037154E"/>
    <w:rsid w:val="00371649"/>
    <w:rsid w:val="003719D1"/>
    <w:rsid w:val="0037228F"/>
    <w:rsid w:val="003723ED"/>
    <w:rsid w:val="003727A8"/>
    <w:rsid w:val="003728F9"/>
    <w:rsid w:val="00372B13"/>
    <w:rsid w:val="00372DE3"/>
    <w:rsid w:val="003735F8"/>
    <w:rsid w:val="00373AF9"/>
    <w:rsid w:val="00374264"/>
    <w:rsid w:val="00374E25"/>
    <w:rsid w:val="00375047"/>
    <w:rsid w:val="0037537B"/>
    <w:rsid w:val="00375CA6"/>
    <w:rsid w:val="00375DDF"/>
    <w:rsid w:val="0037674D"/>
    <w:rsid w:val="00376A37"/>
    <w:rsid w:val="0037727C"/>
    <w:rsid w:val="003773AB"/>
    <w:rsid w:val="003776A6"/>
    <w:rsid w:val="00377E70"/>
    <w:rsid w:val="00377F4E"/>
    <w:rsid w:val="003806FF"/>
    <w:rsid w:val="00380718"/>
    <w:rsid w:val="003807EA"/>
    <w:rsid w:val="00380904"/>
    <w:rsid w:val="003817BA"/>
    <w:rsid w:val="00381A26"/>
    <w:rsid w:val="003823EE"/>
    <w:rsid w:val="00382960"/>
    <w:rsid w:val="0038374A"/>
    <w:rsid w:val="00383B81"/>
    <w:rsid w:val="003840CD"/>
    <w:rsid w:val="003846F7"/>
    <w:rsid w:val="00384EAD"/>
    <w:rsid w:val="003851ED"/>
    <w:rsid w:val="003857DD"/>
    <w:rsid w:val="003858A9"/>
    <w:rsid w:val="00385B39"/>
    <w:rsid w:val="003864E1"/>
    <w:rsid w:val="00386785"/>
    <w:rsid w:val="00386BB4"/>
    <w:rsid w:val="00389E56"/>
    <w:rsid w:val="00390D87"/>
    <w:rsid w:val="00390E89"/>
    <w:rsid w:val="00390EA0"/>
    <w:rsid w:val="00391144"/>
    <w:rsid w:val="00391A1A"/>
    <w:rsid w:val="00391B1A"/>
    <w:rsid w:val="003922FD"/>
    <w:rsid w:val="00392AB7"/>
    <w:rsid w:val="00392F66"/>
    <w:rsid w:val="00393860"/>
    <w:rsid w:val="0039391F"/>
    <w:rsid w:val="00393FBA"/>
    <w:rsid w:val="00394423"/>
    <w:rsid w:val="00394972"/>
    <w:rsid w:val="00394AAD"/>
    <w:rsid w:val="00394B8D"/>
    <w:rsid w:val="00394F53"/>
    <w:rsid w:val="00394F73"/>
    <w:rsid w:val="00395781"/>
    <w:rsid w:val="003962BA"/>
    <w:rsid w:val="00396485"/>
    <w:rsid w:val="00396942"/>
    <w:rsid w:val="00396B49"/>
    <w:rsid w:val="00396E3E"/>
    <w:rsid w:val="00396EE5"/>
    <w:rsid w:val="0039761F"/>
    <w:rsid w:val="003977BC"/>
    <w:rsid w:val="00397D22"/>
    <w:rsid w:val="003A0CDF"/>
    <w:rsid w:val="003A0FEA"/>
    <w:rsid w:val="003A12A0"/>
    <w:rsid w:val="003A1417"/>
    <w:rsid w:val="003A1BB7"/>
    <w:rsid w:val="003A1E06"/>
    <w:rsid w:val="003A207A"/>
    <w:rsid w:val="003A28BB"/>
    <w:rsid w:val="003A2EE6"/>
    <w:rsid w:val="003A306E"/>
    <w:rsid w:val="003A3435"/>
    <w:rsid w:val="003A44CD"/>
    <w:rsid w:val="003A48FF"/>
    <w:rsid w:val="003A49D2"/>
    <w:rsid w:val="003A4AF1"/>
    <w:rsid w:val="003A514B"/>
    <w:rsid w:val="003A586F"/>
    <w:rsid w:val="003A60DC"/>
    <w:rsid w:val="003A656C"/>
    <w:rsid w:val="003A65D4"/>
    <w:rsid w:val="003A6962"/>
    <w:rsid w:val="003A6A46"/>
    <w:rsid w:val="003A7A63"/>
    <w:rsid w:val="003B000C"/>
    <w:rsid w:val="003B0308"/>
    <w:rsid w:val="003B03D1"/>
    <w:rsid w:val="003B0D1F"/>
    <w:rsid w:val="003B0DB4"/>
    <w:rsid w:val="003B0F1D"/>
    <w:rsid w:val="003B120F"/>
    <w:rsid w:val="003B1995"/>
    <w:rsid w:val="003B1ADF"/>
    <w:rsid w:val="003B268C"/>
    <w:rsid w:val="003B27A1"/>
    <w:rsid w:val="003B290C"/>
    <w:rsid w:val="003B2960"/>
    <w:rsid w:val="003B30C2"/>
    <w:rsid w:val="003B3151"/>
    <w:rsid w:val="003B36D5"/>
    <w:rsid w:val="003B3D51"/>
    <w:rsid w:val="003B4A57"/>
    <w:rsid w:val="003B4B6E"/>
    <w:rsid w:val="003B4F3D"/>
    <w:rsid w:val="003B4FB8"/>
    <w:rsid w:val="003B52C5"/>
    <w:rsid w:val="003B6286"/>
    <w:rsid w:val="003B6CC8"/>
    <w:rsid w:val="003B6E16"/>
    <w:rsid w:val="003B6F73"/>
    <w:rsid w:val="003B7000"/>
    <w:rsid w:val="003B7D64"/>
    <w:rsid w:val="003C04ED"/>
    <w:rsid w:val="003C0AD9"/>
    <w:rsid w:val="003C0ED0"/>
    <w:rsid w:val="003C1698"/>
    <w:rsid w:val="003C17EE"/>
    <w:rsid w:val="003C1D49"/>
    <w:rsid w:val="003C2456"/>
    <w:rsid w:val="003C24F5"/>
    <w:rsid w:val="003C28EA"/>
    <w:rsid w:val="003C2900"/>
    <w:rsid w:val="003C35C4"/>
    <w:rsid w:val="003C3B5F"/>
    <w:rsid w:val="003C3F9C"/>
    <w:rsid w:val="003C400D"/>
    <w:rsid w:val="003C4258"/>
    <w:rsid w:val="003C45E2"/>
    <w:rsid w:val="003C5B5D"/>
    <w:rsid w:val="003C5C61"/>
    <w:rsid w:val="003C5C71"/>
    <w:rsid w:val="003C627D"/>
    <w:rsid w:val="003C63C3"/>
    <w:rsid w:val="003C65EB"/>
    <w:rsid w:val="003C6B7F"/>
    <w:rsid w:val="003C76CC"/>
    <w:rsid w:val="003C7A08"/>
    <w:rsid w:val="003C7AB4"/>
    <w:rsid w:val="003CDC58"/>
    <w:rsid w:val="003D0864"/>
    <w:rsid w:val="003D0E45"/>
    <w:rsid w:val="003D12C2"/>
    <w:rsid w:val="003D18FE"/>
    <w:rsid w:val="003D1996"/>
    <w:rsid w:val="003D2B01"/>
    <w:rsid w:val="003D2D6D"/>
    <w:rsid w:val="003D3095"/>
    <w:rsid w:val="003D31B9"/>
    <w:rsid w:val="003D32E6"/>
    <w:rsid w:val="003D3630"/>
    <w:rsid w:val="003D3867"/>
    <w:rsid w:val="003D4233"/>
    <w:rsid w:val="003D4488"/>
    <w:rsid w:val="003D5A94"/>
    <w:rsid w:val="003D6309"/>
    <w:rsid w:val="003D6FD2"/>
    <w:rsid w:val="003D7434"/>
    <w:rsid w:val="003D7AC2"/>
    <w:rsid w:val="003D7D29"/>
    <w:rsid w:val="003DC399"/>
    <w:rsid w:val="003E057C"/>
    <w:rsid w:val="003E063D"/>
    <w:rsid w:val="003E06D9"/>
    <w:rsid w:val="003E0874"/>
    <w:rsid w:val="003E0A66"/>
    <w:rsid w:val="003E0D1A"/>
    <w:rsid w:val="003E23D8"/>
    <w:rsid w:val="003E2DA3"/>
    <w:rsid w:val="003E3AC4"/>
    <w:rsid w:val="003E3ACB"/>
    <w:rsid w:val="003E4046"/>
    <w:rsid w:val="003E4339"/>
    <w:rsid w:val="003E47D2"/>
    <w:rsid w:val="003E68FD"/>
    <w:rsid w:val="003E69A8"/>
    <w:rsid w:val="003E6DC3"/>
    <w:rsid w:val="003E754C"/>
    <w:rsid w:val="003E7591"/>
    <w:rsid w:val="003E7E2E"/>
    <w:rsid w:val="003E7F79"/>
    <w:rsid w:val="003F0096"/>
    <w:rsid w:val="003F020D"/>
    <w:rsid w:val="003F03D9"/>
    <w:rsid w:val="003F070F"/>
    <w:rsid w:val="003F0DF6"/>
    <w:rsid w:val="003F16BA"/>
    <w:rsid w:val="003F1CF6"/>
    <w:rsid w:val="003F1E5B"/>
    <w:rsid w:val="003F2E70"/>
    <w:rsid w:val="003F2FBE"/>
    <w:rsid w:val="003F3157"/>
    <w:rsid w:val="003F318D"/>
    <w:rsid w:val="003F3264"/>
    <w:rsid w:val="003F3578"/>
    <w:rsid w:val="003F3600"/>
    <w:rsid w:val="003F3613"/>
    <w:rsid w:val="003F38D8"/>
    <w:rsid w:val="003F4511"/>
    <w:rsid w:val="003F5761"/>
    <w:rsid w:val="003F5864"/>
    <w:rsid w:val="003F5BAE"/>
    <w:rsid w:val="003F5C5D"/>
    <w:rsid w:val="003F6253"/>
    <w:rsid w:val="003F6EAF"/>
    <w:rsid w:val="003F6ED7"/>
    <w:rsid w:val="003F74D0"/>
    <w:rsid w:val="003F775E"/>
    <w:rsid w:val="003F7C62"/>
    <w:rsid w:val="004002E8"/>
    <w:rsid w:val="0040038D"/>
    <w:rsid w:val="0040096E"/>
    <w:rsid w:val="00400C26"/>
    <w:rsid w:val="00400CB9"/>
    <w:rsid w:val="0040146F"/>
    <w:rsid w:val="00401C84"/>
    <w:rsid w:val="00401CB4"/>
    <w:rsid w:val="00402404"/>
    <w:rsid w:val="00403210"/>
    <w:rsid w:val="00403477"/>
    <w:rsid w:val="004034F5"/>
    <w:rsid w:val="00403500"/>
    <w:rsid w:val="00403503"/>
    <w:rsid w:val="004035BB"/>
    <w:rsid w:val="004035EB"/>
    <w:rsid w:val="00403B04"/>
    <w:rsid w:val="00403D96"/>
    <w:rsid w:val="00403E2D"/>
    <w:rsid w:val="00404572"/>
    <w:rsid w:val="00404FE5"/>
    <w:rsid w:val="004053F2"/>
    <w:rsid w:val="0040558E"/>
    <w:rsid w:val="00405BA4"/>
    <w:rsid w:val="004060E1"/>
    <w:rsid w:val="0040612D"/>
    <w:rsid w:val="0040622C"/>
    <w:rsid w:val="004066A7"/>
    <w:rsid w:val="00407332"/>
    <w:rsid w:val="00407828"/>
    <w:rsid w:val="00407B89"/>
    <w:rsid w:val="00410876"/>
    <w:rsid w:val="0041105C"/>
    <w:rsid w:val="00411148"/>
    <w:rsid w:val="004114FF"/>
    <w:rsid w:val="00411784"/>
    <w:rsid w:val="0041187E"/>
    <w:rsid w:val="00411BE5"/>
    <w:rsid w:val="0041220C"/>
    <w:rsid w:val="004123D6"/>
    <w:rsid w:val="00412FE5"/>
    <w:rsid w:val="004130AD"/>
    <w:rsid w:val="004131B5"/>
    <w:rsid w:val="004133FA"/>
    <w:rsid w:val="00413C23"/>
    <w:rsid w:val="00413D8E"/>
    <w:rsid w:val="004140F2"/>
    <w:rsid w:val="004141C8"/>
    <w:rsid w:val="00414D09"/>
    <w:rsid w:val="00414DC0"/>
    <w:rsid w:val="00414E9D"/>
    <w:rsid w:val="00414EAB"/>
    <w:rsid w:val="00415279"/>
    <w:rsid w:val="004155A2"/>
    <w:rsid w:val="004158C1"/>
    <w:rsid w:val="00417910"/>
    <w:rsid w:val="00417B22"/>
    <w:rsid w:val="0041B158"/>
    <w:rsid w:val="004204AF"/>
    <w:rsid w:val="004205FD"/>
    <w:rsid w:val="00420979"/>
    <w:rsid w:val="00420A6A"/>
    <w:rsid w:val="00420BAA"/>
    <w:rsid w:val="0042102D"/>
    <w:rsid w:val="00421085"/>
    <w:rsid w:val="00421728"/>
    <w:rsid w:val="004217DA"/>
    <w:rsid w:val="00421CC3"/>
    <w:rsid w:val="00422001"/>
    <w:rsid w:val="0042282A"/>
    <w:rsid w:val="00422C50"/>
    <w:rsid w:val="00422DA5"/>
    <w:rsid w:val="00422F44"/>
    <w:rsid w:val="00423696"/>
    <w:rsid w:val="0042376B"/>
    <w:rsid w:val="00424257"/>
    <w:rsid w:val="00424323"/>
    <w:rsid w:val="0042465E"/>
    <w:rsid w:val="0042496D"/>
    <w:rsid w:val="00424DF7"/>
    <w:rsid w:val="00424FEA"/>
    <w:rsid w:val="0042528D"/>
    <w:rsid w:val="0042657C"/>
    <w:rsid w:val="004267F6"/>
    <w:rsid w:val="00427051"/>
    <w:rsid w:val="00427290"/>
    <w:rsid w:val="00427ABC"/>
    <w:rsid w:val="00427AEB"/>
    <w:rsid w:val="00427F06"/>
    <w:rsid w:val="0043042E"/>
    <w:rsid w:val="004305FF"/>
    <w:rsid w:val="00430630"/>
    <w:rsid w:val="00430DAF"/>
    <w:rsid w:val="00430E29"/>
    <w:rsid w:val="00430E93"/>
    <w:rsid w:val="00432233"/>
    <w:rsid w:val="00432B76"/>
    <w:rsid w:val="00432D39"/>
    <w:rsid w:val="00432F3B"/>
    <w:rsid w:val="004330F9"/>
    <w:rsid w:val="0043354D"/>
    <w:rsid w:val="00433A14"/>
    <w:rsid w:val="00433E46"/>
    <w:rsid w:val="004342E5"/>
    <w:rsid w:val="004344F2"/>
    <w:rsid w:val="00434AF7"/>
    <w:rsid w:val="00434D01"/>
    <w:rsid w:val="00435599"/>
    <w:rsid w:val="00435D26"/>
    <w:rsid w:val="00436628"/>
    <w:rsid w:val="00437A0A"/>
    <w:rsid w:val="00440C99"/>
    <w:rsid w:val="0044175C"/>
    <w:rsid w:val="00441866"/>
    <w:rsid w:val="00442405"/>
    <w:rsid w:val="00442522"/>
    <w:rsid w:val="00442F01"/>
    <w:rsid w:val="00442F4F"/>
    <w:rsid w:val="00442F52"/>
    <w:rsid w:val="00444AFC"/>
    <w:rsid w:val="00444EDE"/>
    <w:rsid w:val="004457CD"/>
    <w:rsid w:val="004458B3"/>
    <w:rsid w:val="00445BFE"/>
    <w:rsid w:val="00445F4D"/>
    <w:rsid w:val="0044686A"/>
    <w:rsid w:val="00446CDD"/>
    <w:rsid w:val="00447712"/>
    <w:rsid w:val="0044787D"/>
    <w:rsid w:val="00447A65"/>
    <w:rsid w:val="004504C0"/>
    <w:rsid w:val="00450D99"/>
    <w:rsid w:val="00450DE8"/>
    <w:rsid w:val="00451442"/>
    <w:rsid w:val="00451B91"/>
    <w:rsid w:val="00452465"/>
    <w:rsid w:val="00452542"/>
    <w:rsid w:val="004525DF"/>
    <w:rsid w:val="004526D4"/>
    <w:rsid w:val="00452D77"/>
    <w:rsid w:val="0045391E"/>
    <w:rsid w:val="00453E1F"/>
    <w:rsid w:val="00454636"/>
    <w:rsid w:val="00454682"/>
    <w:rsid w:val="00454845"/>
    <w:rsid w:val="004550FB"/>
    <w:rsid w:val="004558E2"/>
    <w:rsid w:val="004561C6"/>
    <w:rsid w:val="00456464"/>
    <w:rsid w:val="00456A58"/>
    <w:rsid w:val="00456B04"/>
    <w:rsid w:val="00456B19"/>
    <w:rsid w:val="00456F47"/>
    <w:rsid w:val="0046044F"/>
    <w:rsid w:val="004604B5"/>
    <w:rsid w:val="004605C1"/>
    <w:rsid w:val="004606DC"/>
    <w:rsid w:val="0046085D"/>
    <w:rsid w:val="00460897"/>
    <w:rsid w:val="00460992"/>
    <w:rsid w:val="0046111A"/>
    <w:rsid w:val="00461BAA"/>
    <w:rsid w:val="00461E25"/>
    <w:rsid w:val="00462806"/>
    <w:rsid w:val="00462946"/>
    <w:rsid w:val="00462C3B"/>
    <w:rsid w:val="00463220"/>
    <w:rsid w:val="0046335E"/>
    <w:rsid w:val="004638D9"/>
    <w:rsid w:val="00463F43"/>
    <w:rsid w:val="004646D6"/>
    <w:rsid w:val="00464B94"/>
    <w:rsid w:val="0046538D"/>
    <w:rsid w:val="004653A8"/>
    <w:rsid w:val="00465636"/>
    <w:rsid w:val="00465940"/>
    <w:rsid w:val="00465A0B"/>
    <w:rsid w:val="00465A15"/>
    <w:rsid w:val="00465C51"/>
    <w:rsid w:val="00465DB7"/>
    <w:rsid w:val="0046630F"/>
    <w:rsid w:val="00466412"/>
    <w:rsid w:val="004666B6"/>
    <w:rsid w:val="004674A8"/>
    <w:rsid w:val="00468555"/>
    <w:rsid w:val="004703BD"/>
    <w:rsid w:val="00470561"/>
    <w:rsid w:val="0047077C"/>
    <w:rsid w:val="00470B05"/>
    <w:rsid w:val="00470FC4"/>
    <w:rsid w:val="004718BC"/>
    <w:rsid w:val="00471C91"/>
    <w:rsid w:val="0047207C"/>
    <w:rsid w:val="004723D2"/>
    <w:rsid w:val="0047261A"/>
    <w:rsid w:val="004728F0"/>
    <w:rsid w:val="00472CD6"/>
    <w:rsid w:val="00472ED7"/>
    <w:rsid w:val="004734C7"/>
    <w:rsid w:val="00474E3C"/>
    <w:rsid w:val="00474E65"/>
    <w:rsid w:val="004754C0"/>
    <w:rsid w:val="00475667"/>
    <w:rsid w:val="004756C1"/>
    <w:rsid w:val="00475B0A"/>
    <w:rsid w:val="00477263"/>
    <w:rsid w:val="004779A2"/>
    <w:rsid w:val="00477C14"/>
    <w:rsid w:val="00477C36"/>
    <w:rsid w:val="00477D12"/>
    <w:rsid w:val="00477FB9"/>
    <w:rsid w:val="00477FBA"/>
    <w:rsid w:val="004803E1"/>
    <w:rsid w:val="0048063B"/>
    <w:rsid w:val="00480751"/>
    <w:rsid w:val="00480A58"/>
    <w:rsid w:val="00480C03"/>
    <w:rsid w:val="00480EC6"/>
    <w:rsid w:val="00480F4A"/>
    <w:rsid w:val="004811D5"/>
    <w:rsid w:val="00481434"/>
    <w:rsid w:val="004818AE"/>
    <w:rsid w:val="00481919"/>
    <w:rsid w:val="00481BAF"/>
    <w:rsid w:val="00481F3E"/>
    <w:rsid w:val="00482151"/>
    <w:rsid w:val="00482A06"/>
    <w:rsid w:val="00482A0E"/>
    <w:rsid w:val="00482D8D"/>
    <w:rsid w:val="004837B0"/>
    <w:rsid w:val="0048449C"/>
    <w:rsid w:val="00484636"/>
    <w:rsid w:val="00484E27"/>
    <w:rsid w:val="00484F3F"/>
    <w:rsid w:val="00485A2C"/>
    <w:rsid w:val="00485FAD"/>
    <w:rsid w:val="00486553"/>
    <w:rsid w:val="00487AED"/>
    <w:rsid w:val="004908D1"/>
    <w:rsid w:val="00490920"/>
    <w:rsid w:val="00490B5F"/>
    <w:rsid w:val="00490EF2"/>
    <w:rsid w:val="00491441"/>
    <w:rsid w:val="00491CB5"/>
    <w:rsid w:val="00491D9D"/>
    <w:rsid w:val="00491EDF"/>
    <w:rsid w:val="0049265B"/>
    <w:rsid w:val="00492A3F"/>
    <w:rsid w:val="00492B00"/>
    <w:rsid w:val="00493022"/>
    <w:rsid w:val="004942A6"/>
    <w:rsid w:val="0049458B"/>
    <w:rsid w:val="00494F62"/>
    <w:rsid w:val="00495492"/>
    <w:rsid w:val="0049580E"/>
    <w:rsid w:val="00496564"/>
    <w:rsid w:val="00496789"/>
    <w:rsid w:val="00496912"/>
    <w:rsid w:val="004969DB"/>
    <w:rsid w:val="00497F50"/>
    <w:rsid w:val="004A065E"/>
    <w:rsid w:val="004A0CA6"/>
    <w:rsid w:val="004A0D91"/>
    <w:rsid w:val="004A14B6"/>
    <w:rsid w:val="004A1625"/>
    <w:rsid w:val="004A176D"/>
    <w:rsid w:val="004A1812"/>
    <w:rsid w:val="004A1BC4"/>
    <w:rsid w:val="004A2001"/>
    <w:rsid w:val="004A23B2"/>
    <w:rsid w:val="004A282F"/>
    <w:rsid w:val="004A2EF8"/>
    <w:rsid w:val="004A303D"/>
    <w:rsid w:val="004A322E"/>
    <w:rsid w:val="004A3590"/>
    <w:rsid w:val="004A427B"/>
    <w:rsid w:val="004A472F"/>
    <w:rsid w:val="004A572F"/>
    <w:rsid w:val="004A5828"/>
    <w:rsid w:val="004A59E1"/>
    <w:rsid w:val="004A5EC9"/>
    <w:rsid w:val="004A6521"/>
    <w:rsid w:val="004A6F2B"/>
    <w:rsid w:val="004A6F8B"/>
    <w:rsid w:val="004A7108"/>
    <w:rsid w:val="004A72BD"/>
    <w:rsid w:val="004A7C24"/>
    <w:rsid w:val="004A7DC2"/>
    <w:rsid w:val="004B00A7"/>
    <w:rsid w:val="004B10C9"/>
    <w:rsid w:val="004B1885"/>
    <w:rsid w:val="004B1B85"/>
    <w:rsid w:val="004B21FC"/>
    <w:rsid w:val="004B2371"/>
    <w:rsid w:val="004B25B9"/>
    <w:rsid w:val="004B25E2"/>
    <w:rsid w:val="004B261E"/>
    <w:rsid w:val="004B27A4"/>
    <w:rsid w:val="004B2849"/>
    <w:rsid w:val="004B2C6A"/>
    <w:rsid w:val="004B2EB8"/>
    <w:rsid w:val="004B34AC"/>
    <w:rsid w:val="004B34D7"/>
    <w:rsid w:val="004B3A3F"/>
    <w:rsid w:val="004B44FC"/>
    <w:rsid w:val="004B46C4"/>
    <w:rsid w:val="004B4E13"/>
    <w:rsid w:val="004B5037"/>
    <w:rsid w:val="004B51EC"/>
    <w:rsid w:val="004B5A76"/>
    <w:rsid w:val="004B5B2F"/>
    <w:rsid w:val="004B5DB7"/>
    <w:rsid w:val="004B626A"/>
    <w:rsid w:val="004B660E"/>
    <w:rsid w:val="004B6991"/>
    <w:rsid w:val="004B75B6"/>
    <w:rsid w:val="004B7662"/>
    <w:rsid w:val="004B7998"/>
    <w:rsid w:val="004B79ED"/>
    <w:rsid w:val="004B7DA6"/>
    <w:rsid w:val="004B7EB2"/>
    <w:rsid w:val="004C035B"/>
    <w:rsid w:val="004C05BD"/>
    <w:rsid w:val="004C064A"/>
    <w:rsid w:val="004C06F0"/>
    <w:rsid w:val="004C08CE"/>
    <w:rsid w:val="004C0F5E"/>
    <w:rsid w:val="004C11EB"/>
    <w:rsid w:val="004C1376"/>
    <w:rsid w:val="004C138F"/>
    <w:rsid w:val="004C181D"/>
    <w:rsid w:val="004C1B29"/>
    <w:rsid w:val="004C1C08"/>
    <w:rsid w:val="004C1C4E"/>
    <w:rsid w:val="004C23AA"/>
    <w:rsid w:val="004C268E"/>
    <w:rsid w:val="004C3083"/>
    <w:rsid w:val="004C318B"/>
    <w:rsid w:val="004C33F4"/>
    <w:rsid w:val="004C3546"/>
    <w:rsid w:val="004C3B06"/>
    <w:rsid w:val="004C3F97"/>
    <w:rsid w:val="004C4283"/>
    <w:rsid w:val="004C4695"/>
    <w:rsid w:val="004C4AD8"/>
    <w:rsid w:val="004C4EEE"/>
    <w:rsid w:val="004C52BD"/>
    <w:rsid w:val="004C546C"/>
    <w:rsid w:val="004C6BFE"/>
    <w:rsid w:val="004C6C01"/>
    <w:rsid w:val="004C6F69"/>
    <w:rsid w:val="004C79B8"/>
    <w:rsid w:val="004C7EE7"/>
    <w:rsid w:val="004D0301"/>
    <w:rsid w:val="004D0A46"/>
    <w:rsid w:val="004D0C5E"/>
    <w:rsid w:val="004D0F50"/>
    <w:rsid w:val="004D1371"/>
    <w:rsid w:val="004D1DBF"/>
    <w:rsid w:val="004D22A4"/>
    <w:rsid w:val="004D254C"/>
    <w:rsid w:val="004D264C"/>
    <w:rsid w:val="004D2A40"/>
    <w:rsid w:val="004D2BFD"/>
    <w:rsid w:val="004D2DEE"/>
    <w:rsid w:val="004D2E1F"/>
    <w:rsid w:val="004D2EC0"/>
    <w:rsid w:val="004D2FAD"/>
    <w:rsid w:val="004D3874"/>
    <w:rsid w:val="004D3F21"/>
    <w:rsid w:val="004D5B54"/>
    <w:rsid w:val="004D624A"/>
    <w:rsid w:val="004D6293"/>
    <w:rsid w:val="004D716A"/>
    <w:rsid w:val="004D77E4"/>
    <w:rsid w:val="004D7CE2"/>
    <w:rsid w:val="004D7FD9"/>
    <w:rsid w:val="004E05B0"/>
    <w:rsid w:val="004E0FD5"/>
    <w:rsid w:val="004E10C7"/>
    <w:rsid w:val="004E111E"/>
    <w:rsid w:val="004E1185"/>
    <w:rsid w:val="004E129B"/>
    <w:rsid w:val="004E1324"/>
    <w:rsid w:val="004E1887"/>
    <w:rsid w:val="004E19A5"/>
    <w:rsid w:val="004E1BBC"/>
    <w:rsid w:val="004E1CC5"/>
    <w:rsid w:val="004E24E1"/>
    <w:rsid w:val="004E29EE"/>
    <w:rsid w:val="004E2BB1"/>
    <w:rsid w:val="004E2ECC"/>
    <w:rsid w:val="004E3203"/>
    <w:rsid w:val="004E36F4"/>
    <w:rsid w:val="004E37E5"/>
    <w:rsid w:val="004E3868"/>
    <w:rsid w:val="004E3A9E"/>
    <w:rsid w:val="004E3D8D"/>
    <w:rsid w:val="004E3FDB"/>
    <w:rsid w:val="004E427C"/>
    <w:rsid w:val="004E43E2"/>
    <w:rsid w:val="004E6B18"/>
    <w:rsid w:val="004E7E21"/>
    <w:rsid w:val="004F0315"/>
    <w:rsid w:val="004F03B7"/>
    <w:rsid w:val="004F07FB"/>
    <w:rsid w:val="004F0CFE"/>
    <w:rsid w:val="004F10AD"/>
    <w:rsid w:val="004F160F"/>
    <w:rsid w:val="004F1843"/>
    <w:rsid w:val="004F1CC3"/>
    <w:rsid w:val="004F1F4A"/>
    <w:rsid w:val="004F296D"/>
    <w:rsid w:val="004F340D"/>
    <w:rsid w:val="004F42F7"/>
    <w:rsid w:val="004F4317"/>
    <w:rsid w:val="004F4852"/>
    <w:rsid w:val="004F4AD9"/>
    <w:rsid w:val="004F4B13"/>
    <w:rsid w:val="004F4BB4"/>
    <w:rsid w:val="004F4C0E"/>
    <w:rsid w:val="004F508B"/>
    <w:rsid w:val="004F54F7"/>
    <w:rsid w:val="004F5961"/>
    <w:rsid w:val="004F5A4F"/>
    <w:rsid w:val="004F5EF8"/>
    <w:rsid w:val="004F6085"/>
    <w:rsid w:val="004F695F"/>
    <w:rsid w:val="004F6C78"/>
    <w:rsid w:val="004F6CA4"/>
    <w:rsid w:val="004F7405"/>
    <w:rsid w:val="004F74FE"/>
    <w:rsid w:val="004F7CA7"/>
    <w:rsid w:val="004F7D3A"/>
    <w:rsid w:val="00500752"/>
    <w:rsid w:val="005007FA"/>
    <w:rsid w:val="00500E90"/>
    <w:rsid w:val="00501A50"/>
    <w:rsid w:val="0050222D"/>
    <w:rsid w:val="00502488"/>
    <w:rsid w:val="00502688"/>
    <w:rsid w:val="00503023"/>
    <w:rsid w:val="005036AE"/>
    <w:rsid w:val="00503AF3"/>
    <w:rsid w:val="00503E26"/>
    <w:rsid w:val="00503E7F"/>
    <w:rsid w:val="00504A9E"/>
    <w:rsid w:val="00504B9A"/>
    <w:rsid w:val="0050536D"/>
    <w:rsid w:val="00505547"/>
    <w:rsid w:val="0050696D"/>
    <w:rsid w:val="00506C04"/>
    <w:rsid w:val="00506C93"/>
    <w:rsid w:val="00506F2C"/>
    <w:rsid w:val="00507105"/>
    <w:rsid w:val="005074C1"/>
    <w:rsid w:val="0050761B"/>
    <w:rsid w:val="005077C8"/>
    <w:rsid w:val="00507D0A"/>
    <w:rsid w:val="00507DDC"/>
    <w:rsid w:val="00507E3A"/>
    <w:rsid w:val="00507FEE"/>
    <w:rsid w:val="005101B9"/>
    <w:rsid w:val="005102E1"/>
    <w:rsid w:val="0051036F"/>
    <w:rsid w:val="005103C2"/>
    <w:rsid w:val="0051094B"/>
    <w:rsid w:val="005110D7"/>
    <w:rsid w:val="00511D99"/>
    <w:rsid w:val="0051207A"/>
    <w:rsid w:val="00512084"/>
    <w:rsid w:val="0051279F"/>
    <w:rsid w:val="0051282F"/>
    <w:rsid w:val="005128D3"/>
    <w:rsid w:val="00512D6D"/>
    <w:rsid w:val="005138BB"/>
    <w:rsid w:val="0051398E"/>
    <w:rsid w:val="00514462"/>
    <w:rsid w:val="005145E4"/>
    <w:rsid w:val="005146F9"/>
    <w:rsid w:val="005147E8"/>
    <w:rsid w:val="005148BC"/>
    <w:rsid w:val="00514AF0"/>
    <w:rsid w:val="00514B8B"/>
    <w:rsid w:val="00514CB1"/>
    <w:rsid w:val="00514F5E"/>
    <w:rsid w:val="005158F2"/>
    <w:rsid w:val="00515B30"/>
    <w:rsid w:val="00515F3F"/>
    <w:rsid w:val="00516139"/>
    <w:rsid w:val="0051642F"/>
    <w:rsid w:val="00516488"/>
    <w:rsid w:val="005164E7"/>
    <w:rsid w:val="00516602"/>
    <w:rsid w:val="00517268"/>
    <w:rsid w:val="00517B69"/>
    <w:rsid w:val="00517F7B"/>
    <w:rsid w:val="005202E9"/>
    <w:rsid w:val="00521312"/>
    <w:rsid w:val="00521DCF"/>
    <w:rsid w:val="00521F34"/>
    <w:rsid w:val="00522C46"/>
    <w:rsid w:val="005249C5"/>
    <w:rsid w:val="00524CF2"/>
    <w:rsid w:val="00525262"/>
    <w:rsid w:val="00525E86"/>
    <w:rsid w:val="00526B56"/>
    <w:rsid w:val="00526D43"/>
    <w:rsid w:val="00526DFC"/>
    <w:rsid w:val="00526F29"/>
    <w:rsid w:val="00526F43"/>
    <w:rsid w:val="005273D7"/>
    <w:rsid w:val="00527651"/>
    <w:rsid w:val="005279EB"/>
    <w:rsid w:val="00527BA6"/>
    <w:rsid w:val="00527CC1"/>
    <w:rsid w:val="00527CD8"/>
    <w:rsid w:val="00527E02"/>
    <w:rsid w:val="00527EE6"/>
    <w:rsid w:val="00530728"/>
    <w:rsid w:val="00530CEF"/>
    <w:rsid w:val="00530F1F"/>
    <w:rsid w:val="00531D7B"/>
    <w:rsid w:val="0053218E"/>
    <w:rsid w:val="00532204"/>
    <w:rsid w:val="00532579"/>
    <w:rsid w:val="00532673"/>
    <w:rsid w:val="00533B52"/>
    <w:rsid w:val="0053405D"/>
    <w:rsid w:val="0053473D"/>
    <w:rsid w:val="00534919"/>
    <w:rsid w:val="00534BC8"/>
    <w:rsid w:val="00534E1B"/>
    <w:rsid w:val="00535516"/>
    <w:rsid w:val="0053565A"/>
    <w:rsid w:val="00535B24"/>
    <w:rsid w:val="00535BAD"/>
    <w:rsid w:val="00535CFC"/>
    <w:rsid w:val="005363AB"/>
    <w:rsid w:val="00536884"/>
    <w:rsid w:val="00536994"/>
    <w:rsid w:val="00536F95"/>
    <w:rsid w:val="0053748D"/>
    <w:rsid w:val="00537599"/>
    <w:rsid w:val="005375CD"/>
    <w:rsid w:val="00537F35"/>
    <w:rsid w:val="005404D3"/>
    <w:rsid w:val="00540F02"/>
    <w:rsid w:val="0054110B"/>
    <w:rsid w:val="005416A8"/>
    <w:rsid w:val="00541A42"/>
    <w:rsid w:val="00541B88"/>
    <w:rsid w:val="00541EEE"/>
    <w:rsid w:val="005420D0"/>
    <w:rsid w:val="0054234F"/>
    <w:rsid w:val="0054242B"/>
    <w:rsid w:val="005429BA"/>
    <w:rsid w:val="00542CE6"/>
    <w:rsid w:val="0054358F"/>
    <w:rsid w:val="005437F2"/>
    <w:rsid w:val="00544A86"/>
    <w:rsid w:val="00544D56"/>
    <w:rsid w:val="00544EF4"/>
    <w:rsid w:val="0054590B"/>
    <w:rsid w:val="00545E53"/>
    <w:rsid w:val="005460FB"/>
    <w:rsid w:val="005463CA"/>
    <w:rsid w:val="005466DD"/>
    <w:rsid w:val="005466DF"/>
    <w:rsid w:val="00546FCF"/>
    <w:rsid w:val="005470B2"/>
    <w:rsid w:val="0054799A"/>
    <w:rsid w:val="005479D9"/>
    <w:rsid w:val="00547CB2"/>
    <w:rsid w:val="00547DCD"/>
    <w:rsid w:val="00551633"/>
    <w:rsid w:val="0055165D"/>
    <w:rsid w:val="00552386"/>
    <w:rsid w:val="00552846"/>
    <w:rsid w:val="0055291A"/>
    <w:rsid w:val="0055296A"/>
    <w:rsid w:val="00552AE2"/>
    <w:rsid w:val="00552CF9"/>
    <w:rsid w:val="00552EE2"/>
    <w:rsid w:val="00553179"/>
    <w:rsid w:val="005532B8"/>
    <w:rsid w:val="00553496"/>
    <w:rsid w:val="005535C3"/>
    <w:rsid w:val="00553D90"/>
    <w:rsid w:val="00554111"/>
    <w:rsid w:val="00554BFB"/>
    <w:rsid w:val="00554CDB"/>
    <w:rsid w:val="00554F91"/>
    <w:rsid w:val="00555146"/>
    <w:rsid w:val="00555AE6"/>
    <w:rsid w:val="00555D74"/>
    <w:rsid w:val="00556071"/>
    <w:rsid w:val="005564ED"/>
    <w:rsid w:val="0055682D"/>
    <w:rsid w:val="00556C5C"/>
    <w:rsid w:val="00556F48"/>
    <w:rsid w:val="005572BD"/>
    <w:rsid w:val="00557A12"/>
    <w:rsid w:val="0056003A"/>
    <w:rsid w:val="00560535"/>
    <w:rsid w:val="00560AC7"/>
    <w:rsid w:val="00561AFB"/>
    <w:rsid w:val="00561D55"/>
    <w:rsid w:val="00561FA8"/>
    <w:rsid w:val="00562963"/>
    <w:rsid w:val="00562F88"/>
    <w:rsid w:val="005635ED"/>
    <w:rsid w:val="005636E2"/>
    <w:rsid w:val="005637D2"/>
    <w:rsid w:val="00563934"/>
    <w:rsid w:val="0056429F"/>
    <w:rsid w:val="00564414"/>
    <w:rsid w:val="00564D5C"/>
    <w:rsid w:val="00565253"/>
    <w:rsid w:val="00565451"/>
    <w:rsid w:val="005654ED"/>
    <w:rsid w:val="00565776"/>
    <w:rsid w:val="00565919"/>
    <w:rsid w:val="00565DBF"/>
    <w:rsid w:val="00566716"/>
    <w:rsid w:val="00566806"/>
    <w:rsid w:val="00566D09"/>
    <w:rsid w:val="005673BA"/>
    <w:rsid w:val="00567734"/>
    <w:rsid w:val="00570191"/>
    <w:rsid w:val="005701D9"/>
    <w:rsid w:val="00570570"/>
    <w:rsid w:val="00570759"/>
    <w:rsid w:val="00570D8A"/>
    <w:rsid w:val="005711E1"/>
    <w:rsid w:val="0057197D"/>
    <w:rsid w:val="00571DC3"/>
    <w:rsid w:val="00571F77"/>
    <w:rsid w:val="005720A5"/>
    <w:rsid w:val="005722EB"/>
    <w:rsid w:val="00572512"/>
    <w:rsid w:val="005732C4"/>
    <w:rsid w:val="005736E3"/>
    <w:rsid w:val="00573EE6"/>
    <w:rsid w:val="00573F77"/>
    <w:rsid w:val="00574018"/>
    <w:rsid w:val="0057410D"/>
    <w:rsid w:val="0057417B"/>
    <w:rsid w:val="00574449"/>
    <w:rsid w:val="005746DE"/>
    <w:rsid w:val="00574A9B"/>
    <w:rsid w:val="00574E3B"/>
    <w:rsid w:val="0057547F"/>
    <w:rsid w:val="005754EE"/>
    <w:rsid w:val="00575AEF"/>
    <w:rsid w:val="0057617E"/>
    <w:rsid w:val="00576497"/>
    <w:rsid w:val="00576675"/>
    <w:rsid w:val="00576F3F"/>
    <w:rsid w:val="0057753B"/>
    <w:rsid w:val="005775EA"/>
    <w:rsid w:val="0057763F"/>
    <w:rsid w:val="00580761"/>
    <w:rsid w:val="005807D2"/>
    <w:rsid w:val="005810D4"/>
    <w:rsid w:val="00581E40"/>
    <w:rsid w:val="00582474"/>
    <w:rsid w:val="0058259D"/>
    <w:rsid w:val="0058297D"/>
    <w:rsid w:val="00582B4A"/>
    <w:rsid w:val="00583126"/>
    <w:rsid w:val="00583314"/>
    <w:rsid w:val="005833F7"/>
    <w:rsid w:val="005835E7"/>
    <w:rsid w:val="005835FE"/>
    <w:rsid w:val="005837BB"/>
    <w:rsid w:val="0058397F"/>
    <w:rsid w:val="00583BF8"/>
    <w:rsid w:val="00583C1D"/>
    <w:rsid w:val="00583D6B"/>
    <w:rsid w:val="00584066"/>
    <w:rsid w:val="005844C7"/>
    <w:rsid w:val="0058500D"/>
    <w:rsid w:val="00585184"/>
    <w:rsid w:val="0058566A"/>
    <w:rsid w:val="00585A6E"/>
    <w:rsid w:val="00585F33"/>
    <w:rsid w:val="0058617A"/>
    <w:rsid w:val="00586475"/>
    <w:rsid w:val="00586C47"/>
    <w:rsid w:val="00586DCF"/>
    <w:rsid w:val="00587A37"/>
    <w:rsid w:val="00587A4F"/>
    <w:rsid w:val="00590548"/>
    <w:rsid w:val="00590A88"/>
    <w:rsid w:val="00590D0F"/>
    <w:rsid w:val="00590FAB"/>
    <w:rsid w:val="00591124"/>
    <w:rsid w:val="00591A84"/>
    <w:rsid w:val="0059250C"/>
    <w:rsid w:val="00592F54"/>
    <w:rsid w:val="00593136"/>
    <w:rsid w:val="00593BC1"/>
    <w:rsid w:val="00593DC6"/>
    <w:rsid w:val="00593F8E"/>
    <w:rsid w:val="005945C7"/>
    <w:rsid w:val="00595B0F"/>
    <w:rsid w:val="00596484"/>
    <w:rsid w:val="00596725"/>
    <w:rsid w:val="00597024"/>
    <w:rsid w:val="00597E14"/>
    <w:rsid w:val="005A0274"/>
    <w:rsid w:val="005A07B0"/>
    <w:rsid w:val="005A095C"/>
    <w:rsid w:val="005A0C8D"/>
    <w:rsid w:val="005A0FD4"/>
    <w:rsid w:val="005A169D"/>
    <w:rsid w:val="005A21DE"/>
    <w:rsid w:val="005A2274"/>
    <w:rsid w:val="005A2C4E"/>
    <w:rsid w:val="005A2CD8"/>
    <w:rsid w:val="005A430F"/>
    <w:rsid w:val="005A46CA"/>
    <w:rsid w:val="005A5279"/>
    <w:rsid w:val="005A55E2"/>
    <w:rsid w:val="005A59E9"/>
    <w:rsid w:val="005A6266"/>
    <w:rsid w:val="005A669D"/>
    <w:rsid w:val="005A6FBD"/>
    <w:rsid w:val="005A75D8"/>
    <w:rsid w:val="005A79B3"/>
    <w:rsid w:val="005B1C0B"/>
    <w:rsid w:val="005B1DCC"/>
    <w:rsid w:val="005B235B"/>
    <w:rsid w:val="005B2D69"/>
    <w:rsid w:val="005B3492"/>
    <w:rsid w:val="005B4570"/>
    <w:rsid w:val="005B4659"/>
    <w:rsid w:val="005B4A99"/>
    <w:rsid w:val="005B4DE1"/>
    <w:rsid w:val="005B4E57"/>
    <w:rsid w:val="005B54AD"/>
    <w:rsid w:val="005B5523"/>
    <w:rsid w:val="005B69BB"/>
    <w:rsid w:val="005B713E"/>
    <w:rsid w:val="005B7B73"/>
    <w:rsid w:val="005B7CC5"/>
    <w:rsid w:val="005B7E46"/>
    <w:rsid w:val="005B7EC3"/>
    <w:rsid w:val="005C00EC"/>
    <w:rsid w:val="005C0255"/>
    <w:rsid w:val="005C03B6"/>
    <w:rsid w:val="005C03FE"/>
    <w:rsid w:val="005C05CB"/>
    <w:rsid w:val="005C0D91"/>
    <w:rsid w:val="005C1074"/>
    <w:rsid w:val="005C10E4"/>
    <w:rsid w:val="005C1A6E"/>
    <w:rsid w:val="005C240E"/>
    <w:rsid w:val="005C24DF"/>
    <w:rsid w:val="005C26FB"/>
    <w:rsid w:val="005C2AE4"/>
    <w:rsid w:val="005C2C48"/>
    <w:rsid w:val="005C2F8F"/>
    <w:rsid w:val="005C3137"/>
    <w:rsid w:val="005C32A4"/>
    <w:rsid w:val="005C33F7"/>
    <w:rsid w:val="005C348E"/>
    <w:rsid w:val="005C3DD6"/>
    <w:rsid w:val="005C3E68"/>
    <w:rsid w:val="005C3E73"/>
    <w:rsid w:val="005C4148"/>
    <w:rsid w:val="005C41E7"/>
    <w:rsid w:val="005C44B9"/>
    <w:rsid w:val="005C44CD"/>
    <w:rsid w:val="005C4983"/>
    <w:rsid w:val="005C4ED1"/>
    <w:rsid w:val="005C5326"/>
    <w:rsid w:val="005C53A0"/>
    <w:rsid w:val="005C5AC2"/>
    <w:rsid w:val="005C603E"/>
    <w:rsid w:val="005C64BA"/>
    <w:rsid w:val="005C68E1"/>
    <w:rsid w:val="005C699C"/>
    <w:rsid w:val="005C6A80"/>
    <w:rsid w:val="005C6F6E"/>
    <w:rsid w:val="005C7936"/>
    <w:rsid w:val="005D04EE"/>
    <w:rsid w:val="005D04EF"/>
    <w:rsid w:val="005D0880"/>
    <w:rsid w:val="005D0F43"/>
    <w:rsid w:val="005D1B9F"/>
    <w:rsid w:val="005D1CF6"/>
    <w:rsid w:val="005D2054"/>
    <w:rsid w:val="005D2091"/>
    <w:rsid w:val="005D213C"/>
    <w:rsid w:val="005D232A"/>
    <w:rsid w:val="005D317D"/>
    <w:rsid w:val="005D3763"/>
    <w:rsid w:val="005D3D0F"/>
    <w:rsid w:val="005D4123"/>
    <w:rsid w:val="005D44AE"/>
    <w:rsid w:val="005D5075"/>
    <w:rsid w:val="005D55E1"/>
    <w:rsid w:val="005D60EF"/>
    <w:rsid w:val="005D6281"/>
    <w:rsid w:val="005D7325"/>
    <w:rsid w:val="005D7DEA"/>
    <w:rsid w:val="005E0F5F"/>
    <w:rsid w:val="005E138C"/>
    <w:rsid w:val="005E174A"/>
    <w:rsid w:val="005E17B5"/>
    <w:rsid w:val="005E19F7"/>
    <w:rsid w:val="005E1A2E"/>
    <w:rsid w:val="005E2179"/>
    <w:rsid w:val="005E256A"/>
    <w:rsid w:val="005E2A60"/>
    <w:rsid w:val="005E364E"/>
    <w:rsid w:val="005E38D2"/>
    <w:rsid w:val="005E4316"/>
    <w:rsid w:val="005E4C10"/>
    <w:rsid w:val="005E4C62"/>
    <w:rsid w:val="005E4C89"/>
    <w:rsid w:val="005E4F04"/>
    <w:rsid w:val="005E4F15"/>
    <w:rsid w:val="005E5736"/>
    <w:rsid w:val="005E62C2"/>
    <w:rsid w:val="005E6C71"/>
    <w:rsid w:val="005E729A"/>
    <w:rsid w:val="005E7490"/>
    <w:rsid w:val="005E760A"/>
    <w:rsid w:val="005E7A5B"/>
    <w:rsid w:val="005F0052"/>
    <w:rsid w:val="005F0963"/>
    <w:rsid w:val="005F0AEA"/>
    <w:rsid w:val="005F1DB8"/>
    <w:rsid w:val="005F2027"/>
    <w:rsid w:val="005F2563"/>
    <w:rsid w:val="005F257F"/>
    <w:rsid w:val="005F2761"/>
    <w:rsid w:val="005F2824"/>
    <w:rsid w:val="005F29D5"/>
    <w:rsid w:val="005F2DFC"/>
    <w:rsid w:val="005F2E09"/>
    <w:rsid w:val="005F2EBA"/>
    <w:rsid w:val="005F35CB"/>
    <w:rsid w:val="005F35ED"/>
    <w:rsid w:val="005F386F"/>
    <w:rsid w:val="005F3D26"/>
    <w:rsid w:val="005F49F9"/>
    <w:rsid w:val="005F50B0"/>
    <w:rsid w:val="005F512A"/>
    <w:rsid w:val="005F51AD"/>
    <w:rsid w:val="005F5BF0"/>
    <w:rsid w:val="005F5DA3"/>
    <w:rsid w:val="005F6048"/>
    <w:rsid w:val="005F606E"/>
    <w:rsid w:val="005F649B"/>
    <w:rsid w:val="005F6C88"/>
    <w:rsid w:val="005F72CF"/>
    <w:rsid w:val="005F734D"/>
    <w:rsid w:val="005F7812"/>
    <w:rsid w:val="005F79A6"/>
    <w:rsid w:val="005F7A88"/>
    <w:rsid w:val="0060032C"/>
    <w:rsid w:val="006006B8"/>
    <w:rsid w:val="00601254"/>
    <w:rsid w:val="00601CFB"/>
    <w:rsid w:val="00601FFC"/>
    <w:rsid w:val="00602E67"/>
    <w:rsid w:val="006030EF"/>
    <w:rsid w:val="0060316D"/>
    <w:rsid w:val="0060342B"/>
    <w:rsid w:val="006037C2"/>
    <w:rsid w:val="006038EC"/>
    <w:rsid w:val="00603909"/>
    <w:rsid w:val="00603A1A"/>
    <w:rsid w:val="00603F77"/>
    <w:rsid w:val="006040AA"/>
    <w:rsid w:val="0060437E"/>
    <w:rsid w:val="006046D5"/>
    <w:rsid w:val="0060494F"/>
    <w:rsid w:val="00604EF7"/>
    <w:rsid w:val="0060509E"/>
    <w:rsid w:val="00605469"/>
    <w:rsid w:val="00605CAF"/>
    <w:rsid w:val="00605CBD"/>
    <w:rsid w:val="00605DBE"/>
    <w:rsid w:val="00606154"/>
    <w:rsid w:val="00606312"/>
    <w:rsid w:val="006063BC"/>
    <w:rsid w:val="0060667C"/>
    <w:rsid w:val="00606ADC"/>
    <w:rsid w:val="006074B2"/>
    <w:rsid w:val="006074F2"/>
    <w:rsid w:val="00607A93"/>
    <w:rsid w:val="00607BAA"/>
    <w:rsid w:val="00610901"/>
    <w:rsid w:val="00610A87"/>
    <w:rsid w:val="00610C08"/>
    <w:rsid w:val="00610E55"/>
    <w:rsid w:val="006110DB"/>
    <w:rsid w:val="00611745"/>
    <w:rsid w:val="0061181D"/>
    <w:rsid w:val="00611F74"/>
    <w:rsid w:val="00612138"/>
    <w:rsid w:val="0061227A"/>
    <w:rsid w:val="00612356"/>
    <w:rsid w:val="0061250A"/>
    <w:rsid w:val="00612719"/>
    <w:rsid w:val="006128F2"/>
    <w:rsid w:val="00612DE0"/>
    <w:rsid w:val="00613129"/>
    <w:rsid w:val="00613925"/>
    <w:rsid w:val="00613F33"/>
    <w:rsid w:val="00614996"/>
    <w:rsid w:val="00614ACB"/>
    <w:rsid w:val="00614DEA"/>
    <w:rsid w:val="00615049"/>
    <w:rsid w:val="00615151"/>
    <w:rsid w:val="00615772"/>
    <w:rsid w:val="006158BB"/>
    <w:rsid w:val="00615AD7"/>
    <w:rsid w:val="00617492"/>
    <w:rsid w:val="0061755E"/>
    <w:rsid w:val="00617641"/>
    <w:rsid w:val="00617D45"/>
    <w:rsid w:val="00620238"/>
    <w:rsid w:val="0062024C"/>
    <w:rsid w:val="00620374"/>
    <w:rsid w:val="006208ED"/>
    <w:rsid w:val="00621256"/>
    <w:rsid w:val="006217C2"/>
    <w:rsid w:val="00621FCC"/>
    <w:rsid w:val="006222B5"/>
    <w:rsid w:val="00622346"/>
    <w:rsid w:val="00622DA0"/>
    <w:rsid w:val="00622E4B"/>
    <w:rsid w:val="0062415A"/>
    <w:rsid w:val="006241B9"/>
    <w:rsid w:val="00624459"/>
    <w:rsid w:val="00624957"/>
    <w:rsid w:val="0062495E"/>
    <w:rsid w:val="00624A26"/>
    <w:rsid w:val="00624B1D"/>
    <w:rsid w:val="006254AD"/>
    <w:rsid w:val="00625A06"/>
    <w:rsid w:val="00625E54"/>
    <w:rsid w:val="0062697A"/>
    <w:rsid w:val="00627951"/>
    <w:rsid w:val="00627A0B"/>
    <w:rsid w:val="0063057C"/>
    <w:rsid w:val="006309D0"/>
    <w:rsid w:val="00630D4B"/>
    <w:rsid w:val="00631429"/>
    <w:rsid w:val="0063159E"/>
    <w:rsid w:val="006324A4"/>
    <w:rsid w:val="00632536"/>
    <w:rsid w:val="00632F96"/>
    <w:rsid w:val="006333DA"/>
    <w:rsid w:val="006337F2"/>
    <w:rsid w:val="00633CA7"/>
    <w:rsid w:val="006340C6"/>
    <w:rsid w:val="00634A4B"/>
    <w:rsid w:val="00634E1C"/>
    <w:rsid w:val="00635134"/>
    <w:rsid w:val="006356E2"/>
    <w:rsid w:val="00636048"/>
    <w:rsid w:val="006363F7"/>
    <w:rsid w:val="0063664E"/>
    <w:rsid w:val="0063670E"/>
    <w:rsid w:val="00636C75"/>
    <w:rsid w:val="00636CA9"/>
    <w:rsid w:val="00636E25"/>
    <w:rsid w:val="00637890"/>
    <w:rsid w:val="00637CD3"/>
    <w:rsid w:val="00637DE5"/>
    <w:rsid w:val="00637FAB"/>
    <w:rsid w:val="00640094"/>
    <w:rsid w:val="0064077C"/>
    <w:rsid w:val="00640A0B"/>
    <w:rsid w:val="00640AB7"/>
    <w:rsid w:val="006418BF"/>
    <w:rsid w:val="00641A0C"/>
    <w:rsid w:val="00642026"/>
    <w:rsid w:val="006428A7"/>
    <w:rsid w:val="00642A65"/>
    <w:rsid w:val="00643284"/>
    <w:rsid w:val="00643C6B"/>
    <w:rsid w:val="00644CFD"/>
    <w:rsid w:val="00644F49"/>
    <w:rsid w:val="00645DCE"/>
    <w:rsid w:val="00645F07"/>
    <w:rsid w:val="006461A7"/>
    <w:rsid w:val="00646518"/>
    <w:rsid w:val="006465AC"/>
    <w:rsid w:val="006465BF"/>
    <w:rsid w:val="0064673A"/>
    <w:rsid w:val="00646AF5"/>
    <w:rsid w:val="00646AF7"/>
    <w:rsid w:val="00646EE2"/>
    <w:rsid w:val="0064720B"/>
    <w:rsid w:val="006478AF"/>
    <w:rsid w:val="0064791E"/>
    <w:rsid w:val="00647AFB"/>
    <w:rsid w:val="00647D39"/>
    <w:rsid w:val="00647FFC"/>
    <w:rsid w:val="006510DE"/>
    <w:rsid w:val="006513E7"/>
    <w:rsid w:val="00651F0F"/>
    <w:rsid w:val="00652AE5"/>
    <w:rsid w:val="00652BC8"/>
    <w:rsid w:val="00653554"/>
    <w:rsid w:val="00653B22"/>
    <w:rsid w:val="00653D51"/>
    <w:rsid w:val="00654061"/>
    <w:rsid w:val="006541F7"/>
    <w:rsid w:val="00654559"/>
    <w:rsid w:val="0065479D"/>
    <w:rsid w:val="00654BC9"/>
    <w:rsid w:val="00655033"/>
    <w:rsid w:val="006575FC"/>
    <w:rsid w:val="00657BF4"/>
    <w:rsid w:val="00657F8D"/>
    <w:rsid w:val="00657F95"/>
    <w:rsid w:val="006603FB"/>
    <w:rsid w:val="006608DF"/>
    <w:rsid w:val="0066097D"/>
    <w:rsid w:val="0066152E"/>
    <w:rsid w:val="00661661"/>
    <w:rsid w:val="00661EEA"/>
    <w:rsid w:val="00661F6F"/>
    <w:rsid w:val="006620F7"/>
    <w:rsid w:val="006623AC"/>
    <w:rsid w:val="00662640"/>
    <w:rsid w:val="00662DD9"/>
    <w:rsid w:val="006636B9"/>
    <w:rsid w:val="006637FB"/>
    <w:rsid w:val="00663E8D"/>
    <w:rsid w:val="0066412B"/>
    <w:rsid w:val="00664C1A"/>
    <w:rsid w:val="00665A9C"/>
    <w:rsid w:val="00665D9F"/>
    <w:rsid w:val="00665E74"/>
    <w:rsid w:val="00666146"/>
    <w:rsid w:val="0066632D"/>
    <w:rsid w:val="006668B0"/>
    <w:rsid w:val="00666952"/>
    <w:rsid w:val="00666F24"/>
    <w:rsid w:val="00666FFB"/>
    <w:rsid w:val="0066731C"/>
    <w:rsid w:val="006677C8"/>
    <w:rsid w:val="006678AF"/>
    <w:rsid w:val="006701EF"/>
    <w:rsid w:val="006704EE"/>
    <w:rsid w:val="00670DAF"/>
    <w:rsid w:val="00671140"/>
    <w:rsid w:val="00671867"/>
    <w:rsid w:val="00671920"/>
    <w:rsid w:val="00671968"/>
    <w:rsid w:val="00672244"/>
    <w:rsid w:val="00673099"/>
    <w:rsid w:val="0067380B"/>
    <w:rsid w:val="0067389D"/>
    <w:rsid w:val="00673BA5"/>
    <w:rsid w:val="00675B63"/>
    <w:rsid w:val="006762F0"/>
    <w:rsid w:val="00676FCA"/>
    <w:rsid w:val="00677055"/>
    <w:rsid w:val="00677971"/>
    <w:rsid w:val="00680058"/>
    <w:rsid w:val="006800D6"/>
    <w:rsid w:val="00680998"/>
    <w:rsid w:val="006809E6"/>
    <w:rsid w:val="00680C47"/>
    <w:rsid w:val="00681294"/>
    <w:rsid w:val="00681490"/>
    <w:rsid w:val="006816D8"/>
    <w:rsid w:val="0068175F"/>
    <w:rsid w:val="00681F9F"/>
    <w:rsid w:val="0068202A"/>
    <w:rsid w:val="006822A2"/>
    <w:rsid w:val="0068264A"/>
    <w:rsid w:val="006826F3"/>
    <w:rsid w:val="006828F0"/>
    <w:rsid w:val="00682975"/>
    <w:rsid w:val="00682A73"/>
    <w:rsid w:val="0068309D"/>
    <w:rsid w:val="006835AE"/>
    <w:rsid w:val="00683F7B"/>
    <w:rsid w:val="00684040"/>
    <w:rsid w:val="006840EA"/>
    <w:rsid w:val="006844A7"/>
    <w:rsid w:val="006844E2"/>
    <w:rsid w:val="00684B0C"/>
    <w:rsid w:val="00684F3B"/>
    <w:rsid w:val="00685267"/>
    <w:rsid w:val="00685349"/>
    <w:rsid w:val="0068682B"/>
    <w:rsid w:val="00686920"/>
    <w:rsid w:val="0068724F"/>
    <w:rsid w:val="006872AE"/>
    <w:rsid w:val="00687377"/>
    <w:rsid w:val="00690082"/>
    <w:rsid w:val="006900ED"/>
    <w:rsid w:val="00690252"/>
    <w:rsid w:val="00690264"/>
    <w:rsid w:val="00691309"/>
    <w:rsid w:val="006918A5"/>
    <w:rsid w:val="00691A46"/>
    <w:rsid w:val="00691CEB"/>
    <w:rsid w:val="00692518"/>
    <w:rsid w:val="0069296C"/>
    <w:rsid w:val="00692A50"/>
    <w:rsid w:val="00692B3B"/>
    <w:rsid w:val="0069328D"/>
    <w:rsid w:val="006938A7"/>
    <w:rsid w:val="00693DC0"/>
    <w:rsid w:val="00693F12"/>
    <w:rsid w:val="006946BB"/>
    <w:rsid w:val="0069547A"/>
    <w:rsid w:val="00695AB9"/>
    <w:rsid w:val="00695C97"/>
    <w:rsid w:val="00695FED"/>
    <w:rsid w:val="0069603E"/>
    <w:rsid w:val="00696200"/>
    <w:rsid w:val="006969FA"/>
    <w:rsid w:val="00696FD9"/>
    <w:rsid w:val="0069759C"/>
    <w:rsid w:val="00697643"/>
    <w:rsid w:val="00697BD1"/>
    <w:rsid w:val="00697F5A"/>
    <w:rsid w:val="00697FCF"/>
    <w:rsid w:val="006A069D"/>
    <w:rsid w:val="006A0C00"/>
    <w:rsid w:val="006A0F4B"/>
    <w:rsid w:val="006A134A"/>
    <w:rsid w:val="006A143C"/>
    <w:rsid w:val="006A14C3"/>
    <w:rsid w:val="006A16DC"/>
    <w:rsid w:val="006A17F6"/>
    <w:rsid w:val="006A1F03"/>
    <w:rsid w:val="006A257E"/>
    <w:rsid w:val="006A2723"/>
    <w:rsid w:val="006A33EF"/>
    <w:rsid w:val="006A35D5"/>
    <w:rsid w:val="006A4B4F"/>
    <w:rsid w:val="006A4B7A"/>
    <w:rsid w:val="006A4F59"/>
    <w:rsid w:val="006A5998"/>
    <w:rsid w:val="006A5B35"/>
    <w:rsid w:val="006A5D7D"/>
    <w:rsid w:val="006A6252"/>
    <w:rsid w:val="006A643A"/>
    <w:rsid w:val="006A6C49"/>
    <w:rsid w:val="006A6C9F"/>
    <w:rsid w:val="006A748A"/>
    <w:rsid w:val="006A7655"/>
    <w:rsid w:val="006B08D2"/>
    <w:rsid w:val="006B0929"/>
    <w:rsid w:val="006B1199"/>
    <w:rsid w:val="006B1385"/>
    <w:rsid w:val="006B1CFD"/>
    <w:rsid w:val="006B25B1"/>
    <w:rsid w:val="006B2E14"/>
    <w:rsid w:val="006B30E8"/>
    <w:rsid w:val="006B3670"/>
    <w:rsid w:val="006B3E6B"/>
    <w:rsid w:val="006B43E3"/>
    <w:rsid w:val="006B47B2"/>
    <w:rsid w:val="006B498F"/>
    <w:rsid w:val="006B4E1A"/>
    <w:rsid w:val="006B5265"/>
    <w:rsid w:val="006B5A61"/>
    <w:rsid w:val="006B69B7"/>
    <w:rsid w:val="006B6E92"/>
    <w:rsid w:val="006B6F77"/>
    <w:rsid w:val="006BB881"/>
    <w:rsid w:val="006C03E8"/>
    <w:rsid w:val="006C0F17"/>
    <w:rsid w:val="006C1005"/>
    <w:rsid w:val="006C1151"/>
    <w:rsid w:val="006C1850"/>
    <w:rsid w:val="006C2663"/>
    <w:rsid w:val="006C26EE"/>
    <w:rsid w:val="006C28DE"/>
    <w:rsid w:val="006C2D6F"/>
    <w:rsid w:val="006C31E9"/>
    <w:rsid w:val="006C3452"/>
    <w:rsid w:val="006C419E"/>
    <w:rsid w:val="006C4A31"/>
    <w:rsid w:val="006C4FC9"/>
    <w:rsid w:val="006C4FCA"/>
    <w:rsid w:val="006C5AC2"/>
    <w:rsid w:val="006C5F97"/>
    <w:rsid w:val="006C63FE"/>
    <w:rsid w:val="006C6AFB"/>
    <w:rsid w:val="006C71EE"/>
    <w:rsid w:val="006C750C"/>
    <w:rsid w:val="006C7663"/>
    <w:rsid w:val="006D01B8"/>
    <w:rsid w:val="006D08DC"/>
    <w:rsid w:val="006D0F7E"/>
    <w:rsid w:val="006D18EE"/>
    <w:rsid w:val="006D2735"/>
    <w:rsid w:val="006D2E6D"/>
    <w:rsid w:val="006D3658"/>
    <w:rsid w:val="006D3D1C"/>
    <w:rsid w:val="006D3D4F"/>
    <w:rsid w:val="006D4096"/>
    <w:rsid w:val="006D418E"/>
    <w:rsid w:val="006D424C"/>
    <w:rsid w:val="006D45B2"/>
    <w:rsid w:val="006D4BD8"/>
    <w:rsid w:val="006D4D54"/>
    <w:rsid w:val="006D57A0"/>
    <w:rsid w:val="006D57D5"/>
    <w:rsid w:val="006D6106"/>
    <w:rsid w:val="006D69B9"/>
    <w:rsid w:val="006D70C1"/>
    <w:rsid w:val="006D7225"/>
    <w:rsid w:val="006D754B"/>
    <w:rsid w:val="006D7B57"/>
    <w:rsid w:val="006E0B24"/>
    <w:rsid w:val="006E0FCC"/>
    <w:rsid w:val="006E19F6"/>
    <w:rsid w:val="006E1A70"/>
    <w:rsid w:val="006E1E27"/>
    <w:rsid w:val="006E1E96"/>
    <w:rsid w:val="006E1FB1"/>
    <w:rsid w:val="006E201A"/>
    <w:rsid w:val="006E3249"/>
    <w:rsid w:val="006E3A0B"/>
    <w:rsid w:val="006E3BA1"/>
    <w:rsid w:val="006E3D95"/>
    <w:rsid w:val="006E3EF6"/>
    <w:rsid w:val="006E3FF6"/>
    <w:rsid w:val="006E4151"/>
    <w:rsid w:val="006E42FD"/>
    <w:rsid w:val="006E440A"/>
    <w:rsid w:val="006E4B76"/>
    <w:rsid w:val="006E4EA5"/>
    <w:rsid w:val="006E4FEC"/>
    <w:rsid w:val="006E5002"/>
    <w:rsid w:val="006E506B"/>
    <w:rsid w:val="006E5532"/>
    <w:rsid w:val="006E5648"/>
    <w:rsid w:val="006E5E21"/>
    <w:rsid w:val="006E690A"/>
    <w:rsid w:val="006E69C6"/>
    <w:rsid w:val="006E73D5"/>
    <w:rsid w:val="006E7A67"/>
    <w:rsid w:val="006F0DBF"/>
    <w:rsid w:val="006F128F"/>
    <w:rsid w:val="006F1292"/>
    <w:rsid w:val="006F1855"/>
    <w:rsid w:val="006F229D"/>
    <w:rsid w:val="006F2648"/>
    <w:rsid w:val="006F2E0A"/>
    <w:rsid w:val="006F2E92"/>
    <w:rsid w:val="006F2F10"/>
    <w:rsid w:val="006F2F3C"/>
    <w:rsid w:val="006F3A85"/>
    <w:rsid w:val="006F3B42"/>
    <w:rsid w:val="006F4003"/>
    <w:rsid w:val="006F482B"/>
    <w:rsid w:val="006F4D80"/>
    <w:rsid w:val="006F5918"/>
    <w:rsid w:val="006F598E"/>
    <w:rsid w:val="006F5AD3"/>
    <w:rsid w:val="006F5C06"/>
    <w:rsid w:val="006F5E0D"/>
    <w:rsid w:val="006F5E11"/>
    <w:rsid w:val="006F6136"/>
    <w:rsid w:val="006F6311"/>
    <w:rsid w:val="006F6E7A"/>
    <w:rsid w:val="006F748B"/>
    <w:rsid w:val="006F7E9C"/>
    <w:rsid w:val="006F7F39"/>
    <w:rsid w:val="00700301"/>
    <w:rsid w:val="007006DF"/>
    <w:rsid w:val="007007FD"/>
    <w:rsid w:val="0070084D"/>
    <w:rsid w:val="0070153B"/>
    <w:rsid w:val="0070167F"/>
    <w:rsid w:val="00701952"/>
    <w:rsid w:val="00702556"/>
    <w:rsid w:val="00702779"/>
    <w:rsid w:val="0070277E"/>
    <w:rsid w:val="00702FCB"/>
    <w:rsid w:val="00704156"/>
    <w:rsid w:val="00704211"/>
    <w:rsid w:val="0070435E"/>
    <w:rsid w:val="00704603"/>
    <w:rsid w:val="00705BCD"/>
    <w:rsid w:val="00705C10"/>
    <w:rsid w:val="007063CF"/>
    <w:rsid w:val="007064A2"/>
    <w:rsid w:val="0070693A"/>
    <w:rsid w:val="007069FC"/>
    <w:rsid w:val="00706A95"/>
    <w:rsid w:val="00706F14"/>
    <w:rsid w:val="00707015"/>
    <w:rsid w:val="00707049"/>
    <w:rsid w:val="007071F2"/>
    <w:rsid w:val="00707393"/>
    <w:rsid w:val="00707B2F"/>
    <w:rsid w:val="00707BE8"/>
    <w:rsid w:val="007102B5"/>
    <w:rsid w:val="007102C8"/>
    <w:rsid w:val="00710846"/>
    <w:rsid w:val="00711221"/>
    <w:rsid w:val="00712258"/>
    <w:rsid w:val="007122FC"/>
    <w:rsid w:val="0071252F"/>
    <w:rsid w:val="007125EA"/>
    <w:rsid w:val="00712675"/>
    <w:rsid w:val="00712CAB"/>
    <w:rsid w:val="007130CD"/>
    <w:rsid w:val="00713808"/>
    <w:rsid w:val="00714984"/>
    <w:rsid w:val="00714A3C"/>
    <w:rsid w:val="007151B6"/>
    <w:rsid w:val="0071520D"/>
    <w:rsid w:val="00715231"/>
    <w:rsid w:val="00715242"/>
    <w:rsid w:val="00715726"/>
    <w:rsid w:val="00715756"/>
    <w:rsid w:val="00715EDB"/>
    <w:rsid w:val="00715F91"/>
    <w:rsid w:val="007160D5"/>
    <w:rsid w:val="0071620B"/>
    <w:rsid w:val="007163FB"/>
    <w:rsid w:val="007167B1"/>
    <w:rsid w:val="00716CD1"/>
    <w:rsid w:val="00716D66"/>
    <w:rsid w:val="007178F5"/>
    <w:rsid w:val="00717A44"/>
    <w:rsid w:val="00717C2E"/>
    <w:rsid w:val="00717FB1"/>
    <w:rsid w:val="0072036B"/>
    <w:rsid w:val="007204FA"/>
    <w:rsid w:val="00720786"/>
    <w:rsid w:val="00720DAD"/>
    <w:rsid w:val="007212AD"/>
    <w:rsid w:val="007213B3"/>
    <w:rsid w:val="007213D9"/>
    <w:rsid w:val="007217E5"/>
    <w:rsid w:val="00722CA1"/>
    <w:rsid w:val="00723715"/>
    <w:rsid w:val="00723B54"/>
    <w:rsid w:val="007240D5"/>
    <w:rsid w:val="00724279"/>
    <w:rsid w:val="007242FA"/>
    <w:rsid w:val="0072457F"/>
    <w:rsid w:val="00724B6C"/>
    <w:rsid w:val="00725406"/>
    <w:rsid w:val="00725F0C"/>
    <w:rsid w:val="0072610C"/>
    <w:rsid w:val="0072621B"/>
    <w:rsid w:val="00726308"/>
    <w:rsid w:val="00726692"/>
    <w:rsid w:val="00726AC3"/>
    <w:rsid w:val="0072700F"/>
    <w:rsid w:val="007271D7"/>
    <w:rsid w:val="00730010"/>
    <w:rsid w:val="00730555"/>
    <w:rsid w:val="00730CAF"/>
    <w:rsid w:val="007312CC"/>
    <w:rsid w:val="0073195F"/>
    <w:rsid w:val="00732674"/>
    <w:rsid w:val="0073275D"/>
    <w:rsid w:val="00732785"/>
    <w:rsid w:val="0073291E"/>
    <w:rsid w:val="00732B29"/>
    <w:rsid w:val="0073351E"/>
    <w:rsid w:val="00733586"/>
    <w:rsid w:val="00736167"/>
    <w:rsid w:val="00736424"/>
    <w:rsid w:val="00736A64"/>
    <w:rsid w:val="00737654"/>
    <w:rsid w:val="007377B0"/>
    <w:rsid w:val="007378A8"/>
    <w:rsid w:val="00737D08"/>
    <w:rsid w:val="00737F6A"/>
    <w:rsid w:val="00740319"/>
    <w:rsid w:val="0074056A"/>
    <w:rsid w:val="00740920"/>
    <w:rsid w:val="00740E9C"/>
    <w:rsid w:val="007410B6"/>
    <w:rsid w:val="00741742"/>
    <w:rsid w:val="00741AA3"/>
    <w:rsid w:val="00742037"/>
    <w:rsid w:val="00742AB9"/>
    <w:rsid w:val="00742E1F"/>
    <w:rsid w:val="00743EEA"/>
    <w:rsid w:val="0074473E"/>
    <w:rsid w:val="00744C6F"/>
    <w:rsid w:val="007451EE"/>
    <w:rsid w:val="0074536E"/>
    <w:rsid w:val="007457F6"/>
    <w:rsid w:val="00745928"/>
    <w:rsid w:val="00745ABB"/>
    <w:rsid w:val="00745F4C"/>
    <w:rsid w:val="0074630A"/>
    <w:rsid w:val="007465DC"/>
    <w:rsid w:val="007468A1"/>
    <w:rsid w:val="00746E38"/>
    <w:rsid w:val="00747325"/>
    <w:rsid w:val="00747CD5"/>
    <w:rsid w:val="00747DC3"/>
    <w:rsid w:val="00750157"/>
    <w:rsid w:val="00750D0B"/>
    <w:rsid w:val="00751852"/>
    <w:rsid w:val="00751B79"/>
    <w:rsid w:val="00753091"/>
    <w:rsid w:val="007534D2"/>
    <w:rsid w:val="00753B1A"/>
    <w:rsid w:val="00753B51"/>
    <w:rsid w:val="00753CB5"/>
    <w:rsid w:val="0075433C"/>
    <w:rsid w:val="007548C2"/>
    <w:rsid w:val="00754F1A"/>
    <w:rsid w:val="0075582B"/>
    <w:rsid w:val="0075583F"/>
    <w:rsid w:val="00755B85"/>
    <w:rsid w:val="00755CAC"/>
    <w:rsid w:val="00755E63"/>
    <w:rsid w:val="00756629"/>
    <w:rsid w:val="0075746E"/>
    <w:rsid w:val="007575D2"/>
    <w:rsid w:val="00757978"/>
    <w:rsid w:val="00757A72"/>
    <w:rsid w:val="00757B4F"/>
    <w:rsid w:val="00757B6A"/>
    <w:rsid w:val="00757CB6"/>
    <w:rsid w:val="00757E33"/>
    <w:rsid w:val="007603AC"/>
    <w:rsid w:val="00760793"/>
    <w:rsid w:val="007609B0"/>
    <w:rsid w:val="00760CC5"/>
    <w:rsid w:val="007610E0"/>
    <w:rsid w:val="00761231"/>
    <w:rsid w:val="007617CC"/>
    <w:rsid w:val="00761ED6"/>
    <w:rsid w:val="00761F6B"/>
    <w:rsid w:val="007620F6"/>
    <w:rsid w:val="007621AA"/>
    <w:rsid w:val="007621D2"/>
    <w:rsid w:val="0076260A"/>
    <w:rsid w:val="0076306A"/>
    <w:rsid w:val="0076363B"/>
    <w:rsid w:val="00764031"/>
    <w:rsid w:val="0076410B"/>
    <w:rsid w:val="00764232"/>
    <w:rsid w:val="007643BF"/>
    <w:rsid w:val="00764A67"/>
    <w:rsid w:val="007656BB"/>
    <w:rsid w:val="007659F8"/>
    <w:rsid w:val="00766AFE"/>
    <w:rsid w:val="00766DA9"/>
    <w:rsid w:val="007676A0"/>
    <w:rsid w:val="00767ABE"/>
    <w:rsid w:val="00767D19"/>
    <w:rsid w:val="007701A8"/>
    <w:rsid w:val="007701F4"/>
    <w:rsid w:val="0077020A"/>
    <w:rsid w:val="00770275"/>
    <w:rsid w:val="00770AC6"/>
    <w:rsid w:val="00770B5B"/>
    <w:rsid w:val="00770CF0"/>
    <w:rsid w:val="00770DB4"/>
    <w:rsid w:val="00770F6B"/>
    <w:rsid w:val="00771313"/>
    <w:rsid w:val="007716C2"/>
    <w:rsid w:val="007717A3"/>
    <w:rsid w:val="00771883"/>
    <w:rsid w:val="00771AD5"/>
    <w:rsid w:val="0077255A"/>
    <w:rsid w:val="00772744"/>
    <w:rsid w:val="00773838"/>
    <w:rsid w:val="007739DE"/>
    <w:rsid w:val="00773F07"/>
    <w:rsid w:val="00775C73"/>
    <w:rsid w:val="00775E15"/>
    <w:rsid w:val="00775F5B"/>
    <w:rsid w:val="00776151"/>
    <w:rsid w:val="00776204"/>
    <w:rsid w:val="007762CD"/>
    <w:rsid w:val="007767F6"/>
    <w:rsid w:val="007769F2"/>
    <w:rsid w:val="00776B9D"/>
    <w:rsid w:val="00776CC2"/>
    <w:rsid w:val="00776DC2"/>
    <w:rsid w:val="00777406"/>
    <w:rsid w:val="007779C8"/>
    <w:rsid w:val="00777C48"/>
    <w:rsid w:val="00777E27"/>
    <w:rsid w:val="00780122"/>
    <w:rsid w:val="0078027B"/>
    <w:rsid w:val="00780373"/>
    <w:rsid w:val="00780A24"/>
    <w:rsid w:val="00780CE5"/>
    <w:rsid w:val="00781803"/>
    <w:rsid w:val="0078187A"/>
    <w:rsid w:val="0078189B"/>
    <w:rsid w:val="0078214B"/>
    <w:rsid w:val="007822B9"/>
    <w:rsid w:val="00782462"/>
    <w:rsid w:val="00782543"/>
    <w:rsid w:val="0078261D"/>
    <w:rsid w:val="007828B1"/>
    <w:rsid w:val="00782D54"/>
    <w:rsid w:val="00782F8E"/>
    <w:rsid w:val="007833FC"/>
    <w:rsid w:val="0078348A"/>
    <w:rsid w:val="00783507"/>
    <w:rsid w:val="007836CC"/>
    <w:rsid w:val="0078377C"/>
    <w:rsid w:val="00783FBD"/>
    <w:rsid w:val="0078498A"/>
    <w:rsid w:val="00784C3C"/>
    <w:rsid w:val="00784CA2"/>
    <w:rsid w:val="00785240"/>
    <w:rsid w:val="00785BE7"/>
    <w:rsid w:val="00786434"/>
    <w:rsid w:val="00786E4C"/>
    <w:rsid w:val="007872EF"/>
    <w:rsid w:val="007873B7"/>
    <w:rsid w:val="0078781D"/>
    <w:rsid w:val="00787897"/>
    <w:rsid w:val="007878FE"/>
    <w:rsid w:val="00787B28"/>
    <w:rsid w:val="00787C0D"/>
    <w:rsid w:val="0079003B"/>
    <w:rsid w:val="007900AD"/>
    <w:rsid w:val="0079025D"/>
    <w:rsid w:val="0079082C"/>
    <w:rsid w:val="00790987"/>
    <w:rsid w:val="00790F0C"/>
    <w:rsid w:val="00791A94"/>
    <w:rsid w:val="00791E4B"/>
    <w:rsid w:val="00792207"/>
    <w:rsid w:val="00792393"/>
    <w:rsid w:val="007927C3"/>
    <w:rsid w:val="00792B64"/>
    <w:rsid w:val="00792E29"/>
    <w:rsid w:val="007932F5"/>
    <w:rsid w:val="0079379A"/>
    <w:rsid w:val="0079393B"/>
    <w:rsid w:val="007944C2"/>
    <w:rsid w:val="00794739"/>
    <w:rsid w:val="007948A0"/>
    <w:rsid w:val="00794953"/>
    <w:rsid w:val="00794F32"/>
    <w:rsid w:val="00795EB0"/>
    <w:rsid w:val="007961F6"/>
    <w:rsid w:val="00796D93"/>
    <w:rsid w:val="00797653"/>
    <w:rsid w:val="007976DB"/>
    <w:rsid w:val="0079790C"/>
    <w:rsid w:val="007A04E9"/>
    <w:rsid w:val="007A0555"/>
    <w:rsid w:val="007A05D7"/>
    <w:rsid w:val="007A0697"/>
    <w:rsid w:val="007A1242"/>
    <w:rsid w:val="007A169F"/>
    <w:rsid w:val="007A1BCF"/>
    <w:rsid w:val="007A1F2F"/>
    <w:rsid w:val="007A2A5C"/>
    <w:rsid w:val="007A3E76"/>
    <w:rsid w:val="007A45A9"/>
    <w:rsid w:val="007A4C2F"/>
    <w:rsid w:val="007A5150"/>
    <w:rsid w:val="007A5372"/>
    <w:rsid w:val="007A5373"/>
    <w:rsid w:val="007A59CA"/>
    <w:rsid w:val="007A5C26"/>
    <w:rsid w:val="007A74DB"/>
    <w:rsid w:val="007A789F"/>
    <w:rsid w:val="007A7EA3"/>
    <w:rsid w:val="007A7F1F"/>
    <w:rsid w:val="007B176B"/>
    <w:rsid w:val="007B1B43"/>
    <w:rsid w:val="007B264A"/>
    <w:rsid w:val="007B2688"/>
    <w:rsid w:val="007B29FB"/>
    <w:rsid w:val="007B2FF5"/>
    <w:rsid w:val="007B33AD"/>
    <w:rsid w:val="007B3AC2"/>
    <w:rsid w:val="007B4247"/>
    <w:rsid w:val="007B458A"/>
    <w:rsid w:val="007B4F88"/>
    <w:rsid w:val="007B514F"/>
    <w:rsid w:val="007B55F1"/>
    <w:rsid w:val="007B562B"/>
    <w:rsid w:val="007B5834"/>
    <w:rsid w:val="007B5978"/>
    <w:rsid w:val="007B5DF8"/>
    <w:rsid w:val="007B5E69"/>
    <w:rsid w:val="007B5F0B"/>
    <w:rsid w:val="007B5F3A"/>
    <w:rsid w:val="007B6440"/>
    <w:rsid w:val="007B66F9"/>
    <w:rsid w:val="007B670F"/>
    <w:rsid w:val="007B6EDF"/>
    <w:rsid w:val="007B6F8B"/>
    <w:rsid w:val="007B7567"/>
    <w:rsid w:val="007B75BC"/>
    <w:rsid w:val="007B762E"/>
    <w:rsid w:val="007B78AC"/>
    <w:rsid w:val="007B7E7C"/>
    <w:rsid w:val="007C07E3"/>
    <w:rsid w:val="007C0AEF"/>
    <w:rsid w:val="007C0BD6"/>
    <w:rsid w:val="007C0C37"/>
    <w:rsid w:val="007C0E9A"/>
    <w:rsid w:val="007C1644"/>
    <w:rsid w:val="007C1A37"/>
    <w:rsid w:val="007C2014"/>
    <w:rsid w:val="007C258C"/>
    <w:rsid w:val="007C2D81"/>
    <w:rsid w:val="007C3806"/>
    <w:rsid w:val="007C3EAA"/>
    <w:rsid w:val="007C42D5"/>
    <w:rsid w:val="007C450D"/>
    <w:rsid w:val="007C4693"/>
    <w:rsid w:val="007C51CD"/>
    <w:rsid w:val="007C5BB7"/>
    <w:rsid w:val="007C5D95"/>
    <w:rsid w:val="007C6020"/>
    <w:rsid w:val="007C6125"/>
    <w:rsid w:val="007C61D7"/>
    <w:rsid w:val="007C6474"/>
    <w:rsid w:val="007C678B"/>
    <w:rsid w:val="007C6A0A"/>
    <w:rsid w:val="007C6B81"/>
    <w:rsid w:val="007C6BA5"/>
    <w:rsid w:val="007C6F4E"/>
    <w:rsid w:val="007C7668"/>
    <w:rsid w:val="007C7791"/>
    <w:rsid w:val="007C78B9"/>
    <w:rsid w:val="007C78CC"/>
    <w:rsid w:val="007D0627"/>
    <w:rsid w:val="007D07D5"/>
    <w:rsid w:val="007D0FC7"/>
    <w:rsid w:val="007D1C64"/>
    <w:rsid w:val="007D1CF8"/>
    <w:rsid w:val="007D1F11"/>
    <w:rsid w:val="007D20D3"/>
    <w:rsid w:val="007D2868"/>
    <w:rsid w:val="007D2B2F"/>
    <w:rsid w:val="007D32DD"/>
    <w:rsid w:val="007D3D21"/>
    <w:rsid w:val="007D546C"/>
    <w:rsid w:val="007D560D"/>
    <w:rsid w:val="007D5A94"/>
    <w:rsid w:val="007D60BC"/>
    <w:rsid w:val="007D64E0"/>
    <w:rsid w:val="007D64FC"/>
    <w:rsid w:val="007D682C"/>
    <w:rsid w:val="007D6A37"/>
    <w:rsid w:val="007D6D1F"/>
    <w:rsid w:val="007D6DCE"/>
    <w:rsid w:val="007D72C4"/>
    <w:rsid w:val="007D737D"/>
    <w:rsid w:val="007D7471"/>
    <w:rsid w:val="007D7B1A"/>
    <w:rsid w:val="007D7B7D"/>
    <w:rsid w:val="007D7C91"/>
    <w:rsid w:val="007D7DA9"/>
    <w:rsid w:val="007D7DD5"/>
    <w:rsid w:val="007E0569"/>
    <w:rsid w:val="007E0F15"/>
    <w:rsid w:val="007E1249"/>
    <w:rsid w:val="007E2AED"/>
    <w:rsid w:val="007E2C09"/>
    <w:rsid w:val="007E2CFE"/>
    <w:rsid w:val="007E2FF5"/>
    <w:rsid w:val="007E33D5"/>
    <w:rsid w:val="007E3F8A"/>
    <w:rsid w:val="007E41C7"/>
    <w:rsid w:val="007E427F"/>
    <w:rsid w:val="007E523D"/>
    <w:rsid w:val="007E560E"/>
    <w:rsid w:val="007E562C"/>
    <w:rsid w:val="007E59C9"/>
    <w:rsid w:val="007E5AC9"/>
    <w:rsid w:val="007E5C2E"/>
    <w:rsid w:val="007E5C81"/>
    <w:rsid w:val="007E5DB3"/>
    <w:rsid w:val="007E646A"/>
    <w:rsid w:val="007E6A71"/>
    <w:rsid w:val="007E6AA1"/>
    <w:rsid w:val="007E7928"/>
    <w:rsid w:val="007E79DD"/>
    <w:rsid w:val="007E7A06"/>
    <w:rsid w:val="007E7A83"/>
    <w:rsid w:val="007F0072"/>
    <w:rsid w:val="007F05BE"/>
    <w:rsid w:val="007F10BE"/>
    <w:rsid w:val="007F11BE"/>
    <w:rsid w:val="007F12A2"/>
    <w:rsid w:val="007F18CF"/>
    <w:rsid w:val="007F1EDC"/>
    <w:rsid w:val="007F1F96"/>
    <w:rsid w:val="007F22A6"/>
    <w:rsid w:val="007F2EB6"/>
    <w:rsid w:val="007F3539"/>
    <w:rsid w:val="007F3818"/>
    <w:rsid w:val="007F3CC8"/>
    <w:rsid w:val="007F3D2D"/>
    <w:rsid w:val="007F3F84"/>
    <w:rsid w:val="007F4132"/>
    <w:rsid w:val="007F438B"/>
    <w:rsid w:val="007F492D"/>
    <w:rsid w:val="007F54C3"/>
    <w:rsid w:val="007F59DD"/>
    <w:rsid w:val="007F6740"/>
    <w:rsid w:val="007F6E59"/>
    <w:rsid w:val="007F6E69"/>
    <w:rsid w:val="007F7109"/>
    <w:rsid w:val="007F735D"/>
    <w:rsid w:val="008005E4"/>
    <w:rsid w:val="0080091F"/>
    <w:rsid w:val="00800DA9"/>
    <w:rsid w:val="00802865"/>
    <w:rsid w:val="00802949"/>
    <w:rsid w:val="00802B0A"/>
    <w:rsid w:val="00802C75"/>
    <w:rsid w:val="00802D48"/>
    <w:rsid w:val="0080301E"/>
    <w:rsid w:val="0080365F"/>
    <w:rsid w:val="00803773"/>
    <w:rsid w:val="00804517"/>
    <w:rsid w:val="00804857"/>
    <w:rsid w:val="00804CCF"/>
    <w:rsid w:val="0080520C"/>
    <w:rsid w:val="00805476"/>
    <w:rsid w:val="00805815"/>
    <w:rsid w:val="00805E9E"/>
    <w:rsid w:val="00806012"/>
    <w:rsid w:val="00806626"/>
    <w:rsid w:val="008069D8"/>
    <w:rsid w:val="00806CB8"/>
    <w:rsid w:val="0080FB33"/>
    <w:rsid w:val="008100D2"/>
    <w:rsid w:val="0081048E"/>
    <w:rsid w:val="00810676"/>
    <w:rsid w:val="0081085D"/>
    <w:rsid w:val="00811194"/>
    <w:rsid w:val="0081133A"/>
    <w:rsid w:val="008117AD"/>
    <w:rsid w:val="00811DC3"/>
    <w:rsid w:val="00811F21"/>
    <w:rsid w:val="00812BE5"/>
    <w:rsid w:val="0081384A"/>
    <w:rsid w:val="00813E05"/>
    <w:rsid w:val="00814123"/>
    <w:rsid w:val="00814B92"/>
    <w:rsid w:val="008154A0"/>
    <w:rsid w:val="00815C04"/>
    <w:rsid w:val="00816C9F"/>
    <w:rsid w:val="008173A3"/>
    <w:rsid w:val="00817429"/>
    <w:rsid w:val="008174F8"/>
    <w:rsid w:val="00817A81"/>
    <w:rsid w:val="00820378"/>
    <w:rsid w:val="008209F1"/>
    <w:rsid w:val="00821514"/>
    <w:rsid w:val="00821D8D"/>
    <w:rsid w:val="00821E35"/>
    <w:rsid w:val="00822DF0"/>
    <w:rsid w:val="00824349"/>
    <w:rsid w:val="00824591"/>
    <w:rsid w:val="008248B8"/>
    <w:rsid w:val="00824AED"/>
    <w:rsid w:val="00824D3F"/>
    <w:rsid w:val="008256D3"/>
    <w:rsid w:val="0082596A"/>
    <w:rsid w:val="008262D4"/>
    <w:rsid w:val="008265BE"/>
    <w:rsid w:val="00826AA9"/>
    <w:rsid w:val="00826CE1"/>
    <w:rsid w:val="008272AD"/>
    <w:rsid w:val="00827820"/>
    <w:rsid w:val="00827AC8"/>
    <w:rsid w:val="0083031A"/>
    <w:rsid w:val="00830489"/>
    <w:rsid w:val="008319DF"/>
    <w:rsid w:val="00831B8B"/>
    <w:rsid w:val="00831D05"/>
    <w:rsid w:val="00832312"/>
    <w:rsid w:val="00832491"/>
    <w:rsid w:val="00832BB3"/>
    <w:rsid w:val="00832D17"/>
    <w:rsid w:val="00833197"/>
    <w:rsid w:val="00833D99"/>
    <w:rsid w:val="0083405D"/>
    <w:rsid w:val="00834F22"/>
    <w:rsid w:val="008352D1"/>
    <w:rsid w:val="008352D4"/>
    <w:rsid w:val="0083560A"/>
    <w:rsid w:val="00835647"/>
    <w:rsid w:val="00835A3C"/>
    <w:rsid w:val="00836129"/>
    <w:rsid w:val="008362EF"/>
    <w:rsid w:val="00836DB9"/>
    <w:rsid w:val="00837066"/>
    <w:rsid w:val="00837C67"/>
    <w:rsid w:val="00837F46"/>
    <w:rsid w:val="008405A1"/>
    <w:rsid w:val="00840AF7"/>
    <w:rsid w:val="00841074"/>
    <w:rsid w:val="0084135C"/>
    <w:rsid w:val="008415B0"/>
    <w:rsid w:val="00841819"/>
    <w:rsid w:val="00842028"/>
    <w:rsid w:val="0084280B"/>
    <w:rsid w:val="00842BEA"/>
    <w:rsid w:val="008430FA"/>
    <w:rsid w:val="008436B8"/>
    <w:rsid w:val="0084374C"/>
    <w:rsid w:val="00843DE7"/>
    <w:rsid w:val="008449E2"/>
    <w:rsid w:val="0084520B"/>
    <w:rsid w:val="00845869"/>
    <w:rsid w:val="00845FB1"/>
    <w:rsid w:val="008460B6"/>
    <w:rsid w:val="0084673D"/>
    <w:rsid w:val="008469C0"/>
    <w:rsid w:val="00846CAC"/>
    <w:rsid w:val="008470E0"/>
    <w:rsid w:val="0084719A"/>
    <w:rsid w:val="0084726C"/>
    <w:rsid w:val="00847546"/>
    <w:rsid w:val="00847625"/>
    <w:rsid w:val="0084E773"/>
    <w:rsid w:val="0085044B"/>
    <w:rsid w:val="008504E0"/>
    <w:rsid w:val="00850C9D"/>
    <w:rsid w:val="00850E07"/>
    <w:rsid w:val="00851046"/>
    <w:rsid w:val="008511B6"/>
    <w:rsid w:val="0085146D"/>
    <w:rsid w:val="00852284"/>
    <w:rsid w:val="008525B1"/>
    <w:rsid w:val="00852B59"/>
    <w:rsid w:val="00852F71"/>
    <w:rsid w:val="00852F96"/>
    <w:rsid w:val="008531D4"/>
    <w:rsid w:val="00853332"/>
    <w:rsid w:val="0085382C"/>
    <w:rsid w:val="00853A65"/>
    <w:rsid w:val="00853FF7"/>
    <w:rsid w:val="0085571F"/>
    <w:rsid w:val="00856272"/>
    <w:rsid w:val="008563FF"/>
    <w:rsid w:val="00856E6F"/>
    <w:rsid w:val="00857726"/>
    <w:rsid w:val="00860123"/>
    <w:rsid w:val="0086018B"/>
    <w:rsid w:val="008603A8"/>
    <w:rsid w:val="008603D0"/>
    <w:rsid w:val="00860B86"/>
    <w:rsid w:val="00860C54"/>
    <w:rsid w:val="008611DD"/>
    <w:rsid w:val="00861990"/>
    <w:rsid w:val="008620DE"/>
    <w:rsid w:val="008621D8"/>
    <w:rsid w:val="0086301B"/>
    <w:rsid w:val="00863280"/>
    <w:rsid w:val="00863B70"/>
    <w:rsid w:val="008644A9"/>
    <w:rsid w:val="00864E23"/>
    <w:rsid w:val="00865338"/>
    <w:rsid w:val="00865480"/>
    <w:rsid w:val="00865EE2"/>
    <w:rsid w:val="008664CC"/>
    <w:rsid w:val="00866867"/>
    <w:rsid w:val="00870692"/>
    <w:rsid w:val="00870C5D"/>
    <w:rsid w:val="00870E58"/>
    <w:rsid w:val="008712F3"/>
    <w:rsid w:val="008717E9"/>
    <w:rsid w:val="00872041"/>
    <w:rsid w:val="00872257"/>
    <w:rsid w:val="008725A8"/>
    <w:rsid w:val="00873147"/>
    <w:rsid w:val="0087439C"/>
    <w:rsid w:val="00874B9D"/>
    <w:rsid w:val="008753E6"/>
    <w:rsid w:val="00875D31"/>
    <w:rsid w:val="00875E92"/>
    <w:rsid w:val="0087636E"/>
    <w:rsid w:val="00876A9C"/>
    <w:rsid w:val="0087738C"/>
    <w:rsid w:val="008774B3"/>
    <w:rsid w:val="00877C67"/>
    <w:rsid w:val="00877FBC"/>
    <w:rsid w:val="00877FC7"/>
    <w:rsid w:val="008802AF"/>
    <w:rsid w:val="00880DEB"/>
    <w:rsid w:val="008810EC"/>
    <w:rsid w:val="00881432"/>
    <w:rsid w:val="00881926"/>
    <w:rsid w:val="0088318F"/>
    <w:rsid w:val="0088331D"/>
    <w:rsid w:val="00883838"/>
    <w:rsid w:val="00883948"/>
    <w:rsid w:val="00883FB4"/>
    <w:rsid w:val="00883FE8"/>
    <w:rsid w:val="00884085"/>
    <w:rsid w:val="008845DF"/>
    <w:rsid w:val="00884636"/>
    <w:rsid w:val="008851A5"/>
    <w:rsid w:val="008852B0"/>
    <w:rsid w:val="008857AA"/>
    <w:rsid w:val="00885AE7"/>
    <w:rsid w:val="00885F53"/>
    <w:rsid w:val="008861FE"/>
    <w:rsid w:val="00886692"/>
    <w:rsid w:val="008867F8"/>
    <w:rsid w:val="00886B16"/>
    <w:rsid w:val="00886B60"/>
    <w:rsid w:val="00886D20"/>
    <w:rsid w:val="008874CC"/>
    <w:rsid w:val="00887889"/>
    <w:rsid w:val="00887D66"/>
    <w:rsid w:val="008911BF"/>
    <w:rsid w:val="00891403"/>
    <w:rsid w:val="008920FF"/>
    <w:rsid w:val="008922D0"/>
    <w:rsid w:val="008926E8"/>
    <w:rsid w:val="00893F4F"/>
    <w:rsid w:val="008944AF"/>
    <w:rsid w:val="0089465D"/>
    <w:rsid w:val="00894F19"/>
    <w:rsid w:val="008955D8"/>
    <w:rsid w:val="008957DE"/>
    <w:rsid w:val="00896A10"/>
    <w:rsid w:val="00896D15"/>
    <w:rsid w:val="00896E3F"/>
    <w:rsid w:val="0089701B"/>
    <w:rsid w:val="008971B5"/>
    <w:rsid w:val="008975CA"/>
    <w:rsid w:val="0089783C"/>
    <w:rsid w:val="00897938"/>
    <w:rsid w:val="00897AD6"/>
    <w:rsid w:val="00897F50"/>
    <w:rsid w:val="008A07CB"/>
    <w:rsid w:val="008A07E6"/>
    <w:rsid w:val="008A0E1D"/>
    <w:rsid w:val="008A11B4"/>
    <w:rsid w:val="008A13B6"/>
    <w:rsid w:val="008A15FD"/>
    <w:rsid w:val="008A1A58"/>
    <w:rsid w:val="008A1E89"/>
    <w:rsid w:val="008A2063"/>
    <w:rsid w:val="008A210A"/>
    <w:rsid w:val="008A25F0"/>
    <w:rsid w:val="008A27A0"/>
    <w:rsid w:val="008A3189"/>
    <w:rsid w:val="008A334D"/>
    <w:rsid w:val="008A3DEB"/>
    <w:rsid w:val="008A4258"/>
    <w:rsid w:val="008A4A0A"/>
    <w:rsid w:val="008A4B43"/>
    <w:rsid w:val="008A4E3E"/>
    <w:rsid w:val="008A55D7"/>
    <w:rsid w:val="008A5796"/>
    <w:rsid w:val="008A57E6"/>
    <w:rsid w:val="008A5D26"/>
    <w:rsid w:val="008A5F0E"/>
    <w:rsid w:val="008A642A"/>
    <w:rsid w:val="008A64B0"/>
    <w:rsid w:val="008A6B13"/>
    <w:rsid w:val="008A6BFA"/>
    <w:rsid w:val="008A6D21"/>
    <w:rsid w:val="008A6DB6"/>
    <w:rsid w:val="008A6ECB"/>
    <w:rsid w:val="008A74E9"/>
    <w:rsid w:val="008A7DDF"/>
    <w:rsid w:val="008B0438"/>
    <w:rsid w:val="008B095A"/>
    <w:rsid w:val="008B0A09"/>
    <w:rsid w:val="008B0BF9"/>
    <w:rsid w:val="008B15F4"/>
    <w:rsid w:val="008B2133"/>
    <w:rsid w:val="008B2866"/>
    <w:rsid w:val="008B2AAC"/>
    <w:rsid w:val="008B2D95"/>
    <w:rsid w:val="008B2E10"/>
    <w:rsid w:val="008B3154"/>
    <w:rsid w:val="008B3859"/>
    <w:rsid w:val="008B3B09"/>
    <w:rsid w:val="008B3CEA"/>
    <w:rsid w:val="008B436D"/>
    <w:rsid w:val="008B4824"/>
    <w:rsid w:val="008B486F"/>
    <w:rsid w:val="008B48E1"/>
    <w:rsid w:val="008B48ED"/>
    <w:rsid w:val="008B4B81"/>
    <w:rsid w:val="008B4BAD"/>
    <w:rsid w:val="008B4E49"/>
    <w:rsid w:val="008B4E54"/>
    <w:rsid w:val="008B4EDB"/>
    <w:rsid w:val="008B5C67"/>
    <w:rsid w:val="008B5EBB"/>
    <w:rsid w:val="008B6524"/>
    <w:rsid w:val="008B6B05"/>
    <w:rsid w:val="008B6B73"/>
    <w:rsid w:val="008B7712"/>
    <w:rsid w:val="008B7B26"/>
    <w:rsid w:val="008C009C"/>
    <w:rsid w:val="008C0311"/>
    <w:rsid w:val="008C0697"/>
    <w:rsid w:val="008C0ED5"/>
    <w:rsid w:val="008C1729"/>
    <w:rsid w:val="008C1A75"/>
    <w:rsid w:val="008C1C57"/>
    <w:rsid w:val="008C25F1"/>
    <w:rsid w:val="008C2DB7"/>
    <w:rsid w:val="008C3524"/>
    <w:rsid w:val="008C379C"/>
    <w:rsid w:val="008C3BA8"/>
    <w:rsid w:val="008C4061"/>
    <w:rsid w:val="008C41B7"/>
    <w:rsid w:val="008C4229"/>
    <w:rsid w:val="008C435D"/>
    <w:rsid w:val="008C44A7"/>
    <w:rsid w:val="008C4D69"/>
    <w:rsid w:val="008C54B9"/>
    <w:rsid w:val="008C5BE0"/>
    <w:rsid w:val="008C63DA"/>
    <w:rsid w:val="008C6696"/>
    <w:rsid w:val="008C66B4"/>
    <w:rsid w:val="008C67C9"/>
    <w:rsid w:val="008C68E8"/>
    <w:rsid w:val="008C6F19"/>
    <w:rsid w:val="008C7058"/>
    <w:rsid w:val="008C71BE"/>
    <w:rsid w:val="008C7233"/>
    <w:rsid w:val="008C787C"/>
    <w:rsid w:val="008C78FE"/>
    <w:rsid w:val="008C7DAA"/>
    <w:rsid w:val="008D03A0"/>
    <w:rsid w:val="008D052E"/>
    <w:rsid w:val="008D0578"/>
    <w:rsid w:val="008D05B0"/>
    <w:rsid w:val="008D06F3"/>
    <w:rsid w:val="008D0EB3"/>
    <w:rsid w:val="008D1038"/>
    <w:rsid w:val="008D12A6"/>
    <w:rsid w:val="008D1C74"/>
    <w:rsid w:val="008D2434"/>
    <w:rsid w:val="008D24FC"/>
    <w:rsid w:val="008D2F15"/>
    <w:rsid w:val="008D34C7"/>
    <w:rsid w:val="008D3689"/>
    <w:rsid w:val="008D3730"/>
    <w:rsid w:val="008D4035"/>
    <w:rsid w:val="008D4059"/>
    <w:rsid w:val="008D45EF"/>
    <w:rsid w:val="008D4997"/>
    <w:rsid w:val="008D4CB3"/>
    <w:rsid w:val="008D4EE3"/>
    <w:rsid w:val="008D535E"/>
    <w:rsid w:val="008D5520"/>
    <w:rsid w:val="008D6474"/>
    <w:rsid w:val="008D6A21"/>
    <w:rsid w:val="008D733F"/>
    <w:rsid w:val="008D7451"/>
    <w:rsid w:val="008D760F"/>
    <w:rsid w:val="008E0987"/>
    <w:rsid w:val="008E171D"/>
    <w:rsid w:val="008E264F"/>
    <w:rsid w:val="008E2785"/>
    <w:rsid w:val="008E2A3F"/>
    <w:rsid w:val="008E2DF1"/>
    <w:rsid w:val="008E2EB2"/>
    <w:rsid w:val="008E31CF"/>
    <w:rsid w:val="008E3482"/>
    <w:rsid w:val="008E34DF"/>
    <w:rsid w:val="008E368E"/>
    <w:rsid w:val="008E3930"/>
    <w:rsid w:val="008E3CD8"/>
    <w:rsid w:val="008E40FB"/>
    <w:rsid w:val="008E5E81"/>
    <w:rsid w:val="008E60E7"/>
    <w:rsid w:val="008E63D7"/>
    <w:rsid w:val="008E76A3"/>
    <w:rsid w:val="008E78A3"/>
    <w:rsid w:val="008E7B52"/>
    <w:rsid w:val="008F0654"/>
    <w:rsid w:val="008F06CB"/>
    <w:rsid w:val="008F1666"/>
    <w:rsid w:val="008F1E01"/>
    <w:rsid w:val="008F1F78"/>
    <w:rsid w:val="008F257F"/>
    <w:rsid w:val="008F26D0"/>
    <w:rsid w:val="008F26E4"/>
    <w:rsid w:val="008F297B"/>
    <w:rsid w:val="008F2E83"/>
    <w:rsid w:val="008F32D1"/>
    <w:rsid w:val="008F36C9"/>
    <w:rsid w:val="008F3A25"/>
    <w:rsid w:val="008F40FB"/>
    <w:rsid w:val="008F4497"/>
    <w:rsid w:val="008F4E8A"/>
    <w:rsid w:val="008F5098"/>
    <w:rsid w:val="008F612A"/>
    <w:rsid w:val="008F6153"/>
    <w:rsid w:val="008F674F"/>
    <w:rsid w:val="008F67ED"/>
    <w:rsid w:val="008F6BCC"/>
    <w:rsid w:val="008F71BB"/>
    <w:rsid w:val="008F71DA"/>
    <w:rsid w:val="009001E6"/>
    <w:rsid w:val="009002E4"/>
    <w:rsid w:val="00900E88"/>
    <w:rsid w:val="00900FB5"/>
    <w:rsid w:val="009011B5"/>
    <w:rsid w:val="009013CE"/>
    <w:rsid w:val="0090293D"/>
    <w:rsid w:val="00902C42"/>
    <w:rsid w:val="00902C97"/>
    <w:rsid w:val="009034DE"/>
    <w:rsid w:val="0090358A"/>
    <w:rsid w:val="00903C41"/>
    <w:rsid w:val="00904737"/>
    <w:rsid w:val="00904742"/>
    <w:rsid w:val="00905080"/>
    <w:rsid w:val="00905218"/>
    <w:rsid w:val="00905396"/>
    <w:rsid w:val="0090605D"/>
    <w:rsid w:val="00906419"/>
    <w:rsid w:val="00906C8E"/>
    <w:rsid w:val="0090706D"/>
    <w:rsid w:val="00907EAC"/>
    <w:rsid w:val="00910733"/>
    <w:rsid w:val="00912662"/>
    <w:rsid w:val="00912889"/>
    <w:rsid w:val="00912C7D"/>
    <w:rsid w:val="00912D91"/>
    <w:rsid w:val="00912E51"/>
    <w:rsid w:val="0091307C"/>
    <w:rsid w:val="00913190"/>
    <w:rsid w:val="009136F3"/>
    <w:rsid w:val="00913A42"/>
    <w:rsid w:val="00914167"/>
    <w:rsid w:val="00914325"/>
    <w:rsid w:val="009143DB"/>
    <w:rsid w:val="00914733"/>
    <w:rsid w:val="00915065"/>
    <w:rsid w:val="00915678"/>
    <w:rsid w:val="00916935"/>
    <w:rsid w:val="00916970"/>
    <w:rsid w:val="00916C92"/>
    <w:rsid w:val="00917674"/>
    <w:rsid w:val="00917B1E"/>
    <w:rsid w:val="00917CE5"/>
    <w:rsid w:val="00917CFD"/>
    <w:rsid w:val="00917F94"/>
    <w:rsid w:val="009208DE"/>
    <w:rsid w:val="00920C39"/>
    <w:rsid w:val="00920CDE"/>
    <w:rsid w:val="00920F8E"/>
    <w:rsid w:val="009213F5"/>
    <w:rsid w:val="009216D8"/>
    <w:rsid w:val="009217C0"/>
    <w:rsid w:val="00921EC3"/>
    <w:rsid w:val="00921EC8"/>
    <w:rsid w:val="00922590"/>
    <w:rsid w:val="00922C05"/>
    <w:rsid w:val="00923088"/>
    <w:rsid w:val="0092312D"/>
    <w:rsid w:val="00923B47"/>
    <w:rsid w:val="009243A8"/>
    <w:rsid w:val="00924B34"/>
    <w:rsid w:val="00925241"/>
    <w:rsid w:val="0092585C"/>
    <w:rsid w:val="00925AFA"/>
    <w:rsid w:val="00925B31"/>
    <w:rsid w:val="00925CEC"/>
    <w:rsid w:val="009261C5"/>
    <w:rsid w:val="009266FE"/>
    <w:rsid w:val="00926727"/>
    <w:rsid w:val="00926A3F"/>
    <w:rsid w:val="00926A9E"/>
    <w:rsid w:val="00926AD0"/>
    <w:rsid w:val="009271DF"/>
    <w:rsid w:val="0092794E"/>
    <w:rsid w:val="00930CA3"/>
    <w:rsid w:val="00930D30"/>
    <w:rsid w:val="00930D5D"/>
    <w:rsid w:val="009312CC"/>
    <w:rsid w:val="00931FA2"/>
    <w:rsid w:val="00932020"/>
    <w:rsid w:val="00932055"/>
    <w:rsid w:val="00932347"/>
    <w:rsid w:val="00933158"/>
    <w:rsid w:val="009332A2"/>
    <w:rsid w:val="009333E7"/>
    <w:rsid w:val="009333FB"/>
    <w:rsid w:val="00933772"/>
    <w:rsid w:val="00933BBD"/>
    <w:rsid w:val="0093423D"/>
    <w:rsid w:val="0093490B"/>
    <w:rsid w:val="00934B7D"/>
    <w:rsid w:val="00934C1C"/>
    <w:rsid w:val="00934DD3"/>
    <w:rsid w:val="009351BF"/>
    <w:rsid w:val="0093575B"/>
    <w:rsid w:val="009368ED"/>
    <w:rsid w:val="00936C92"/>
    <w:rsid w:val="00937159"/>
    <w:rsid w:val="00937212"/>
    <w:rsid w:val="00937598"/>
    <w:rsid w:val="0093790B"/>
    <w:rsid w:val="00937B66"/>
    <w:rsid w:val="0094004C"/>
    <w:rsid w:val="009409AC"/>
    <w:rsid w:val="00940EDE"/>
    <w:rsid w:val="009413CA"/>
    <w:rsid w:val="0094155F"/>
    <w:rsid w:val="00942149"/>
    <w:rsid w:val="009422AA"/>
    <w:rsid w:val="009425C4"/>
    <w:rsid w:val="00942B48"/>
    <w:rsid w:val="009431F1"/>
    <w:rsid w:val="00943751"/>
    <w:rsid w:val="00943812"/>
    <w:rsid w:val="00944869"/>
    <w:rsid w:val="009450CC"/>
    <w:rsid w:val="00945563"/>
    <w:rsid w:val="00945842"/>
    <w:rsid w:val="009459B9"/>
    <w:rsid w:val="00945ADB"/>
    <w:rsid w:val="00945D7F"/>
    <w:rsid w:val="00945EF7"/>
    <w:rsid w:val="0094635C"/>
    <w:rsid w:val="00946DD0"/>
    <w:rsid w:val="00946F09"/>
    <w:rsid w:val="00947969"/>
    <w:rsid w:val="00947B43"/>
    <w:rsid w:val="0094DCA5"/>
    <w:rsid w:val="009500B3"/>
    <w:rsid w:val="00950132"/>
    <w:rsid w:val="009504E5"/>
    <w:rsid w:val="009509E6"/>
    <w:rsid w:val="00951632"/>
    <w:rsid w:val="00951923"/>
    <w:rsid w:val="00952018"/>
    <w:rsid w:val="00952616"/>
    <w:rsid w:val="00952631"/>
    <w:rsid w:val="009527EF"/>
    <w:rsid w:val="00952800"/>
    <w:rsid w:val="00952EB2"/>
    <w:rsid w:val="0095300D"/>
    <w:rsid w:val="00953662"/>
    <w:rsid w:val="00953B0F"/>
    <w:rsid w:val="00953B61"/>
    <w:rsid w:val="00954138"/>
    <w:rsid w:val="00955165"/>
    <w:rsid w:val="00955E2D"/>
    <w:rsid w:val="00956066"/>
    <w:rsid w:val="00956812"/>
    <w:rsid w:val="00956940"/>
    <w:rsid w:val="00957187"/>
    <w:rsid w:val="0095718D"/>
    <w:rsid w:val="0095719A"/>
    <w:rsid w:val="009574BA"/>
    <w:rsid w:val="00957D10"/>
    <w:rsid w:val="00960088"/>
    <w:rsid w:val="0096066B"/>
    <w:rsid w:val="00961611"/>
    <w:rsid w:val="009622D2"/>
    <w:rsid w:val="009622DA"/>
    <w:rsid w:val="009623E9"/>
    <w:rsid w:val="00962CEE"/>
    <w:rsid w:val="00963336"/>
    <w:rsid w:val="00963411"/>
    <w:rsid w:val="00963792"/>
    <w:rsid w:val="00963837"/>
    <w:rsid w:val="00963EEB"/>
    <w:rsid w:val="00964170"/>
    <w:rsid w:val="009648BC"/>
    <w:rsid w:val="00964C2F"/>
    <w:rsid w:val="0096512A"/>
    <w:rsid w:val="00965567"/>
    <w:rsid w:val="00965865"/>
    <w:rsid w:val="00965F88"/>
    <w:rsid w:val="009661DD"/>
    <w:rsid w:val="00966DE6"/>
    <w:rsid w:val="00966E4A"/>
    <w:rsid w:val="00966FEC"/>
    <w:rsid w:val="0096704E"/>
    <w:rsid w:val="00967210"/>
    <w:rsid w:val="00967BB4"/>
    <w:rsid w:val="009707CF"/>
    <w:rsid w:val="009711B0"/>
    <w:rsid w:val="00971A8F"/>
    <w:rsid w:val="009721E5"/>
    <w:rsid w:val="009725B7"/>
    <w:rsid w:val="00972C6C"/>
    <w:rsid w:val="00972E90"/>
    <w:rsid w:val="00973005"/>
    <w:rsid w:val="009730CF"/>
    <w:rsid w:val="009731D3"/>
    <w:rsid w:val="009731E8"/>
    <w:rsid w:val="009739F3"/>
    <w:rsid w:val="00973D34"/>
    <w:rsid w:val="0097403D"/>
    <w:rsid w:val="009744B3"/>
    <w:rsid w:val="00974525"/>
    <w:rsid w:val="00974AB2"/>
    <w:rsid w:val="00974ACC"/>
    <w:rsid w:val="00974DC2"/>
    <w:rsid w:val="00974F23"/>
    <w:rsid w:val="00975686"/>
    <w:rsid w:val="00975E87"/>
    <w:rsid w:val="00976CAE"/>
    <w:rsid w:val="00977515"/>
    <w:rsid w:val="00980387"/>
    <w:rsid w:val="00980F34"/>
    <w:rsid w:val="00981142"/>
    <w:rsid w:val="009811B8"/>
    <w:rsid w:val="009814AB"/>
    <w:rsid w:val="009816A9"/>
    <w:rsid w:val="00981D04"/>
    <w:rsid w:val="00982400"/>
    <w:rsid w:val="0098257F"/>
    <w:rsid w:val="00982674"/>
    <w:rsid w:val="00982D33"/>
    <w:rsid w:val="00982E4A"/>
    <w:rsid w:val="00982F53"/>
    <w:rsid w:val="00983032"/>
    <w:rsid w:val="00983365"/>
    <w:rsid w:val="00983893"/>
    <w:rsid w:val="00984339"/>
    <w:rsid w:val="009843EE"/>
    <w:rsid w:val="00984A16"/>
    <w:rsid w:val="00984B8A"/>
    <w:rsid w:val="00984E03"/>
    <w:rsid w:val="00985146"/>
    <w:rsid w:val="00985894"/>
    <w:rsid w:val="00986850"/>
    <w:rsid w:val="00986BAF"/>
    <w:rsid w:val="00986F89"/>
    <w:rsid w:val="0098751E"/>
    <w:rsid w:val="00987932"/>
    <w:rsid w:val="00987E85"/>
    <w:rsid w:val="0099009E"/>
    <w:rsid w:val="009903D1"/>
    <w:rsid w:val="009909DF"/>
    <w:rsid w:val="00991094"/>
    <w:rsid w:val="0099134A"/>
    <w:rsid w:val="009920FF"/>
    <w:rsid w:val="0099252B"/>
    <w:rsid w:val="0099262E"/>
    <w:rsid w:val="00992F4C"/>
    <w:rsid w:val="00993313"/>
    <w:rsid w:val="0099400B"/>
    <w:rsid w:val="00994071"/>
    <w:rsid w:val="00994390"/>
    <w:rsid w:val="009957A7"/>
    <w:rsid w:val="00995E42"/>
    <w:rsid w:val="0099624E"/>
    <w:rsid w:val="00996282"/>
    <w:rsid w:val="00996546"/>
    <w:rsid w:val="00996626"/>
    <w:rsid w:val="00996717"/>
    <w:rsid w:val="009968F4"/>
    <w:rsid w:val="00996D3D"/>
    <w:rsid w:val="00997146"/>
    <w:rsid w:val="009978CD"/>
    <w:rsid w:val="009A099E"/>
    <w:rsid w:val="009A0D12"/>
    <w:rsid w:val="009A11E2"/>
    <w:rsid w:val="009A14C9"/>
    <w:rsid w:val="009A1987"/>
    <w:rsid w:val="009A1BF1"/>
    <w:rsid w:val="009A2BEE"/>
    <w:rsid w:val="009A2F94"/>
    <w:rsid w:val="009A35F7"/>
    <w:rsid w:val="009A3DC2"/>
    <w:rsid w:val="009A3F1B"/>
    <w:rsid w:val="009A40AC"/>
    <w:rsid w:val="009A4648"/>
    <w:rsid w:val="009A46EC"/>
    <w:rsid w:val="009A5289"/>
    <w:rsid w:val="009A61EE"/>
    <w:rsid w:val="009A6789"/>
    <w:rsid w:val="009A6EC9"/>
    <w:rsid w:val="009A73D5"/>
    <w:rsid w:val="009A74CC"/>
    <w:rsid w:val="009A788F"/>
    <w:rsid w:val="009A7A53"/>
    <w:rsid w:val="009A7F81"/>
    <w:rsid w:val="009B0384"/>
    <w:rsid w:val="009B0402"/>
    <w:rsid w:val="009B0581"/>
    <w:rsid w:val="009B0B5F"/>
    <w:rsid w:val="009B0B75"/>
    <w:rsid w:val="009B0FE1"/>
    <w:rsid w:val="009B16C1"/>
    <w:rsid w:val="009B16DF"/>
    <w:rsid w:val="009B18F6"/>
    <w:rsid w:val="009B2057"/>
    <w:rsid w:val="009B257B"/>
    <w:rsid w:val="009B2E6C"/>
    <w:rsid w:val="009B30D5"/>
    <w:rsid w:val="009B37A2"/>
    <w:rsid w:val="009B3C67"/>
    <w:rsid w:val="009B3CF5"/>
    <w:rsid w:val="009B412C"/>
    <w:rsid w:val="009B43A5"/>
    <w:rsid w:val="009B467D"/>
    <w:rsid w:val="009B4800"/>
    <w:rsid w:val="009B4A24"/>
    <w:rsid w:val="009B4B26"/>
    <w:rsid w:val="009B4CB2"/>
    <w:rsid w:val="009B4CB3"/>
    <w:rsid w:val="009B536A"/>
    <w:rsid w:val="009B5A35"/>
    <w:rsid w:val="009B5A6B"/>
    <w:rsid w:val="009B5AEF"/>
    <w:rsid w:val="009B5F80"/>
    <w:rsid w:val="009B644E"/>
    <w:rsid w:val="009B6701"/>
    <w:rsid w:val="009B68D2"/>
    <w:rsid w:val="009B6AF7"/>
    <w:rsid w:val="009B6D37"/>
    <w:rsid w:val="009B6EF7"/>
    <w:rsid w:val="009B7000"/>
    <w:rsid w:val="009B739C"/>
    <w:rsid w:val="009B782B"/>
    <w:rsid w:val="009B7A9A"/>
    <w:rsid w:val="009B7AC1"/>
    <w:rsid w:val="009C014E"/>
    <w:rsid w:val="009C0471"/>
    <w:rsid w:val="009C04EC"/>
    <w:rsid w:val="009C06E3"/>
    <w:rsid w:val="009C07E9"/>
    <w:rsid w:val="009C1237"/>
    <w:rsid w:val="009C1488"/>
    <w:rsid w:val="009C1909"/>
    <w:rsid w:val="009C1921"/>
    <w:rsid w:val="009C1A25"/>
    <w:rsid w:val="009C1BF4"/>
    <w:rsid w:val="009C2242"/>
    <w:rsid w:val="009C2356"/>
    <w:rsid w:val="009C2556"/>
    <w:rsid w:val="009C2692"/>
    <w:rsid w:val="009C2C17"/>
    <w:rsid w:val="009C2C8D"/>
    <w:rsid w:val="009C2F09"/>
    <w:rsid w:val="009C328C"/>
    <w:rsid w:val="009C3E98"/>
    <w:rsid w:val="009C4444"/>
    <w:rsid w:val="009C475E"/>
    <w:rsid w:val="009C48E4"/>
    <w:rsid w:val="009C4AE7"/>
    <w:rsid w:val="009C4E61"/>
    <w:rsid w:val="009C5017"/>
    <w:rsid w:val="009C56DE"/>
    <w:rsid w:val="009C57AB"/>
    <w:rsid w:val="009C591A"/>
    <w:rsid w:val="009C5A10"/>
    <w:rsid w:val="009C5C57"/>
    <w:rsid w:val="009C6053"/>
    <w:rsid w:val="009C6647"/>
    <w:rsid w:val="009C6F65"/>
    <w:rsid w:val="009C6FA1"/>
    <w:rsid w:val="009C6FE3"/>
    <w:rsid w:val="009C703C"/>
    <w:rsid w:val="009C7253"/>
    <w:rsid w:val="009C79AD"/>
    <w:rsid w:val="009C7CA6"/>
    <w:rsid w:val="009D02B3"/>
    <w:rsid w:val="009D0FBA"/>
    <w:rsid w:val="009D18A1"/>
    <w:rsid w:val="009D2292"/>
    <w:rsid w:val="009D23A5"/>
    <w:rsid w:val="009D2777"/>
    <w:rsid w:val="009D2AD8"/>
    <w:rsid w:val="009D2BA6"/>
    <w:rsid w:val="009D2DF7"/>
    <w:rsid w:val="009D301D"/>
    <w:rsid w:val="009D327B"/>
    <w:rsid w:val="009D3316"/>
    <w:rsid w:val="009D34C3"/>
    <w:rsid w:val="009D3860"/>
    <w:rsid w:val="009D39A5"/>
    <w:rsid w:val="009D3AA0"/>
    <w:rsid w:val="009D3E6F"/>
    <w:rsid w:val="009D3E79"/>
    <w:rsid w:val="009D4C4F"/>
    <w:rsid w:val="009D4CED"/>
    <w:rsid w:val="009D4E6F"/>
    <w:rsid w:val="009D4F4D"/>
    <w:rsid w:val="009D5129"/>
    <w:rsid w:val="009D55AA"/>
    <w:rsid w:val="009D5927"/>
    <w:rsid w:val="009D59D6"/>
    <w:rsid w:val="009D6001"/>
    <w:rsid w:val="009D65FF"/>
    <w:rsid w:val="009D678C"/>
    <w:rsid w:val="009D6A90"/>
    <w:rsid w:val="009D763D"/>
    <w:rsid w:val="009D7AF8"/>
    <w:rsid w:val="009D7E2C"/>
    <w:rsid w:val="009D7F61"/>
    <w:rsid w:val="009E0263"/>
    <w:rsid w:val="009E03B7"/>
    <w:rsid w:val="009E176A"/>
    <w:rsid w:val="009E188C"/>
    <w:rsid w:val="009E1C3A"/>
    <w:rsid w:val="009E25C7"/>
    <w:rsid w:val="009E27E7"/>
    <w:rsid w:val="009E2C57"/>
    <w:rsid w:val="009E396E"/>
    <w:rsid w:val="009E3E77"/>
    <w:rsid w:val="009E3FAB"/>
    <w:rsid w:val="009E40FA"/>
    <w:rsid w:val="009E50FA"/>
    <w:rsid w:val="009E5A14"/>
    <w:rsid w:val="009E5B3F"/>
    <w:rsid w:val="009E5C95"/>
    <w:rsid w:val="009E6421"/>
    <w:rsid w:val="009E6A43"/>
    <w:rsid w:val="009E6B83"/>
    <w:rsid w:val="009E6F06"/>
    <w:rsid w:val="009E719F"/>
    <w:rsid w:val="009E71A8"/>
    <w:rsid w:val="009E7208"/>
    <w:rsid w:val="009E732C"/>
    <w:rsid w:val="009E7C17"/>
    <w:rsid w:val="009E7D90"/>
    <w:rsid w:val="009F09A0"/>
    <w:rsid w:val="009F0AC5"/>
    <w:rsid w:val="009F11EC"/>
    <w:rsid w:val="009F1AB0"/>
    <w:rsid w:val="009F3216"/>
    <w:rsid w:val="009F33D2"/>
    <w:rsid w:val="009F3BB4"/>
    <w:rsid w:val="009F4CD2"/>
    <w:rsid w:val="009F501D"/>
    <w:rsid w:val="009F5183"/>
    <w:rsid w:val="009F52DE"/>
    <w:rsid w:val="009F54D9"/>
    <w:rsid w:val="009F58E4"/>
    <w:rsid w:val="009F598B"/>
    <w:rsid w:val="009F5BD8"/>
    <w:rsid w:val="009F5E26"/>
    <w:rsid w:val="009F6235"/>
    <w:rsid w:val="009F671B"/>
    <w:rsid w:val="009F67FF"/>
    <w:rsid w:val="009F6C71"/>
    <w:rsid w:val="009F7E2D"/>
    <w:rsid w:val="009F7F51"/>
    <w:rsid w:val="00A0182C"/>
    <w:rsid w:val="00A01B0D"/>
    <w:rsid w:val="00A01D0C"/>
    <w:rsid w:val="00A01D7B"/>
    <w:rsid w:val="00A0246D"/>
    <w:rsid w:val="00A02671"/>
    <w:rsid w:val="00A02D8C"/>
    <w:rsid w:val="00A0384D"/>
    <w:rsid w:val="00A039D5"/>
    <w:rsid w:val="00A03BF4"/>
    <w:rsid w:val="00A03EFE"/>
    <w:rsid w:val="00A046AD"/>
    <w:rsid w:val="00A0499D"/>
    <w:rsid w:val="00A04F90"/>
    <w:rsid w:val="00A05339"/>
    <w:rsid w:val="00A063D7"/>
    <w:rsid w:val="00A06461"/>
    <w:rsid w:val="00A066AD"/>
    <w:rsid w:val="00A075D0"/>
    <w:rsid w:val="00A079C1"/>
    <w:rsid w:val="00A07AF4"/>
    <w:rsid w:val="00A07BE8"/>
    <w:rsid w:val="00A1025E"/>
    <w:rsid w:val="00A10689"/>
    <w:rsid w:val="00A10B3E"/>
    <w:rsid w:val="00A11C0A"/>
    <w:rsid w:val="00A11C4F"/>
    <w:rsid w:val="00A12012"/>
    <w:rsid w:val="00A12382"/>
    <w:rsid w:val="00A12520"/>
    <w:rsid w:val="00A129FD"/>
    <w:rsid w:val="00A12E5E"/>
    <w:rsid w:val="00A130FD"/>
    <w:rsid w:val="00A1371F"/>
    <w:rsid w:val="00A13A57"/>
    <w:rsid w:val="00A13C65"/>
    <w:rsid w:val="00A13D6D"/>
    <w:rsid w:val="00A13D79"/>
    <w:rsid w:val="00A142F4"/>
    <w:rsid w:val="00A14580"/>
    <w:rsid w:val="00A14769"/>
    <w:rsid w:val="00A15800"/>
    <w:rsid w:val="00A15EBD"/>
    <w:rsid w:val="00A16151"/>
    <w:rsid w:val="00A162B6"/>
    <w:rsid w:val="00A166E8"/>
    <w:rsid w:val="00A169EA"/>
    <w:rsid w:val="00A16BE3"/>
    <w:rsid w:val="00A16D96"/>
    <w:rsid w:val="00A16E49"/>
    <w:rsid w:val="00A16EC6"/>
    <w:rsid w:val="00A171CA"/>
    <w:rsid w:val="00A174A3"/>
    <w:rsid w:val="00A17889"/>
    <w:rsid w:val="00A1794C"/>
    <w:rsid w:val="00A17C06"/>
    <w:rsid w:val="00A1F655"/>
    <w:rsid w:val="00A20673"/>
    <w:rsid w:val="00A20BDA"/>
    <w:rsid w:val="00A20ECD"/>
    <w:rsid w:val="00A2126E"/>
    <w:rsid w:val="00A2140D"/>
    <w:rsid w:val="00A21706"/>
    <w:rsid w:val="00A21768"/>
    <w:rsid w:val="00A219F3"/>
    <w:rsid w:val="00A220F9"/>
    <w:rsid w:val="00A225B5"/>
    <w:rsid w:val="00A22CAA"/>
    <w:rsid w:val="00A22F50"/>
    <w:rsid w:val="00A230F7"/>
    <w:rsid w:val="00A23513"/>
    <w:rsid w:val="00A23590"/>
    <w:rsid w:val="00A23687"/>
    <w:rsid w:val="00A23933"/>
    <w:rsid w:val="00A23F46"/>
    <w:rsid w:val="00A24085"/>
    <w:rsid w:val="00A24132"/>
    <w:rsid w:val="00A24537"/>
    <w:rsid w:val="00A24C65"/>
    <w:rsid w:val="00A24FCC"/>
    <w:rsid w:val="00A2575A"/>
    <w:rsid w:val="00A25822"/>
    <w:rsid w:val="00A259A4"/>
    <w:rsid w:val="00A25DB2"/>
    <w:rsid w:val="00A2663E"/>
    <w:rsid w:val="00A269B3"/>
    <w:rsid w:val="00A26A90"/>
    <w:rsid w:val="00A26B27"/>
    <w:rsid w:val="00A27BBE"/>
    <w:rsid w:val="00A30369"/>
    <w:rsid w:val="00A30413"/>
    <w:rsid w:val="00A3089F"/>
    <w:rsid w:val="00A30B23"/>
    <w:rsid w:val="00A30E4F"/>
    <w:rsid w:val="00A31035"/>
    <w:rsid w:val="00A312C8"/>
    <w:rsid w:val="00A3213B"/>
    <w:rsid w:val="00A32253"/>
    <w:rsid w:val="00A325FA"/>
    <w:rsid w:val="00A32BE0"/>
    <w:rsid w:val="00A32CDC"/>
    <w:rsid w:val="00A32F43"/>
    <w:rsid w:val="00A33109"/>
    <w:rsid w:val="00A3310E"/>
    <w:rsid w:val="00A3335D"/>
    <w:rsid w:val="00A333A0"/>
    <w:rsid w:val="00A33BE9"/>
    <w:rsid w:val="00A33EF9"/>
    <w:rsid w:val="00A33FCD"/>
    <w:rsid w:val="00A33FD2"/>
    <w:rsid w:val="00A344BC"/>
    <w:rsid w:val="00A34600"/>
    <w:rsid w:val="00A35104"/>
    <w:rsid w:val="00A3512C"/>
    <w:rsid w:val="00A36034"/>
    <w:rsid w:val="00A3614F"/>
    <w:rsid w:val="00A3683E"/>
    <w:rsid w:val="00A36C69"/>
    <w:rsid w:val="00A36CD5"/>
    <w:rsid w:val="00A36CF9"/>
    <w:rsid w:val="00A36EAF"/>
    <w:rsid w:val="00A377B4"/>
    <w:rsid w:val="00A37BD8"/>
    <w:rsid w:val="00A37E70"/>
    <w:rsid w:val="00A4064C"/>
    <w:rsid w:val="00A40B9F"/>
    <w:rsid w:val="00A4116B"/>
    <w:rsid w:val="00A4116E"/>
    <w:rsid w:val="00A413EC"/>
    <w:rsid w:val="00A418D0"/>
    <w:rsid w:val="00A419F8"/>
    <w:rsid w:val="00A4221E"/>
    <w:rsid w:val="00A42A63"/>
    <w:rsid w:val="00A42EAD"/>
    <w:rsid w:val="00A430D1"/>
    <w:rsid w:val="00A4363D"/>
    <w:rsid w:val="00A437E1"/>
    <w:rsid w:val="00A44260"/>
    <w:rsid w:val="00A44423"/>
    <w:rsid w:val="00A448BC"/>
    <w:rsid w:val="00A44D0C"/>
    <w:rsid w:val="00A44D57"/>
    <w:rsid w:val="00A44EE0"/>
    <w:rsid w:val="00A45250"/>
    <w:rsid w:val="00A46028"/>
    <w:rsid w:val="00A46245"/>
    <w:rsid w:val="00A4685E"/>
    <w:rsid w:val="00A46B3B"/>
    <w:rsid w:val="00A46B53"/>
    <w:rsid w:val="00A46E6A"/>
    <w:rsid w:val="00A47100"/>
    <w:rsid w:val="00A4710E"/>
    <w:rsid w:val="00A4727F"/>
    <w:rsid w:val="00A4743C"/>
    <w:rsid w:val="00A4784C"/>
    <w:rsid w:val="00A47FCE"/>
    <w:rsid w:val="00A50226"/>
    <w:rsid w:val="00A50779"/>
    <w:rsid w:val="00A507F6"/>
    <w:rsid w:val="00A50CD4"/>
    <w:rsid w:val="00A51191"/>
    <w:rsid w:val="00A5127C"/>
    <w:rsid w:val="00A512CD"/>
    <w:rsid w:val="00A517C6"/>
    <w:rsid w:val="00A51F77"/>
    <w:rsid w:val="00A52E2A"/>
    <w:rsid w:val="00A5340A"/>
    <w:rsid w:val="00A547B4"/>
    <w:rsid w:val="00A5497D"/>
    <w:rsid w:val="00A54B70"/>
    <w:rsid w:val="00A54D13"/>
    <w:rsid w:val="00A55589"/>
    <w:rsid w:val="00A561F0"/>
    <w:rsid w:val="00A5638E"/>
    <w:rsid w:val="00A56BB2"/>
    <w:rsid w:val="00A56D62"/>
    <w:rsid w:val="00A56F07"/>
    <w:rsid w:val="00A5716E"/>
    <w:rsid w:val="00A5720B"/>
    <w:rsid w:val="00A57351"/>
    <w:rsid w:val="00A574A0"/>
    <w:rsid w:val="00A5762C"/>
    <w:rsid w:val="00A57FBC"/>
    <w:rsid w:val="00A600FC"/>
    <w:rsid w:val="00A6065D"/>
    <w:rsid w:val="00A60BCA"/>
    <w:rsid w:val="00A60DA6"/>
    <w:rsid w:val="00A61982"/>
    <w:rsid w:val="00A61B86"/>
    <w:rsid w:val="00A620AA"/>
    <w:rsid w:val="00A620C4"/>
    <w:rsid w:val="00A6260A"/>
    <w:rsid w:val="00A62B7D"/>
    <w:rsid w:val="00A62F6D"/>
    <w:rsid w:val="00A63205"/>
    <w:rsid w:val="00A63596"/>
    <w:rsid w:val="00A638DA"/>
    <w:rsid w:val="00A639D9"/>
    <w:rsid w:val="00A63F55"/>
    <w:rsid w:val="00A646EA"/>
    <w:rsid w:val="00A64C70"/>
    <w:rsid w:val="00A65B41"/>
    <w:rsid w:val="00A65B86"/>
    <w:rsid w:val="00A65E00"/>
    <w:rsid w:val="00A662D0"/>
    <w:rsid w:val="00A66347"/>
    <w:rsid w:val="00A66A78"/>
    <w:rsid w:val="00A6755E"/>
    <w:rsid w:val="00A67C0D"/>
    <w:rsid w:val="00A67D0F"/>
    <w:rsid w:val="00A7004C"/>
    <w:rsid w:val="00A7057D"/>
    <w:rsid w:val="00A70C69"/>
    <w:rsid w:val="00A71FCF"/>
    <w:rsid w:val="00A720E3"/>
    <w:rsid w:val="00A72380"/>
    <w:rsid w:val="00A72751"/>
    <w:rsid w:val="00A72D0A"/>
    <w:rsid w:val="00A72DD8"/>
    <w:rsid w:val="00A731F0"/>
    <w:rsid w:val="00A73717"/>
    <w:rsid w:val="00A7436E"/>
    <w:rsid w:val="00A744B0"/>
    <w:rsid w:val="00A749AF"/>
    <w:rsid w:val="00A74E96"/>
    <w:rsid w:val="00A7576E"/>
    <w:rsid w:val="00A75A8E"/>
    <w:rsid w:val="00A76075"/>
    <w:rsid w:val="00A760CD"/>
    <w:rsid w:val="00A76B47"/>
    <w:rsid w:val="00A76FF4"/>
    <w:rsid w:val="00A770C7"/>
    <w:rsid w:val="00A77189"/>
    <w:rsid w:val="00A77CD4"/>
    <w:rsid w:val="00A77E9A"/>
    <w:rsid w:val="00A8022C"/>
    <w:rsid w:val="00A8031A"/>
    <w:rsid w:val="00A80B34"/>
    <w:rsid w:val="00A824DD"/>
    <w:rsid w:val="00A8254D"/>
    <w:rsid w:val="00A8270A"/>
    <w:rsid w:val="00A8274A"/>
    <w:rsid w:val="00A83676"/>
    <w:rsid w:val="00A83B7B"/>
    <w:rsid w:val="00A84274"/>
    <w:rsid w:val="00A84CCF"/>
    <w:rsid w:val="00A85052"/>
    <w:rsid w:val="00A850F3"/>
    <w:rsid w:val="00A8515E"/>
    <w:rsid w:val="00A85729"/>
    <w:rsid w:val="00A85D72"/>
    <w:rsid w:val="00A864E3"/>
    <w:rsid w:val="00A87343"/>
    <w:rsid w:val="00A87837"/>
    <w:rsid w:val="00A87D9D"/>
    <w:rsid w:val="00A9024F"/>
    <w:rsid w:val="00A90530"/>
    <w:rsid w:val="00A91028"/>
    <w:rsid w:val="00A91A7F"/>
    <w:rsid w:val="00A91AD1"/>
    <w:rsid w:val="00A91AFA"/>
    <w:rsid w:val="00A91BF6"/>
    <w:rsid w:val="00A91F93"/>
    <w:rsid w:val="00A92A4D"/>
    <w:rsid w:val="00A92AAA"/>
    <w:rsid w:val="00A932A5"/>
    <w:rsid w:val="00A93339"/>
    <w:rsid w:val="00A9353A"/>
    <w:rsid w:val="00A94150"/>
    <w:rsid w:val="00A942F4"/>
    <w:rsid w:val="00A943DA"/>
    <w:rsid w:val="00A94574"/>
    <w:rsid w:val="00A945B3"/>
    <w:rsid w:val="00A94828"/>
    <w:rsid w:val="00A94B41"/>
    <w:rsid w:val="00A953E3"/>
    <w:rsid w:val="00A95936"/>
    <w:rsid w:val="00A96265"/>
    <w:rsid w:val="00A9647D"/>
    <w:rsid w:val="00A96BF9"/>
    <w:rsid w:val="00A96EF8"/>
    <w:rsid w:val="00A97084"/>
    <w:rsid w:val="00A971C4"/>
    <w:rsid w:val="00A97469"/>
    <w:rsid w:val="00A9763A"/>
    <w:rsid w:val="00A979DC"/>
    <w:rsid w:val="00A97B74"/>
    <w:rsid w:val="00AA03EC"/>
    <w:rsid w:val="00AA11D3"/>
    <w:rsid w:val="00AA13EF"/>
    <w:rsid w:val="00AA1823"/>
    <w:rsid w:val="00AA1C2C"/>
    <w:rsid w:val="00AA262A"/>
    <w:rsid w:val="00AA2E63"/>
    <w:rsid w:val="00AA35F6"/>
    <w:rsid w:val="00AA47F6"/>
    <w:rsid w:val="00AA53C9"/>
    <w:rsid w:val="00AA5B6A"/>
    <w:rsid w:val="00AA667C"/>
    <w:rsid w:val="00AA6E91"/>
    <w:rsid w:val="00AA7092"/>
    <w:rsid w:val="00AA7439"/>
    <w:rsid w:val="00AA76AE"/>
    <w:rsid w:val="00AB047E"/>
    <w:rsid w:val="00AB04EB"/>
    <w:rsid w:val="00AB0B0A"/>
    <w:rsid w:val="00AB0BB7"/>
    <w:rsid w:val="00AB1C26"/>
    <w:rsid w:val="00AB1C8A"/>
    <w:rsid w:val="00AB22C6"/>
    <w:rsid w:val="00AB251D"/>
    <w:rsid w:val="00AB26F6"/>
    <w:rsid w:val="00AB2951"/>
    <w:rsid w:val="00AB2AD0"/>
    <w:rsid w:val="00AB3157"/>
    <w:rsid w:val="00AB3E1D"/>
    <w:rsid w:val="00AB42C2"/>
    <w:rsid w:val="00AB4709"/>
    <w:rsid w:val="00AB482C"/>
    <w:rsid w:val="00AB63B9"/>
    <w:rsid w:val="00AB6446"/>
    <w:rsid w:val="00AB6771"/>
    <w:rsid w:val="00AB67FC"/>
    <w:rsid w:val="00AB729B"/>
    <w:rsid w:val="00AB7311"/>
    <w:rsid w:val="00AB73CD"/>
    <w:rsid w:val="00AB7FBE"/>
    <w:rsid w:val="00AB7FF7"/>
    <w:rsid w:val="00AC00F2"/>
    <w:rsid w:val="00AC0192"/>
    <w:rsid w:val="00AC2B25"/>
    <w:rsid w:val="00AC2CC5"/>
    <w:rsid w:val="00AC31B5"/>
    <w:rsid w:val="00AC3900"/>
    <w:rsid w:val="00AC441B"/>
    <w:rsid w:val="00AC4833"/>
    <w:rsid w:val="00AC4857"/>
    <w:rsid w:val="00AC48A9"/>
    <w:rsid w:val="00AC4B20"/>
    <w:rsid w:val="00AC4EA1"/>
    <w:rsid w:val="00AC5267"/>
    <w:rsid w:val="00AC5381"/>
    <w:rsid w:val="00AC5920"/>
    <w:rsid w:val="00AC5EB7"/>
    <w:rsid w:val="00AC5F1C"/>
    <w:rsid w:val="00AC5FC2"/>
    <w:rsid w:val="00AC6012"/>
    <w:rsid w:val="00AC640F"/>
    <w:rsid w:val="00AC6547"/>
    <w:rsid w:val="00AC6570"/>
    <w:rsid w:val="00AC670C"/>
    <w:rsid w:val="00AC6D4E"/>
    <w:rsid w:val="00AC7144"/>
    <w:rsid w:val="00AC72B9"/>
    <w:rsid w:val="00AC735C"/>
    <w:rsid w:val="00AC7D5F"/>
    <w:rsid w:val="00AD06AF"/>
    <w:rsid w:val="00AD06D9"/>
    <w:rsid w:val="00AD0918"/>
    <w:rsid w:val="00AD0E65"/>
    <w:rsid w:val="00AD1262"/>
    <w:rsid w:val="00AD14A4"/>
    <w:rsid w:val="00AD1917"/>
    <w:rsid w:val="00AD23DB"/>
    <w:rsid w:val="00AD2680"/>
    <w:rsid w:val="00AD2BF2"/>
    <w:rsid w:val="00AD2E69"/>
    <w:rsid w:val="00AD32BC"/>
    <w:rsid w:val="00AD4E90"/>
    <w:rsid w:val="00AD5422"/>
    <w:rsid w:val="00AD5AA4"/>
    <w:rsid w:val="00AD5C32"/>
    <w:rsid w:val="00AD5F17"/>
    <w:rsid w:val="00AD603E"/>
    <w:rsid w:val="00AD67F0"/>
    <w:rsid w:val="00AD73D2"/>
    <w:rsid w:val="00AD785F"/>
    <w:rsid w:val="00AD7C10"/>
    <w:rsid w:val="00AD7F85"/>
    <w:rsid w:val="00AE127B"/>
    <w:rsid w:val="00AE17E1"/>
    <w:rsid w:val="00AE2626"/>
    <w:rsid w:val="00AE2D38"/>
    <w:rsid w:val="00AE3877"/>
    <w:rsid w:val="00AE3DCA"/>
    <w:rsid w:val="00AE3FD8"/>
    <w:rsid w:val="00AE4179"/>
    <w:rsid w:val="00AE4425"/>
    <w:rsid w:val="00AE4445"/>
    <w:rsid w:val="00AE4FBE"/>
    <w:rsid w:val="00AE51C2"/>
    <w:rsid w:val="00AE5929"/>
    <w:rsid w:val="00AE5F8D"/>
    <w:rsid w:val="00AE650F"/>
    <w:rsid w:val="00AE6555"/>
    <w:rsid w:val="00AE69EE"/>
    <w:rsid w:val="00AE766B"/>
    <w:rsid w:val="00AE77C7"/>
    <w:rsid w:val="00AE7A8F"/>
    <w:rsid w:val="00AE7BE1"/>
    <w:rsid w:val="00AE7C3C"/>
    <w:rsid w:val="00AE7D16"/>
    <w:rsid w:val="00AF01C2"/>
    <w:rsid w:val="00AF057A"/>
    <w:rsid w:val="00AF097E"/>
    <w:rsid w:val="00AF0C76"/>
    <w:rsid w:val="00AF1028"/>
    <w:rsid w:val="00AF15B1"/>
    <w:rsid w:val="00AF1BA7"/>
    <w:rsid w:val="00AF1E26"/>
    <w:rsid w:val="00AF22E5"/>
    <w:rsid w:val="00AF3818"/>
    <w:rsid w:val="00AF385D"/>
    <w:rsid w:val="00AF3F5D"/>
    <w:rsid w:val="00AF4CAA"/>
    <w:rsid w:val="00AF51FB"/>
    <w:rsid w:val="00AF54D1"/>
    <w:rsid w:val="00AF5650"/>
    <w:rsid w:val="00AF571A"/>
    <w:rsid w:val="00AF5AB9"/>
    <w:rsid w:val="00AF60A0"/>
    <w:rsid w:val="00AF651C"/>
    <w:rsid w:val="00AF661A"/>
    <w:rsid w:val="00AF67FC"/>
    <w:rsid w:val="00AF6B01"/>
    <w:rsid w:val="00AF7809"/>
    <w:rsid w:val="00AF7919"/>
    <w:rsid w:val="00AF7B5F"/>
    <w:rsid w:val="00AF7DF5"/>
    <w:rsid w:val="00AFAD99"/>
    <w:rsid w:val="00B006DE"/>
    <w:rsid w:val="00B006E5"/>
    <w:rsid w:val="00B00D62"/>
    <w:rsid w:val="00B01A40"/>
    <w:rsid w:val="00B01CBC"/>
    <w:rsid w:val="00B021C0"/>
    <w:rsid w:val="00B024AD"/>
    <w:rsid w:val="00B024C2"/>
    <w:rsid w:val="00B0250F"/>
    <w:rsid w:val="00B02715"/>
    <w:rsid w:val="00B029A2"/>
    <w:rsid w:val="00B02EC8"/>
    <w:rsid w:val="00B02F77"/>
    <w:rsid w:val="00B03613"/>
    <w:rsid w:val="00B03D4A"/>
    <w:rsid w:val="00B04070"/>
    <w:rsid w:val="00B04128"/>
    <w:rsid w:val="00B04577"/>
    <w:rsid w:val="00B04BDC"/>
    <w:rsid w:val="00B04CD1"/>
    <w:rsid w:val="00B056A8"/>
    <w:rsid w:val="00B05852"/>
    <w:rsid w:val="00B063DA"/>
    <w:rsid w:val="00B06833"/>
    <w:rsid w:val="00B068F9"/>
    <w:rsid w:val="00B06C08"/>
    <w:rsid w:val="00B07231"/>
    <w:rsid w:val="00B0728C"/>
    <w:rsid w:val="00B0734D"/>
    <w:rsid w:val="00B073A8"/>
    <w:rsid w:val="00B07700"/>
    <w:rsid w:val="00B07E8B"/>
    <w:rsid w:val="00B10275"/>
    <w:rsid w:val="00B1093B"/>
    <w:rsid w:val="00B11174"/>
    <w:rsid w:val="00B1173D"/>
    <w:rsid w:val="00B12A43"/>
    <w:rsid w:val="00B12AA6"/>
    <w:rsid w:val="00B13369"/>
    <w:rsid w:val="00B13921"/>
    <w:rsid w:val="00B13957"/>
    <w:rsid w:val="00B13BFD"/>
    <w:rsid w:val="00B13E7F"/>
    <w:rsid w:val="00B14091"/>
    <w:rsid w:val="00B142B0"/>
    <w:rsid w:val="00B14B37"/>
    <w:rsid w:val="00B14B92"/>
    <w:rsid w:val="00B14EE1"/>
    <w:rsid w:val="00B150A1"/>
    <w:rsid w:val="00B150DC"/>
    <w:rsid w:val="00B1528C"/>
    <w:rsid w:val="00B15333"/>
    <w:rsid w:val="00B15FDD"/>
    <w:rsid w:val="00B16ACD"/>
    <w:rsid w:val="00B17599"/>
    <w:rsid w:val="00B176A0"/>
    <w:rsid w:val="00B200BA"/>
    <w:rsid w:val="00B20374"/>
    <w:rsid w:val="00B2092E"/>
    <w:rsid w:val="00B20B8B"/>
    <w:rsid w:val="00B20E7F"/>
    <w:rsid w:val="00B20F1B"/>
    <w:rsid w:val="00B2118E"/>
    <w:rsid w:val="00B21487"/>
    <w:rsid w:val="00B21490"/>
    <w:rsid w:val="00B21745"/>
    <w:rsid w:val="00B218F8"/>
    <w:rsid w:val="00B21A45"/>
    <w:rsid w:val="00B21C90"/>
    <w:rsid w:val="00B22D12"/>
    <w:rsid w:val="00B232D1"/>
    <w:rsid w:val="00B238D7"/>
    <w:rsid w:val="00B23E69"/>
    <w:rsid w:val="00B24902"/>
    <w:rsid w:val="00B24980"/>
    <w:rsid w:val="00B24AC0"/>
    <w:rsid w:val="00B24D1A"/>
    <w:rsid w:val="00B24DB5"/>
    <w:rsid w:val="00B25179"/>
    <w:rsid w:val="00B25702"/>
    <w:rsid w:val="00B25760"/>
    <w:rsid w:val="00B258D7"/>
    <w:rsid w:val="00B25C8B"/>
    <w:rsid w:val="00B25FB6"/>
    <w:rsid w:val="00B2655C"/>
    <w:rsid w:val="00B26CD2"/>
    <w:rsid w:val="00B27209"/>
    <w:rsid w:val="00B272E2"/>
    <w:rsid w:val="00B273CF"/>
    <w:rsid w:val="00B273DA"/>
    <w:rsid w:val="00B276D6"/>
    <w:rsid w:val="00B27CE0"/>
    <w:rsid w:val="00B30256"/>
    <w:rsid w:val="00B30929"/>
    <w:rsid w:val="00B30B5A"/>
    <w:rsid w:val="00B30E29"/>
    <w:rsid w:val="00B30F26"/>
    <w:rsid w:val="00B31570"/>
    <w:rsid w:val="00B319A5"/>
    <w:rsid w:val="00B31CA8"/>
    <w:rsid w:val="00B31F9E"/>
    <w:rsid w:val="00B3214F"/>
    <w:rsid w:val="00B321FC"/>
    <w:rsid w:val="00B3248A"/>
    <w:rsid w:val="00B32596"/>
    <w:rsid w:val="00B3268F"/>
    <w:rsid w:val="00B329FC"/>
    <w:rsid w:val="00B32C2C"/>
    <w:rsid w:val="00B3314E"/>
    <w:rsid w:val="00B3342C"/>
    <w:rsid w:val="00B33A1A"/>
    <w:rsid w:val="00B33E6C"/>
    <w:rsid w:val="00B3587D"/>
    <w:rsid w:val="00B35D23"/>
    <w:rsid w:val="00B37140"/>
    <w:rsid w:val="00B371CC"/>
    <w:rsid w:val="00B372C6"/>
    <w:rsid w:val="00B372E3"/>
    <w:rsid w:val="00B37743"/>
    <w:rsid w:val="00B3CE3E"/>
    <w:rsid w:val="00B40735"/>
    <w:rsid w:val="00B40EB1"/>
    <w:rsid w:val="00B416C1"/>
    <w:rsid w:val="00B41CD9"/>
    <w:rsid w:val="00B427E6"/>
    <w:rsid w:val="00B428A6"/>
    <w:rsid w:val="00B42B87"/>
    <w:rsid w:val="00B42EAC"/>
    <w:rsid w:val="00B433E6"/>
    <w:rsid w:val="00B435C3"/>
    <w:rsid w:val="00B43794"/>
    <w:rsid w:val="00B43E1F"/>
    <w:rsid w:val="00B44A1B"/>
    <w:rsid w:val="00B44A71"/>
    <w:rsid w:val="00B45736"/>
    <w:rsid w:val="00B45FBC"/>
    <w:rsid w:val="00B4616A"/>
    <w:rsid w:val="00B46223"/>
    <w:rsid w:val="00B46530"/>
    <w:rsid w:val="00B4733E"/>
    <w:rsid w:val="00B4799D"/>
    <w:rsid w:val="00B47ABC"/>
    <w:rsid w:val="00B47C80"/>
    <w:rsid w:val="00B47D20"/>
    <w:rsid w:val="00B47FB6"/>
    <w:rsid w:val="00B50183"/>
    <w:rsid w:val="00B5028E"/>
    <w:rsid w:val="00B5031E"/>
    <w:rsid w:val="00B50382"/>
    <w:rsid w:val="00B503CD"/>
    <w:rsid w:val="00B50783"/>
    <w:rsid w:val="00B50B81"/>
    <w:rsid w:val="00B50E4D"/>
    <w:rsid w:val="00B51524"/>
    <w:rsid w:val="00B51590"/>
    <w:rsid w:val="00B51848"/>
    <w:rsid w:val="00B5191D"/>
    <w:rsid w:val="00B51A7D"/>
    <w:rsid w:val="00B51FDD"/>
    <w:rsid w:val="00B52628"/>
    <w:rsid w:val="00B533A6"/>
    <w:rsid w:val="00B535C2"/>
    <w:rsid w:val="00B53A38"/>
    <w:rsid w:val="00B53CBB"/>
    <w:rsid w:val="00B54093"/>
    <w:rsid w:val="00B541DF"/>
    <w:rsid w:val="00B54F7A"/>
    <w:rsid w:val="00B55511"/>
    <w:rsid w:val="00B55544"/>
    <w:rsid w:val="00B5581F"/>
    <w:rsid w:val="00B55848"/>
    <w:rsid w:val="00B563DF"/>
    <w:rsid w:val="00B564F1"/>
    <w:rsid w:val="00B5657B"/>
    <w:rsid w:val="00B56887"/>
    <w:rsid w:val="00B56D6A"/>
    <w:rsid w:val="00B56FBE"/>
    <w:rsid w:val="00B5769D"/>
    <w:rsid w:val="00B57B48"/>
    <w:rsid w:val="00B6029B"/>
    <w:rsid w:val="00B602DA"/>
    <w:rsid w:val="00B60D35"/>
    <w:rsid w:val="00B61809"/>
    <w:rsid w:val="00B61A7E"/>
    <w:rsid w:val="00B61ABD"/>
    <w:rsid w:val="00B61E98"/>
    <w:rsid w:val="00B6274E"/>
    <w:rsid w:val="00B62983"/>
    <w:rsid w:val="00B62ED5"/>
    <w:rsid w:val="00B63141"/>
    <w:rsid w:val="00B63431"/>
    <w:rsid w:val="00B63BA9"/>
    <w:rsid w:val="00B64075"/>
    <w:rsid w:val="00B642FC"/>
    <w:rsid w:val="00B64D26"/>
    <w:rsid w:val="00B64EC1"/>
    <w:rsid w:val="00B64FBB"/>
    <w:rsid w:val="00B65732"/>
    <w:rsid w:val="00B65D5C"/>
    <w:rsid w:val="00B66504"/>
    <w:rsid w:val="00B667CD"/>
    <w:rsid w:val="00B66A55"/>
    <w:rsid w:val="00B66C4F"/>
    <w:rsid w:val="00B707CD"/>
    <w:rsid w:val="00B70D73"/>
    <w:rsid w:val="00B70E22"/>
    <w:rsid w:val="00B71BD3"/>
    <w:rsid w:val="00B72160"/>
    <w:rsid w:val="00B72948"/>
    <w:rsid w:val="00B73005"/>
    <w:rsid w:val="00B737E1"/>
    <w:rsid w:val="00B73BA3"/>
    <w:rsid w:val="00B73C5B"/>
    <w:rsid w:val="00B7442C"/>
    <w:rsid w:val="00B747DA"/>
    <w:rsid w:val="00B74AEB"/>
    <w:rsid w:val="00B756B3"/>
    <w:rsid w:val="00B75AEB"/>
    <w:rsid w:val="00B75CDE"/>
    <w:rsid w:val="00B75D9F"/>
    <w:rsid w:val="00B76060"/>
    <w:rsid w:val="00B77172"/>
    <w:rsid w:val="00B77455"/>
    <w:rsid w:val="00B774CB"/>
    <w:rsid w:val="00B7762B"/>
    <w:rsid w:val="00B77B48"/>
    <w:rsid w:val="00B80322"/>
    <w:rsid w:val="00B80402"/>
    <w:rsid w:val="00B80B9A"/>
    <w:rsid w:val="00B82078"/>
    <w:rsid w:val="00B823F9"/>
    <w:rsid w:val="00B82526"/>
    <w:rsid w:val="00B8262F"/>
    <w:rsid w:val="00B830B7"/>
    <w:rsid w:val="00B83246"/>
    <w:rsid w:val="00B83A35"/>
    <w:rsid w:val="00B83EDE"/>
    <w:rsid w:val="00B848EA"/>
    <w:rsid w:val="00B84B2B"/>
    <w:rsid w:val="00B84C4D"/>
    <w:rsid w:val="00B84E30"/>
    <w:rsid w:val="00B84F18"/>
    <w:rsid w:val="00B8546B"/>
    <w:rsid w:val="00B8555B"/>
    <w:rsid w:val="00B856E5"/>
    <w:rsid w:val="00B85D5D"/>
    <w:rsid w:val="00B86540"/>
    <w:rsid w:val="00B86631"/>
    <w:rsid w:val="00B866EC"/>
    <w:rsid w:val="00B868F5"/>
    <w:rsid w:val="00B86B47"/>
    <w:rsid w:val="00B86D71"/>
    <w:rsid w:val="00B87409"/>
    <w:rsid w:val="00B87757"/>
    <w:rsid w:val="00B87F7E"/>
    <w:rsid w:val="00B9022B"/>
    <w:rsid w:val="00B90500"/>
    <w:rsid w:val="00B909B8"/>
    <w:rsid w:val="00B90E53"/>
    <w:rsid w:val="00B9113D"/>
    <w:rsid w:val="00B91209"/>
    <w:rsid w:val="00B9154C"/>
    <w:rsid w:val="00B9176C"/>
    <w:rsid w:val="00B91D7E"/>
    <w:rsid w:val="00B91F3A"/>
    <w:rsid w:val="00B935A4"/>
    <w:rsid w:val="00B93F22"/>
    <w:rsid w:val="00B93F3F"/>
    <w:rsid w:val="00B93FEA"/>
    <w:rsid w:val="00B94475"/>
    <w:rsid w:val="00B94D2D"/>
    <w:rsid w:val="00B94DAE"/>
    <w:rsid w:val="00B954B6"/>
    <w:rsid w:val="00B95D71"/>
    <w:rsid w:val="00B968EA"/>
    <w:rsid w:val="00B96F67"/>
    <w:rsid w:val="00B97D2E"/>
    <w:rsid w:val="00B97D57"/>
    <w:rsid w:val="00BA00EA"/>
    <w:rsid w:val="00BA09EE"/>
    <w:rsid w:val="00BA1BA9"/>
    <w:rsid w:val="00BA2295"/>
    <w:rsid w:val="00BA2ED9"/>
    <w:rsid w:val="00BA2F07"/>
    <w:rsid w:val="00BA35AC"/>
    <w:rsid w:val="00BA3DAC"/>
    <w:rsid w:val="00BA4165"/>
    <w:rsid w:val="00BA416F"/>
    <w:rsid w:val="00BA433A"/>
    <w:rsid w:val="00BA454B"/>
    <w:rsid w:val="00BA4C01"/>
    <w:rsid w:val="00BA4E47"/>
    <w:rsid w:val="00BA50C6"/>
    <w:rsid w:val="00BA5395"/>
    <w:rsid w:val="00BA551F"/>
    <w:rsid w:val="00BA561A"/>
    <w:rsid w:val="00BA5B6D"/>
    <w:rsid w:val="00BA6252"/>
    <w:rsid w:val="00BA63F7"/>
    <w:rsid w:val="00BA64CE"/>
    <w:rsid w:val="00BA7192"/>
    <w:rsid w:val="00BA78CC"/>
    <w:rsid w:val="00BB0456"/>
    <w:rsid w:val="00BB091D"/>
    <w:rsid w:val="00BB0B21"/>
    <w:rsid w:val="00BB0DC6"/>
    <w:rsid w:val="00BB1219"/>
    <w:rsid w:val="00BB12E4"/>
    <w:rsid w:val="00BB130E"/>
    <w:rsid w:val="00BB15E4"/>
    <w:rsid w:val="00BB1621"/>
    <w:rsid w:val="00BB19F6"/>
    <w:rsid w:val="00BB1E19"/>
    <w:rsid w:val="00BB1F49"/>
    <w:rsid w:val="00BB21D1"/>
    <w:rsid w:val="00BB24B0"/>
    <w:rsid w:val="00BB29A2"/>
    <w:rsid w:val="00BB32F2"/>
    <w:rsid w:val="00BB34D8"/>
    <w:rsid w:val="00BB34DC"/>
    <w:rsid w:val="00BB35FA"/>
    <w:rsid w:val="00BB38ED"/>
    <w:rsid w:val="00BB4154"/>
    <w:rsid w:val="00BB4338"/>
    <w:rsid w:val="00BB48FC"/>
    <w:rsid w:val="00BB54A2"/>
    <w:rsid w:val="00BB56E2"/>
    <w:rsid w:val="00BB5F01"/>
    <w:rsid w:val="00BB6B24"/>
    <w:rsid w:val="00BB6C0E"/>
    <w:rsid w:val="00BB7B38"/>
    <w:rsid w:val="00BB7B39"/>
    <w:rsid w:val="00BC04B0"/>
    <w:rsid w:val="00BC09AC"/>
    <w:rsid w:val="00BC11C7"/>
    <w:rsid w:val="00BC11E5"/>
    <w:rsid w:val="00BC122A"/>
    <w:rsid w:val="00BC2374"/>
    <w:rsid w:val="00BC2470"/>
    <w:rsid w:val="00BC251C"/>
    <w:rsid w:val="00BC2C55"/>
    <w:rsid w:val="00BC2C5C"/>
    <w:rsid w:val="00BC33E5"/>
    <w:rsid w:val="00BC3A80"/>
    <w:rsid w:val="00BC3C19"/>
    <w:rsid w:val="00BC3E27"/>
    <w:rsid w:val="00BC41B2"/>
    <w:rsid w:val="00BC42E4"/>
    <w:rsid w:val="00BC463C"/>
    <w:rsid w:val="00BC4A37"/>
    <w:rsid w:val="00BC4BC6"/>
    <w:rsid w:val="00BC5163"/>
    <w:rsid w:val="00BC52FD"/>
    <w:rsid w:val="00BC57AF"/>
    <w:rsid w:val="00BC5A72"/>
    <w:rsid w:val="00BC5C04"/>
    <w:rsid w:val="00BC5D20"/>
    <w:rsid w:val="00BC61B2"/>
    <w:rsid w:val="00BC6625"/>
    <w:rsid w:val="00BC66D0"/>
    <w:rsid w:val="00BC6A16"/>
    <w:rsid w:val="00BC6E62"/>
    <w:rsid w:val="00BC6F46"/>
    <w:rsid w:val="00BC72BB"/>
    <w:rsid w:val="00BC73FA"/>
    <w:rsid w:val="00BC7443"/>
    <w:rsid w:val="00BC74D2"/>
    <w:rsid w:val="00BC77F2"/>
    <w:rsid w:val="00BC7A0A"/>
    <w:rsid w:val="00BD0648"/>
    <w:rsid w:val="00BD1040"/>
    <w:rsid w:val="00BD1403"/>
    <w:rsid w:val="00BD14A4"/>
    <w:rsid w:val="00BD1677"/>
    <w:rsid w:val="00BD1879"/>
    <w:rsid w:val="00BD22D7"/>
    <w:rsid w:val="00BD2515"/>
    <w:rsid w:val="00BD2A56"/>
    <w:rsid w:val="00BD3403"/>
    <w:rsid w:val="00BD34AA"/>
    <w:rsid w:val="00BD3931"/>
    <w:rsid w:val="00BD4BC0"/>
    <w:rsid w:val="00BD56C4"/>
    <w:rsid w:val="00BD5F3D"/>
    <w:rsid w:val="00BD608B"/>
    <w:rsid w:val="00BD65AA"/>
    <w:rsid w:val="00BD6806"/>
    <w:rsid w:val="00BD6B0F"/>
    <w:rsid w:val="00BD6E00"/>
    <w:rsid w:val="00BD7360"/>
    <w:rsid w:val="00BD7BC2"/>
    <w:rsid w:val="00BE004D"/>
    <w:rsid w:val="00BE081B"/>
    <w:rsid w:val="00BE0C44"/>
    <w:rsid w:val="00BE0E32"/>
    <w:rsid w:val="00BE104F"/>
    <w:rsid w:val="00BE1066"/>
    <w:rsid w:val="00BE1424"/>
    <w:rsid w:val="00BE1A74"/>
    <w:rsid w:val="00BE1B8B"/>
    <w:rsid w:val="00BE251F"/>
    <w:rsid w:val="00BE2794"/>
    <w:rsid w:val="00BE2928"/>
    <w:rsid w:val="00BE2A18"/>
    <w:rsid w:val="00BE2C01"/>
    <w:rsid w:val="00BE332E"/>
    <w:rsid w:val="00BE3522"/>
    <w:rsid w:val="00BE379C"/>
    <w:rsid w:val="00BE3F87"/>
    <w:rsid w:val="00BE41EC"/>
    <w:rsid w:val="00BE4668"/>
    <w:rsid w:val="00BE4882"/>
    <w:rsid w:val="00BE4BA9"/>
    <w:rsid w:val="00BE4E4E"/>
    <w:rsid w:val="00BE56BC"/>
    <w:rsid w:val="00BE56FB"/>
    <w:rsid w:val="00BE58F7"/>
    <w:rsid w:val="00BE5DAF"/>
    <w:rsid w:val="00BE5F88"/>
    <w:rsid w:val="00BE6BA5"/>
    <w:rsid w:val="00BE71DE"/>
    <w:rsid w:val="00BE79F1"/>
    <w:rsid w:val="00BF0311"/>
    <w:rsid w:val="00BF0C79"/>
    <w:rsid w:val="00BF1290"/>
    <w:rsid w:val="00BF131B"/>
    <w:rsid w:val="00BF2049"/>
    <w:rsid w:val="00BF25B9"/>
    <w:rsid w:val="00BF2AB6"/>
    <w:rsid w:val="00BF2B2B"/>
    <w:rsid w:val="00BF2C22"/>
    <w:rsid w:val="00BF382E"/>
    <w:rsid w:val="00BF399B"/>
    <w:rsid w:val="00BF3CA0"/>
    <w:rsid w:val="00BF3DDE"/>
    <w:rsid w:val="00BF43B4"/>
    <w:rsid w:val="00BF4995"/>
    <w:rsid w:val="00BF501A"/>
    <w:rsid w:val="00BF5C5A"/>
    <w:rsid w:val="00BF5F7B"/>
    <w:rsid w:val="00BF601B"/>
    <w:rsid w:val="00BF615C"/>
    <w:rsid w:val="00BF6389"/>
    <w:rsid w:val="00BF64FE"/>
    <w:rsid w:val="00BF6589"/>
    <w:rsid w:val="00BF67DE"/>
    <w:rsid w:val="00BF6EA2"/>
    <w:rsid w:val="00BF6F7F"/>
    <w:rsid w:val="00BF702B"/>
    <w:rsid w:val="00BF704B"/>
    <w:rsid w:val="00BF71D4"/>
    <w:rsid w:val="00BF7455"/>
    <w:rsid w:val="00BF7986"/>
    <w:rsid w:val="00BF79A2"/>
    <w:rsid w:val="00BF79B2"/>
    <w:rsid w:val="00BF9032"/>
    <w:rsid w:val="00C002BD"/>
    <w:rsid w:val="00C00647"/>
    <w:rsid w:val="00C014BE"/>
    <w:rsid w:val="00C01FDC"/>
    <w:rsid w:val="00C024AC"/>
    <w:rsid w:val="00C02510"/>
    <w:rsid w:val="00C02764"/>
    <w:rsid w:val="00C03446"/>
    <w:rsid w:val="00C0346E"/>
    <w:rsid w:val="00C03B2B"/>
    <w:rsid w:val="00C03BDA"/>
    <w:rsid w:val="00C04A66"/>
    <w:rsid w:val="00C04B8E"/>
    <w:rsid w:val="00C04CEF"/>
    <w:rsid w:val="00C050D1"/>
    <w:rsid w:val="00C053F8"/>
    <w:rsid w:val="00C058A1"/>
    <w:rsid w:val="00C05E90"/>
    <w:rsid w:val="00C06150"/>
    <w:rsid w:val="00C0662F"/>
    <w:rsid w:val="00C06ABF"/>
    <w:rsid w:val="00C06B57"/>
    <w:rsid w:val="00C06D47"/>
    <w:rsid w:val="00C06D9C"/>
    <w:rsid w:val="00C06FCE"/>
    <w:rsid w:val="00C07D3C"/>
    <w:rsid w:val="00C07E9B"/>
    <w:rsid w:val="00C091C8"/>
    <w:rsid w:val="00C10275"/>
    <w:rsid w:val="00C11126"/>
    <w:rsid w:val="00C113B0"/>
    <w:rsid w:val="00C11943"/>
    <w:rsid w:val="00C11CE7"/>
    <w:rsid w:val="00C11DCB"/>
    <w:rsid w:val="00C12263"/>
    <w:rsid w:val="00C1263A"/>
    <w:rsid w:val="00C12BB5"/>
    <w:rsid w:val="00C12E96"/>
    <w:rsid w:val="00C12FAA"/>
    <w:rsid w:val="00C13132"/>
    <w:rsid w:val="00C135F4"/>
    <w:rsid w:val="00C140B9"/>
    <w:rsid w:val="00C14234"/>
    <w:rsid w:val="00C143D7"/>
    <w:rsid w:val="00C14763"/>
    <w:rsid w:val="00C155A3"/>
    <w:rsid w:val="00C15F25"/>
    <w:rsid w:val="00C15F76"/>
    <w:rsid w:val="00C16141"/>
    <w:rsid w:val="00C16183"/>
    <w:rsid w:val="00C17A63"/>
    <w:rsid w:val="00C17B39"/>
    <w:rsid w:val="00C17D14"/>
    <w:rsid w:val="00C200D4"/>
    <w:rsid w:val="00C20C1F"/>
    <w:rsid w:val="00C20EDD"/>
    <w:rsid w:val="00C21176"/>
    <w:rsid w:val="00C2159C"/>
    <w:rsid w:val="00C22019"/>
    <w:rsid w:val="00C223E7"/>
    <w:rsid w:val="00C2294C"/>
    <w:rsid w:val="00C22D20"/>
    <w:rsid w:val="00C23454"/>
    <w:rsid w:val="00C235FE"/>
    <w:rsid w:val="00C2363F"/>
    <w:rsid w:val="00C236C8"/>
    <w:rsid w:val="00C238AE"/>
    <w:rsid w:val="00C23A5B"/>
    <w:rsid w:val="00C23DE3"/>
    <w:rsid w:val="00C23F72"/>
    <w:rsid w:val="00C2457F"/>
    <w:rsid w:val="00C24B4E"/>
    <w:rsid w:val="00C25F06"/>
    <w:rsid w:val="00C260A6"/>
    <w:rsid w:val="00C260B1"/>
    <w:rsid w:val="00C269D0"/>
    <w:rsid w:val="00C26BA9"/>
    <w:rsid w:val="00C26E56"/>
    <w:rsid w:val="00C27227"/>
    <w:rsid w:val="00C2723F"/>
    <w:rsid w:val="00C30DE0"/>
    <w:rsid w:val="00C31406"/>
    <w:rsid w:val="00C3140D"/>
    <w:rsid w:val="00C314FC"/>
    <w:rsid w:val="00C3152C"/>
    <w:rsid w:val="00C31BB0"/>
    <w:rsid w:val="00C31C5B"/>
    <w:rsid w:val="00C31CB8"/>
    <w:rsid w:val="00C31E9F"/>
    <w:rsid w:val="00C31EF6"/>
    <w:rsid w:val="00C320BC"/>
    <w:rsid w:val="00C3235E"/>
    <w:rsid w:val="00C32E73"/>
    <w:rsid w:val="00C32EC7"/>
    <w:rsid w:val="00C32F2F"/>
    <w:rsid w:val="00C33181"/>
    <w:rsid w:val="00C3398A"/>
    <w:rsid w:val="00C33FC5"/>
    <w:rsid w:val="00C3488C"/>
    <w:rsid w:val="00C3496D"/>
    <w:rsid w:val="00C34B63"/>
    <w:rsid w:val="00C34BD0"/>
    <w:rsid w:val="00C34FF5"/>
    <w:rsid w:val="00C35913"/>
    <w:rsid w:val="00C37035"/>
    <w:rsid w:val="00C37194"/>
    <w:rsid w:val="00C371A0"/>
    <w:rsid w:val="00C37AEF"/>
    <w:rsid w:val="00C37E21"/>
    <w:rsid w:val="00C4005E"/>
    <w:rsid w:val="00C405F3"/>
    <w:rsid w:val="00C40637"/>
    <w:rsid w:val="00C40813"/>
    <w:rsid w:val="00C40F6C"/>
    <w:rsid w:val="00C41113"/>
    <w:rsid w:val="00C411EE"/>
    <w:rsid w:val="00C41ADA"/>
    <w:rsid w:val="00C41C58"/>
    <w:rsid w:val="00C42185"/>
    <w:rsid w:val="00C42AA3"/>
    <w:rsid w:val="00C42C14"/>
    <w:rsid w:val="00C42CF7"/>
    <w:rsid w:val="00C42DF2"/>
    <w:rsid w:val="00C4325A"/>
    <w:rsid w:val="00C43325"/>
    <w:rsid w:val="00C43BD8"/>
    <w:rsid w:val="00C44426"/>
    <w:rsid w:val="00C445F3"/>
    <w:rsid w:val="00C44800"/>
    <w:rsid w:val="00C45116"/>
    <w:rsid w:val="00C451F4"/>
    <w:rsid w:val="00C452D0"/>
    <w:rsid w:val="00C4568D"/>
    <w:rsid w:val="00C45A4E"/>
    <w:rsid w:val="00C45EB1"/>
    <w:rsid w:val="00C45EE4"/>
    <w:rsid w:val="00C45EEB"/>
    <w:rsid w:val="00C462BD"/>
    <w:rsid w:val="00C46443"/>
    <w:rsid w:val="00C46470"/>
    <w:rsid w:val="00C46544"/>
    <w:rsid w:val="00C471F8"/>
    <w:rsid w:val="00C4729B"/>
    <w:rsid w:val="00C473CC"/>
    <w:rsid w:val="00C4761F"/>
    <w:rsid w:val="00C478C4"/>
    <w:rsid w:val="00C4D0E8"/>
    <w:rsid w:val="00C5001F"/>
    <w:rsid w:val="00C50049"/>
    <w:rsid w:val="00C5007D"/>
    <w:rsid w:val="00C509E9"/>
    <w:rsid w:val="00C5131A"/>
    <w:rsid w:val="00C515B9"/>
    <w:rsid w:val="00C51EC2"/>
    <w:rsid w:val="00C52005"/>
    <w:rsid w:val="00C5250E"/>
    <w:rsid w:val="00C52961"/>
    <w:rsid w:val="00C52C33"/>
    <w:rsid w:val="00C54256"/>
    <w:rsid w:val="00C5452A"/>
    <w:rsid w:val="00C54672"/>
    <w:rsid w:val="00C54A3A"/>
    <w:rsid w:val="00C5504D"/>
    <w:rsid w:val="00C550C5"/>
    <w:rsid w:val="00C55319"/>
    <w:rsid w:val="00C55566"/>
    <w:rsid w:val="00C56448"/>
    <w:rsid w:val="00C56C2D"/>
    <w:rsid w:val="00C56E3B"/>
    <w:rsid w:val="00C5731A"/>
    <w:rsid w:val="00C57693"/>
    <w:rsid w:val="00C578AE"/>
    <w:rsid w:val="00C60BCA"/>
    <w:rsid w:val="00C61150"/>
    <w:rsid w:val="00C615E2"/>
    <w:rsid w:val="00C61E81"/>
    <w:rsid w:val="00C62196"/>
    <w:rsid w:val="00C62298"/>
    <w:rsid w:val="00C63268"/>
    <w:rsid w:val="00C63586"/>
    <w:rsid w:val="00C63CA2"/>
    <w:rsid w:val="00C63D7D"/>
    <w:rsid w:val="00C64124"/>
    <w:rsid w:val="00C6435B"/>
    <w:rsid w:val="00C6442D"/>
    <w:rsid w:val="00C64490"/>
    <w:rsid w:val="00C64A6C"/>
    <w:rsid w:val="00C6513A"/>
    <w:rsid w:val="00C6549D"/>
    <w:rsid w:val="00C65674"/>
    <w:rsid w:val="00C659CF"/>
    <w:rsid w:val="00C65B4E"/>
    <w:rsid w:val="00C65E12"/>
    <w:rsid w:val="00C66111"/>
    <w:rsid w:val="00C6665B"/>
    <w:rsid w:val="00C667BE"/>
    <w:rsid w:val="00C66A91"/>
    <w:rsid w:val="00C66EF0"/>
    <w:rsid w:val="00C6766B"/>
    <w:rsid w:val="00C67B0C"/>
    <w:rsid w:val="00C67F40"/>
    <w:rsid w:val="00C705B7"/>
    <w:rsid w:val="00C70B17"/>
    <w:rsid w:val="00C7135B"/>
    <w:rsid w:val="00C72223"/>
    <w:rsid w:val="00C72A2F"/>
    <w:rsid w:val="00C72BEC"/>
    <w:rsid w:val="00C741DA"/>
    <w:rsid w:val="00C743A5"/>
    <w:rsid w:val="00C744A4"/>
    <w:rsid w:val="00C74A43"/>
    <w:rsid w:val="00C74AD6"/>
    <w:rsid w:val="00C74C54"/>
    <w:rsid w:val="00C74C9C"/>
    <w:rsid w:val="00C74CC5"/>
    <w:rsid w:val="00C762E6"/>
    <w:rsid w:val="00C763D6"/>
    <w:rsid w:val="00C76417"/>
    <w:rsid w:val="00C76785"/>
    <w:rsid w:val="00C767B7"/>
    <w:rsid w:val="00C768A7"/>
    <w:rsid w:val="00C77031"/>
    <w:rsid w:val="00C7726F"/>
    <w:rsid w:val="00C80175"/>
    <w:rsid w:val="00C80712"/>
    <w:rsid w:val="00C80871"/>
    <w:rsid w:val="00C80BD5"/>
    <w:rsid w:val="00C810EA"/>
    <w:rsid w:val="00C81964"/>
    <w:rsid w:val="00C8196D"/>
    <w:rsid w:val="00C823DA"/>
    <w:rsid w:val="00C82490"/>
    <w:rsid w:val="00C8259F"/>
    <w:rsid w:val="00C82746"/>
    <w:rsid w:val="00C82901"/>
    <w:rsid w:val="00C8312F"/>
    <w:rsid w:val="00C83227"/>
    <w:rsid w:val="00C842AD"/>
    <w:rsid w:val="00C849C5"/>
    <w:rsid w:val="00C84C47"/>
    <w:rsid w:val="00C858A4"/>
    <w:rsid w:val="00C863C5"/>
    <w:rsid w:val="00C868DA"/>
    <w:rsid w:val="00C86AFA"/>
    <w:rsid w:val="00C873F6"/>
    <w:rsid w:val="00C876F4"/>
    <w:rsid w:val="00C87BA2"/>
    <w:rsid w:val="00C8A6CB"/>
    <w:rsid w:val="00C9099A"/>
    <w:rsid w:val="00C9124D"/>
    <w:rsid w:val="00C917CB"/>
    <w:rsid w:val="00C91C79"/>
    <w:rsid w:val="00C91DB7"/>
    <w:rsid w:val="00C9258F"/>
    <w:rsid w:val="00C9280E"/>
    <w:rsid w:val="00C92EED"/>
    <w:rsid w:val="00C94298"/>
    <w:rsid w:val="00C94373"/>
    <w:rsid w:val="00C948FE"/>
    <w:rsid w:val="00C949EC"/>
    <w:rsid w:val="00C94C9F"/>
    <w:rsid w:val="00C94CC1"/>
    <w:rsid w:val="00C9531E"/>
    <w:rsid w:val="00C95FBB"/>
    <w:rsid w:val="00C967DA"/>
    <w:rsid w:val="00C96F95"/>
    <w:rsid w:val="00C973FB"/>
    <w:rsid w:val="00C97C0D"/>
    <w:rsid w:val="00CA0589"/>
    <w:rsid w:val="00CA0894"/>
    <w:rsid w:val="00CA0F56"/>
    <w:rsid w:val="00CA12A7"/>
    <w:rsid w:val="00CA1897"/>
    <w:rsid w:val="00CA1A65"/>
    <w:rsid w:val="00CA1BA3"/>
    <w:rsid w:val="00CA261F"/>
    <w:rsid w:val="00CA263C"/>
    <w:rsid w:val="00CA2803"/>
    <w:rsid w:val="00CA28DB"/>
    <w:rsid w:val="00CA2B38"/>
    <w:rsid w:val="00CA2C6F"/>
    <w:rsid w:val="00CA319A"/>
    <w:rsid w:val="00CA390C"/>
    <w:rsid w:val="00CA3B60"/>
    <w:rsid w:val="00CA3CA7"/>
    <w:rsid w:val="00CA3CBD"/>
    <w:rsid w:val="00CA3D17"/>
    <w:rsid w:val="00CA3E98"/>
    <w:rsid w:val="00CA413F"/>
    <w:rsid w:val="00CA4344"/>
    <w:rsid w:val="00CA4891"/>
    <w:rsid w:val="00CA4B65"/>
    <w:rsid w:val="00CA4D8E"/>
    <w:rsid w:val="00CA5758"/>
    <w:rsid w:val="00CA5A87"/>
    <w:rsid w:val="00CA5DC9"/>
    <w:rsid w:val="00CA5DED"/>
    <w:rsid w:val="00CA6646"/>
    <w:rsid w:val="00CA6B7A"/>
    <w:rsid w:val="00CA6ECC"/>
    <w:rsid w:val="00CA7007"/>
    <w:rsid w:val="00CA73E6"/>
    <w:rsid w:val="00CA759E"/>
    <w:rsid w:val="00CA7C89"/>
    <w:rsid w:val="00CB0100"/>
    <w:rsid w:val="00CB0285"/>
    <w:rsid w:val="00CB0A30"/>
    <w:rsid w:val="00CB117E"/>
    <w:rsid w:val="00CB18D0"/>
    <w:rsid w:val="00CB1909"/>
    <w:rsid w:val="00CB1C8A"/>
    <w:rsid w:val="00CB24F5"/>
    <w:rsid w:val="00CB2663"/>
    <w:rsid w:val="00CB27F6"/>
    <w:rsid w:val="00CB353C"/>
    <w:rsid w:val="00CB3B9F"/>
    <w:rsid w:val="00CB3BBE"/>
    <w:rsid w:val="00CB496A"/>
    <w:rsid w:val="00CB4B7C"/>
    <w:rsid w:val="00CB5318"/>
    <w:rsid w:val="00CB5519"/>
    <w:rsid w:val="00CB59E9"/>
    <w:rsid w:val="00CB5AF2"/>
    <w:rsid w:val="00CB5E4A"/>
    <w:rsid w:val="00CB619E"/>
    <w:rsid w:val="00CB63E7"/>
    <w:rsid w:val="00CB6A79"/>
    <w:rsid w:val="00CB71C8"/>
    <w:rsid w:val="00CB7C34"/>
    <w:rsid w:val="00CB7FAB"/>
    <w:rsid w:val="00CBDA52"/>
    <w:rsid w:val="00CC007F"/>
    <w:rsid w:val="00CC01C1"/>
    <w:rsid w:val="00CC0C35"/>
    <w:rsid w:val="00CC0D6A"/>
    <w:rsid w:val="00CC0EAF"/>
    <w:rsid w:val="00CC131B"/>
    <w:rsid w:val="00CC17CB"/>
    <w:rsid w:val="00CC1AF5"/>
    <w:rsid w:val="00CC1C02"/>
    <w:rsid w:val="00CC1F04"/>
    <w:rsid w:val="00CC214D"/>
    <w:rsid w:val="00CC22D0"/>
    <w:rsid w:val="00CC2B2A"/>
    <w:rsid w:val="00CC2C4E"/>
    <w:rsid w:val="00CC2EA1"/>
    <w:rsid w:val="00CC37B9"/>
    <w:rsid w:val="00CC3831"/>
    <w:rsid w:val="00CC3AB7"/>
    <w:rsid w:val="00CC3E3D"/>
    <w:rsid w:val="00CC4249"/>
    <w:rsid w:val="00CC44F2"/>
    <w:rsid w:val="00CC478C"/>
    <w:rsid w:val="00CC519B"/>
    <w:rsid w:val="00CC58CA"/>
    <w:rsid w:val="00CC5B83"/>
    <w:rsid w:val="00CC6829"/>
    <w:rsid w:val="00CC6C90"/>
    <w:rsid w:val="00CC6D2F"/>
    <w:rsid w:val="00CC6D5B"/>
    <w:rsid w:val="00CD09EA"/>
    <w:rsid w:val="00CD0C96"/>
    <w:rsid w:val="00CD1093"/>
    <w:rsid w:val="00CD1220"/>
    <w:rsid w:val="00CD12C1"/>
    <w:rsid w:val="00CD1308"/>
    <w:rsid w:val="00CD135A"/>
    <w:rsid w:val="00CD214E"/>
    <w:rsid w:val="00CD2D16"/>
    <w:rsid w:val="00CD2F8D"/>
    <w:rsid w:val="00CD3233"/>
    <w:rsid w:val="00CD338F"/>
    <w:rsid w:val="00CD3A1C"/>
    <w:rsid w:val="00CD3B72"/>
    <w:rsid w:val="00CD3C2C"/>
    <w:rsid w:val="00CD4167"/>
    <w:rsid w:val="00CD4219"/>
    <w:rsid w:val="00CD46FA"/>
    <w:rsid w:val="00CD4736"/>
    <w:rsid w:val="00CD47EC"/>
    <w:rsid w:val="00CD4CDE"/>
    <w:rsid w:val="00CD56A6"/>
    <w:rsid w:val="00CD5973"/>
    <w:rsid w:val="00CD5BCD"/>
    <w:rsid w:val="00CD5DA4"/>
    <w:rsid w:val="00CD6625"/>
    <w:rsid w:val="00CD66D6"/>
    <w:rsid w:val="00CD69CD"/>
    <w:rsid w:val="00CD6CDE"/>
    <w:rsid w:val="00CD6F16"/>
    <w:rsid w:val="00CD70E8"/>
    <w:rsid w:val="00CD7127"/>
    <w:rsid w:val="00CD7D25"/>
    <w:rsid w:val="00CE0C57"/>
    <w:rsid w:val="00CE183B"/>
    <w:rsid w:val="00CE1873"/>
    <w:rsid w:val="00CE1F46"/>
    <w:rsid w:val="00CE28CF"/>
    <w:rsid w:val="00CE2A57"/>
    <w:rsid w:val="00CE2F49"/>
    <w:rsid w:val="00CE317E"/>
    <w:rsid w:val="00CE31A6"/>
    <w:rsid w:val="00CE35AA"/>
    <w:rsid w:val="00CE41B9"/>
    <w:rsid w:val="00CE44C6"/>
    <w:rsid w:val="00CE4C93"/>
    <w:rsid w:val="00CE5244"/>
    <w:rsid w:val="00CE5D99"/>
    <w:rsid w:val="00CE6776"/>
    <w:rsid w:val="00CE72CE"/>
    <w:rsid w:val="00CE735B"/>
    <w:rsid w:val="00CE76E1"/>
    <w:rsid w:val="00CE7829"/>
    <w:rsid w:val="00CF09AA"/>
    <w:rsid w:val="00CF0BE5"/>
    <w:rsid w:val="00CF0DC6"/>
    <w:rsid w:val="00CF0DDE"/>
    <w:rsid w:val="00CF0F4F"/>
    <w:rsid w:val="00CF1075"/>
    <w:rsid w:val="00CF163F"/>
    <w:rsid w:val="00CF25C5"/>
    <w:rsid w:val="00CF2D60"/>
    <w:rsid w:val="00CF2F20"/>
    <w:rsid w:val="00CF34AE"/>
    <w:rsid w:val="00CF3B5B"/>
    <w:rsid w:val="00CF448B"/>
    <w:rsid w:val="00CF47BB"/>
    <w:rsid w:val="00CF4813"/>
    <w:rsid w:val="00CF4856"/>
    <w:rsid w:val="00CF4AC4"/>
    <w:rsid w:val="00CF4DB4"/>
    <w:rsid w:val="00CF5233"/>
    <w:rsid w:val="00CF55E3"/>
    <w:rsid w:val="00CF6CE1"/>
    <w:rsid w:val="00CF7452"/>
    <w:rsid w:val="00CF783D"/>
    <w:rsid w:val="00CF7AB3"/>
    <w:rsid w:val="00CF7C7C"/>
    <w:rsid w:val="00CF7D47"/>
    <w:rsid w:val="00D0004A"/>
    <w:rsid w:val="00D00CEC"/>
    <w:rsid w:val="00D01E15"/>
    <w:rsid w:val="00D029B8"/>
    <w:rsid w:val="00D029E4"/>
    <w:rsid w:val="00D02B24"/>
    <w:rsid w:val="00D02B99"/>
    <w:rsid w:val="00D02EFC"/>
    <w:rsid w:val="00D02F29"/>
    <w:rsid w:val="00D02F60"/>
    <w:rsid w:val="00D03166"/>
    <w:rsid w:val="00D04019"/>
    <w:rsid w:val="00D045DE"/>
    <w:rsid w:val="00D0464E"/>
    <w:rsid w:val="00D04A96"/>
    <w:rsid w:val="00D04D18"/>
    <w:rsid w:val="00D04E13"/>
    <w:rsid w:val="00D0510B"/>
    <w:rsid w:val="00D05976"/>
    <w:rsid w:val="00D07A7B"/>
    <w:rsid w:val="00D1014D"/>
    <w:rsid w:val="00D10E06"/>
    <w:rsid w:val="00D1167C"/>
    <w:rsid w:val="00D11786"/>
    <w:rsid w:val="00D11B74"/>
    <w:rsid w:val="00D1291B"/>
    <w:rsid w:val="00D13C57"/>
    <w:rsid w:val="00D13E32"/>
    <w:rsid w:val="00D14972"/>
    <w:rsid w:val="00D15197"/>
    <w:rsid w:val="00D1599A"/>
    <w:rsid w:val="00D15B40"/>
    <w:rsid w:val="00D16820"/>
    <w:rsid w:val="00D169C8"/>
    <w:rsid w:val="00D16D73"/>
    <w:rsid w:val="00D16D84"/>
    <w:rsid w:val="00D175CE"/>
    <w:rsid w:val="00D1793F"/>
    <w:rsid w:val="00D17E1D"/>
    <w:rsid w:val="00D17EF4"/>
    <w:rsid w:val="00D20A6B"/>
    <w:rsid w:val="00D212C0"/>
    <w:rsid w:val="00D2147C"/>
    <w:rsid w:val="00D21733"/>
    <w:rsid w:val="00D21E4A"/>
    <w:rsid w:val="00D2271D"/>
    <w:rsid w:val="00D22AF5"/>
    <w:rsid w:val="00D235EA"/>
    <w:rsid w:val="00D23A65"/>
    <w:rsid w:val="00D2400F"/>
    <w:rsid w:val="00D247A9"/>
    <w:rsid w:val="00D24E5F"/>
    <w:rsid w:val="00D24E94"/>
    <w:rsid w:val="00D253D8"/>
    <w:rsid w:val="00D253E3"/>
    <w:rsid w:val="00D2603D"/>
    <w:rsid w:val="00D26B37"/>
    <w:rsid w:val="00D27238"/>
    <w:rsid w:val="00D305AA"/>
    <w:rsid w:val="00D30D77"/>
    <w:rsid w:val="00D31C5F"/>
    <w:rsid w:val="00D325D6"/>
    <w:rsid w:val="00D32721"/>
    <w:rsid w:val="00D328DC"/>
    <w:rsid w:val="00D32908"/>
    <w:rsid w:val="00D32970"/>
    <w:rsid w:val="00D32CE2"/>
    <w:rsid w:val="00D3332D"/>
    <w:rsid w:val="00D33387"/>
    <w:rsid w:val="00D3388B"/>
    <w:rsid w:val="00D33E7F"/>
    <w:rsid w:val="00D3493E"/>
    <w:rsid w:val="00D34C3D"/>
    <w:rsid w:val="00D34E0A"/>
    <w:rsid w:val="00D35086"/>
    <w:rsid w:val="00D35447"/>
    <w:rsid w:val="00D355DD"/>
    <w:rsid w:val="00D35F72"/>
    <w:rsid w:val="00D3688B"/>
    <w:rsid w:val="00D36F3C"/>
    <w:rsid w:val="00D37107"/>
    <w:rsid w:val="00D37B72"/>
    <w:rsid w:val="00D37D7C"/>
    <w:rsid w:val="00D37F56"/>
    <w:rsid w:val="00D402FB"/>
    <w:rsid w:val="00D418F9"/>
    <w:rsid w:val="00D41B08"/>
    <w:rsid w:val="00D425A3"/>
    <w:rsid w:val="00D4286E"/>
    <w:rsid w:val="00D42D61"/>
    <w:rsid w:val="00D437CE"/>
    <w:rsid w:val="00D43B99"/>
    <w:rsid w:val="00D442A8"/>
    <w:rsid w:val="00D442ED"/>
    <w:rsid w:val="00D44A46"/>
    <w:rsid w:val="00D4516B"/>
    <w:rsid w:val="00D45875"/>
    <w:rsid w:val="00D45FED"/>
    <w:rsid w:val="00D46926"/>
    <w:rsid w:val="00D46CB6"/>
    <w:rsid w:val="00D47122"/>
    <w:rsid w:val="00D47852"/>
    <w:rsid w:val="00D478BC"/>
    <w:rsid w:val="00D47BBF"/>
    <w:rsid w:val="00D47D7A"/>
    <w:rsid w:val="00D47E26"/>
    <w:rsid w:val="00D5099E"/>
    <w:rsid w:val="00D50ABD"/>
    <w:rsid w:val="00D51221"/>
    <w:rsid w:val="00D51C59"/>
    <w:rsid w:val="00D51E84"/>
    <w:rsid w:val="00D523C4"/>
    <w:rsid w:val="00D5246C"/>
    <w:rsid w:val="00D53073"/>
    <w:rsid w:val="00D53A3C"/>
    <w:rsid w:val="00D53C78"/>
    <w:rsid w:val="00D54CA7"/>
    <w:rsid w:val="00D55290"/>
    <w:rsid w:val="00D55411"/>
    <w:rsid w:val="00D554AB"/>
    <w:rsid w:val="00D55839"/>
    <w:rsid w:val="00D57495"/>
    <w:rsid w:val="00D57791"/>
    <w:rsid w:val="00D5C6D8"/>
    <w:rsid w:val="00D60357"/>
    <w:rsid w:val="00D6046A"/>
    <w:rsid w:val="00D60692"/>
    <w:rsid w:val="00D60BAD"/>
    <w:rsid w:val="00D60BB9"/>
    <w:rsid w:val="00D62870"/>
    <w:rsid w:val="00D636D0"/>
    <w:rsid w:val="00D63AD1"/>
    <w:rsid w:val="00D63DC5"/>
    <w:rsid w:val="00D63EBE"/>
    <w:rsid w:val="00D641E9"/>
    <w:rsid w:val="00D64ED3"/>
    <w:rsid w:val="00D65173"/>
    <w:rsid w:val="00D653ED"/>
    <w:rsid w:val="00D655D9"/>
    <w:rsid w:val="00D65872"/>
    <w:rsid w:val="00D6598E"/>
    <w:rsid w:val="00D6655C"/>
    <w:rsid w:val="00D66804"/>
    <w:rsid w:val="00D66B98"/>
    <w:rsid w:val="00D66BA2"/>
    <w:rsid w:val="00D66FC1"/>
    <w:rsid w:val="00D6729E"/>
    <w:rsid w:val="00D676BE"/>
    <w:rsid w:val="00D676F3"/>
    <w:rsid w:val="00D67B3F"/>
    <w:rsid w:val="00D7095C"/>
    <w:rsid w:val="00D70EF5"/>
    <w:rsid w:val="00D71024"/>
    <w:rsid w:val="00D71A25"/>
    <w:rsid w:val="00D71A97"/>
    <w:rsid w:val="00D71FCF"/>
    <w:rsid w:val="00D720CC"/>
    <w:rsid w:val="00D725A6"/>
    <w:rsid w:val="00D72A54"/>
    <w:rsid w:val="00D72CC1"/>
    <w:rsid w:val="00D72F18"/>
    <w:rsid w:val="00D73359"/>
    <w:rsid w:val="00D738DC"/>
    <w:rsid w:val="00D73C67"/>
    <w:rsid w:val="00D741D6"/>
    <w:rsid w:val="00D74CE3"/>
    <w:rsid w:val="00D75A2A"/>
    <w:rsid w:val="00D760C1"/>
    <w:rsid w:val="00D764D0"/>
    <w:rsid w:val="00D764E9"/>
    <w:rsid w:val="00D76555"/>
    <w:rsid w:val="00D76755"/>
    <w:rsid w:val="00D76CB6"/>
    <w:rsid w:val="00D76EC9"/>
    <w:rsid w:val="00D7751B"/>
    <w:rsid w:val="00D77DDE"/>
    <w:rsid w:val="00D802F9"/>
    <w:rsid w:val="00D80E7D"/>
    <w:rsid w:val="00D81397"/>
    <w:rsid w:val="00D81466"/>
    <w:rsid w:val="00D81A39"/>
    <w:rsid w:val="00D81B75"/>
    <w:rsid w:val="00D81F36"/>
    <w:rsid w:val="00D82AA7"/>
    <w:rsid w:val="00D833DA"/>
    <w:rsid w:val="00D834B7"/>
    <w:rsid w:val="00D848B9"/>
    <w:rsid w:val="00D84DC3"/>
    <w:rsid w:val="00D84EFF"/>
    <w:rsid w:val="00D85313"/>
    <w:rsid w:val="00D85BB7"/>
    <w:rsid w:val="00D861AD"/>
    <w:rsid w:val="00D86C3D"/>
    <w:rsid w:val="00D86D48"/>
    <w:rsid w:val="00D878BF"/>
    <w:rsid w:val="00D879A4"/>
    <w:rsid w:val="00D87E5B"/>
    <w:rsid w:val="00D90035"/>
    <w:rsid w:val="00D90B9C"/>
    <w:rsid w:val="00D90E69"/>
    <w:rsid w:val="00D91268"/>
    <w:rsid w:val="00D91368"/>
    <w:rsid w:val="00D926B7"/>
    <w:rsid w:val="00D92D24"/>
    <w:rsid w:val="00D93106"/>
    <w:rsid w:val="00D933C2"/>
    <w:rsid w:val="00D933E9"/>
    <w:rsid w:val="00D93BF8"/>
    <w:rsid w:val="00D93FFA"/>
    <w:rsid w:val="00D943C8"/>
    <w:rsid w:val="00D94C8D"/>
    <w:rsid w:val="00D94D64"/>
    <w:rsid w:val="00D94DD5"/>
    <w:rsid w:val="00D9505D"/>
    <w:rsid w:val="00D9532B"/>
    <w:rsid w:val="00D953D0"/>
    <w:rsid w:val="00D954E1"/>
    <w:rsid w:val="00D95520"/>
    <w:rsid w:val="00D95581"/>
    <w:rsid w:val="00D959F5"/>
    <w:rsid w:val="00D95AF5"/>
    <w:rsid w:val="00D96884"/>
    <w:rsid w:val="00D96989"/>
    <w:rsid w:val="00D96FBE"/>
    <w:rsid w:val="00D9781E"/>
    <w:rsid w:val="00D97AE1"/>
    <w:rsid w:val="00DA01E2"/>
    <w:rsid w:val="00DA0784"/>
    <w:rsid w:val="00DA0CF1"/>
    <w:rsid w:val="00DA0D88"/>
    <w:rsid w:val="00DA1589"/>
    <w:rsid w:val="00DA15D6"/>
    <w:rsid w:val="00DA165B"/>
    <w:rsid w:val="00DA1913"/>
    <w:rsid w:val="00DA1F44"/>
    <w:rsid w:val="00DA2045"/>
    <w:rsid w:val="00DA3155"/>
    <w:rsid w:val="00DA378C"/>
    <w:rsid w:val="00DA37E9"/>
    <w:rsid w:val="00DA3BC0"/>
    <w:rsid w:val="00DA3FDD"/>
    <w:rsid w:val="00DA49EF"/>
    <w:rsid w:val="00DA5087"/>
    <w:rsid w:val="00DA509B"/>
    <w:rsid w:val="00DA66AB"/>
    <w:rsid w:val="00DA6DC7"/>
    <w:rsid w:val="00DA7017"/>
    <w:rsid w:val="00DA7028"/>
    <w:rsid w:val="00DA7AED"/>
    <w:rsid w:val="00DB0141"/>
    <w:rsid w:val="00DB015D"/>
    <w:rsid w:val="00DB01DB"/>
    <w:rsid w:val="00DB05B5"/>
    <w:rsid w:val="00DB0DB2"/>
    <w:rsid w:val="00DB1117"/>
    <w:rsid w:val="00DB1AD2"/>
    <w:rsid w:val="00DB291F"/>
    <w:rsid w:val="00DB293C"/>
    <w:rsid w:val="00DB2B58"/>
    <w:rsid w:val="00DB34A2"/>
    <w:rsid w:val="00DB35B8"/>
    <w:rsid w:val="00DB3641"/>
    <w:rsid w:val="00DB3AC0"/>
    <w:rsid w:val="00DB44AE"/>
    <w:rsid w:val="00DB5206"/>
    <w:rsid w:val="00DB562B"/>
    <w:rsid w:val="00DB5EEE"/>
    <w:rsid w:val="00DB6276"/>
    <w:rsid w:val="00DB63F5"/>
    <w:rsid w:val="00DB6411"/>
    <w:rsid w:val="00DB64AC"/>
    <w:rsid w:val="00DB6586"/>
    <w:rsid w:val="00DB6A0D"/>
    <w:rsid w:val="00DB7F6D"/>
    <w:rsid w:val="00DC0471"/>
    <w:rsid w:val="00DC087D"/>
    <w:rsid w:val="00DC08B8"/>
    <w:rsid w:val="00DC155F"/>
    <w:rsid w:val="00DC1795"/>
    <w:rsid w:val="00DC18D9"/>
    <w:rsid w:val="00DC1C6B"/>
    <w:rsid w:val="00DC25DA"/>
    <w:rsid w:val="00DC2611"/>
    <w:rsid w:val="00DC27DE"/>
    <w:rsid w:val="00DC2C2E"/>
    <w:rsid w:val="00DC2CD2"/>
    <w:rsid w:val="00DC2FA2"/>
    <w:rsid w:val="00DC3A2F"/>
    <w:rsid w:val="00DC4A69"/>
    <w:rsid w:val="00DC4AF0"/>
    <w:rsid w:val="00DC57B6"/>
    <w:rsid w:val="00DC61C0"/>
    <w:rsid w:val="00DC7886"/>
    <w:rsid w:val="00DC7B7C"/>
    <w:rsid w:val="00DC7FA4"/>
    <w:rsid w:val="00DD051E"/>
    <w:rsid w:val="00DD0CF2"/>
    <w:rsid w:val="00DD1C2D"/>
    <w:rsid w:val="00DD206F"/>
    <w:rsid w:val="00DD2193"/>
    <w:rsid w:val="00DD2693"/>
    <w:rsid w:val="00DD2B31"/>
    <w:rsid w:val="00DD369F"/>
    <w:rsid w:val="00DD375D"/>
    <w:rsid w:val="00DD37C6"/>
    <w:rsid w:val="00DD37F6"/>
    <w:rsid w:val="00DD3FB4"/>
    <w:rsid w:val="00DD47E7"/>
    <w:rsid w:val="00DD4D9E"/>
    <w:rsid w:val="00DD5181"/>
    <w:rsid w:val="00DD535E"/>
    <w:rsid w:val="00DD5481"/>
    <w:rsid w:val="00DD5555"/>
    <w:rsid w:val="00DD5B4B"/>
    <w:rsid w:val="00DD6B1A"/>
    <w:rsid w:val="00DD6B93"/>
    <w:rsid w:val="00DD6DB0"/>
    <w:rsid w:val="00DD70AE"/>
    <w:rsid w:val="00DD77DE"/>
    <w:rsid w:val="00DD7C7E"/>
    <w:rsid w:val="00DE0427"/>
    <w:rsid w:val="00DE1554"/>
    <w:rsid w:val="00DE20BF"/>
    <w:rsid w:val="00DE2401"/>
    <w:rsid w:val="00DE2446"/>
    <w:rsid w:val="00DE2901"/>
    <w:rsid w:val="00DE2CF6"/>
    <w:rsid w:val="00DE30FF"/>
    <w:rsid w:val="00DE359B"/>
    <w:rsid w:val="00DE3C9C"/>
    <w:rsid w:val="00DE3D22"/>
    <w:rsid w:val="00DE3E4B"/>
    <w:rsid w:val="00DE423B"/>
    <w:rsid w:val="00DE46F5"/>
    <w:rsid w:val="00DE4816"/>
    <w:rsid w:val="00DE4A2F"/>
    <w:rsid w:val="00DE4EAB"/>
    <w:rsid w:val="00DE5044"/>
    <w:rsid w:val="00DE5608"/>
    <w:rsid w:val="00DE590F"/>
    <w:rsid w:val="00DE5FBB"/>
    <w:rsid w:val="00DE63CD"/>
    <w:rsid w:val="00DE64AD"/>
    <w:rsid w:val="00DE66CB"/>
    <w:rsid w:val="00DE69F8"/>
    <w:rsid w:val="00DE6DB0"/>
    <w:rsid w:val="00DE6EC1"/>
    <w:rsid w:val="00DE764B"/>
    <w:rsid w:val="00DE7DC1"/>
    <w:rsid w:val="00DF0D2A"/>
    <w:rsid w:val="00DF1360"/>
    <w:rsid w:val="00DF157F"/>
    <w:rsid w:val="00DF1894"/>
    <w:rsid w:val="00DF1A2B"/>
    <w:rsid w:val="00DF1C3B"/>
    <w:rsid w:val="00DF215B"/>
    <w:rsid w:val="00DF2A9D"/>
    <w:rsid w:val="00DF3A71"/>
    <w:rsid w:val="00DF3F7E"/>
    <w:rsid w:val="00DF433A"/>
    <w:rsid w:val="00DF54D7"/>
    <w:rsid w:val="00DF560E"/>
    <w:rsid w:val="00DF5E52"/>
    <w:rsid w:val="00DF64E5"/>
    <w:rsid w:val="00DF6559"/>
    <w:rsid w:val="00DF673D"/>
    <w:rsid w:val="00DF6BF9"/>
    <w:rsid w:val="00DF7648"/>
    <w:rsid w:val="00DF8689"/>
    <w:rsid w:val="00E00E29"/>
    <w:rsid w:val="00E02264"/>
    <w:rsid w:val="00E024A8"/>
    <w:rsid w:val="00E02578"/>
    <w:rsid w:val="00E02677"/>
    <w:rsid w:val="00E027C7"/>
    <w:rsid w:val="00E02BAB"/>
    <w:rsid w:val="00E03D8E"/>
    <w:rsid w:val="00E03D90"/>
    <w:rsid w:val="00E03E83"/>
    <w:rsid w:val="00E04123"/>
    <w:rsid w:val="00E0481D"/>
    <w:rsid w:val="00E04A0B"/>
    <w:rsid w:val="00E04CAC"/>
    <w:rsid w:val="00E04CEB"/>
    <w:rsid w:val="00E060BC"/>
    <w:rsid w:val="00E064AC"/>
    <w:rsid w:val="00E06F8A"/>
    <w:rsid w:val="00E072AF"/>
    <w:rsid w:val="00E076AF"/>
    <w:rsid w:val="00E07CEA"/>
    <w:rsid w:val="00E07F22"/>
    <w:rsid w:val="00E07FAD"/>
    <w:rsid w:val="00E07FBE"/>
    <w:rsid w:val="00E0A5EB"/>
    <w:rsid w:val="00E10021"/>
    <w:rsid w:val="00E11420"/>
    <w:rsid w:val="00E119B2"/>
    <w:rsid w:val="00E11DCA"/>
    <w:rsid w:val="00E1221E"/>
    <w:rsid w:val="00E1239D"/>
    <w:rsid w:val="00E12AE5"/>
    <w:rsid w:val="00E130CD"/>
    <w:rsid w:val="00E132FB"/>
    <w:rsid w:val="00E13758"/>
    <w:rsid w:val="00E14351"/>
    <w:rsid w:val="00E14E6C"/>
    <w:rsid w:val="00E151AB"/>
    <w:rsid w:val="00E15A3A"/>
    <w:rsid w:val="00E15B9F"/>
    <w:rsid w:val="00E15ED4"/>
    <w:rsid w:val="00E160A2"/>
    <w:rsid w:val="00E16183"/>
    <w:rsid w:val="00E16926"/>
    <w:rsid w:val="00E16A4E"/>
    <w:rsid w:val="00E16EED"/>
    <w:rsid w:val="00E170B7"/>
    <w:rsid w:val="00E17224"/>
    <w:rsid w:val="00E1725B"/>
    <w:rsid w:val="00E17272"/>
    <w:rsid w:val="00E17442"/>
    <w:rsid w:val="00E177DD"/>
    <w:rsid w:val="00E1A196"/>
    <w:rsid w:val="00E2027A"/>
    <w:rsid w:val="00E20900"/>
    <w:rsid w:val="00E20C7F"/>
    <w:rsid w:val="00E21D43"/>
    <w:rsid w:val="00E22287"/>
    <w:rsid w:val="00E22372"/>
    <w:rsid w:val="00E23298"/>
    <w:rsid w:val="00E2396E"/>
    <w:rsid w:val="00E23D48"/>
    <w:rsid w:val="00E2441D"/>
    <w:rsid w:val="00E24728"/>
    <w:rsid w:val="00E24D96"/>
    <w:rsid w:val="00E250CA"/>
    <w:rsid w:val="00E26191"/>
    <w:rsid w:val="00E26C5D"/>
    <w:rsid w:val="00E27075"/>
    <w:rsid w:val="00E2712C"/>
    <w:rsid w:val="00E27349"/>
    <w:rsid w:val="00E276AC"/>
    <w:rsid w:val="00E27A59"/>
    <w:rsid w:val="00E27C15"/>
    <w:rsid w:val="00E27E10"/>
    <w:rsid w:val="00E30141"/>
    <w:rsid w:val="00E306C5"/>
    <w:rsid w:val="00E30DE1"/>
    <w:rsid w:val="00E311F4"/>
    <w:rsid w:val="00E3122D"/>
    <w:rsid w:val="00E3125C"/>
    <w:rsid w:val="00E324C8"/>
    <w:rsid w:val="00E3297D"/>
    <w:rsid w:val="00E32BD0"/>
    <w:rsid w:val="00E33888"/>
    <w:rsid w:val="00E33FD7"/>
    <w:rsid w:val="00E34A35"/>
    <w:rsid w:val="00E34F63"/>
    <w:rsid w:val="00E35150"/>
    <w:rsid w:val="00E35234"/>
    <w:rsid w:val="00E352E3"/>
    <w:rsid w:val="00E35440"/>
    <w:rsid w:val="00E355FA"/>
    <w:rsid w:val="00E356F0"/>
    <w:rsid w:val="00E35719"/>
    <w:rsid w:val="00E35906"/>
    <w:rsid w:val="00E35CA7"/>
    <w:rsid w:val="00E35FD8"/>
    <w:rsid w:val="00E369BB"/>
    <w:rsid w:val="00E36AAB"/>
    <w:rsid w:val="00E36FF9"/>
    <w:rsid w:val="00E37023"/>
    <w:rsid w:val="00E37175"/>
    <w:rsid w:val="00E374BC"/>
    <w:rsid w:val="00E375CA"/>
    <w:rsid w:val="00E37C2F"/>
    <w:rsid w:val="00E37C9A"/>
    <w:rsid w:val="00E37D3C"/>
    <w:rsid w:val="00E40521"/>
    <w:rsid w:val="00E41332"/>
    <w:rsid w:val="00E41C28"/>
    <w:rsid w:val="00E42C4E"/>
    <w:rsid w:val="00E42FE6"/>
    <w:rsid w:val="00E43064"/>
    <w:rsid w:val="00E43C22"/>
    <w:rsid w:val="00E44006"/>
    <w:rsid w:val="00E4584E"/>
    <w:rsid w:val="00E45890"/>
    <w:rsid w:val="00E45E82"/>
    <w:rsid w:val="00E46308"/>
    <w:rsid w:val="00E470FD"/>
    <w:rsid w:val="00E474FE"/>
    <w:rsid w:val="00E4777E"/>
    <w:rsid w:val="00E478D9"/>
    <w:rsid w:val="00E50A02"/>
    <w:rsid w:val="00E50B65"/>
    <w:rsid w:val="00E50D07"/>
    <w:rsid w:val="00E51D05"/>
    <w:rsid w:val="00E51E17"/>
    <w:rsid w:val="00E51FBE"/>
    <w:rsid w:val="00E52A6F"/>
    <w:rsid w:val="00E52DAB"/>
    <w:rsid w:val="00E53003"/>
    <w:rsid w:val="00E5351B"/>
    <w:rsid w:val="00E5359B"/>
    <w:rsid w:val="00E53859"/>
    <w:rsid w:val="00E539B0"/>
    <w:rsid w:val="00E542B4"/>
    <w:rsid w:val="00E54DE3"/>
    <w:rsid w:val="00E55994"/>
    <w:rsid w:val="00E55A6E"/>
    <w:rsid w:val="00E55E46"/>
    <w:rsid w:val="00E56FB9"/>
    <w:rsid w:val="00E577D2"/>
    <w:rsid w:val="00E57BD8"/>
    <w:rsid w:val="00E57C16"/>
    <w:rsid w:val="00E57D62"/>
    <w:rsid w:val="00E6023F"/>
    <w:rsid w:val="00E603AF"/>
    <w:rsid w:val="00E60444"/>
    <w:rsid w:val="00E60606"/>
    <w:rsid w:val="00E60C66"/>
    <w:rsid w:val="00E614BE"/>
    <w:rsid w:val="00E6164D"/>
    <w:rsid w:val="00E618C9"/>
    <w:rsid w:val="00E62774"/>
    <w:rsid w:val="00E62A34"/>
    <w:rsid w:val="00E62A81"/>
    <w:rsid w:val="00E62F85"/>
    <w:rsid w:val="00E63035"/>
    <w:rsid w:val="00E6307C"/>
    <w:rsid w:val="00E636FA"/>
    <w:rsid w:val="00E6400A"/>
    <w:rsid w:val="00E6411F"/>
    <w:rsid w:val="00E641AE"/>
    <w:rsid w:val="00E645BF"/>
    <w:rsid w:val="00E64B47"/>
    <w:rsid w:val="00E6567E"/>
    <w:rsid w:val="00E65CA9"/>
    <w:rsid w:val="00E65EEE"/>
    <w:rsid w:val="00E65FEE"/>
    <w:rsid w:val="00E66C50"/>
    <w:rsid w:val="00E66CC1"/>
    <w:rsid w:val="00E66DD2"/>
    <w:rsid w:val="00E66EEA"/>
    <w:rsid w:val="00E67594"/>
    <w:rsid w:val="00E676E1"/>
    <w:rsid w:val="00E679D3"/>
    <w:rsid w:val="00E70295"/>
    <w:rsid w:val="00E707A6"/>
    <w:rsid w:val="00E70DAA"/>
    <w:rsid w:val="00E71208"/>
    <w:rsid w:val="00E71444"/>
    <w:rsid w:val="00E71AB0"/>
    <w:rsid w:val="00E71C91"/>
    <w:rsid w:val="00E71E78"/>
    <w:rsid w:val="00E72010"/>
    <w:rsid w:val="00E720A1"/>
    <w:rsid w:val="00E735DE"/>
    <w:rsid w:val="00E73837"/>
    <w:rsid w:val="00E74323"/>
    <w:rsid w:val="00E7518B"/>
    <w:rsid w:val="00E752B8"/>
    <w:rsid w:val="00E754ED"/>
    <w:rsid w:val="00E759D6"/>
    <w:rsid w:val="00E75DDA"/>
    <w:rsid w:val="00E75DDB"/>
    <w:rsid w:val="00E76163"/>
    <w:rsid w:val="00E761A9"/>
    <w:rsid w:val="00E763D7"/>
    <w:rsid w:val="00E76696"/>
    <w:rsid w:val="00E76867"/>
    <w:rsid w:val="00E76FA5"/>
    <w:rsid w:val="00E76FA9"/>
    <w:rsid w:val="00E770C2"/>
    <w:rsid w:val="00E773E8"/>
    <w:rsid w:val="00E7776D"/>
    <w:rsid w:val="00E77C5D"/>
    <w:rsid w:val="00E80458"/>
    <w:rsid w:val="00E804E9"/>
    <w:rsid w:val="00E80739"/>
    <w:rsid w:val="00E819A7"/>
    <w:rsid w:val="00E81A28"/>
    <w:rsid w:val="00E81AF7"/>
    <w:rsid w:val="00E81FC2"/>
    <w:rsid w:val="00E829F0"/>
    <w:rsid w:val="00E82BC4"/>
    <w:rsid w:val="00E835B4"/>
    <w:rsid w:val="00E838B2"/>
    <w:rsid w:val="00E83ADD"/>
    <w:rsid w:val="00E84E80"/>
    <w:rsid w:val="00E84F38"/>
    <w:rsid w:val="00E85529"/>
    <w:rsid w:val="00E85623"/>
    <w:rsid w:val="00E85BA2"/>
    <w:rsid w:val="00E862A0"/>
    <w:rsid w:val="00E863AC"/>
    <w:rsid w:val="00E86D19"/>
    <w:rsid w:val="00E86EAA"/>
    <w:rsid w:val="00E87045"/>
    <w:rsid w:val="00E8709C"/>
    <w:rsid w:val="00E87441"/>
    <w:rsid w:val="00E876C2"/>
    <w:rsid w:val="00E876C3"/>
    <w:rsid w:val="00E878FD"/>
    <w:rsid w:val="00E9065A"/>
    <w:rsid w:val="00E90AB9"/>
    <w:rsid w:val="00E90D97"/>
    <w:rsid w:val="00E91022"/>
    <w:rsid w:val="00E919B2"/>
    <w:rsid w:val="00E91FAE"/>
    <w:rsid w:val="00E93E48"/>
    <w:rsid w:val="00E93EB2"/>
    <w:rsid w:val="00E944F2"/>
    <w:rsid w:val="00E949AD"/>
    <w:rsid w:val="00E94D14"/>
    <w:rsid w:val="00E9522F"/>
    <w:rsid w:val="00E96972"/>
    <w:rsid w:val="00E96E3F"/>
    <w:rsid w:val="00E974B5"/>
    <w:rsid w:val="00E97609"/>
    <w:rsid w:val="00E97A39"/>
    <w:rsid w:val="00E97AE0"/>
    <w:rsid w:val="00EA07F6"/>
    <w:rsid w:val="00EA086B"/>
    <w:rsid w:val="00EA0F73"/>
    <w:rsid w:val="00EA12D0"/>
    <w:rsid w:val="00EA17A4"/>
    <w:rsid w:val="00EA1DB5"/>
    <w:rsid w:val="00EA2072"/>
    <w:rsid w:val="00EA208C"/>
    <w:rsid w:val="00EA270C"/>
    <w:rsid w:val="00EA348A"/>
    <w:rsid w:val="00EA34E2"/>
    <w:rsid w:val="00EA3576"/>
    <w:rsid w:val="00EA3A12"/>
    <w:rsid w:val="00EA45EB"/>
    <w:rsid w:val="00EA4974"/>
    <w:rsid w:val="00EA4AE3"/>
    <w:rsid w:val="00EA4C28"/>
    <w:rsid w:val="00EA532E"/>
    <w:rsid w:val="00EA5B69"/>
    <w:rsid w:val="00EA5CC0"/>
    <w:rsid w:val="00EA5D67"/>
    <w:rsid w:val="00EA5E55"/>
    <w:rsid w:val="00EA5FA9"/>
    <w:rsid w:val="00EA6CE2"/>
    <w:rsid w:val="00EA704D"/>
    <w:rsid w:val="00EA7415"/>
    <w:rsid w:val="00EA780A"/>
    <w:rsid w:val="00EB015D"/>
    <w:rsid w:val="00EB0218"/>
    <w:rsid w:val="00EB030A"/>
    <w:rsid w:val="00EB06D9"/>
    <w:rsid w:val="00EB06DD"/>
    <w:rsid w:val="00EB07F2"/>
    <w:rsid w:val="00EB192B"/>
    <w:rsid w:val="00EB19ED"/>
    <w:rsid w:val="00EB1CAB"/>
    <w:rsid w:val="00EB2512"/>
    <w:rsid w:val="00EB2932"/>
    <w:rsid w:val="00EB2B0D"/>
    <w:rsid w:val="00EB2BAA"/>
    <w:rsid w:val="00EB32A3"/>
    <w:rsid w:val="00EB34F1"/>
    <w:rsid w:val="00EB3849"/>
    <w:rsid w:val="00EB39D9"/>
    <w:rsid w:val="00EB4033"/>
    <w:rsid w:val="00EB4502"/>
    <w:rsid w:val="00EB4BCB"/>
    <w:rsid w:val="00EB4C41"/>
    <w:rsid w:val="00EB4E83"/>
    <w:rsid w:val="00EB535E"/>
    <w:rsid w:val="00EB55A1"/>
    <w:rsid w:val="00EB694E"/>
    <w:rsid w:val="00EB70CA"/>
    <w:rsid w:val="00EB73D3"/>
    <w:rsid w:val="00EB7683"/>
    <w:rsid w:val="00EB7EC4"/>
    <w:rsid w:val="00EC0CC5"/>
    <w:rsid w:val="00EC0F5A"/>
    <w:rsid w:val="00EC178F"/>
    <w:rsid w:val="00EC1FA6"/>
    <w:rsid w:val="00EC28C0"/>
    <w:rsid w:val="00EC3D6B"/>
    <w:rsid w:val="00EC4265"/>
    <w:rsid w:val="00EC43DB"/>
    <w:rsid w:val="00EC46FC"/>
    <w:rsid w:val="00EC4CEB"/>
    <w:rsid w:val="00EC4D01"/>
    <w:rsid w:val="00EC5239"/>
    <w:rsid w:val="00EC659E"/>
    <w:rsid w:val="00EC7044"/>
    <w:rsid w:val="00EC7343"/>
    <w:rsid w:val="00EC7609"/>
    <w:rsid w:val="00ED0265"/>
    <w:rsid w:val="00ED063E"/>
    <w:rsid w:val="00ED06EA"/>
    <w:rsid w:val="00ED2072"/>
    <w:rsid w:val="00ED22C2"/>
    <w:rsid w:val="00ED2AE0"/>
    <w:rsid w:val="00ED3731"/>
    <w:rsid w:val="00ED38F0"/>
    <w:rsid w:val="00ED42AB"/>
    <w:rsid w:val="00ED4432"/>
    <w:rsid w:val="00ED503E"/>
    <w:rsid w:val="00ED51F4"/>
    <w:rsid w:val="00ED544D"/>
    <w:rsid w:val="00ED5553"/>
    <w:rsid w:val="00ED5AB7"/>
    <w:rsid w:val="00ED5E36"/>
    <w:rsid w:val="00ED620B"/>
    <w:rsid w:val="00ED64E2"/>
    <w:rsid w:val="00ED6961"/>
    <w:rsid w:val="00ED75BA"/>
    <w:rsid w:val="00ED7FD6"/>
    <w:rsid w:val="00ED8F6C"/>
    <w:rsid w:val="00EE000F"/>
    <w:rsid w:val="00EE0247"/>
    <w:rsid w:val="00EE02D7"/>
    <w:rsid w:val="00EE0974"/>
    <w:rsid w:val="00EE0E35"/>
    <w:rsid w:val="00EE115E"/>
    <w:rsid w:val="00EE1460"/>
    <w:rsid w:val="00EE17C8"/>
    <w:rsid w:val="00EE1890"/>
    <w:rsid w:val="00EE189D"/>
    <w:rsid w:val="00EE19CF"/>
    <w:rsid w:val="00EE1AAC"/>
    <w:rsid w:val="00EE1CEB"/>
    <w:rsid w:val="00EE1E45"/>
    <w:rsid w:val="00EE1EFF"/>
    <w:rsid w:val="00EE1F6A"/>
    <w:rsid w:val="00EE2350"/>
    <w:rsid w:val="00EE2BAA"/>
    <w:rsid w:val="00EE434E"/>
    <w:rsid w:val="00EE45AA"/>
    <w:rsid w:val="00EE462D"/>
    <w:rsid w:val="00EE4874"/>
    <w:rsid w:val="00EE4886"/>
    <w:rsid w:val="00EE48BE"/>
    <w:rsid w:val="00EE4A6B"/>
    <w:rsid w:val="00EE52EF"/>
    <w:rsid w:val="00EE5B04"/>
    <w:rsid w:val="00EE68C3"/>
    <w:rsid w:val="00EE6A3A"/>
    <w:rsid w:val="00EE6CD7"/>
    <w:rsid w:val="00EE74E0"/>
    <w:rsid w:val="00EE7972"/>
    <w:rsid w:val="00EF050C"/>
    <w:rsid w:val="00EF0B96"/>
    <w:rsid w:val="00EF0EC6"/>
    <w:rsid w:val="00EF1AC9"/>
    <w:rsid w:val="00EF2D23"/>
    <w:rsid w:val="00EF2FDB"/>
    <w:rsid w:val="00EF33D9"/>
    <w:rsid w:val="00EF3486"/>
    <w:rsid w:val="00EF3550"/>
    <w:rsid w:val="00EF3F16"/>
    <w:rsid w:val="00EF41BA"/>
    <w:rsid w:val="00EF4308"/>
    <w:rsid w:val="00EF4743"/>
    <w:rsid w:val="00EF47AF"/>
    <w:rsid w:val="00EF4DF9"/>
    <w:rsid w:val="00EF4EF9"/>
    <w:rsid w:val="00EF53B6"/>
    <w:rsid w:val="00EF571E"/>
    <w:rsid w:val="00EF572A"/>
    <w:rsid w:val="00EF57AA"/>
    <w:rsid w:val="00EF5A8E"/>
    <w:rsid w:val="00EF6007"/>
    <w:rsid w:val="00EF649C"/>
    <w:rsid w:val="00EF68B1"/>
    <w:rsid w:val="00EF7893"/>
    <w:rsid w:val="00EFCFCA"/>
    <w:rsid w:val="00F0015E"/>
    <w:rsid w:val="00F00291"/>
    <w:rsid w:val="00F002EB"/>
    <w:rsid w:val="00F00B73"/>
    <w:rsid w:val="00F019EA"/>
    <w:rsid w:val="00F01FBF"/>
    <w:rsid w:val="00F02956"/>
    <w:rsid w:val="00F03235"/>
    <w:rsid w:val="00F03327"/>
    <w:rsid w:val="00F0377C"/>
    <w:rsid w:val="00F03AEF"/>
    <w:rsid w:val="00F03C10"/>
    <w:rsid w:val="00F043CE"/>
    <w:rsid w:val="00F046EB"/>
    <w:rsid w:val="00F053CD"/>
    <w:rsid w:val="00F05BD7"/>
    <w:rsid w:val="00F05D9F"/>
    <w:rsid w:val="00F06099"/>
    <w:rsid w:val="00F065EA"/>
    <w:rsid w:val="00F0671B"/>
    <w:rsid w:val="00F06A1E"/>
    <w:rsid w:val="00F10022"/>
    <w:rsid w:val="00F101A6"/>
    <w:rsid w:val="00F11254"/>
    <w:rsid w:val="00F1137D"/>
    <w:rsid w:val="00F1137F"/>
    <w:rsid w:val="00F115CA"/>
    <w:rsid w:val="00F1217E"/>
    <w:rsid w:val="00F12749"/>
    <w:rsid w:val="00F12C57"/>
    <w:rsid w:val="00F12EBA"/>
    <w:rsid w:val="00F137EA"/>
    <w:rsid w:val="00F13827"/>
    <w:rsid w:val="00F13CB6"/>
    <w:rsid w:val="00F13D0C"/>
    <w:rsid w:val="00F13E73"/>
    <w:rsid w:val="00F142E8"/>
    <w:rsid w:val="00F1441C"/>
    <w:rsid w:val="00F14817"/>
    <w:rsid w:val="00F14EBA"/>
    <w:rsid w:val="00F1510F"/>
    <w:rsid w:val="00F1533A"/>
    <w:rsid w:val="00F15A69"/>
    <w:rsid w:val="00F15E5A"/>
    <w:rsid w:val="00F16004"/>
    <w:rsid w:val="00F1616E"/>
    <w:rsid w:val="00F16A5A"/>
    <w:rsid w:val="00F17713"/>
    <w:rsid w:val="00F17760"/>
    <w:rsid w:val="00F17AC3"/>
    <w:rsid w:val="00F17D0B"/>
    <w:rsid w:val="00F17F0A"/>
    <w:rsid w:val="00F2015E"/>
    <w:rsid w:val="00F20B6F"/>
    <w:rsid w:val="00F20C63"/>
    <w:rsid w:val="00F20F86"/>
    <w:rsid w:val="00F216C4"/>
    <w:rsid w:val="00F216F2"/>
    <w:rsid w:val="00F23BF6"/>
    <w:rsid w:val="00F23E8A"/>
    <w:rsid w:val="00F23FC1"/>
    <w:rsid w:val="00F24248"/>
    <w:rsid w:val="00F24A0A"/>
    <w:rsid w:val="00F250E2"/>
    <w:rsid w:val="00F25B4F"/>
    <w:rsid w:val="00F260C2"/>
    <w:rsid w:val="00F2633E"/>
    <w:rsid w:val="00F2633F"/>
    <w:rsid w:val="00F2668F"/>
    <w:rsid w:val="00F2680F"/>
    <w:rsid w:val="00F26EDC"/>
    <w:rsid w:val="00F271A5"/>
    <w:rsid w:val="00F2742F"/>
    <w:rsid w:val="00F2753B"/>
    <w:rsid w:val="00F277BA"/>
    <w:rsid w:val="00F30052"/>
    <w:rsid w:val="00F30135"/>
    <w:rsid w:val="00F30F43"/>
    <w:rsid w:val="00F31DAC"/>
    <w:rsid w:val="00F32035"/>
    <w:rsid w:val="00F32708"/>
    <w:rsid w:val="00F32AAD"/>
    <w:rsid w:val="00F332D9"/>
    <w:rsid w:val="00F33D4D"/>
    <w:rsid w:val="00F33DA5"/>
    <w:rsid w:val="00F33F8B"/>
    <w:rsid w:val="00F340B2"/>
    <w:rsid w:val="00F35253"/>
    <w:rsid w:val="00F366CF"/>
    <w:rsid w:val="00F36E21"/>
    <w:rsid w:val="00F36E27"/>
    <w:rsid w:val="00F3719F"/>
    <w:rsid w:val="00F3757F"/>
    <w:rsid w:val="00F378D0"/>
    <w:rsid w:val="00F4054B"/>
    <w:rsid w:val="00F40AB1"/>
    <w:rsid w:val="00F40BAB"/>
    <w:rsid w:val="00F40F26"/>
    <w:rsid w:val="00F4145E"/>
    <w:rsid w:val="00F42E76"/>
    <w:rsid w:val="00F430EB"/>
    <w:rsid w:val="00F43390"/>
    <w:rsid w:val="00F435AC"/>
    <w:rsid w:val="00F43958"/>
    <w:rsid w:val="00F4434A"/>
    <w:rsid w:val="00F443B2"/>
    <w:rsid w:val="00F44700"/>
    <w:rsid w:val="00F448F6"/>
    <w:rsid w:val="00F44AE6"/>
    <w:rsid w:val="00F44DF3"/>
    <w:rsid w:val="00F4561E"/>
    <w:rsid w:val="00F458D8"/>
    <w:rsid w:val="00F45B84"/>
    <w:rsid w:val="00F45CE0"/>
    <w:rsid w:val="00F45DEF"/>
    <w:rsid w:val="00F46863"/>
    <w:rsid w:val="00F46930"/>
    <w:rsid w:val="00F46D37"/>
    <w:rsid w:val="00F50237"/>
    <w:rsid w:val="00F50B86"/>
    <w:rsid w:val="00F51AE0"/>
    <w:rsid w:val="00F52773"/>
    <w:rsid w:val="00F5288B"/>
    <w:rsid w:val="00F534CD"/>
    <w:rsid w:val="00F53596"/>
    <w:rsid w:val="00F535D5"/>
    <w:rsid w:val="00F54470"/>
    <w:rsid w:val="00F544B9"/>
    <w:rsid w:val="00F54B26"/>
    <w:rsid w:val="00F55552"/>
    <w:rsid w:val="00F55AD9"/>
    <w:rsid w:val="00F55BA8"/>
    <w:rsid w:val="00F55DB1"/>
    <w:rsid w:val="00F56203"/>
    <w:rsid w:val="00F56769"/>
    <w:rsid w:val="00F56ACA"/>
    <w:rsid w:val="00F56D87"/>
    <w:rsid w:val="00F57B0F"/>
    <w:rsid w:val="00F600FE"/>
    <w:rsid w:val="00F6016F"/>
    <w:rsid w:val="00F60455"/>
    <w:rsid w:val="00F60706"/>
    <w:rsid w:val="00F60770"/>
    <w:rsid w:val="00F60C50"/>
    <w:rsid w:val="00F60F32"/>
    <w:rsid w:val="00F615E6"/>
    <w:rsid w:val="00F61942"/>
    <w:rsid w:val="00F619C9"/>
    <w:rsid w:val="00F61A65"/>
    <w:rsid w:val="00F625B3"/>
    <w:rsid w:val="00F62957"/>
    <w:rsid w:val="00F62B17"/>
    <w:rsid w:val="00F62E4D"/>
    <w:rsid w:val="00F631A3"/>
    <w:rsid w:val="00F63385"/>
    <w:rsid w:val="00F64458"/>
    <w:rsid w:val="00F64CDD"/>
    <w:rsid w:val="00F64CE8"/>
    <w:rsid w:val="00F64DF5"/>
    <w:rsid w:val="00F65091"/>
    <w:rsid w:val="00F657BA"/>
    <w:rsid w:val="00F65A14"/>
    <w:rsid w:val="00F65C72"/>
    <w:rsid w:val="00F66466"/>
    <w:rsid w:val="00F66B34"/>
    <w:rsid w:val="00F66C73"/>
    <w:rsid w:val="00F6704D"/>
    <w:rsid w:val="00F673B7"/>
    <w:rsid w:val="00F675B9"/>
    <w:rsid w:val="00F67BA4"/>
    <w:rsid w:val="00F67C13"/>
    <w:rsid w:val="00F67E7A"/>
    <w:rsid w:val="00F711C9"/>
    <w:rsid w:val="00F72426"/>
    <w:rsid w:val="00F72636"/>
    <w:rsid w:val="00F72BFC"/>
    <w:rsid w:val="00F73048"/>
    <w:rsid w:val="00F734BF"/>
    <w:rsid w:val="00F73BAF"/>
    <w:rsid w:val="00F74314"/>
    <w:rsid w:val="00F745D7"/>
    <w:rsid w:val="00F74B56"/>
    <w:rsid w:val="00F74BE4"/>
    <w:rsid w:val="00F74C59"/>
    <w:rsid w:val="00F74F2D"/>
    <w:rsid w:val="00F750EE"/>
    <w:rsid w:val="00F7542A"/>
    <w:rsid w:val="00F756E4"/>
    <w:rsid w:val="00F75C3A"/>
    <w:rsid w:val="00F75C85"/>
    <w:rsid w:val="00F75CDC"/>
    <w:rsid w:val="00F76014"/>
    <w:rsid w:val="00F7639A"/>
    <w:rsid w:val="00F766D3"/>
    <w:rsid w:val="00F76B3F"/>
    <w:rsid w:val="00F77C56"/>
    <w:rsid w:val="00F77FA4"/>
    <w:rsid w:val="00F77FEA"/>
    <w:rsid w:val="00F79588"/>
    <w:rsid w:val="00F80048"/>
    <w:rsid w:val="00F8088E"/>
    <w:rsid w:val="00F8129A"/>
    <w:rsid w:val="00F81C97"/>
    <w:rsid w:val="00F81D12"/>
    <w:rsid w:val="00F81FA4"/>
    <w:rsid w:val="00F8229E"/>
    <w:rsid w:val="00F82B2B"/>
    <w:rsid w:val="00F82C54"/>
    <w:rsid w:val="00F82E30"/>
    <w:rsid w:val="00F82EEC"/>
    <w:rsid w:val="00F8300B"/>
    <w:rsid w:val="00F831CB"/>
    <w:rsid w:val="00F83E78"/>
    <w:rsid w:val="00F83FA7"/>
    <w:rsid w:val="00F846FD"/>
    <w:rsid w:val="00F8486B"/>
    <w:rsid w:val="00F848A3"/>
    <w:rsid w:val="00F84ACF"/>
    <w:rsid w:val="00F84DF0"/>
    <w:rsid w:val="00F85017"/>
    <w:rsid w:val="00F85448"/>
    <w:rsid w:val="00F85742"/>
    <w:rsid w:val="00F8599E"/>
    <w:rsid w:val="00F85A4F"/>
    <w:rsid w:val="00F85BF8"/>
    <w:rsid w:val="00F85C98"/>
    <w:rsid w:val="00F85CEA"/>
    <w:rsid w:val="00F864EE"/>
    <w:rsid w:val="00F8660F"/>
    <w:rsid w:val="00F86856"/>
    <w:rsid w:val="00F86B75"/>
    <w:rsid w:val="00F86D8A"/>
    <w:rsid w:val="00F86EFF"/>
    <w:rsid w:val="00F87074"/>
    <w:rsid w:val="00F871CE"/>
    <w:rsid w:val="00F8747C"/>
    <w:rsid w:val="00F87802"/>
    <w:rsid w:val="00F90C28"/>
    <w:rsid w:val="00F91226"/>
    <w:rsid w:val="00F91393"/>
    <w:rsid w:val="00F91FD6"/>
    <w:rsid w:val="00F92C0A"/>
    <w:rsid w:val="00F92E44"/>
    <w:rsid w:val="00F9320C"/>
    <w:rsid w:val="00F933D5"/>
    <w:rsid w:val="00F935F0"/>
    <w:rsid w:val="00F93C0D"/>
    <w:rsid w:val="00F93EA6"/>
    <w:rsid w:val="00F9404E"/>
    <w:rsid w:val="00F9415B"/>
    <w:rsid w:val="00F94B88"/>
    <w:rsid w:val="00F94FFA"/>
    <w:rsid w:val="00F95D05"/>
    <w:rsid w:val="00F95DA2"/>
    <w:rsid w:val="00F95E49"/>
    <w:rsid w:val="00F9695E"/>
    <w:rsid w:val="00F97050"/>
    <w:rsid w:val="00F97BFF"/>
    <w:rsid w:val="00FA0988"/>
    <w:rsid w:val="00FA124A"/>
    <w:rsid w:val="00FA13C2"/>
    <w:rsid w:val="00FA19C1"/>
    <w:rsid w:val="00FA19C2"/>
    <w:rsid w:val="00FA1A73"/>
    <w:rsid w:val="00FA200C"/>
    <w:rsid w:val="00FA24DE"/>
    <w:rsid w:val="00FA3910"/>
    <w:rsid w:val="00FA3BC8"/>
    <w:rsid w:val="00FA4F64"/>
    <w:rsid w:val="00FA5D4E"/>
    <w:rsid w:val="00FA5E93"/>
    <w:rsid w:val="00FA6274"/>
    <w:rsid w:val="00FA6ECB"/>
    <w:rsid w:val="00FA7010"/>
    <w:rsid w:val="00FA73BF"/>
    <w:rsid w:val="00FA7949"/>
    <w:rsid w:val="00FA7F91"/>
    <w:rsid w:val="00FB0599"/>
    <w:rsid w:val="00FB121C"/>
    <w:rsid w:val="00FB12C8"/>
    <w:rsid w:val="00FB173E"/>
    <w:rsid w:val="00FB19B4"/>
    <w:rsid w:val="00FB1CDD"/>
    <w:rsid w:val="00FB1D90"/>
    <w:rsid w:val="00FB1FBF"/>
    <w:rsid w:val="00FB20C8"/>
    <w:rsid w:val="00FB239D"/>
    <w:rsid w:val="00FB241D"/>
    <w:rsid w:val="00FB2603"/>
    <w:rsid w:val="00FB26E1"/>
    <w:rsid w:val="00FB2A8E"/>
    <w:rsid w:val="00FB2C2F"/>
    <w:rsid w:val="00FB2DF3"/>
    <w:rsid w:val="00FB2E99"/>
    <w:rsid w:val="00FB305C"/>
    <w:rsid w:val="00FB37A3"/>
    <w:rsid w:val="00FB3B93"/>
    <w:rsid w:val="00FB3FDE"/>
    <w:rsid w:val="00FB4262"/>
    <w:rsid w:val="00FB4566"/>
    <w:rsid w:val="00FB4594"/>
    <w:rsid w:val="00FB4619"/>
    <w:rsid w:val="00FB49F0"/>
    <w:rsid w:val="00FB565F"/>
    <w:rsid w:val="00FB612B"/>
    <w:rsid w:val="00FB6366"/>
    <w:rsid w:val="00FB6B36"/>
    <w:rsid w:val="00FB6D0F"/>
    <w:rsid w:val="00FB70A1"/>
    <w:rsid w:val="00FB71AC"/>
    <w:rsid w:val="00FB7652"/>
    <w:rsid w:val="00FB77AA"/>
    <w:rsid w:val="00FB7D24"/>
    <w:rsid w:val="00FC119B"/>
    <w:rsid w:val="00FC1340"/>
    <w:rsid w:val="00FC14A9"/>
    <w:rsid w:val="00FC15CC"/>
    <w:rsid w:val="00FC19DE"/>
    <w:rsid w:val="00FC1BDF"/>
    <w:rsid w:val="00FC2728"/>
    <w:rsid w:val="00FC2A73"/>
    <w:rsid w:val="00FC2E3D"/>
    <w:rsid w:val="00FC3AA4"/>
    <w:rsid w:val="00FC3AF7"/>
    <w:rsid w:val="00FC3BDE"/>
    <w:rsid w:val="00FC3F77"/>
    <w:rsid w:val="00FC42A2"/>
    <w:rsid w:val="00FC4403"/>
    <w:rsid w:val="00FC4C9D"/>
    <w:rsid w:val="00FC5EE2"/>
    <w:rsid w:val="00FC6491"/>
    <w:rsid w:val="00FC6876"/>
    <w:rsid w:val="00FC6A28"/>
    <w:rsid w:val="00FC6C37"/>
    <w:rsid w:val="00FC6C56"/>
    <w:rsid w:val="00FC721D"/>
    <w:rsid w:val="00FC8E05"/>
    <w:rsid w:val="00FD0DE9"/>
    <w:rsid w:val="00FD11A9"/>
    <w:rsid w:val="00FD14D8"/>
    <w:rsid w:val="00FD14ED"/>
    <w:rsid w:val="00FD172A"/>
    <w:rsid w:val="00FD17B5"/>
    <w:rsid w:val="00FD1DBE"/>
    <w:rsid w:val="00FD25A7"/>
    <w:rsid w:val="00FD25B2"/>
    <w:rsid w:val="00FD27B6"/>
    <w:rsid w:val="00FD324E"/>
    <w:rsid w:val="00FD3689"/>
    <w:rsid w:val="00FD42A3"/>
    <w:rsid w:val="00FD537A"/>
    <w:rsid w:val="00FD5D2C"/>
    <w:rsid w:val="00FD6005"/>
    <w:rsid w:val="00FD63E2"/>
    <w:rsid w:val="00FD6A24"/>
    <w:rsid w:val="00FD6DD3"/>
    <w:rsid w:val="00FD7468"/>
    <w:rsid w:val="00FD76B3"/>
    <w:rsid w:val="00FD7B6D"/>
    <w:rsid w:val="00FD7CE0"/>
    <w:rsid w:val="00FE01CE"/>
    <w:rsid w:val="00FE029C"/>
    <w:rsid w:val="00FE0B3B"/>
    <w:rsid w:val="00FE14DE"/>
    <w:rsid w:val="00FE1BE2"/>
    <w:rsid w:val="00FE1E7F"/>
    <w:rsid w:val="00FE1F0B"/>
    <w:rsid w:val="00FE2748"/>
    <w:rsid w:val="00FE2933"/>
    <w:rsid w:val="00FE3066"/>
    <w:rsid w:val="00FE33E8"/>
    <w:rsid w:val="00FE381D"/>
    <w:rsid w:val="00FE4038"/>
    <w:rsid w:val="00FE4DEE"/>
    <w:rsid w:val="00FE54F8"/>
    <w:rsid w:val="00FE5C17"/>
    <w:rsid w:val="00FE5F58"/>
    <w:rsid w:val="00FE6379"/>
    <w:rsid w:val="00FE71A7"/>
    <w:rsid w:val="00FE730A"/>
    <w:rsid w:val="00FE75A5"/>
    <w:rsid w:val="00FF0E38"/>
    <w:rsid w:val="00FF14FB"/>
    <w:rsid w:val="00FF16FE"/>
    <w:rsid w:val="00FF1DD7"/>
    <w:rsid w:val="00FF23B4"/>
    <w:rsid w:val="00FF26E3"/>
    <w:rsid w:val="00FF2792"/>
    <w:rsid w:val="00FF2D35"/>
    <w:rsid w:val="00FF372F"/>
    <w:rsid w:val="00FF382F"/>
    <w:rsid w:val="00FF3BE4"/>
    <w:rsid w:val="00FF4453"/>
    <w:rsid w:val="00FF482B"/>
    <w:rsid w:val="00FF50F7"/>
    <w:rsid w:val="00FF5162"/>
    <w:rsid w:val="00FF5187"/>
    <w:rsid w:val="00FF5376"/>
    <w:rsid w:val="00FF55A3"/>
    <w:rsid w:val="00FF6D14"/>
    <w:rsid w:val="00FF782C"/>
    <w:rsid w:val="0101F91C"/>
    <w:rsid w:val="01031E64"/>
    <w:rsid w:val="0108F7ED"/>
    <w:rsid w:val="01094BBE"/>
    <w:rsid w:val="01167CC4"/>
    <w:rsid w:val="011EB37C"/>
    <w:rsid w:val="01238652"/>
    <w:rsid w:val="0129185D"/>
    <w:rsid w:val="01293D83"/>
    <w:rsid w:val="012B0EF5"/>
    <w:rsid w:val="01329CA6"/>
    <w:rsid w:val="013B88DE"/>
    <w:rsid w:val="01421FF0"/>
    <w:rsid w:val="014339AA"/>
    <w:rsid w:val="01459C2A"/>
    <w:rsid w:val="0147A5E8"/>
    <w:rsid w:val="0148067D"/>
    <w:rsid w:val="015213D3"/>
    <w:rsid w:val="0152A283"/>
    <w:rsid w:val="0154932C"/>
    <w:rsid w:val="015CC795"/>
    <w:rsid w:val="0163AB1C"/>
    <w:rsid w:val="01653248"/>
    <w:rsid w:val="0170C5EF"/>
    <w:rsid w:val="01715326"/>
    <w:rsid w:val="017DF906"/>
    <w:rsid w:val="01828E85"/>
    <w:rsid w:val="0186EDD3"/>
    <w:rsid w:val="018E3B3E"/>
    <w:rsid w:val="01909219"/>
    <w:rsid w:val="019E48CD"/>
    <w:rsid w:val="019F5B28"/>
    <w:rsid w:val="01A16A84"/>
    <w:rsid w:val="01A76CA5"/>
    <w:rsid w:val="01A8A353"/>
    <w:rsid w:val="01ACC8B9"/>
    <w:rsid w:val="01ACCB91"/>
    <w:rsid w:val="01AF0BAB"/>
    <w:rsid w:val="01B05EB4"/>
    <w:rsid w:val="01B2C796"/>
    <w:rsid w:val="01B550DA"/>
    <w:rsid w:val="01B5ED97"/>
    <w:rsid w:val="01C388DA"/>
    <w:rsid w:val="01C5754C"/>
    <w:rsid w:val="01C68E37"/>
    <w:rsid w:val="01CCDA6F"/>
    <w:rsid w:val="01CD0336"/>
    <w:rsid w:val="01D27960"/>
    <w:rsid w:val="01D81233"/>
    <w:rsid w:val="01E23FE4"/>
    <w:rsid w:val="01E4C700"/>
    <w:rsid w:val="01EEA03C"/>
    <w:rsid w:val="01EFE9BB"/>
    <w:rsid w:val="01F0C526"/>
    <w:rsid w:val="01F30384"/>
    <w:rsid w:val="01F6E8E9"/>
    <w:rsid w:val="01FF6C11"/>
    <w:rsid w:val="01FFDA58"/>
    <w:rsid w:val="01FFE0B5"/>
    <w:rsid w:val="02074C98"/>
    <w:rsid w:val="02094126"/>
    <w:rsid w:val="0209603F"/>
    <w:rsid w:val="020AF5BF"/>
    <w:rsid w:val="020D51DB"/>
    <w:rsid w:val="020FF690"/>
    <w:rsid w:val="0211F5C9"/>
    <w:rsid w:val="0223550B"/>
    <w:rsid w:val="0233803D"/>
    <w:rsid w:val="0235C09D"/>
    <w:rsid w:val="023F3572"/>
    <w:rsid w:val="024C0819"/>
    <w:rsid w:val="0250C21F"/>
    <w:rsid w:val="025901F9"/>
    <w:rsid w:val="02763101"/>
    <w:rsid w:val="027B3297"/>
    <w:rsid w:val="028B155E"/>
    <w:rsid w:val="0292D902"/>
    <w:rsid w:val="0295B190"/>
    <w:rsid w:val="0296770C"/>
    <w:rsid w:val="029C32D2"/>
    <w:rsid w:val="02A1DD6D"/>
    <w:rsid w:val="02A85603"/>
    <w:rsid w:val="02B2A5B2"/>
    <w:rsid w:val="02C0FF52"/>
    <w:rsid w:val="02C2819A"/>
    <w:rsid w:val="02CB14E1"/>
    <w:rsid w:val="02CD98A1"/>
    <w:rsid w:val="02D8C32E"/>
    <w:rsid w:val="02EE77A7"/>
    <w:rsid w:val="02EEFF9A"/>
    <w:rsid w:val="02F5BCAC"/>
    <w:rsid w:val="02F76258"/>
    <w:rsid w:val="02FE1455"/>
    <w:rsid w:val="03031508"/>
    <w:rsid w:val="0303390F"/>
    <w:rsid w:val="03086802"/>
    <w:rsid w:val="0308AB31"/>
    <w:rsid w:val="030EB19F"/>
    <w:rsid w:val="03129497"/>
    <w:rsid w:val="031C69EE"/>
    <w:rsid w:val="03225184"/>
    <w:rsid w:val="032886A5"/>
    <w:rsid w:val="033738E8"/>
    <w:rsid w:val="033FE2AA"/>
    <w:rsid w:val="03489669"/>
    <w:rsid w:val="034A2EAE"/>
    <w:rsid w:val="034FCDCD"/>
    <w:rsid w:val="03573703"/>
    <w:rsid w:val="035BFB89"/>
    <w:rsid w:val="0363CE4F"/>
    <w:rsid w:val="0372F19E"/>
    <w:rsid w:val="03741D83"/>
    <w:rsid w:val="037FDDCB"/>
    <w:rsid w:val="038817C4"/>
    <w:rsid w:val="038D671C"/>
    <w:rsid w:val="03A31FE2"/>
    <w:rsid w:val="03AD5DD1"/>
    <w:rsid w:val="03AF8646"/>
    <w:rsid w:val="03B74249"/>
    <w:rsid w:val="03C28759"/>
    <w:rsid w:val="03C5B295"/>
    <w:rsid w:val="03CBDD12"/>
    <w:rsid w:val="03D0D61B"/>
    <w:rsid w:val="03D1E26E"/>
    <w:rsid w:val="03DBCB1E"/>
    <w:rsid w:val="03E354E7"/>
    <w:rsid w:val="03E7789C"/>
    <w:rsid w:val="03E84F73"/>
    <w:rsid w:val="03ED7150"/>
    <w:rsid w:val="03F9508F"/>
    <w:rsid w:val="0406EB97"/>
    <w:rsid w:val="0409F1CF"/>
    <w:rsid w:val="040C9843"/>
    <w:rsid w:val="04163486"/>
    <w:rsid w:val="041E2AF4"/>
    <w:rsid w:val="04380918"/>
    <w:rsid w:val="043B06D8"/>
    <w:rsid w:val="043F76CE"/>
    <w:rsid w:val="0446D064"/>
    <w:rsid w:val="0450E519"/>
    <w:rsid w:val="0456A7B3"/>
    <w:rsid w:val="0458641F"/>
    <w:rsid w:val="045A79BC"/>
    <w:rsid w:val="045A8DB9"/>
    <w:rsid w:val="045B803B"/>
    <w:rsid w:val="04600BFC"/>
    <w:rsid w:val="0473A81A"/>
    <w:rsid w:val="047588E2"/>
    <w:rsid w:val="0476DE98"/>
    <w:rsid w:val="047F1FD5"/>
    <w:rsid w:val="0482017C"/>
    <w:rsid w:val="0482B3E1"/>
    <w:rsid w:val="0484FFA2"/>
    <w:rsid w:val="048DDAD9"/>
    <w:rsid w:val="048E9659"/>
    <w:rsid w:val="048FB89B"/>
    <w:rsid w:val="0490F771"/>
    <w:rsid w:val="04945C0C"/>
    <w:rsid w:val="04AAE768"/>
    <w:rsid w:val="04AB20F4"/>
    <w:rsid w:val="04B62334"/>
    <w:rsid w:val="04B94FC3"/>
    <w:rsid w:val="04BD93F4"/>
    <w:rsid w:val="04BE7EBB"/>
    <w:rsid w:val="04C32CDA"/>
    <w:rsid w:val="04C3FED3"/>
    <w:rsid w:val="04C63E41"/>
    <w:rsid w:val="04C7FF98"/>
    <w:rsid w:val="04CFFB52"/>
    <w:rsid w:val="04D713C6"/>
    <w:rsid w:val="04DF98D8"/>
    <w:rsid w:val="04E01943"/>
    <w:rsid w:val="04E07BCE"/>
    <w:rsid w:val="04E10EA9"/>
    <w:rsid w:val="04E29B41"/>
    <w:rsid w:val="04E35688"/>
    <w:rsid w:val="04E3FDFA"/>
    <w:rsid w:val="04E5D5B5"/>
    <w:rsid w:val="04E6A4B2"/>
    <w:rsid w:val="04F2C364"/>
    <w:rsid w:val="04F5EAF5"/>
    <w:rsid w:val="04F890C6"/>
    <w:rsid w:val="04F91E08"/>
    <w:rsid w:val="04FD4247"/>
    <w:rsid w:val="0512CC2E"/>
    <w:rsid w:val="0515B694"/>
    <w:rsid w:val="051653FF"/>
    <w:rsid w:val="0516E34B"/>
    <w:rsid w:val="051E6691"/>
    <w:rsid w:val="052B0385"/>
    <w:rsid w:val="0535948D"/>
    <w:rsid w:val="0541BC1E"/>
    <w:rsid w:val="054890B1"/>
    <w:rsid w:val="055BDA59"/>
    <w:rsid w:val="0565D4DE"/>
    <w:rsid w:val="05679AA3"/>
    <w:rsid w:val="056F4D17"/>
    <w:rsid w:val="05738C95"/>
    <w:rsid w:val="0574848C"/>
    <w:rsid w:val="057C84E3"/>
    <w:rsid w:val="057D5496"/>
    <w:rsid w:val="0584B7C7"/>
    <w:rsid w:val="0588E4B0"/>
    <w:rsid w:val="058B7C3E"/>
    <w:rsid w:val="05915BB7"/>
    <w:rsid w:val="05968CE5"/>
    <w:rsid w:val="059E9C41"/>
    <w:rsid w:val="05A4934A"/>
    <w:rsid w:val="05A58C37"/>
    <w:rsid w:val="05C3FF92"/>
    <w:rsid w:val="05C441D1"/>
    <w:rsid w:val="05C4B68C"/>
    <w:rsid w:val="05CB76F6"/>
    <w:rsid w:val="05CBC98B"/>
    <w:rsid w:val="05CCCB3D"/>
    <w:rsid w:val="05CED9A1"/>
    <w:rsid w:val="05D3A81D"/>
    <w:rsid w:val="05D91157"/>
    <w:rsid w:val="05DA8404"/>
    <w:rsid w:val="05DC826A"/>
    <w:rsid w:val="05FDCBE9"/>
    <w:rsid w:val="05FF8599"/>
    <w:rsid w:val="06054F49"/>
    <w:rsid w:val="060A6279"/>
    <w:rsid w:val="060A7E5A"/>
    <w:rsid w:val="061D0B6F"/>
    <w:rsid w:val="061D95AE"/>
    <w:rsid w:val="06264997"/>
    <w:rsid w:val="062AF238"/>
    <w:rsid w:val="062D536A"/>
    <w:rsid w:val="0634C438"/>
    <w:rsid w:val="063AFA20"/>
    <w:rsid w:val="063BDD62"/>
    <w:rsid w:val="064E1455"/>
    <w:rsid w:val="0655FBA2"/>
    <w:rsid w:val="0665ED29"/>
    <w:rsid w:val="06681938"/>
    <w:rsid w:val="06719054"/>
    <w:rsid w:val="0675B3AC"/>
    <w:rsid w:val="06767AFF"/>
    <w:rsid w:val="067DAB96"/>
    <w:rsid w:val="0681BCA4"/>
    <w:rsid w:val="068EDB08"/>
    <w:rsid w:val="06919CA5"/>
    <w:rsid w:val="069D8A3E"/>
    <w:rsid w:val="069DFE7D"/>
    <w:rsid w:val="06A3EAD2"/>
    <w:rsid w:val="06A8206D"/>
    <w:rsid w:val="06A8B048"/>
    <w:rsid w:val="06A8D3DB"/>
    <w:rsid w:val="06ABF97F"/>
    <w:rsid w:val="06ACEE8E"/>
    <w:rsid w:val="06B0528C"/>
    <w:rsid w:val="06B47EA8"/>
    <w:rsid w:val="06B48E6F"/>
    <w:rsid w:val="06BB31B9"/>
    <w:rsid w:val="06C4FD5A"/>
    <w:rsid w:val="06C6FBB9"/>
    <w:rsid w:val="06C720EA"/>
    <w:rsid w:val="06CEA334"/>
    <w:rsid w:val="06D7D28A"/>
    <w:rsid w:val="06D9752D"/>
    <w:rsid w:val="06DC91BE"/>
    <w:rsid w:val="06DD8285"/>
    <w:rsid w:val="06EEED09"/>
    <w:rsid w:val="06EF02A1"/>
    <w:rsid w:val="06F2089B"/>
    <w:rsid w:val="06F4FA71"/>
    <w:rsid w:val="06F75007"/>
    <w:rsid w:val="06F96AE4"/>
    <w:rsid w:val="06FC3711"/>
    <w:rsid w:val="06FD61EB"/>
    <w:rsid w:val="0709E870"/>
    <w:rsid w:val="070ADF54"/>
    <w:rsid w:val="070B1FD0"/>
    <w:rsid w:val="070B7530"/>
    <w:rsid w:val="070CE790"/>
    <w:rsid w:val="071167BC"/>
    <w:rsid w:val="0712C079"/>
    <w:rsid w:val="07131729"/>
    <w:rsid w:val="0714656E"/>
    <w:rsid w:val="07161854"/>
    <w:rsid w:val="071A6AB1"/>
    <w:rsid w:val="0720663B"/>
    <w:rsid w:val="0722AB03"/>
    <w:rsid w:val="0723CF22"/>
    <w:rsid w:val="0727F3F8"/>
    <w:rsid w:val="072954FB"/>
    <w:rsid w:val="072FDF9C"/>
    <w:rsid w:val="07312AF0"/>
    <w:rsid w:val="07325A64"/>
    <w:rsid w:val="0732FE8B"/>
    <w:rsid w:val="07416BC6"/>
    <w:rsid w:val="0742B0FF"/>
    <w:rsid w:val="07479DCE"/>
    <w:rsid w:val="074B2D04"/>
    <w:rsid w:val="07513FF4"/>
    <w:rsid w:val="075378F2"/>
    <w:rsid w:val="07575F44"/>
    <w:rsid w:val="075A6709"/>
    <w:rsid w:val="075EF1BD"/>
    <w:rsid w:val="07673E43"/>
    <w:rsid w:val="076C36E2"/>
    <w:rsid w:val="076EDC7B"/>
    <w:rsid w:val="0772F922"/>
    <w:rsid w:val="0773A46D"/>
    <w:rsid w:val="0774535A"/>
    <w:rsid w:val="0777EE13"/>
    <w:rsid w:val="077A5FBC"/>
    <w:rsid w:val="077B4BEE"/>
    <w:rsid w:val="07954E67"/>
    <w:rsid w:val="0796E9A7"/>
    <w:rsid w:val="07A0EFEA"/>
    <w:rsid w:val="07A1B991"/>
    <w:rsid w:val="07A9BFDA"/>
    <w:rsid w:val="07B0B231"/>
    <w:rsid w:val="07B38E43"/>
    <w:rsid w:val="07B882BF"/>
    <w:rsid w:val="07C8D22E"/>
    <w:rsid w:val="07D017C7"/>
    <w:rsid w:val="07D4020E"/>
    <w:rsid w:val="07D695FB"/>
    <w:rsid w:val="07D71FAE"/>
    <w:rsid w:val="07D7D2E4"/>
    <w:rsid w:val="07D90A3C"/>
    <w:rsid w:val="07DD3E27"/>
    <w:rsid w:val="07DD9098"/>
    <w:rsid w:val="07E917D5"/>
    <w:rsid w:val="07EA5DFD"/>
    <w:rsid w:val="07F588DC"/>
    <w:rsid w:val="07F5F588"/>
    <w:rsid w:val="07F8F516"/>
    <w:rsid w:val="080A9A7F"/>
    <w:rsid w:val="0811038A"/>
    <w:rsid w:val="0818FB83"/>
    <w:rsid w:val="081B7D2D"/>
    <w:rsid w:val="0822021B"/>
    <w:rsid w:val="08223A36"/>
    <w:rsid w:val="0829BBA3"/>
    <w:rsid w:val="082A82A3"/>
    <w:rsid w:val="082B9BF2"/>
    <w:rsid w:val="083320AC"/>
    <w:rsid w:val="0844308F"/>
    <w:rsid w:val="0847954B"/>
    <w:rsid w:val="084A4C77"/>
    <w:rsid w:val="084A7564"/>
    <w:rsid w:val="084DB192"/>
    <w:rsid w:val="0857B0CE"/>
    <w:rsid w:val="08660FFB"/>
    <w:rsid w:val="0868303B"/>
    <w:rsid w:val="086944CF"/>
    <w:rsid w:val="086A9A62"/>
    <w:rsid w:val="086E175A"/>
    <w:rsid w:val="0872477C"/>
    <w:rsid w:val="0881FD48"/>
    <w:rsid w:val="088BA7D7"/>
    <w:rsid w:val="088E62D1"/>
    <w:rsid w:val="089465CC"/>
    <w:rsid w:val="08972692"/>
    <w:rsid w:val="089745B5"/>
    <w:rsid w:val="08983E4B"/>
    <w:rsid w:val="089FE080"/>
    <w:rsid w:val="08A1C43A"/>
    <w:rsid w:val="08A59B78"/>
    <w:rsid w:val="08AD98AD"/>
    <w:rsid w:val="08AFCDC3"/>
    <w:rsid w:val="08B093A6"/>
    <w:rsid w:val="08B62AAF"/>
    <w:rsid w:val="08BAE8D6"/>
    <w:rsid w:val="08BDF93A"/>
    <w:rsid w:val="08C0C3A9"/>
    <w:rsid w:val="08C53E74"/>
    <w:rsid w:val="08C8679B"/>
    <w:rsid w:val="08CA25FD"/>
    <w:rsid w:val="08D3BF51"/>
    <w:rsid w:val="08D41441"/>
    <w:rsid w:val="08DAAE9C"/>
    <w:rsid w:val="08E764F7"/>
    <w:rsid w:val="08E9E40D"/>
    <w:rsid w:val="08F0B16F"/>
    <w:rsid w:val="08F22266"/>
    <w:rsid w:val="08F6F2AE"/>
    <w:rsid w:val="08FB22F9"/>
    <w:rsid w:val="0909BAFD"/>
    <w:rsid w:val="090D10A0"/>
    <w:rsid w:val="090D2DFF"/>
    <w:rsid w:val="0910693B"/>
    <w:rsid w:val="09180C76"/>
    <w:rsid w:val="091A9B7C"/>
    <w:rsid w:val="09277BFA"/>
    <w:rsid w:val="092A610B"/>
    <w:rsid w:val="092A901B"/>
    <w:rsid w:val="092B9608"/>
    <w:rsid w:val="092BA794"/>
    <w:rsid w:val="093515D0"/>
    <w:rsid w:val="093A3AC7"/>
    <w:rsid w:val="093B49A1"/>
    <w:rsid w:val="093E3781"/>
    <w:rsid w:val="09419050"/>
    <w:rsid w:val="0947316D"/>
    <w:rsid w:val="09490590"/>
    <w:rsid w:val="094B08A2"/>
    <w:rsid w:val="094B0A56"/>
    <w:rsid w:val="094E4EDE"/>
    <w:rsid w:val="095A795F"/>
    <w:rsid w:val="095D108A"/>
    <w:rsid w:val="09603200"/>
    <w:rsid w:val="0967832F"/>
    <w:rsid w:val="096F36CB"/>
    <w:rsid w:val="097020FE"/>
    <w:rsid w:val="097042AE"/>
    <w:rsid w:val="09761BFD"/>
    <w:rsid w:val="0976DA6C"/>
    <w:rsid w:val="09790AB7"/>
    <w:rsid w:val="097E3C48"/>
    <w:rsid w:val="09837760"/>
    <w:rsid w:val="09909E40"/>
    <w:rsid w:val="0991B9F7"/>
    <w:rsid w:val="0996D19E"/>
    <w:rsid w:val="099DBB8E"/>
    <w:rsid w:val="099E4603"/>
    <w:rsid w:val="09A17976"/>
    <w:rsid w:val="09A72F7C"/>
    <w:rsid w:val="09B26432"/>
    <w:rsid w:val="09BE9B5F"/>
    <w:rsid w:val="09C4DE39"/>
    <w:rsid w:val="09C5BE44"/>
    <w:rsid w:val="09C662F8"/>
    <w:rsid w:val="09C702A1"/>
    <w:rsid w:val="09E79591"/>
    <w:rsid w:val="09F090A9"/>
    <w:rsid w:val="09F4DD53"/>
    <w:rsid w:val="09F653B5"/>
    <w:rsid w:val="09F6ED1F"/>
    <w:rsid w:val="09F7D62D"/>
    <w:rsid w:val="09FBD2FD"/>
    <w:rsid w:val="09FE0DE7"/>
    <w:rsid w:val="0A0B3E17"/>
    <w:rsid w:val="0A1CEEF6"/>
    <w:rsid w:val="0A2438F7"/>
    <w:rsid w:val="0A25D006"/>
    <w:rsid w:val="0A2B69C7"/>
    <w:rsid w:val="0A2D530C"/>
    <w:rsid w:val="0A2D7FEE"/>
    <w:rsid w:val="0A368A3F"/>
    <w:rsid w:val="0A3A1A32"/>
    <w:rsid w:val="0A3AD306"/>
    <w:rsid w:val="0A3BE08A"/>
    <w:rsid w:val="0A3DE7E8"/>
    <w:rsid w:val="0A40CB7F"/>
    <w:rsid w:val="0A4A6925"/>
    <w:rsid w:val="0A4F5D7C"/>
    <w:rsid w:val="0A5694E2"/>
    <w:rsid w:val="0A57908D"/>
    <w:rsid w:val="0A658F60"/>
    <w:rsid w:val="0A66E708"/>
    <w:rsid w:val="0A705F2C"/>
    <w:rsid w:val="0A779124"/>
    <w:rsid w:val="0A7E3D59"/>
    <w:rsid w:val="0A82091E"/>
    <w:rsid w:val="0A91EF6C"/>
    <w:rsid w:val="0A99D107"/>
    <w:rsid w:val="0A9DEF68"/>
    <w:rsid w:val="0AAB1F6C"/>
    <w:rsid w:val="0AAFE37A"/>
    <w:rsid w:val="0AB06FBC"/>
    <w:rsid w:val="0AB07685"/>
    <w:rsid w:val="0AB74CEF"/>
    <w:rsid w:val="0ABA3F67"/>
    <w:rsid w:val="0ABCAA9B"/>
    <w:rsid w:val="0AC5A551"/>
    <w:rsid w:val="0AC8492B"/>
    <w:rsid w:val="0AD5818E"/>
    <w:rsid w:val="0AE39936"/>
    <w:rsid w:val="0AE3A149"/>
    <w:rsid w:val="0AE771D3"/>
    <w:rsid w:val="0AE81550"/>
    <w:rsid w:val="0AE9C5D1"/>
    <w:rsid w:val="0AEB7BE2"/>
    <w:rsid w:val="0AF625CA"/>
    <w:rsid w:val="0AF72796"/>
    <w:rsid w:val="0AF82702"/>
    <w:rsid w:val="0AFEA6DA"/>
    <w:rsid w:val="0B02316C"/>
    <w:rsid w:val="0B02EF54"/>
    <w:rsid w:val="0B076C6A"/>
    <w:rsid w:val="0B0EC225"/>
    <w:rsid w:val="0B113B41"/>
    <w:rsid w:val="0B176034"/>
    <w:rsid w:val="0B18E355"/>
    <w:rsid w:val="0B1A9936"/>
    <w:rsid w:val="0B2399A5"/>
    <w:rsid w:val="0B24F22A"/>
    <w:rsid w:val="0B2C1452"/>
    <w:rsid w:val="0B2EB968"/>
    <w:rsid w:val="0B3AB215"/>
    <w:rsid w:val="0B3D8EAB"/>
    <w:rsid w:val="0B437AE0"/>
    <w:rsid w:val="0B572637"/>
    <w:rsid w:val="0B5FD08D"/>
    <w:rsid w:val="0B60B2F6"/>
    <w:rsid w:val="0B69D52B"/>
    <w:rsid w:val="0B6A8F76"/>
    <w:rsid w:val="0B6FDC97"/>
    <w:rsid w:val="0B80F97F"/>
    <w:rsid w:val="0B893BA4"/>
    <w:rsid w:val="0B8D5F80"/>
    <w:rsid w:val="0B8DAC81"/>
    <w:rsid w:val="0B918840"/>
    <w:rsid w:val="0B99C98F"/>
    <w:rsid w:val="0BA3195D"/>
    <w:rsid w:val="0BA6C70E"/>
    <w:rsid w:val="0BAA0450"/>
    <w:rsid w:val="0BAAB1D9"/>
    <w:rsid w:val="0BB45834"/>
    <w:rsid w:val="0BB6D856"/>
    <w:rsid w:val="0BB6E484"/>
    <w:rsid w:val="0BC4A2EF"/>
    <w:rsid w:val="0BD4A671"/>
    <w:rsid w:val="0BDC8B62"/>
    <w:rsid w:val="0BE41474"/>
    <w:rsid w:val="0BE4D2AA"/>
    <w:rsid w:val="0BE5690C"/>
    <w:rsid w:val="0BFFD83F"/>
    <w:rsid w:val="0BFFFAF2"/>
    <w:rsid w:val="0C108C99"/>
    <w:rsid w:val="0C14BA00"/>
    <w:rsid w:val="0C1CA5C3"/>
    <w:rsid w:val="0C1F04F2"/>
    <w:rsid w:val="0C260409"/>
    <w:rsid w:val="0C299047"/>
    <w:rsid w:val="0C2CE7D1"/>
    <w:rsid w:val="0C3EDC03"/>
    <w:rsid w:val="0C454313"/>
    <w:rsid w:val="0C466327"/>
    <w:rsid w:val="0C4B96BE"/>
    <w:rsid w:val="0C4C59FF"/>
    <w:rsid w:val="0C4C6CA6"/>
    <w:rsid w:val="0C537236"/>
    <w:rsid w:val="0C537745"/>
    <w:rsid w:val="0C5B05B9"/>
    <w:rsid w:val="0C5CD74C"/>
    <w:rsid w:val="0C5D5AA8"/>
    <w:rsid w:val="0C6C93A4"/>
    <w:rsid w:val="0C717CD4"/>
    <w:rsid w:val="0C7F2609"/>
    <w:rsid w:val="0C863CB1"/>
    <w:rsid w:val="0C86A469"/>
    <w:rsid w:val="0C8ED797"/>
    <w:rsid w:val="0C942677"/>
    <w:rsid w:val="0C997278"/>
    <w:rsid w:val="0C9C64AF"/>
    <w:rsid w:val="0CC0246F"/>
    <w:rsid w:val="0CC1AD30"/>
    <w:rsid w:val="0CC6D4D8"/>
    <w:rsid w:val="0CCF7894"/>
    <w:rsid w:val="0CD2D4D1"/>
    <w:rsid w:val="0CD3194E"/>
    <w:rsid w:val="0CD40EFA"/>
    <w:rsid w:val="0CD5785E"/>
    <w:rsid w:val="0CDB8C55"/>
    <w:rsid w:val="0CDE0689"/>
    <w:rsid w:val="0CE7B4AA"/>
    <w:rsid w:val="0CF560EB"/>
    <w:rsid w:val="0CF625A8"/>
    <w:rsid w:val="0CF86906"/>
    <w:rsid w:val="0CFDA846"/>
    <w:rsid w:val="0D11D087"/>
    <w:rsid w:val="0D145981"/>
    <w:rsid w:val="0D189174"/>
    <w:rsid w:val="0D1BF6E9"/>
    <w:rsid w:val="0D1D8009"/>
    <w:rsid w:val="0D1F0D48"/>
    <w:rsid w:val="0D20DF73"/>
    <w:rsid w:val="0D218E17"/>
    <w:rsid w:val="0D26E785"/>
    <w:rsid w:val="0D30F32B"/>
    <w:rsid w:val="0D30FF3C"/>
    <w:rsid w:val="0D36864E"/>
    <w:rsid w:val="0D43DB6D"/>
    <w:rsid w:val="0D473F46"/>
    <w:rsid w:val="0D540998"/>
    <w:rsid w:val="0D5F458C"/>
    <w:rsid w:val="0D5F4E4F"/>
    <w:rsid w:val="0D6D4117"/>
    <w:rsid w:val="0D71AACD"/>
    <w:rsid w:val="0D71F723"/>
    <w:rsid w:val="0D72436B"/>
    <w:rsid w:val="0D79E981"/>
    <w:rsid w:val="0D7ACDE6"/>
    <w:rsid w:val="0D7CDE4B"/>
    <w:rsid w:val="0D91365A"/>
    <w:rsid w:val="0D9510B8"/>
    <w:rsid w:val="0D968692"/>
    <w:rsid w:val="0D979A6D"/>
    <w:rsid w:val="0D9960E7"/>
    <w:rsid w:val="0D9B6354"/>
    <w:rsid w:val="0D9D3680"/>
    <w:rsid w:val="0DA80513"/>
    <w:rsid w:val="0DA9B3ED"/>
    <w:rsid w:val="0DAA91FC"/>
    <w:rsid w:val="0DAEAB13"/>
    <w:rsid w:val="0DAF5C6C"/>
    <w:rsid w:val="0DB0D2E8"/>
    <w:rsid w:val="0DB48CF3"/>
    <w:rsid w:val="0DB89A74"/>
    <w:rsid w:val="0DC658D1"/>
    <w:rsid w:val="0DDE04B5"/>
    <w:rsid w:val="0DE1EDB4"/>
    <w:rsid w:val="0DE91AFA"/>
    <w:rsid w:val="0DED16CA"/>
    <w:rsid w:val="0DED445B"/>
    <w:rsid w:val="0DEFBB5E"/>
    <w:rsid w:val="0DF598BA"/>
    <w:rsid w:val="0DF77747"/>
    <w:rsid w:val="0DF94FC0"/>
    <w:rsid w:val="0E0020E1"/>
    <w:rsid w:val="0E00E683"/>
    <w:rsid w:val="0E0125A2"/>
    <w:rsid w:val="0E081BF5"/>
    <w:rsid w:val="0E104C56"/>
    <w:rsid w:val="0E16CB90"/>
    <w:rsid w:val="0E1B03A8"/>
    <w:rsid w:val="0E2868DD"/>
    <w:rsid w:val="0E29F92D"/>
    <w:rsid w:val="0E2F003F"/>
    <w:rsid w:val="0E2F86D2"/>
    <w:rsid w:val="0E31A2D7"/>
    <w:rsid w:val="0E33825A"/>
    <w:rsid w:val="0E3DA0A8"/>
    <w:rsid w:val="0E4344E8"/>
    <w:rsid w:val="0E5B0592"/>
    <w:rsid w:val="0E6BB770"/>
    <w:rsid w:val="0E6D3F0A"/>
    <w:rsid w:val="0E74C2A0"/>
    <w:rsid w:val="0E75273B"/>
    <w:rsid w:val="0E7ACA74"/>
    <w:rsid w:val="0E7B0AD1"/>
    <w:rsid w:val="0E7BE35A"/>
    <w:rsid w:val="0E800449"/>
    <w:rsid w:val="0E80163D"/>
    <w:rsid w:val="0E865072"/>
    <w:rsid w:val="0E8F909D"/>
    <w:rsid w:val="0E9981FE"/>
    <w:rsid w:val="0E9EB77E"/>
    <w:rsid w:val="0EA6AEA7"/>
    <w:rsid w:val="0EBB5499"/>
    <w:rsid w:val="0EBF1DB0"/>
    <w:rsid w:val="0EC45559"/>
    <w:rsid w:val="0EC51597"/>
    <w:rsid w:val="0EC81C97"/>
    <w:rsid w:val="0ECA4BDB"/>
    <w:rsid w:val="0ED23634"/>
    <w:rsid w:val="0ED25B14"/>
    <w:rsid w:val="0ED3705A"/>
    <w:rsid w:val="0EE4E752"/>
    <w:rsid w:val="0EE72949"/>
    <w:rsid w:val="0EF63854"/>
    <w:rsid w:val="0EFB622D"/>
    <w:rsid w:val="0EFBE882"/>
    <w:rsid w:val="0F06EC0E"/>
    <w:rsid w:val="0F09BBC1"/>
    <w:rsid w:val="0F12D3CD"/>
    <w:rsid w:val="0F1346FE"/>
    <w:rsid w:val="0F2EF228"/>
    <w:rsid w:val="0F31E485"/>
    <w:rsid w:val="0F37F9B0"/>
    <w:rsid w:val="0F39CA1F"/>
    <w:rsid w:val="0F5C6763"/>
    <w:rsid w:val="0F6F40E4"/>
    <w:rsid w:val="0F71A844"/>
    <w:rsid w:val="0F78775C"/>
    <w:rsid w:val="0F7A870C"/>
    <w:rsid w:val="0F7DB98C"/>
    <w:rsid w:val="0F830B1C"/>
    <w:rsid w:val="0F84BE84"/>
    <w:rsid w:val="0F88C7AB"/>
    <w:rsid w:val="0F89994F"/>
    <w:rsid w:val="0F8BEB2D"/>
    <w:rsid w:val="0F97F58C"/>
    <w:rsid w:val="0F9AB566"/>
    <w:rsid w:val="0F9D293C"/>
    <w:rsid w:val="0F9EAA06"/>
    <w:rsid w:val="0FA51305"/>
    <w:rsid w:val="0FA6F275"/>
    <w:rsid w:val="0FA96357"/>
    <w:rsid w:val="0FAA6454"/>
    <w:rsid w:val="0FAA9DFD"/>
    <w:rsid w:val="0FB2F318"/>
    <w:rsid w:val="0FB817ED"/>
    <w:rsid w:val="0FBC543B"/>
    <w:rsid w:val="0FBC847B"/>
    <w:rsid w:val="0FBDD373"/>
    <w:rsid w:val="0FC7FA19"/>
    <w:rsid w:val="0FD9EDED"/>
    <w:rsid w:val="0FDBCB6F"/>
    <w:rsid w:val="0FE2695A"/>
    <w:rsid w:val="0FE2E7EC"/>
    <w:rsid w:val="0FE318BF"/>
    <w:rsid w:val="0FE50CBB"/>
    <w:rsid w:val="0FE5DAE5"/>
    <w:rsid w:val="0FE940D1"/>
    <w:rsid w:val="0FF350A5"/>
    <w:rsid w:val="0FF52618"/>
    <w:rsid w:val="0FF54C50"/>
    <w:rsid w:val="0FF74A57"/>
    <w:rsid w:val="100A2E41"/>
    <w:rsid w:val="100A51C0"/>
    <w:rsid w:val="100BF4E1"/>
    <w:rsid w:val="1015BC43"/>
    <w:rsid w:val="1017A9FD"/>
    <w:rsid w:val="1024D0AD"/>
    <w:rsid w:val="1027C746"/>
    <w:rsid w:val="1029ADC1"/>
    <w:rsid w:val="102F54AE"/>
    <w:rsid w:val="103462B9"/>
    <w:rsid w:val="10346FA2"/>
    <w:rsid w:val="10352C08"/>
    <w:rsid w:val="10374F70"/>
    <w:rsid w:val="1038E0F6"/>
    <w:rsid w:val="10440533"/>
    <w:rsid w:val="10480B68"/>
    <w:rsid w:val="1049C909"/>
    <w:rsid w:val="104D2852"/>
    <w:rsid w:val="104E6CD1"/>
    <w:rsid w:val="104FE64B"/>
    <w:rsid w:val="106164DB"/>
    <w:rsid w:val="10667203"/>
    <w:rsid w:val="106998B7"/>
    <w:rsid w:val="106C4BF9"/>
    <w:rsid w:val="106C53F3"/>
    <w:rsid w:val="106DA494"/>
    <w:rsid w:val="106E9CC7"/>
    <w:rsid w:val="1073E6F5"/>
    <w:rsid w:val="1077E019"/>
    <w:rsid w:val="1077F791"/>
    <w:rsid w:val="107924BA"/>
    <w:rsid w:val="1089717E"/>
    <w:rsid w:val="108A4953"/>
    <w:rsid w:val="108A7BBA"/>
    <w:rsid w:val="1090CD76"/>
    <w:rsid w:val="1091B705"/>
    <w:rsid w:val="1094DD63"/>
    <w:rsid w:val="109C6BC1"/>
    <w:rsid w:val="10A4F90A"/>
    <w:rsid w:val="10A539FB"/>
    <w:rsid w:val="10B80E3B"/>
    <w:rsid w:val="10B861E5"/>
    <w:rsid w:val="10B9AC4A"/>
    <w:rsid w:val="10BC5BA9"/>
    <w:rsid w:val="10C107A1"/>
    <w:rsid w:val="10C1A513"/>
    <w:rsid w:val="10C65DC9"/>
    <w:rsid w:val="10C7B8AE"/>
    <w:rsid w:val="10C90910"/>
    <w:rsid w:val="10D64E05"/>
    <w:rsid w:val="10DF20A2"/>
    <w:rsid w:val="10E419F6"/>
    <w:rsid w:val="10E43AA4"/>
    <w:rsid w:val="10E62554"/>
    <w:rsid w:val="10EA434A"/>
    <w:rsid w:val="10ECBD51"/>
    <w:rsid w:val="10ED2D6F"/>
    <w:rsid w:val="1101CF55"/>
    <w:rsid w:val="1102D995"/>
    <w:rsid w:val="11157287"/>
    <w:rsid w:val="111D9B28"/>
    <w:rsid w:val="1128D24C"/>
    <w:rsid w:val="1135387D"/>
    <w:rsid w:val="1138B846"/>
    <w:rsid w:val="114238F8"/>
    <w:rsid w:val="114D866A"/>
    <w:rsid w:val="1150E5F8"/>
    <w:rsid w:val="11515101"/>
    <w:rsid w:val="11564CFC"/>
    <w:rsid w:val="11579955"/>
    <w:rsid w:val="1159107E"/>
    <w:rsid w:val="11603686"/>
    <w:rsid w:val="1165775A"/>
    <w:rsid w:val="1167375D"/>
    <w:rsid w:val="1167A8A5"/>
    <w:rsid w:val="116967AF"/>
    <w:rsid w:val="116BD706"/>
    <w:rsid w:val="117150E9"/>
    <w:rsid w:val="1177DFCD"/>
    <w:rsid w:val="11787CD7"/>
    <w:rsid w:val="1181A219"/>
    <w:rsid w:val="11824CF0"/>
    <w:rsid w:val="11835202"/>
    <w:rsid w:val="1189927D"/>
    <w:rsid w:val="118A2615"/>
    <w:rsid w:val="1190C8A7"/>
    <w:rsid w:val="11983E7A"/>
    <w:rsid w:val="11990E76"/>
    <w:rsid w:val="11A2C99B"/>
    <w:rsid w:val="11ADE9B6"/>
    <w:rsid w:val="11B1B6DC"/>
    <w:rsid w:val="11B8339F"/>
    <w:rsid w:val="11BB37A5"/>
    <w:rsid w:val="11C370BC"/>
    <w:rsid w:val="11D7AB44"/>
    <w:rsid w:val="11DC2BE4"/>
    <w:rsid w:val="11DD4C45"/>
    <w:rsid w:val="11EFE6E9"/>
    <w:rsid w:val="11F18DB1"/>
    <w:rsid w:val="12047A98"/>
    <w:rsid w:val="120480B1"/>
    <w:rsid w:val="120F34B8"/>
    <w:rsid w:val="120FE369"/>
    <w:rsid w:val="1211D7EB"/>
    <w:rsid w:val="1219B59C"/>
    <w:rsid w:val="12393DE2"/>
    <w:rsid w:val="123CCF5A"/>
    <w:rsid w:val="123F399D"/>
    <w:rsid w:val="1248EFBD"/>
    <w:rsid w:val="124EE5B1"/>
    <w:rsid w:val="12510449"/>
    <w:rsid w:val="125448BD"/>
    <w:rsid w:val="125F354A"/>
    <w:rsid w:val="1284A953"/>
    <w:rsid w:val="1287C566"/>
    <w:rsid w:val="12899EDB"/>
    <w:rsid w:val="128E0970"/>
    <w:rsid w:val="12901784"/>
    <w:rsid w:val="1293394D"/>
    <w:rsid w:val="129E5027"/>
    <w:rsid w:val="129E80B4"/>
    <w:rsid w:val="12A22843"/>
    <w:rsid w:val="12A449F6"/>
    <w:rsid w:val="12A51F4D"/>
    <w:rsid w:val="12AADFF7"/>
    <w:rsid w:val="12BE32AB"/>
    <w:rsid w:val="12CA3023"/>
    <w:rsid w:val="12D469DA"/>
    <w:rsid w:val="12ED0780"/>
    <w:rsid w:val="12F3F5E5"/>
    <w:rsid w:val="12FC437B"/>
    <w:rsid w:val="131E06C0"/>
    <w:rsid w:val="131E47FD"/>
    <w:rsid w:val="1324AA85"/>
    <w:rsid w:val="1335DED7"/>
    <w:rsid w:val="1337EE9C"/>
    <w:rsid w:val="133EF57F"/>
    <w:rsid w:val="13450EB1"/>
    <w:rsid w:val="134EA4BD"/>
    <w:rsid w:val="134F2AF7"/>
    <w:rsid w:val="13531AFE"/>
    <w:rsid w:val="135E040C"/>
    <w:rsid w:val="136738D9"/>
    <w:rsid w:val="1367C79D"/>
    <w:rsid w:val="1379E0A7"/>
    <w:rsid w:val="137B78EA"/>
    <w:rsid w:val="137D2B25"/>
    <w:rsid w:val="137FED2B"/>
    <w:rsid w:val="13859D63"/>
    <w:rsid w:val="1388A3BC"/>
    <w:rsid w:val="13896E01"/>
    <w:rsid w:val="138AA30F"/>
    <w:rsid w:val="138BA9C7"/>
    <w:rsid w:val="1396215C"/>
    <w:rsid w:val="1397349D"/>
    <w:rsid w:val="139B2811"/>
    <w:rsid w:val="139D44C3"/>
    <w:rsid w:val="139E050D"/>
    <w:rsid w:val="13A2243C"/>
    <w:rsid w:val="13A2AB43"/>
    <w:rsid w:val="13A7D59E"/>
    <w:rsid w:val="13AABB02"/>
    <w:rsid w:val="13AB63BF"/>
    <w:rsid w:val="13AD48DD"/>
    <w:rsid w:val="13AEAD27"/>
    <w:rsid w:val="13B4A58D"/>
    <w:rsid w:val="13B4B275"/>
    <w:rsid w:val="13B5DAD9"/>
    <w:rsid w:val="13B62439"/>
    <w:rsid w:val="13B7BC84"/>
    <w:rsid w:val="13B9AE94"/>
    <w:rsid w:val="13BD9717"/>
    <w:rsid w:val="13BF3B0C"/>
    <w:rsid w:val="13C4D0AA"/>
    <w:rsid w:val="13C893F0"/>
    <w:rsid w:val="13CF3F53"/>
    <w:rsid w:val="13D3C255"/>
    <w:rsid w:val="13D519BF"/>
    <w:rsid w:val="13D54258"/>
    <w:rsid w:val="13DB8975"/>
    <w:rsid w:val="13ED42A7"/>
    <w:rsid w:val="13FEA0E3"/>
    <w:rsid w:val="14034ED4"/>
    <w:rsid w:val="1409D2F2"/>
    <w:rsid w:val="140AA731"/>
    <w:rsid w:val="140CA9BF"/>
    <w:rsid w:val="141B8B59"/>
    <w:rsid w:val="141DAF5A"/>
    <w:rsid w:val="141FD323"/>
    <w:rsid w:val="14210D4A"/>
    <w:rsid w:val="1424D3BE"/>
    <w:rsid w:val="142EF6A4"/>
    <w:rsid w:val="1430989F"/>
    <w:rsid w:val="14409179"/>
    <w:rsid w:val="1441F636"/>
    <w:rsid w:val="14482E88"/>
    <w:rsid w:val="144C6EC1"/>
    <w:rsid w:val="14531C43"/>
    <w:rsid w:val="14563CF3"/>
    <w:rsid w:val="145FE68A"/>
    <w:rsid w:val="147148C8"/>
    <w:rsid w:val="14723218"/>
    <w:rsid w:val="147429C7"/>
    <w:rsid w:val="147D21EE"/>
    <w:rsid w:val="14870490"/>
    <w:rsid w:val="148A2196"/>
    <w:rsid w:val="148FBD2A"/>
    <w:rsid w:val="1493BD3F"/>
    <w:rsid w:val="1494E44D"/>
    <w:rsid w:val="149C3A00"/>
    <w:rsid w:val="14A45340"/>
    <w:rsid w:val="14A83F25"/>
    <w:rsid w:val="14A8CABC"/>
    <w:rsid w:val="14ABAB38"/>
    <w:rsid w:val="14B69B30"/>
    <w:rsid w:val="14BDD8AC"/>
    <w:rsid w:val="14BEAB27"/>
    <w:rsid w:val="14C194EB"/>
    <w:rsid w:val="14C5343B"/>
    <w:rsid w:val="14CF1D66"/>
    <w:rsid w:val="14ED9308"/>
    <w:rsid w:val="14EF0334"/>
    <w:rsid w:val="14FCAE4C"/>
    <w:rsid w:val="1503F61C"/>
    <w:rsid w:val="15132937"/>
    <w:rsid w:val="151A22A0"/>
    <w:rsid w:val="151C7564"/>
    <w:rsid w:val="1526C86D"/>
    <w:rsid w:val="153EA5E0"/>
    <w:rsid w:val="1540B633"/>
    <w:rsid w:val="154472C7"/>
    <w:rsid w:val="1545054C"/>
    <w:rsid w:val="1549F24A"/>
    <w:rsid w:val="1555E8E9"/>
    <w:rsid w:val="15586B51"/>
    <w:rsid w:val="156599AB"/>
    <w:rsid w:val="1565FF82"/>
    <w:rsid w:val="156C1781"/>
    <w:rsid w:val="156C4C69"/>
    <w:rsid w:val="15728902"/>
    <w:rsid w:val="157673C3"/>
    <w:rsid w:val="1579E090"/>
    <w:rsid w:val="1579FFE1"/>
    <w:rsid w:val="157C6D94"/>
    <w:rsid w:val="157CE2EA"/>
    <w:rsid w:val="15800D0D"/>
    <w:rsid w:val="1593A4E1"/>
    <w:rsid w:val="159BC39D"/>
    <w:rsid w:val="15A3A7E7"/>
    <w:rsid w:val="15ABD206"/>
    <w:rsid w:val="15AF06D8"/>
    <w:rsid w:val="15AF2E6C"/>
    <w:rsid w:val="15B49C14"/>
    <w:rsid w:val="15B53C7F"/>
    <w:rsid w:val="15B5C1D7"/>
    <w:rsid w:val="15C5CBAB"/>
    <w:rsid w:val="15C6ED45"/>
    <w:rsid w:val="15CAA2D2"/>
    <w:rsid w:val="15CC9DD2"/>
    <w:rsid w:val="15D432C8"/>
    <w:rsid w:val="15D6BB99"/>
    <w:rsid w:val="15DD6F68"/>
    <w:rsid w:val="15DE2F1F"/>
    <w:rsid w:val="15E14A38"/>
    <w:rsid w:val="15E650A5"/>
    <w:rsid w:val="15EA93EF"/>
    <w:rsid w:val="15EC181D"/>
    <w:rsid w:val="15ECED1B"/>
    <w:rsid w:val="15F118E8"/>
    <w:rsid w:val="15F5EF49"/>
    <w:rsid w:val="15FAEA2D"/>
    <w:rsid w:val="1604BF44"/>
    <w:rsid w:val="16073363"/>
    <w:rsid w:val="1608B6F8"/>
    <w:rsid w:val="160AAACE"/>
    <w:rsid w:val="161046C5"/>
    <w:rsid w:val="16167E15"/>
    <w:rsid w:val="1619BC58"/>
    <w:rsid w:val="161ABA29"/>
    <w:rsid w:val="161D044C"/>
    <w:rsid w:val="161EDD4D"/>
    <w:rsid w:val="1623E9BD"/>
    <w:rsid w:val="1627DF8D"/>
    <w:rsid w:val="162E422B"/>
    <w:rsid w:val="162EB532"/>
    <w:rsid w:val="1635BC04"/>
    <w:rsid w:val="16373B0E"/>
    <w:rsid w:val="163B31E3"/>
    <w:rsid w:val="163B5279"/>
    <w:rsid w:val="16422160"/>
    <w:rsid w:val="16422770"/>
    <w:rsid w:val="1642D863"/>
    <w:rsid w:val="164B4D54"/>
    <w:rsid w:val="1651A5C1"/>
    <w:rsid w:val="1653445D"/>
    <w:rsid w:val="165477D5"/>
    <w:rsid w:val="16550A78"/>
    <w:rsid w:val="16581B99"/>
    <w:rsid w:val="1658663A"/>
    <w:rsid w:val="165935EC"/>
    <w:rsid w:val="165AB14D"/>
    <w:rsid w:val="165C9527"/>
    <w:rsid w:val="166467A8"/>
    <w:rsid w:val="166E41B2"/>
    <w:rsid w:val="166EAAAE"/>
    <w:rsid w:val="166F70A9"/>
    <w:rsid w:val="1676D81C"/>
    <w:rsid w:val="1677AF26"/>
    <w:rsid w:val="167EB52D"/>
    <w:rsid w:val="1680A84B"/>
    <w:rsid w:val="16868935"/>
    <w:rsid w:val="168C1FC3"/>
    <w:rsid w:val="168DCEA8"/>
    <w:rsid w:val="16966142"/>
    <w:rsid w:val="1699B05F"/>
    <w:rsid w:val="169AB47F"/>
    <w:rsid w:val="16A1D5B3"/>
    <w:rsid w:val="16AB04BF"/>
    <w:rsid w:val="16AF5577"/>
    <w:rsid w:val="16B9DACC"/>
    <w:rsid w:val="16BA650A"/>
    <w:rsid w:val="16BE1FBC"/>
    <w:rsid w:val="16BEE5E5"/>
    <w:rsid w:val="16C1115F"/>
    <w:rsid w:val="16C17BD3"/>
    <w:rsid w:val="16CB285A"/>
    <w:rsid w:val="16D1AC29"/>
    <w:rsid w:val="16D6CEB7"/>
    <w:rsid w:val="16DAB617"/>
    <w:rsid w:val="16E06BA3"/>
    <w:rsid w:val="16E3C322"/>
    <w:rsid w:val="16EF9EA8"/>
    <w:rsid w:val="16F0EC1E"/>
    <w:rsid w:val="16F1DD1A"/>
    <w:rsid w:val="16F27DE2"/>
    <w:rsid w:val="16F91D55"/>
    <w:rsid w:val="16FA11D6"/>
    <w:rsid w:val="16FDB85C"/>
    <w:rsid w:val="1700D22C"/>
    <w:rsid w:val="170C2988"/>
    <w:rsid w:val="170F121B"/>
    <w:rsid w:val="17117693"/>
    <w:rsid w:val="1711FA5A"/>
    <w:rsid w:val="17125C5D"/>
    <w:rsid w:val="171C1EA5"/>
    <w:rsid w:val="171D479F"/>
    <w:rsid w:val="171EFDB0"/>
    <w:rsid w:val="172345EA"/>
    <w:rsid w:val="172724AB"/>
    <w:rsid w:val="17347910"/>
    <w:rsid w:val="17406A90"/>
    <w:rsid w:val="174077C4"/>
    <w:rsid w:val="1742F2E8"/>
    <w:rsid w:val="174769C9"/>
    <w:rsid w:val="175E83E5"/>
    <w:rsid w:val="175F6764"/>
    <w:rsid w:val="17632AA5"/>
    <w:rsid w:val="176BFC96"/>
    <w:rsid w:val="17796469"/>
    <w:rsid w:val="177B98CF"/>
    <w:rsid w:val="177E1AB9"/>
    <w:rsid w:val="177E647F"/>
    <w:rsid w:val="178A4C90"/>
    <w:rsid w:val="178FE884"/>
    <w:rsid w:val="1794B957"/>
    <w:rsid w:val="17950A8E"/>
    <w:rsid w:val="179C6DF0"/>
    <w:rsid w:val="179E2F91"/>
    <w:rsid w:val="17A07509"/>
    <w:rsid w:val="17A5A5CE"/>
    <w:rsid w:val="17AAC804"/>
    <w:rsid w:val="17B0D248"/>
    <w:rsid w:val="17D62885"/>
    <w:rsid w:val="17DD13B1"/>
    <w:rsid w:val="17DF532A"/>
    <w:rsid w:val="17E0FBEE"/>
    <w:rsid w:val="18062508"/>
    <w:rsid w:val="180BB25C"/>
    <w:rsid w:val="1811DEF2"/>
    <w:rsid w:val="1819148B"/>
    <w:rsid w:val="1820161D"/>
    <w:rsid w:val="18288769"/>
    <w:rsid w:val="182DE6AC"/>
    <w:rsid w:val="1837D57F"/>
    <w:rsid w:val="183B914C"/>
    <w:rsid w:val="183C4644"/>
    <w:rsid w:val="183F26E5"/>
    <w:rsid w:val="1841EE3E"/>
    <w:rsid w:val="1842CB1C"/>
    <w:rsid w:val="1844D91D"/>
    <w:rsid w:val="18463625"/>
    <w:rsid w:val="184C7968"/>
    <w:rsid w:val="186F02E2"/>
    <w:rsid w:val="186FAF9F"/>
    <w:rsid w:val="18701B40"/>
    <w:rsid w:val="187620EC"/>
    <w:rsid w:val="1876AAED"/>
    <w:rsid w:val="187CCBA7"/>
    <w:rsid w:val="18893B9B"/>
    <w:rsid w:val="18917B9F"/>
    <w:rsid w:val="1894562D"/>
    <w:rsid w:val="189500B0"/>
    <w:rsid w:val="189929C8"/>
    <w:rsid w:val="189FC39B"/>
    <w:rsid w:val="18A25F25"/>
    <w:rsid w:val="18A32EDD"/>
    <w:rsid w:val="18A7CD7A"/>
    <w:rsid w:val="18A83DD9"/>
    <w:rsid w:val="18AD55F4"/>
    <w:rsid w:val="18B0C2DC"/>
    <w:rsid w:val="18B2B45D"/>
    <w:rsid w:val="18D09001"/>
    <w:rsid w:val="18D167BD"/>
    <w:rsid w:val="18D5E6A6"/>
    <w:rsid w:val="18E38BA3"/>
    <w:rsid w:val="18E594F6"/>
    <w:rsid w:val="18EEB390"/>
    <w:rsid w:val="18F0CF1D"/>
    <w:rsid w:val="18F54EFE"/>
    <w:rsid w:val="18FB0806"/>
    <w:rsid w:val="18FBD349"/>
    <w:rsid w:val="19054A3D"/>
    <w:rsid w:val="1907F01E"/>
    <w:rsid w:val="19097562"/>
    <w:rsid w:val="19155CF2"/>
    <w:rsid w:val="1916C114"/>
    <w:rsid w:val="19232D6D"/>
    <w:rsid w:val="192659D0"/>
    <w:rsid w:val="192C28C5"/>
    <w:rsid w:val="192CBE1B"/>
    <w:rsid w:val="193295E7"/>
    <w:rsid w:val="1933EE0E"/>
    <w:rsid w:val="193B8952"/>
    <w:rsid w:val="193C8BF0"/>
    <w:rsid w:val="194225C9"/>
    <w:rsid w:val="1946D894"/>
    <w:rsid w:val="19496805"/>
    <w:rsid w:val="194C27AA"/>
    <w:rsid w:val="194CED0A"/>
    <w:rsid w:val="195751B7"/>
    <w:rsid w:val="195C0C40"/>
    <w:rsid w:val="196221CB"/>
    <w:rsid w:val="196BDF41"/>
    <w:rsid w:val="196CA628"/>
    <w:rsid w:val="197264C1"/>
    <w:rsid w:val="19754125"/>
    <w:rsid w:val="1978AB1A"/>
    <w:rsid w:val="1978DC24"/>
    <w:rsid w:val="198226F4"/>
    <w:rsid w:val="1985B390"/>
    <w:rsid w:val="19883D7A"/>
    <w:rsid w:val="1988BCD5"/>
    <w:rsid w:val="1988C326"/>
    <w:rsid w:val="198B3EE5"/>
    <w:rsid w:val="198C99B6"/>
    <w:rsid w:val="19922531"/>
    <w:rsid w:val="1995E360"/>
    <w:rsid w:val="19A07998"/>
    <w:rsid w:val="19A09788"/>
    <w:rsid w:val="19A396E8"/>
    <w:rsid w:val="19AB1FDE"/>
    <w:rsid w:val="19ABE4DB"/>
    <w:rsid w:val="19AD881A"/>
    <w:rsid w:val="19B91116"/>
    <w:rsid w:val="19BABFAE"/>
    <w:rsid w:val="19C9AD3B"/>
    <w:rsid w:val="19CF58A9"/>
    <w:rsid w:val="19D796EB"/>
    <w:rsid w:val="19DFE0DC"/>
    <w:rsid w:val="19E0C800"/>
    <w:rsid w:val="19E32310"/>
    <w:rsid w:val="19E44765"/>
    <w:rsid w:val="19F26AE1"/>
    <w:rsid w:val="19F49DA5"/>
    <w:rsid w:val="19F84206"/>
    <w:rsid w:val="19FC4C9B"/>
    <w:rsid w:val="19FC88EC"/>
    <w:rsid w:val="1A01A55C"/>
    <w:rsid w:val="1A023524"/>
    <w:rsid w:val="1A169DC8"/>
    <w:rsid w:val="1A184F37"/>
    <w:rsid w:val="1A18580C"/>
    <w:rsid w:val="1A1B6EAF"/>
    <w:rsid w:val="1A1C2F75"/>
    <w:rsid w:val="1A1DC837"/>
    <w:rsid w:val="1A300A38"/>
    <w:rsid w:val="1A3111C0"/>
    <w:rsid w:val="1A3892EB"/>
    <w:rsid w:val="1A40E584"/>
    <w:rsid w:val="1A4700FA"/>
    <w:rsid w:val="1A62CC45"/>
    <w:rsid w:val="1A669E33"/>
    <w:rsid w:val="1A6F634D"/>
    <w:rsid w:val="1A700642"/>
    <w:rsid w:val="1A7E5FFA"/>
    <w:rsid w:val="1A7EE55E"/>
    <w:rsid w:val="1A8634DC"/>
    <w:rsid w:val="1A9037F0"/>
    <w:rsid w:val="1A9041B6"/>
    <w:rsid w:val="1A9427D6"/>
    <w:rsid w:val="1A94DB03"/>
    <w:rsid w:val="1A953FC8"/>
    <w:rsid w:val="1A987B38"/>
    <w:rsid w:val="1A988069"/>
    <w:rsid w:val="1A98FE5A"/>
    <w:rsid w:val="1A9F149A"/>
    <w:rsid w:val="1A9F99D9"/>
    <w:rsid w:val="1AA5AEAC"/>
    <w:rsid w:val="1AA5F96F"/>
    <w:rsid w:val="1AA6E4A8"/>
    <w:rsid w:val="1AA8F718"/>
    <w:rsid w:val="1AAAD5E0"/>
    <w:rsid w:val="1AAF816B"/>
    <w:rsid w:val="1AB535B1"/>
    <w:rsid w:val="1AC0E22F"/>
    <w:rsid w:val="1AC2D882"/>
    <w:rsid w:val="1AC65D5A"/>
    <w:rsid w:val="1AC97943"/>
    <w:rsid w:val="1ACA6EFC"/>
    <w:rsid w:val="1ACBC20E"/>
    <w:rsid w:val="1ACD3278"/>
    <w:rsid w:val="1AD28819"/>
    <w:rsid w:val="1AD9C09E"/>
    <w:rsid w:val="1ADA2881"/>
    <w:rsid w:val="1ADB6215"/>
    <w:rsid w:val="1ADC7062"/>
    <w:rsid w:val="1ADD5A5E"/>
    <w:rsid w:val="1AE4F80C"/>
    <w:rsid w:val="1AEB2DBE"/>
    <w:rsid w:val="1AF13FFD"/>
    <w:rsid w:val="1AF6E8B4"/>
    <w:rsid w:val="1AFC1118"/>
    <w:rsid w:val="1B00E35F"/>
    <w:rsid w:val="1B0986BB"/>
    <w:rsid w:val="1B103147"/>
    <w:rsid w:val="1B17C745"/>
    <w:rsid w:val="1B1E4842"/>
    <w:rsid w:val="1B26FD97"/>
    <w:rsid w:val="1B37E509"/>
    <w:rsid w:val="1B401BE2"/>
    <w:rsid w:val="1B42A233"/>
    <w:rsid w:val="1B4DF85F"/>
    <w:rsid w:val="1B5C3889"/>
    <w:rsid w:val="1B5D29A9"/>
    <w:rsid w:val="1B667970"/>
    <w:rsid w:val="1B67B817"/>
    <w:rsid w:val="1B717B49"/>
    <w:rsid w:val="1B7609DD"/>
    <w:rsid w:val="1B8233E5"/>
    <w:rsid w:val="1B8F931B"/>
    <w:rsid w:val="1B9019DD"/>
    <w:rsid w:val="1B966423"/>
    <w:rsid w:val="1B974933"/>
    <w:rsid w:val="1B9D66CB"/>
    <w:rsid w:val="1B9E401D"/>
    <w:rsid w:val="1B9E8268"/>
    <w:rsid w:val="1BAA39C4"/>
    <w:rsid w:val="1BB0DFFA"/>
    <w:rsid w:val="1BBD1A9D"/>
    <w:rsid w:val="1BC08E19"/>
    <w:rsid w:val="1BC28F61"/>
    <w:rsid w:val="1BC55E9D"/>
    <w:rsid w:val="1BCA5FB4"/>
    <w:rsid w:val="1BCB8F7B"/>
    <w:rsid w:val="1BD441AC"/>
    <w:rsid w:val="1BD79710"/>
    <w:rsid w:val="1BD80B1C"/>
    <w:rsid w:val="1BDEF97D"/>
    <w:rsid w:val="1BE1D275"/>
    <w:rsid w:val="1BE4FA08"/>
    <w:rsid w:val="1BE7C9E0"/>
    <w:rsid w:val="1BEE5102"/>
    <w:rsid w:val="1BF0AD95"/>
    <w:rsid w:val="1BF17D7E"/>
    <w:rsid w:val="1BF2B182"/>
    <w:rsid w:val="1BF6AD5C"/>
    <w:rsid w:val="1BF6B207"/>
    <w:rsid w:val="1C002879"/>
    <w:rsid w:val="1C09095A"/>
    <w:rsid w:val="1C149F53"/>
    <w:rsid w:val="1C1D5820"/>
    <w:rsid w:val="1C1E9457"/>
    <w:rsid w:val="1C1F838D"/>
    <w:rsid w:val="1C25FA41"/>
    <w:rsid w:val="1C3B4764"/>
    <w:rsid w:val="1C4BCE3E"/>
    <w:rsid w:val="1C4CCCA7"/>
    <w:rsid w:val="1C4DEACB"/>
    <w:rsid w:val="1C4E3419"/>
    <w:rsid w:val="1C5008B7"/>
    <w:rsid w:val="1C530E88"/>
    <w:rsid w:val="1C54132F"/>
    <w:rsid w:val="1C547039"/>
    <w:rsid w:val="1C58DC10"/>
    <w:rsid w:val="1C59FE39"/>
    <w:rsid w:val="1C5DBC3E"/>
    <w:rsid w:val="1C617653"/>
    <w:rsid w:val="1C6321BA"/>
    <w:rsid w:val="1C634654"/>
    <w:rsid w:val="1C635FFF"/>
    <w:rsid w:val="1C6C1C91"/>
    <w:rsid w:val="1C6D786B"/>
    <w:rsid w:val="1C727486"/>
    <w:rsid w:val="1C72B2DC"/>
    <w:rsid w:val="1C7AE6AD"/>
    <w:rsid w:val="1C7E0DCF"/>
    <w:rsid w:val="1C7E8B6C"/>
    <w:rsid w:val="1C80B554"/>
    <w:rsid w:val="1C82A6B9"/>
    <w:rsid w:val="1C8881DC"/>
    <w:rsid w:val="1C89FB6D"/>
    <w:rsid w:val="1C8ABC20"/>
    <w:rsid w:val="1CA41008"/>
    <w:rsid w:val="1CB173CE"/>
    <w:rsid w:val="1CB1FFF7"/>
    <w:rsid w:val="1CB613BB"/>
    <w:rsid w:val="1CB6A9DC"/>
    <w:rsid w:val="1CB8C54D"/>
    <w:rsid w:val="1CC144F0"/>
    <w:rsid w:val="1CC984C8"/>
    <w:rsid w:val="1CD26A2B"/>
    <w:rsid w:val="1CD484A2"/>
    <w:rsid w:val="1CD65088"/>
    <w:rsid w:val="1CE0D3A5"/>
    <w:rsid w:val="1CE144D4"/>
    <w:rsid w:val="1CEF65BB"/>
    <w:rsid w:val="1CF3A452"/>
    <w:rsid w:val="1CFB9B17"/>
    <w:rsid w:val="1D04243A"/>
    <w:rsid w:val="1D070929"/>
    <w:rsid w:val="1D07296D"/>
    <w:rsid w:val="1D07ADA5"/>
    <w:rsid w:val="1D090557"/>
    <w:rsid w:val="1D0B1081"/>
    <w:rsid w:val="1D0E0E7B"/>
    <w:rsid w:val="1D0F58CE"/>
    <w:rsid w:val="1D145AE5"/>
    <w:rsid w:val="1D16187D"/>
    <w:rsid w:val="1D25B87C"/>
    <w:rsid w:val="1D270273"/>
    <w:rsid w:val="1D271716"/>
    <w:rsid w:val="1D2AD449"/>
    <w:rsid w:val="1D2F1B5F"/>
    <w:rsid w:val="1D2FAD28"/>
    <w:rsid w:val="1D31AFCD"/>
    <w:rsid w:val="1D4E1F38"/>
    <w:rsid w:val="1D4E846C"/>
    <w:rsid w:val="1D596832"/>
    <w:rsid w:val="1D5AD02D"/>
    <w:rsid w:val="1D5F8F67"/>
    <w:rsid w:val="1D60BC63"/>
    <w:rsid w:val="1D63C1FF"/>
    <w:rsid w:val="1D6AC189"/>
    <w:rsid w:val="1D6DD5B3"/>
    <w:rsid w:val="1D71E1D0"/>
    <w:rsid w:val="1D7A5652"/>
    <w:rsid w:val="1D7E144D"/>
    <w:rsid w:val="1D810804"/>
    <w:rsid w:val="1D8B046F"/>
    <w:rsid w:val="1D8B5261"/>
    <w:rsid w:val="1D931B6F"/>
    <w:rsid w:val="1D93FECE"/>
    <w:rsid w:val="1D9560F0"/>
    <w:rsid w:val="1D98E5C9"/>
    <w:rsid w:val="1DA008C9"/>
    <w:rsid w:val="1DA60E0D"/>
    <w:rsid w:val="1DA698A0"/>
    <w:rsid w:val="1DA93EB1"/>
    <w:rsid w:val="1DAA64CA"/>
    <w:rsid w:val="1DAF37BA"/>
    <w:rsid w:val="1DB93BAB"/>
    <w:rsid w:val="1DC22803"/>
    <w:rsid w:val="1DC22E67"/>
    <w:rsid w:val="1DC33F6F"/>
    <w:rsid w:val="1DC434E2"/>
    <w:rsid w:val="1DC691CC"/>
    <w:rsid w:val="1DC9679D"/>
    <w:rsid w:val="1DD77606"/>
    <w:rsid w:val="1DD92218"/>
    <w:rsid w:val="1DD9545F"/>
    <w:rsid w:val="1DDA875D"/>
    <w:rsid w:val="1DDC01F2"/>
    <w:rsid w:val="1DDEE23F"/>
    <w:rsid w:val="1DE13CF1"/>
    <w:rsid w:val="1DE13EA5"/>
    <w:rsid w:val="1DEA9782"/>
    <w:rsid w:val="1DFB7FD0"/>
    <w:rsid w:val="1E081DFF"/>
    <w:rsid w:val="1E0E45DA"/>
    <w:rsid w:val="1E0FCD8C"/>
    <w:rsid w:val="1E132AC6"/>
    <w:rsid w:val="1E155306"/>
    <w:rsid w:val="1E168E7C"/>
    <w:rsid w:val="1E1C7E75"/>
    <w:rsid w:val="1E1DC4BD"/>
    <w:rsid w:val="1E1DC809"/>
    <w:rsid w:val="1E21AA8A"/>
    <w:rsid w:val="1E22DE35"/>
    <w:rsid w:val="1E25209A"/>
    <w:rsid w:val="1E25C85F"/>
    <w:rsid w:val="1E27C7FC"/>
    <w:rsid w:val="1E30843F"/>
    <w:rsid w:val="1E340781"/>
    <w:rsid w:val="1E38F80F"/>
    <w:rsid w:val="1E4439E7"/>
    <w:rsid w:val="1E45AD3B"/>
    <w:rsid w:val="1E46E763"/>
    <w:rsid w:val="1E46F190"/>
    <w:rsid w:val="1E515991"/>
    <w:rsid w:val="1E528613"/>
    <w:rsid w:val="1E59AD20"/>
    <w:rsid w:val="1E5B3A31"/>
    <w:rsid w:val="1E68A047"/>
    <w:rsid w:val="1E6A871A"/>
    <w:rsid w:val="1E76CC83"/>
    <w:rsid w:val="1E78517D"/>
    <w:rsid w:val="1E79BB7D"/>
    <w:rsid w:val="1E7AA176"/>
    <w:rsid w:val="1E7D19E4"/>
    <w:rsid w:val="1E823D0D"/>
    <w:rsid w:val="1E8E2CDC"/>
    <w:rsid w:val="1E8FB004"/>
    <w:rsid w:val="1E9868E4"/>
    <w:rsid w:val="1E98A5E0"/>
    <w:rsid w:val="1E9993C7"/>
    <w:rsid w:val="1E9B7D41"/>
    <w:rsid w:val="1E9F9BE2"/>
    <w:rsid w:val="1EA1F5AA"/>
    <w:rsid w:val="1EA68E58"/>
    <w:rsid w:val="1EB35C65"/>
    <w:rsid w:val="1EB9B39D"/>
    <w:rsid w:val="1EC8790E"/>
    <w:rsid w:val="1ECA17F2"/>
    <w:rsid w:val="1ECC009A"/>
    <w:rsid w:val="1ECC3161"/>
    <w:rsid w:val="1ED34579"/>
    <w:rsid w:val="1ED6CFD6"/>
    <w:rsid w:val="1EE0F231"/>
    <w:rsid w:val="1EE60D88"/>
    <w:rsid w:val="1EECA5C5"/>
    <w:rsid w:val="1EFDFBE4"/>
    <w:rsid w:val="1EFEDC0E"/>
    <w:rsid w:val="1F01B84F"/>
    <w:rsid w:val="1F024D74"/>
    <w:rsid w:val="1F0E6C36"/>
    <w:rsid w:val="1F0F2C7F"/>
    <w:rsid w:val="1F11941D"/>
    <w:rsid w:val="1F124FE9"/>
    <w:rsid w:val="1F1D825B"/>
    <w:rsid w:val="1F2124CB"/>
    <w:rsid w:val="1F297EEE"/>
    <w:rsid w:val="1F29EBED"/>
    <w:rsid w:val="1F2F279A"/>
    <w:rsid w:val="1F33B0C1"/>
    <w:rsid w:val="1F4AF75D"/>
    <w:rsid w:val="1F574882"/>
    <w:rsid w:val="1F58D72F"/>
    <w:rsid w:val="1F5B2270"/>
    <w:rsid w:val="1F618AF6"/>
    <w:rsid w:val="1F6C162D"/>
    <w:rsid w:val="1F6CD3CE"/>
    <w:rsid w:val="1F6D5216"/>
    <w:rsid w:val="1F6EE94A"/>
    <w:rsid w:val="1F6EE9CF"/>
    <w:rsid w:val="1F796926"/>
    <w:rsid w:val="1F7B444E"/>
    <w:rsid w:val="1F8B599F"/>
    <w:rsid w:val="1F9B517F"/>
    <w:rsid w:val="1FA8C071"/>
    <w:rsid w:val="1FB2D2B5"/>
    <w:rsid w:val="1FBE5A27"/>
    <w:rsid w:val="1FC4F580"/>
    <w:rsid w:val="1FC6E9E8"/>
    <w:rsid w:val="1FCB5206"/>
    <w:rsid w:val="1FCFA5A4"/>
    <w:rsid w:val="1FD34D5E"/>
    <w:rsid w:val="1FD4D58B"/>
    <w:rsid w:val="1FD6FD67"/>
    <w:rsid w:val="1FD71075"/>
    <w:rsid w:val="1FDAB5DC"/>
    <w:rsid w:val="1FDD4A71"/>
    <w:rsid w:val="1FDD6211"/>
    <w:rsid w:val="1FE0F885"/>
    <w:rsid w:val="1FE129DF"/>
    <w:rsid w:val="1FEA157A"/>
    <w:rsid w:val="1FEAB511"/>
    <w:rsid w:val="1FF30747"/>
    <w:rsid w:val="1FF60BA9"/>
    <w:rsid w:val="1FF961FB"/>
    <w:rsid w:val="1FFA4657"/>
    <w:rsid w:val="1FFBD560"/>
    <w:rsid w:val="1FFE1258"/>
    <w:rsid w:val="20153EC8"/>
    <w:rsid w:val="20158595"/>
    <w:rsid w:val="201E7D2A"/>
    <w:rsid w:val="20258D04"/>
    <w:rsid w:val="203E7973"/>
    <w:rsid w:val="2055A83E"/>
    <w:rsid w:val="205AF6AD"/>
    <w:rsid w:val="2063C837"/>
    <w:rsid w:val="20647D61"/>
    <w:rsid w:val="206A8B38"/>
    <w:rsid w:val="20713D68"/>
    <w:rsid w:val="2074AD80"/>
    <w:rsid w:val="2078BF54"/>
    <w:rsid w:val="207BBD5F"/>
    <w:rsid w:val="207EFFCF"/>
    <w:rsid w:val="20808AA8"/>
    <w:rsid w:val="208137A7"/>
    <w:rsid w:val="20833D18"/>
    <w:rsid w:val="208963C8"/>
    <w:rsid w:val="208E2CA5"/>
    <w:rsid w:val="209474C3"/>
    <w:rsid w:val="20962879"/>
    <w:rsid w:val="20981483"/>
    <w:rsid w:val="209AA763"/>
    <w:rsid w:val="20AE28AD"/>
    <w:rsid w:val="20B1DB1F"/>
    <w:rsid w:val="20B614A5"/>
    <w:rsid w:val="20B794F6"/>
    <w:rsid w:val="20BDFB04"/>
    <w:rsid w:val="20BE72BE"/>
    <w:rsid w:val="20C5F72D"/>
    <w:rsid w:val="20C8EBE6"/>
    <w:rsid w:val="20D08876"/>
    <w:rsid w:val="20D2CC43"/>
    <w:rsid w:val="20D7D65C"/>
    <w:rsid w:val="20D85F1A"/>
    <w:rsid w:val="20D9CD15"/>
    <w:rsid w:val="20DEA691"/>
    <w:rsid w:val="20E42EA8"/>
    <w:rsid w:val="20E44A06"/>
    <w:rsid w:val="20EF78C6"/>
    <w:rsid w:val="20F0B64B"/>
    <w:rsid w:val="20F3A842"/>
    <w:rsid w:val="20F4F14E"/>
    <w:rsid w:val="20F5AB58"/>
    <w:rsid w:val="20F97973"/>
    <w:rsid w:val="20FB2ADB"/>
    <w:rsid w:val="210786A9"/>
    <w:rsid w:val="21094435"/>
    <w:rsid w:val="2113D230"/>
    <w:rsid w:val="211D0BC3"/>
    <w:rsid w:val="21212459"/>
    <w:rsid w:val="21225BF3"/>
    <w:rsid w:val="212B5FEF"/>
    <w:rsid w:val="2136CB6D"/>
    <w:rsid w:val="2139E9AF"/>
    <w:rsid w:val="213CB415"/>
    <w:rsid w:val="213FD0B5"/>
    <w:rsid w:val="214BCCD5"/>
    <w:rsid w:val="2154EB56"/>
    <w:rsid w:val="2157B776"/>
    <w:rsid w:val="215CFDC2"/>
    <w:rsid w:val="215E1220"/>
    <w:rsid w:val="215F2364"/>
    <w:rsid w:val="2160A83C"/>
    <w:rsid w:val="21625B19"/>
    <w:rsid w:val="21657882"/>
    <w:rsid w:val="216786AA"/>
    <w:rsid w:val="2173D9E2"/>
    <w:rsid w:val="21795704"/>
    <w:rsid w:val="217C0C76"/>
    <w:rsid w:val="217D796E"/>
    <w:rsid w:val="217F9353"/>
    <w:rsid w:val="218451BA"/>
    <w:rsid w:val="21932DB3"/>
    <w:rsid w:val="219AFBAF"/>
    <w:rsid w:val="219B82C0"/>
    <w:rsid w:val="219C2F27"/>
    <w:rsid w:val="21A3E037"/>
    <w:rsid w:val="21AB5A88"/>
    <w:rsid w:val="21AD5B61"/>
    <w:rsid w:val="21AFE323"/>
    <w:rsid w:val="21B13673"/>
    <w:rsid w:val="21B3BA07"/>
    <w:rsid w:val="21BC4A50"/>
    <w:rsid w:val="21C068E4"/>
    <w:rsid w:val="21C230A8"/>
    <w:rsid w:val="21C42581"/>
    <w:rsid w:val="21C516B6"/>
    <w:rsid w:val="21CAF24B"/>
    <w:rsid w:val="21CD7A44"/>
    <w:rsid w:val="21D3927E"/>
    <w:rsid w:val="21D4592B"/>
    <w:rsid w:val="21D494D7"/>
    <w:rsid w:val="21D4C389"/>
    <w:rsid w:val="21E5A42D"/>
    <w:rsid w:val="21F2A04F"/>
    <w:rsid w:val="21F67045"/>
    <w:rsid w:val="21FF0C7B"/>
    <w:rsid w:val="21FF68AB"/>
    <w:rsid w:val="2200F15A"/>
    <w:rsid w:val="220268F9"/>
    <w:rsid w:val="220B3A7F"/>
    <w:rsid w:val="221ED84F"/>
    <w:rsid w:val="2226541C"/>
    <w:rsid w:val="2227AF6F"/>
    <w:rsid w:val="222BA88C"/>
    <w:rsid w:val="2233912A"/>
    <w:rsid w:val="22375482"/>
    <w:rsid w:val="223E6248"/>
    <w:rsid w:val="2243B474"/>
    <w:rsid w:val="2249C727"/>
    <w:rsid w:val="226D5B6D"/>
    <w:rsid w:val="226D9075"/>
    <w:rsid w:val="22729438"/>
    <w:rsid w:val="227CB077"/>
    <w:rsid w:val="228074F1"/>
    <w:rsid w:val="2282D0E1"/>
    <w:rsid w:val="22830357"/>
    <w:rsid w:val="228306E2"/>
    <w:rsid w:val="22849187"/>
    <w:rsid w:val="22857C95"/>
    <w:rsid w:val="228A4748"/>
    <w:rsid w:val="228DCA99"/>
    <w:rsid w:val="228F976F"/>
    <w:rsid w:val="228FD28A"/>
    <w:rsid w:val="22968606"/>
    <w:rsid w:val="229A1575"/>
    <w:rsid w:val="229AC4BB"/>
    <w:rsid w:val="229B7C18"/>
    <w:rsid w:val="22ADB55C"/>
    <w:rsid w:val="22B04EEF"/>
    <w:rsid w:val="22B68D6F"/>
    <w:rsid w:val="22BDB3BB"/>
    <w:rsid w:val="22C2782C"/>
    <w:rsid w:val="22C652A8"/>
    <w:rsid w:val="22CDD2E4"/>
    <w:rsid w:val="22CFCE9D"/>
    <w:rsid w:val="22D0AA2C"/>
    <w:rsid w:val="22D28651"/>
    <w:rsid w:val="22D7542E"/>
    <w:rsid w:val="22D8AAC3"/>
    <w:rsid w:val="22E0D16D"/>
    <w:rsid w:val="22E7AA02"/>
    <w:rsid w:val="22E8E40E"/>
    <w:rsid w:val="22EEAC4B"/>
    <w:rsid w:val="22F10706"/>
    <w:rsid w:val="22F96113"/>
    <w:rsid w:val="22FA2E83"/>
    <w:rsid w:val="22FA5DFC"/>
    <w:rsid w:val="22FD5B41"/>
    <w:rsid w:val="2301D42F"/>
    <w:rsid w:val="23060331"/>
    <w:rsid w:val="230A9CB6"/>
    <w:rsid w:val="230CEEF1"/>
    <w:rsid w:val="231D52DB"/>
    <w:rsid w:val="2324AA42"/>
    <w:rsid w:val="232CC56A"/>
    <w:rsid w:val="23322B9F"/>
    <w:rsid w:val="235518D4"/>
    <w:rsid w:val="2357F508"/>
    <w:rsid w:val="2358C563"/>
    <w:rsid w:val="235B0DBD"/>
    <w:rsid w:val="23643961"/>
    <w:rsid w:val="23695389"/>
    <w:rsid w:val="236DB017"/>
    <w:rsid w:val="23726587"/>
    <w:rsid w:val="237ECF51"/>
    <w:rsid w:val="238989BE"/>
    <w:rsid w:val="238E7E3B"/>
    <w:rsid w:val="2395EFE8"/>
    <w:rsid w:val="239810CC"/>
    <w:rsid w:val="239A53A7"/>
    <w:rsid w:val="239A944F"/>
    <w:rsid w:val="239EA5A5"/>
    <w:rsid w:val="23A11387"/>
    <w:rsid w:val="23AA29B2"/>
    <w:rsid w:val="23AB297C"/>
    <w:rsid w:val="23ABB766"/>
    <w:rsid w:val="23B07E23"/>
    <w:rsid w:val="23B48C65"/>
    <w:rsid w:val="23B88CCC"/>
    <w:rsid w:val="23BB9FC6"/>
    <w:rsid w:val="23BD2DDA"/>
    <w:rsid w:val="23BD3368"/>
    <w:rsid w:val="23C053CC"/>
    <w:rsid w:val="23C5ED6F"/>
    <w:rsid w:val="23C86EEA"/>
    <w:rsid w:val="23D5F480"/>
    <w:rsid w:val="23DE0577"/>
    <w:rsid w:val="23E95733"/>
    <w:rsid w:val="23EC39DD"/>
    <w:rsid w:val="23EE6C7D"/>
    <w:rsid w:val="23EFC777"/>
    <w:rsid w:val="23F5444B"/>
    <w:rsid w:val="23F5AA30"/>
    <w:rsid w:val="23F5F53E"/>
    <w:rsid w:val="23F72C96"/>
    <w:rsid w:val="23F7C9DA"/>
    <w:rsid w:val="23FA0954"/>
    <w:rsid w:val="23FC49F8"/>
    <w:rsid w:val="24051FAD"/>
    <w:rsid w:val="240BE288"/>
    <w:rsid w:val="240FAF06"/>
    <w:rsid w:val="24213422"/>
    <w:rsid w:val="24273E22"/>
    <w:rsid w:val="2432EA21"/>
    <w:rsid w:val="243435C4"/>
    <w:rsid w:val="2434C609"/>
    <w:rsid w:val="243C7550"/>
    <w:rsid w:val="24414DB2"/>
    <w:rsid w:val="2447E9E2"/>
    <w:rsid w:val="244B32DB"/>
    <w:rsid w:val="24504A8A"/>
    <w:rsid w:val="2456273C"/>
    <w:rsid w:val="24568944"/>
    <w:rsid w:val="24593577"/>
    <w:rsid w:val="24619498"/>
    <w:rsid w:val="2467E5FF"/>
    <w:rsid w:val="246A548E"/>
    <w:rsid w:val="246AB18F"/>
    <w:rsid w:val="2472D0BA"/>
    <w:rsid w:val="247EE3F5"/>
    <w:rsid w:val="24951436"/>
    <w:rsid w:val="2499AF4E"/>
    <w:rsid w:val="249D95FB"/>
    <w:rsid w:val="249DB974"/>
    <w:rsid w:val="24A32939"/>
    <w:rsid w:val="24A3341D"/>
    <w:rsid w:val="24A8BFDE"/>
    <w:rsid w:val="24A959F6"/>
    <w:rsid w:val="24A9AFEB"/>
    <w:rsid w:val="24B85008"/>
    <w:rsid w:val="24C00FDA"/>
    <w:rsid w:val="24C61B77"/>
    <w:rsid w:val="24C9C8F8"/>
    <w:rsid w:val="24D1490A"/>
    <w:rsid w:val="24D717E3"/>
    <w:rsid w:val="24DA00BA"/>
    <w:rsid w:val="24DB31FB"/>
    <w:rsid w:val="24DF91C1"/>
    <w:rsid w:val="24E01F15"/>
    <w:rsid w:val="24E216BC"/>
    <w:rsid w:val="24E6C1B5"/>
    <w:rsid w:val="24E8BB05"/>
    <w:rsid w:val="24EB72B1"/>
    <w:rsid w:val="24F00CE7"/>
    <w:rsid w:val="25016260"/>
    <w:rsid w:val="250895E6"/>
    <w:rsid w:val="2509BBDF"/>
    <w:rsid w:val="250C23B1"/>
    <w:rsid w:val="250E6B4F"/>
    <w:rsid w:val="251B0D9C"/>
    <w:rsid w:val="251E3C92"/>
    <w:rsid w:val="252046FB"/>
    <w:rsid w:val="25205533"/>
    <w:rsid w:val="2521A561"/>
    <w:rsid w:val="252B294E"/>
    <w:rsid w:val="2537BD33"/>
    <w:rsid w:val="25386990"/>
    <w:rsid w:val="253FA5ED"/>
    <w:rsid w:val="2543E89C"/>
    <w:rsid w:val="255101AB"/>
    <w:rsid w:val="25511DE3"/>
    <w:rsid w:val="255189E2"/>
    <w:rsid w:val="2559EF2A"/>
    <w:rsid w:val="255FDA64"/>
    <w:rsid w:val="2564AE10"/>
    <w:rsid w:val="25662BAB"/>
    <w:rsid w:val="256D2A62"/>
    <w:rsid w:val="25750241"/>
    <w:rsid w:val="257D99EA"/>
    <w:rsid w:val="258BB709"/>
    <w:rsid w:val="258D0A86"/>
    <w:rsid w:val="258E2C52"/>
    <w:rsid w:val="25951AAA"/>
    <w:rsid w:val="2596CD67"/>
    <w:rsid w:val="259B67AD"/>
    <w:rsid w:val="259CAB18"/>
    <w:rsid w:val="259D9CBD"/>
    <w:rsid w:val="25A5EE00"/>
    <w:rsid w:val="25B1E462"/>
    <w:rsid w:val="25C3D91B"/>
    <w:rsid w:val="25C5C30B"/>
    <w:rsid w:val="25CA25ED"/>
    <w:rsid w:val="25D3EA58"/>
    <w:rsid w:val="25DA335E"/>
    <w:rsid w:val="25E4501C"/>
    <w:rsid w:val="25E457A2"/>
    <w:rsid w:val="25E95590"/>
    <w:rsid w:val="25F39C84"/>
    <w:rsid w:val="25F3C4EE"/>
    <w:rsid w:val="25F57D2E"/>
    <w:rsid w:val="25F67FFB"/>
    <w:rsid w:val="25F7EB66"/>
    <w:rsid w:val="2604B8A5"/>
    <w:rsid w:val="2604E422"/>
    <w:rsid w:val="26094EE4"/>
    <w:rsid w:val="2611FA7C"/>
    <w:rsid w:val="2612124E"/>
    <w:rsid w:val="26218924"/>
    <w:rsid w:val="2623F16B"/>
    <w:rsid w:val="26265C50"/>
    <w:rsid w:val="262E7206"/>
    <w:rsid w:val="26352DDE"/>
    <w:rsid w:val="263678B6"/>
    <w:rsid w:val="263ABEBF"/>
    <w:rsid w:val="264425B8"/>
    <w:rsid w:val="2644A8CE"/>
    <w:rsid w:val="264E5238"/>
    <w:rsid w:val="265F1199"/>
    <w:rsid w:val="265FE959"/>
    <w:rsid w:val="26605F07"/>
    <w:rsid w:val="266C8AFE"/>
    <w:rsid w:val="266CDD8B"/>
    <w:rsid w:val="266D52CD"/>
    <w:rsid w:val="266DFA20"/>
    <w:rsid w:val="2672415F"/>
    <w:rsid w:val="2672587D"/>
    <w:rsid w:val="2675B6D6"/>
    <w:rsid w:val="2676A7B6"/>
    <w:rsid w:val="267B4892"/>
    <w:rsid w:val="2682CEA5"/>
    <w:rsid w:val="26868C65"/>
    <w:rsid w:val="268A3188"/>
    <w:rsid w:val="268DD8EB"/>
    <w:rsid w:val="26921A57"/>
    <w:rsid w:val="269588B3"/>
    <w:rsid w:val="26A7FDEF"/>
    <w:rsid w:val="26A82904"/>
    <w:rsid w:val="26A9286A"/>
    <w:rsid w:val="26B0954F"/>
    <w:rsid w:val="26C29178"/>
    <w:rsid w:val="26C7F1F3"/>
    <w:rsid w:val="26CA38D9"/>
    <w:rsid w:val="26CB7D41"/>
    <w:rsid w:val="26CEDAA3"/>
    <w:rsid w:val="26D25540"/>
    <w:rsid w:val="26D25B83"/>
    <w:rsid w:val="26DA6280"/>
    <w:rsid w:val="26DE984E"/>
    <w:rsid w:val="26DFAC55"/>
    <w:rsid w:val="26EB3437"/>
    <w:rsid w:val="26F093A4"/>
    <w:rsid w:val="26FAE743"/>
    <w:rsid w:val="27061BC3"/>
    <w:rsid w:val="27084836"/>
    <w:rsid w:val="270D7540"/>
    <w:rsid w:val="270E3F2E"/>
    <w:rsid w:val="270E9AE6"/>
    <w:rsid w:val="270F7113"/>
    <w:rsid w:val="2717EFE9"/>
    <w:rsid w:val="2718922A"/>
    <w:rsid w:val="271BE112"/>
    <w:rsid w:val="2720E995"/>
    <w:rsid w:val="2726D852"/>
    <w:rsid w:val="27283276"/>
    <w:rsid w:val="272847A6"/>
    <w:rsid w:val="272F3AFF"/>
    <w:rsid w:val="272FF04C"/>
    <w:rsid w:val="2733F370"/>
    <w:rsid w:val="273699B2"/>
    <w:rsid w:val="273D502D"/>
    <w:rsid w:val="27443F50"/>
    <w:rsid w:val="2746F61B"/>
    <w:rsid w:val="274F6B94"/>
    <w:rsid w:val="27563098"/>
    <w:rsid w:val="2759BEF0"/>
    <w:rsid w:val="275D44B6"/>
    <w:rsid w:val="276279E1"/>
    <w:rsid w:val="2762F704"/>
    <w:rsid w:val="2767062B"/>
    <w:rsid w:val="27677729"/>
    <w:rsid w:val="277DFB48"/>
    <w:rsid w:val="278A458C"/>
    <w:rsid w:val="27A17338"/>
    <w:rsid w:val="27A5B195"/>
    <w:rsid w:val="27B6C205"/>
    <w:rsid w:val="27BA03D0"/>
    <w:rsid w:val="27BEDAB8"/>
    <w:rsid w:val="27C3A22F"/>
    <w:rsid w:val="27C47BDA"/>
    <w:rsid w:val="27CBCB0A"/>
    <w:rsid w:val="27CF6D65"/>
    <w:rsid w:val="27D70402"/>
    <w:rsid w:val="27E0B06F"/>
    <w:rsid w:val="27EE4654"/>
    <w:rsid w:val="27F26654"/>
    <w:rsid w:val="27F27D70"/>
    <w:rsid w:val="27F800DB"/>
    <w:rsid w:val="2805C2A5"/>
    <w:rsid w:val="28079A4A"/>
    <w:rsid w:val="280EBF7A"/>
    <w:rsid w:val="280F6ABD"/>
    <w:rsid w:val="28100A07"/>
    <w:rsid w:val="281514DD"/>
    <w:rsid w:val="281B3008"/>
    <w:rsid w:val="281FE2F5"/>
    <w:rsid w:val="28348B54"/>
    <w:rsid w:val="283AB3E8"/>
    <w:rsid w:val="283E5B4A"/>
    <w:rsid w:val="285042FB"/>
    <w:rsid w:val="2852391A"/>
    <w:rsid w:val="2852959F"/>
    <w:rsid w:val="2855FBE5"/>
    <w:rsid w:val="285A80C8"/>
    <w:rsid w:val="286112C1"/>
    <w:rsid w:val="286FF3FF"/>
    <w:rsid w:val="28744E7B"/>
    <w:rsid w:val="287D5017"/>
    <w:rsid w:val="287EE967"/>
    <w:rsid w:val="28845218"/>
    <w:rsid w:val="28856C37"/>
    <w:rsid w:val="28A16408"/>
    <w:rsid w:val="28A24E41"/>
    <w:rsid w:val="28A9B8D7"/>
    <w:rsid w:val="28AD2785"/>
    <w:rsid w:val="28AEF809"/>
    <w:rsid w:val="28B3914F"/>
    <w:rsid w:val="28B9A22B"/>
    <w:rsid w:val="28BAD5BF"/>
    <w:rsid w:val="28BC47A3"/>
    <w:rsid w:val="28BC8E30"/>
    <w:rsid w:val="28C78255"/>
    <w:rsid w:val="28C95BB3"/>
    <w:rsid w:val="28CB0638"/>
    <w:rsid w:val="28D02FE3"/>
    <w:rsid w:val="28D6941D"/>
    <w:rsid w:val="28D8AC4A"/>
    <w:rsid w:val="28DC1556"/>
    <w:rsid w:val="28E3189D"/>
    <w:rsid w:val="28ECCB95"/>
    <w:rsid w:val="28F130E8"/>
    <w:rsid w:val="28F15C91"/>
    <w:rsid w:val="28F4CF00"/>
    <w:rsid w:val="28F60E3E"/>
    <w:rsid w:val="28F7FD0D"/>
    <w:rsid w:val="29034CCA"/>
    <w:rsid w:val="29055030"/>
    <w:rsid w:val="290D99B9"/>
    <w:rsid w:val="291029AE"/>
    <w:rsid w:val="291051EB"/>
    <w:rsid w:val="2915B959"/>
    <w:rsid w:val="2926C961"/>
    <w:rsid w:val="292C1505"/>
    <w:rsid w:val="29302DFE"/>
    <w:rsid w:val="29350DF4"/>
    <w:rsid w:val="293BB820"/>
    <w:rsid w:val="29440C57"/>
    <w:rsid w:val="2951DB06"/>
    <w:rsid w:val="29545AAC"/>
    <w:rsid w:val="2956ACCF"/>
    <w:rsid w:val="29592CE1"/>
    <w:rsid w:val="29623F4B"/>
    <w:rsid w:val="296665D7"/>
    <w:rsid w:val="2973EAB6"/>
    <w:rsid w:val="2974E8F6"/>
    <w:rsid w:val="2975D879"/>
    <w:rsid w:val="2976DCA4"/>
    <w:rsid w:val="297DD238"/>
    <w:rsid w:val="297F8A82"/>
    <w:rsid w:val="29808B22"/>
    <w:rsid w:val="2980FCEE"/>
    <w:rsid w:val="2987F361"/>
    <w:rsid w:val="298D3E20"/>
    <w:rsid w:val="2998DC9F"/>
    <w:rsid w:val="29995F93"/>
    <w:rsid w:val="299BF358"/>
    <w:rsid w:val="29A6C84D"/>
    <w:rsid w:val="29ACB953"/>
    <w:rsid w:val="29B02FBE"/>
    <w:rsid w:val="29B14A3F"/>
    <w:rsid w:val="29BA5777"/>
    <w:rsid w:val="29BCEE81"/>
    <w:rsid w:val="29D08948"/>
    <w:rsid w:val="29D67102"/>
    <w:rsid w:val="29D9E579"/>
    <w:rsid w:val="29E7F3EB"/>
    <w:rsid w:val="29F1781A"/>
    <w:rsid w:val="29F9BC51"/>
    <w:rsid w:val="2A00E017"/>
    <w:rsid w:val="2A080530"/>
    <w:rsid w:val="2A09CE43"/>
    <w:rsid w:val="2A0D90C0"/>
    <w:rsid w:val="2A177F8C"/>
    <w:rsid w:val="2A194ABA"/>
    <w:rsid w:val="2A20076F"/>
    <w:rsid w:val="2A2055B9"/>
    <w:rsid w:val="2A21FE51"/>
    <w:rsid w:val="2A24047E"/>
    <w:rsid w:val="2A29C9A1"/>
    <w:rsid w:val="2A37B62C"/>
    <w:rsid w:val="2A3CBB04"/>
    <w:rsid w:val="2A410270"/>
    <w:rsid w:val="2A4699E3"/>
    <w:rsid w:val="2A4AB651"/>
    <w:rsid w:val="2A4F841F"/>
    <w:rsid w:val="2A554C4D"/>
    <w:rsid w:val="2A585C9E"/>
    <w:rsid w:val="2A5B0017"/>
    <w:rsid w:val="2A6EE133"/>
    <w:rsid w:val="2A729F9E"/>
    <w:rsid w:val="2A75B6E8"/>
    <w:rsid w:val="2A7DF99B"/>
    <w:rsid w:val="2A7FE0C4"/>
    <w:rsid w:val="2A81C5A9"/>
    <w:rsid w:val="2A94760C"/>
    <w:rsid w:val="2A9D521A"/>
    <w:rsid w:val="2A9E95E1"/>
    <w:rsid w:val="2AAD5184"/>
    <w:rsid w:val="2AB8B991"/>
    <w:rsid w:val="2ABB3663"/>
    <w:rsid w:val="2AC13FB3"/>
    <w:rsid w:val="2AC48F56"/>
    <w:rsid w:val="2AC4C10D"/>
    <w:rsid w:val="2AC65A5F"/>
    <w:rsid w:val="2AC7296D"/>
    <w:rsid w:val="2AC83556"/>
    <w:rsid w:val="2AD83E1B"/>
    <w:rsid w:val="2ADAF788"/>
    <w:rsid w:val="2ADD5A74"/>
    <w:rsid w:val="2AE0B938"/>
    <w:rsid w:val="2AE265F0"/>
    <w:rsid w:val="2AE8F6F8"/>
    <w:rsid w:val="2AEB4489"/>
    <w:rsid w:val="2AEB91F9"/>
    <w:rsid w:val="2AEC5D6B"/>
    <w:rsid w:val="2AEE58AE"/>
    <w:rsid w:val="2AF688F9"/>
    <w:rsid w:val="2B07E9AA"/>
    <w:rsid w:val="2B0A2B09"/>
    <w:rsid w:val="2B0AE113"/>
    <w:rsid w:val="2B0ED459"/>
    <w:rsid w:val="2B108F92"/>
    <w:rsid w:val="2B1A0702"/>
    <w:rsid w:val="2B25B862"/>
    <w:rsid w:val="2B26A17C"/>
    <w:rsid w:val="2B2B2286"/>
    <w:rsid w:val="2B38DC3E"/>
    <w:rsid w:val="2B3CB573"/>
    <w:rsid w:val="2B4CEC32"/>
    <w:rsid w:val="2B4DA26F"/>
    <w:rsid w:val="2B6102B4"/>
    <w:rsid w:val="2B6A7D89"/>
    <w:rsid w:val="2B6AC995"/>
    <w:rsid w:val="2B6BCBA0"/>
    <w:rsid w:val="2B6EBCDC"/>
    <w:rsid w:val="2B74BCBF"/>
    <w:rsid w:val="2B8183D9"/>
    <w:rsid w:val="2B866F0D"/>
    <w:rsid w:val="2B8735AE"/>
    <w:rsid w:val="2B88DD5E"/>
    <w:rsid w:val="2B8BF0AF"/>
    <w:rsid w:val="2B8D217B"/>
    <w:rsid w:val="2B945EB5"/>
    <w:rsid w:val="2BA1A075"/>
    <w:rsid w:val="2BAD4499"/>
    <w:rsid w:val="2BB33A40"/>
    <w:rsid w:val="2BB34F4F"/>
    <w:rsid w:val="2BB45BB4"/>
    <w:rsid w:val="2BB85E7B"/>
    <w:rsid w:val="2BBF0414"/>
    <w:rsid w:val="2BBFCF92"/>
    <w:rsid w:val="2BC2953E"/>
    <w:rsid w:val="2BC44223"/>
    <w:rsid w:val="2BC805C2"/>
    <w:rsid w:val="2BCFBBB2"/>
    <w:rsid w:val="2BD2585A"/>
    <w:rsid w:val="2BDCCF4A"/>
    <w:rsid w:val="2BDD4297"/>
    <w:rsid w:val="2BE59FBF"/>
    <w:rsid w:val="2BE6E39E"/>
    <w:rsid w:val="2BE87960"/>
    <w:rsid w:val="2BF29A46"/>
    <w:rsid w:val="2C075DF6"/>
    <w:rsid w:val="2C0AE246"/>
    <w:rsid w:val="2C0D02EF"/>
    <w:rsid w:val="2C1621C6"/>
    <w:rsid w:val="2C243EAA"/>
    <w:rsid w:val="2C286855"/>
    <w:rsid w:val="2C392834"/>
    <w:rsid w:val="2C3A0420"/>
    <w:rsid w:val="2C3B8ED7"/>
    <w:rsid w:val="2C4540FF"/>
    <w:rsid w:val="2C491ABD"/>
    <w:rsid w:val="2C62A63C"/>
    <w:rsid w:val="2C64CB83"/>
    <w:rsid w:val="2C6D7C13"/>
    <w:rsid w:val="2C6E5C19"/>
    <w:rsid w:val="2C72464E"/>
    <w:rsid w:val="2C79EF4D"/>
    <w:rsid w:val="2C8CD4EA"/>
    <w:rsid w:val="2C8D9585"/>
    <w:rsid w:val="2C9DD5F1"/>
    <w:rsid w:val="2C9ED893"/>
    <w:rsid w:val="2CA48666"/>
    <w:rsid w:val="2CA51B7C"/>
    <w:rsid w:val="2CAF3A8E"/>
    <w:rsid w:val="2CB648CF"/>
    <w:rsid w:val="2CD5D8E8"/>
    <w:rsid w:val="2CDCF1AD"/>
    <w:rsid w:val="2CDDC196"/>
    <w:rsid w:val="2CE7A6D7"/>
    <w:rsid w:val="2CE90BCD"/>
    <w:rsid w:val="2CE9163F"/>
    <w:rsid w:val="2CEA6BC3"/>
    <w:rsid w:val="2CEFBBA4"/>
    <w:rsid w:val="2CEFC012"/>
    <w:rsid w:val="2CF1B53B"/>
    <w:rsid w:val="2CF33035"/>
    <w:rsid w:val="2CF498B3"/>
    <w:rsid w:val="2CF71A96"/>
    <w:rsid w:val="2CF7A850"/>
    <w:rsid w:val="2CF94947"/>
    <w:rsid w:val="2CFAB5A5"/>
    <w:rsid w:val="2D0A9C26"/>
    <w:rsid w:val="2D0C6A49"/>
    <w:rsid w:val="2D10FE77"/>
    <w:rsid w:val="2D134E2D"/>
    <w:rsid w:val="2D164D76"/>
    <w:rsid w:val="2D2127A1"/>
    <w:rsid w:val="2D21C900"/>
    <w:rsid w:val="2D4604E9"/>
    <w:rsid w:val="2D4B065B"/>
    <w:rsid w:val="2D4BC64E"/>
    <w:rsid w:val="2D4E3AEB"/>
    <w:rsid w:val="2D52AF87"/>
    <w:rsid w:val="2D5E7155"/>
    <w:rsid w:val="2D62F898"/>
    <w:rsid w:val="2D6487EB"/>
    <w:rsid w:val="2D69D667"/>
    <w:rsid w:val="2D79D684"/>
    <w:rsid w:val="2D7B0A27"/>
    <w:rsid w:val="2D7D9971"/>
    <w:rsid w:val="2D82821A"/>
    <w:rsid w:val="2D880605"/>
    <w:rsid w:val="2D893E3F"/>
    <w:rsid w:val="2D8DADF9"/>
    <w:rsid w:val="2D8EB0C4"/>
    <w:rsid w:val="2D917CDA"/>
    <w:rsid w:val="2D91DCC7"/>
    <w:rsid w:val="2D92B75E"/>
    <w:rsid w:val="2D946B48"/>
    <w:rsid w:val="2D9BA6B1"/>
    <w:rsid w:val="2DABE7CC"/>
    <w:rsid w:val="2DB06958"/>
    <w:rsid w:val="2DBAEEC4"/>
    <w:rsid w:val="2DBEB2EE"/>
    <w:rsid w:val="2DBF0B7C"/>
    <w:rsid w:val="2DC059B7"/>
    <w:rsid w:val="2DD6E407"/>
    <w:rsid w:val="2DD6ED22"/>
    <w:rsid w:val="2DD842E8"/>
    <w:rsid w:val="2DDE308E"/>
    <w:rsid w:val="2DE012FB"/>
    <w:rsid w:val="2DE0892B"/>
    <w:rsid w:val="2DE0D333"/>
    <w:rsid w:val="2DE19AB3"/>
    <w:rsid w:val="2E043B9D"/>
    <w:rsid w:val="2E04F1A0"/>
    <w:rsid w:val="2E0664AB"/>
    <w:rsid w:val="2E08BB84"/>
    <w:rsid w:val="2E091952"/>
    <w:rsid w:val="2E0AD87E"/>
    <w:rsid w:val="2E0C4C5E"/>
    <w:rsid w:val="2E167843"/>
    <w:rsid w:val="2E173268"/>
    <w:rsid w:val="2E1735AA"/>
    <w:rsid w:val="2E19A1A7"/>
    <w:rsid w:val="2E25FAA0"/>
    <w:rsid w:val="2E29EBF2"/>
    <w:rsid w:val="2E33F75D"/>
    <w:rsid w:val="2E3A0D17"/>
    <w:rsid w:val="2E3CB08A"/>
    <w:rsid w:val="2E4164D6"/>
    <w:rsid w:val="2E451B32"/>
    <w:rsid w:val="2E4727F0"/>
    <w:rsid w:val="2E48DA67"/>
    <w:rsid w:val="2E4AA059"/>
    <w:rsid w:val="2E4CD14E"/>
    <w:rsid w:val="2E4F2D13"/>
    <w:rsid w:val="2E5DD830"/>
    <w:rsid w:val="2E6051B3"/>
    <w:rsid w:val="2E654165"/>
    <w:rsid w:val="2E679AF0"/>
    <w:rsid w:val="2E712460"/>
    <w:rsid w:val="2E717497"/>
    <w:rsid w:val="2E75D22A"/>
    <w:rsid w:val="2E79C94F"/>
    <w:rsid w:val="2E79D26D"/>
    <w:rsid w:val="2E7FA2CC"/>
    <w:rsid w:val="2E80E779"/>
    <w:rsid w:val="2E8445CD"/>
    <w:rsid w:val="2E85A703"/>
    <w:rsid w:val="2E8BBEC4"/>
    <w:rsid w:val="2E8DB00B"/>
    <w:rsid w:val="2E8E1C94"/>
    <w:rsid w:val="2E901353"/>
    <w:rsid w:val="2E908939"/>
    <w:rsid w:val="2E91F735"/>
    <w:rsid w:val="2E9FD213"/>
    <w:rsid w:val="2EA649CB"/>
    <w:rsid w:val="2EA6B458"/>
    <w:rsid w:val="2EAA58FE"/>
    <w:rsid w:val="2EAC6838"/>
    <w:rsid w:val="2EB2DB74"/>
    <w:rsid w:val="2EB2DD14"/>
    <w:rsid w:val="2EB33ABB"/>
    <w:rsid w:val="2EBDF32D"/>
    <w:rsid w:val="2EC19335"/>
    <w:rsid w:val="2EC27E03"/>
    <w:rsid w:val="2ECEC34E"/>
    <w:rsid w:val="2ECF19C7"/>
    <w:rsid w:val="2ED21DB0"/>
    <w:rsid w:val="2ED8B44A"/>
    <w:rsid w:val="2EDC92ED"/>
    <w:rsid w:val="2EDF7034"/>
    <w:rsid w:val="2EE9AE4E"/>
    <w:rsid w:val="2EEC933F"/>
    <w:rsid w:val="2EECF7AD"/>
    <w:rsid w:val="2EEF3417"/>
    <w:rsid w:val="2EFC69E2"/>
    <w:rsid w:val="2F06BA69"/>
    <w:rsid w:val="2F0767BC"/>
    <w:rsid w:val="2F0A2D93"/>
    <w:rsid w:val="2F0EEDA8"/>
    <w:rsid w:val="2F15537A"/>
    <w:rsid w:val="2F1AB6C5"/>
    <w:rsid w:val="2F1CB933"/>
    <w:rsid w:val="2F22A13E"/>
    <w:rsid w:val="2F310EC8"/>
    <w:rsid w:val="2F33ADE5"/>
    <w:rsid w:val="2F398598"/>
    <w:rsid w:val="2F3BF628"/>
    <w:rsid w:val="2F3E6CFF"/>
    <w:rsid w:val="2F447429"/>
    <w:rsid w:val="2F458A9C"/>
    <w:rsid w:val="2F4A60D8"/>
    <w:rsid w:val="2F4DD71F"/>
    <w:rsid w:val="2F4FA915"/>
    <w:rsid w:val="2F52564B"/>
    <w:rsid w:val="2F59D969"/>
    <w:rsid w:val="2F5B3DA7"/>
    <w:rsid w:val="2F5ECAF5"/>
    <w:rsid w:val="2F61B124"/>
    <w:rsid w:val="2F6AA106"/>
    <w:rsid w:val="2F6B5516"/>
    <w:rsid w:val="2F70023C"/>
    <w:rsid w:val="2F723CB1"/>
    <w:rsid w:val="2F74AFF9"/>
    <w:rsid w:val="2F7CF908"/>
    <w:rsid w:val="2F7D40F0"/>
    <w:rsid w:val="2F7F5034"/>
    <w:rsid w:val="2F90C629"/>
    <w:rsid w:val="2F951FA3"/>
    <w:rsid w:val="2F9955F0"/>
    <w:rsid w:val="2FA22645"/>
    <w:rsid w:val="2FA3C8DC"/>
    <w:rsid w:val="2FA4B681"/>
    <w:rsid w:val="2FAF5267"/>
    <w:rsid w:val="2FB25DC2"/>
    <w:rsid w:val="2FB3129F"/>
    <w:rsid w:val="2FBE40AE"/>
    <w:rsid w:val="2FC2573A"/>
    <w:rsid w:val="2FC56F26"/>
    <w:rsid w:val="2FCAFC41"/>
    <w:rsid w:val="2FD06446"/>
    <w:rsid w:val="2FD65E33"/>
    <w:rsid w:val="2FDDBDBD"/>
    <w:rsid w:val="2FE2B434"/>
    <w:rsid w:val="2FE85720"/>
    <w:rsid w:val="2FF89C94"/>
    <w:rsid w:val="2FFE0FA7"/>
    <w:rsid w:val="30036259"/>
    <w:rsid w:val="30047C75"/>
    <w:rsid w:val="3004C28C"/>
    <w:rsid w:val="30099618"/>
    <w:rsid w:val="300DD126"/>
    <w:rsid w:val="300E6872"/>
    <w:rsid w:val="300F126F"/>
    <w:rsid w:val="30162202"/>
    <w:rsid w:val="30212E66"/>
    <w:rsid w:val="3025BD7E"/>
    <w:rsid w:val="3026A4A5"/>
    <w:rsid w:val="30308B0B"/>
    <w:rsid w:val="303F9D51"/>
    <w:rsid w:val="303FC951"/>
    <w:rsid w:val="3042FDF7"/>
    <w:rsid w:val="30471D2E"/>
    <w:rsid w:val="304B1EC5"/>
    <w:rsid w:val="304BC17B"/>
    <w:rsid w:val="304ECEAB"/>
    <w:rsid w:val="30578E6E"/>
    <w:rsid w:val="305AF7AA"/>
    <w:rsid w:val="3064038A"/>
    <w:rsid w:val="306AF31E"/>
    <w:rsid w:val="307314DD"/>
    <w:rsid w:val="3077E3E4"/>
    <w:rsid w:val="30789171"/>
    <w:rsid w:val="3078DE9E"/>
    <w:rsid w:val="3079829A"/>
    <w:rsid w:val="307C1E9F"/>
    <w:rsid w:val="308660EB"/>
    <w:rsid w:val="3086F979"/>
    <w:rsid w:val="309DD9F5"/>
    <w:rsid w:val="30B06D66"/>
    <w:rsid w:val="30BB5BAF"/>
    <w:rsid w:val="30BC1BC6"/>
    <w:rsid w:val="30BE5479"/>
    <w:rsid w:val="30C3E697"/>
    <w:rsid w:val="30C68CAE"/>
    <w:rsid w:val="30C7ED40"/>
    <w:rsid w:val="30CCF6E7"/>
    <w:rsid w:val="30CE1F07"/>
    <w:rsid w:val="30E85CF2"/>
    <w:rsid w:val="30EA00E1"/>
    <w:rsid w:val="30EA9BDA"/>
    <w:rsid w:val="30F2E6BE"/>
    <w:rsid w:val="30F37A0D"/>
    <w:rsid w:val="30F48A0D"/>
    <w:rsid w:val="30F59480"/>
    <w:rsid w:val="30FB9FC8"/>
    <w:rsid w:val="30FEE578"/>
    <w:rsid w:val="31017EE6"/>
    <w:rsid w:val="3116264B"/>
    <w:rsid w:val="311B8D0B"/>
    <w:rsid w:val="311D7B9D"/>
    <w:rsid w:val="3120346B"/>
    <w:rsid w:val="31280510"/>
    <w:rsid w:val="31290C09"/>
    <w:rsid w:val="31357368"/>
    <w:rsid w:val="3138F844"/>
    <w:rsid w:val="313B7F4A"/>
    <w:rsid w:val="314100CD"/>
    <w:rsid w:val="3145752E"/>
    <w:rsid w:val="314F3652"/>
    <w:rsid w:val="314FBFCA"/>
    <w:rsid w:val="315B550E"/>
    <w:rsid w:val="315D35EE"/>
    <w:rsid w:val="316261F9"/>
    <w:rsid w:val="316574A9"/>
    <w:rsid w:val="316A531D"/>
    <w:rsid w:val="316ABC87"/>
    <w:rsid w:val="316C093E"/>
    <w:rsid w:val="316ECBA1"/>
    <w:rsid w:val="31762996"/>
    <w:rsid w:val="317BC642"/>
    <w:rsid w:val="31832999"/>
    <w:rsid w:val="3186241F"/>
    <w:rsid w:val="3186AC41"/>
    <w:rsid w:val="3188CB1F"/>
    <w:rsid w:val="318FC4AB"/>
    <w:rsid w:val="31A9EC23"/>
    <w:rsid w:val="31AF58AF"/>
    <w:rsid w:val="31BAB238"/>
    <w:rsid w:val="31BC3F2D"/>
    <w:rsid w:val="31C7A869"/>
    <w:rsid w:val="31D662C8"/>
    <w:rsid w:val="31DA8671"/>
    <w:rsid w:val="31E266E4"/>
    <w:rsid w:val="31E87BCD"/>
    <w:rsid w:val="31EF79DD"/>
    <w:rsid w:val="31FAF748"/>
    <w:rsid w:val="32000AEC"/>
    <w:rsid w:val="3201BEC8"/>
    <w:rsid w:val="320435F6"/>
    <w:rsid w:val="321112FE"/>
    <w:rsid w:val="3212E2D9"/>
    <w:rsid w:val="3212F828"/>
    <w:rsid w:val="3213730E"/>
    <w:rsid w:val="321A3DAB"/>
    <w:rsid w:val="321BA170"/>
    <w:rsid w:val="321C15F1"/>
    <w:rsid w:val="321D657B"/>
    <w:rsid w:val="321E1CD0"/>
    <w:rsid w:val="321FC468"/>
    <w:rsid w:val="3222D367"/>
    <w:rsid w:val="3222DC90"/>
    <w:rsid w:val="322BC801"/>
    <w:rsid w:val="322F66A3"/>
    <w:rsid w:val="323574DA"/>
    <w:rsid w:val="32380D4D"/>
    <w:rsid w:val="3241DBE3"/>
    <w:rsid w:val="324AA139"/>
    <w:rsid w:val="324B9CEA"/>
    <w:rsid w:val="324CAD6E"/>
    <w:rsid w:val="3250B66D"/>
    <w:rsid w:val="3259DAD3"/>
    <w:rsid w:val="32645D62"/>
    <w:rsid w:val="326722FB"/>
    <w:rsid w:val="326D7740"/>
    <w:rsid w:val="3272EDB2"/>
    <w:rsid w:val="327756F7"/>
    <w:rsid w:val="327B33AE"/>
    <w:rsid w:val="327FD633"/>
    <w:rsid w:val="32899259"/>
    <w:rsid w:val="328B0CD7"/>
    <w:rsid w:val="328C99C1"/>
    <w:rsid w:val="329B1AD0"/>
    <w:rsid w:val="329B7168"/>
    <w:rsid w:val="329D0A1D"/>
    <w:rsid w:val="32A64434"/>
    <w:rsid w:val="32AD2E2D"/>
    <w:rsid w:val="32B00B0E"/>
    <w:rsid w:val="32B34D2D"/>
    <w:rsid w:val="32B6461E"/>
    <w:rsid w:val="32C6BAFA"/>
    <w:rsid w:val="32C773D5"/>
    <w:rsid w:val="32D3BE8A"/>
    <w:rsid w:val="32D3F3BD"/>
    <w:rsid w:val="32D46416"/>
    <w:rsid w:val="32DE194E"/>
    <w:rsid w:val="32DE7638"/>
    <w:rsid w:val="32F5CEDB"/>
    <w:rsid w:val="32F8F6CC"/>
    <w:rsid w:val="32FACD59"/>
    <w:rsid w:val="33073C28"/>
    <w:rsid w:val="330835BA"/>
    <w:rsid w:val="330C2EE3"/>
    <w:rsid w:val="330D2F27"/>
    <w:rsid w:val="330E29A5"/>
    <w:rsid w:val="3312CD8D"/>
    <w:rsid w:val="3313585D"/>
    <w:rsid w:val="331F055A"/>
    <w:rsid w:val="33237C89"/>
    <w:rsid w:val="33276199"/>
    <w:rsid w:val="332DF0AA"/>
    <w:rsid w:val="332FBF4F"/>
    <w:rsid w:val="3330E6A4"/>
    <w:rsid w:val="3332786F"/>
    <w:rsid w:val="33359EBB"/>
    <w:rsid w:val="333673C0"/>
    <w:rsid w:val="333B8363"/>
    <w:rsid w:val="3344ECFE"/>
    <w:rsid w:val="3345C3C1"/>
    <w:rsid w:val="3347E9BC"/>
    <w:rsid w:val="3352553A"/>
    <w:rsid w:val="33531444"/>
    <w:rsid w:val="3353629B"/>
    <w:rsid w:val="335CDDC1"/>
    <w:rsid w:val="3363BF92"/>
    <w:rsid w:val="337444EF"/>
    <w:rsid w:val="33773E04"/>
    <w:rsid w:val="337A1B82"/>
    <w:rsid w:val="33830D13"/>
    <w:rsid w:val="3390D0A1"/>
    <w:rsid w:val="339656F8"/>
    <w:rsid w:val="33969EF0"/>
    <w:rsid w:val="33A1CEE6"/>
    <w:rsid w:val="33A529FF"/>
    <w:rsid w:val="33AABF98"/>
    <w:rsid w:val="33ABA21D"/>
    <w:rsid w:val="33AE872C"/>
    <w:rsid w:val="33B1B25E"/>
    <w:rsid w:val="33B6214A"/>
    <w:rsid w:val="33B76C8C"/>
    <w:rsid w:val="33BD771D"/>
    <w:rsid w:val="33C9DA19"/>
    <w:rsid w:val="33CB9BC4"/>
    <w:rsid w:val="33D048B9"/>
    <w:rsid w:val="33D9ED6A"/>
    <w:rsid w:val="33E060A7"/>
    <w:rsid w:val="33E812E5"/>
    <w:rsid w:val="33EE0DC4"/>
    <w:rsid w:val="33EE0EBF"/>
    <w:rsid w:val="33F4CB49"/>
    <w:rsid w:val="33F8B996"/>
    <w:rsid w:val="340A141A"/>
    <w:rsid w:val="341604A8"/>
    <w:rsid w:val="341A7A62"/>
    <w:rsid w:val="341AD1EF"/>
    <w:rsid w:val="342C3C68"/>
    <w:rsid w:val="342D11B6"/>
    <w:rsid w:val="34339DF1"/>
    <w:rsid w:val="34353CDB"/>
    <w:rsid w:val="3438D1E0"/>
    <w:rsid w:val="343DB150"/>
    <w:rsid w:val="343DBC9C"/>
    <w:rsid w:val="3442FCB1"/>
    <w:rsid w:val="3456B008"/>
    <w:rsid w:val="34590334"/>
    <w:rsid w:val="345DF8C0"/>
    <w:rsid w:val="345E87A4"/>
    <w:rsid w:val="34665D82"/>
    <w:rsid w:val="34695DD6"/>
    <w:rsid w:val="346D5B22"/>
    <w:rsid w:val="346E9EDE"/>
    <w:rsid w:val="346F9CD4"/>
    <w:rsid w:val="34714DFD"/>
    <w:rsid w:val="3478BC95"/>
    <w:rsid w:val="347C25DD"/>
    <w:rsid w:val="347D1AFD"/>
    <w:rsid w:val="348287A0"/>
    <w:rsid w:val="34848F13"/>
    <w:rsid w:val="349FB17D"/>
    <w:rsid w:val="34A23CE1"/>
    <w:rsid w:val="34ABF13C"/>
    <w:rsid w:val="34B2A080"/>
    <w:rsid w:val="34C45F7F"/>
    <w:rsid w:val="34CE8A29"/>
    <w:rsid w:val="34D17B9A"/>
    <w:rsid w:val="34DAFC45"/>
    <w:rsid w:val="34DBFB4A"/>
    <w:rsid w:val="34DF098B"/>
    <w:rsid w:val="34E628D3"/>
    <w:rsid w:val="34EA3DBB"/>
    <w:rsid w:val="34F19188"/>
    <w:rsid w:val="34F26152"/>
    <w:rsid w:val="34F2A391"/>
    <w:rsid w:val="34F3BB53"/>
    <w:rsid w:val="34FC8B89"/>
    <w:rsid w:val="34FDD619"/>
    <w:rsid w:val="3504D50C"/>
    <w:rsid w:val="3509A0F9"/>
    <w:rsid w:val="350AC706"/>
    <w:rsid w:val="350B9DF5"/>
    <w:rsid w:val="350D0AE5"/>
    <w:rsid w:val="3514C2AC"/>
    <w:rsid w:val="3517B59C"/>
    <w:rsid w:val="351A33FD"/>
    <w:rsid w:val="351AC9EF"/>
    <w:rsid w:val="35297DA9"/>
    <w:rsid w:val="35365B65"/>
    <w:rsid w:val="35409FDB"/>
    <w:rsid w:val="35599CF7"/>
    <w:rsid w:val="355C6C95"/>
    <w:rsid w:val="356BE658"/>
    <w:rsid w:val="35717487"/>
    <w:rsid w:val="358244CA"/>
    <w:rsid w:val="358A08A0"/>
    <w:rsid w:val="358DF2F4"/>
    <w:rsid w:val="358FF9AB"/>
    <w:rsid w:val="35984B59"/>
    <w:rsid w:val="359AB377"/>
    <w:rsid w:val="359D7585"/>
    <w:rsid w:val="359D8502"/>
    <w:rsid w:val="35A0BBA7"/>
    <w:rsid w:val="35A23AAF"/>
    <w:rsid w:val="35ABC841"/>
    <w:rsid w:val="35AD80F0"/>
    <w:rsid w:val="35AF2290"/>
    <w:rsid w:val="35B9548F"/>
    <w:rsid w:val="35BBD6E5"/>
    <w:rsid w:val="35BD347B"/>
    <w:rsid w:val="35C21E62"/>
    <w:rsid w:val="35C38FF2"/>
    <w:rsid w:val="35CC65BD"/>
    <w:rsid w:val="35CF44FD"/>
    <w:rsid w:val="35D090B2"/>
    <w:rsid w:val="35D4C90F"/>
    <w:rsid w:val="35DBD58C"/>
    <w:rsid w:val="35DD40AB"/>
    <w:rsid w:val="35DD68BB"/>
    <w:rsid w:val="35DEFB8B"/>
    <w:rsid w:val="35E2FB69"/>
    <w:rsid w:val="35E441BE"/>
    <w:rsid w:val="35E719E9"/>
    <w:rsid w:val="35F8E7B1"/>
    <w:rsid w:val="35FF49A3"/>
    <w:rsid w:val="360816B8"/>
    <w:rsid w:val="36095136"/>
    <w:rsid w:val="360C6472"/>
    <w:rsid w:val="360D8A43"/>
    <w:rsid w:val="360FE828"/>
    <w:rsid w:val="361C8975"/>
    <w:rsid w:val="361EA0D4"/>
    <w:rsid w:val="36256695"/>
    <w:rsid w:val="3626C034"/>
    <w:rsid w:val="3631CDBE"/>
    <w:rsid w:val="36393CD7"/>
    <w:rsid w:val="363AD1F3"/>
    <w:rsid w:val="363C5D67"/>
    <w:rsid w:val="3641ED27"/>
    <w:rsid w:val="364438FF"/>
    <w:rsid w:val="364BBB8B"/>
    <w:rsid w:val="364CFFE3"/>
    <w:rsid w:val="364F7907"/>
    <w:rsid w:val="364FE152"/>
    <w:rsid w:val="36574C1D"/>
    <w:rsid w:val="365A17B6"/>
    <w:rsid w:val="36608641"/>
    <w:rsid w:val="36623923"/>
    <w:rsid w:val="366CE1AC"/>
    <w:rsid w:val="366ED29F"/>
    <w:rsid w:val="3672E7F0"/>
    <w:rsid w:val="367DC9FD"/>
    <w:rsid w:val="3693CC4E"/>
    <w:rsid w:val="3698E8F7"/>
    <w:rsid w:val="369965F1"/>
    <w:rsid w:val="36A20C41"/>
    <w:rsid w:val="36BAC09A"/>
    <w:rsid w:val="36C0C461"/>
    <w:rsid w:val="36C560CA"/>
    <w:rsid w:val="36C84ECF"/>
    <w:rsid w:val="36CD9E25"/>
    <w:rsid w:val="36D1E22B"/>
    <w:rsid w:val="36DEB742"/>
    <w:rsid w:val="36E2F8C7"/>
    <w:rsid w:val="36E7289B"/>
    <w:rsid w:val="36E8538B"/>
    <w:rsid w:val="36EC7E3E"/>
    <w:rsid w:val="3701ACEC"/>
    <w:rsid w:val="370A7BA4"/>
    <w:rsid w:val="370FEB5A"/>
    <w:rsid w:val="371122DE"/>
    <w:rsid w:val="3711899E"/>
    <w:rsid w:val="3716EF7A"/>
    <w:rsid w:val="371FC01C"/>
    <w:rsid w:val="3722C819"/>
    <w:rsid w:val="37238FA6"/>
    <w:rsid w:val="37245A71"/>
    <w:rsid w:val="37268F46"/>
    <w:rsid w:val="3730230F"/>
    <w:rsid w:val="37320F10"/>
    <w:rsid w:val="3738BAB9"/>
    <w:rsid w:val="373A2480"/>
    <w:rsid w:val="373F0FE8"/>
    <w:rsid w:val="37413EDD"/>
    <w:rsid w:val="3758AECC"/>
    <w:rsid w:val="375DC164"/>
    <w:rsid w:val="3763B0A2"/>
    <w:rsid w:val="3768DF77"/>
    <w:rsid w:val="37755FC4"/>
    <w:rsid w:val="3776B451"/>
    <w:rsid w:val="37780B07"/>
    <w:rsid w:val="377CC01C"/>
    <w:rsid w:val="37865106"/>
    <w:rsid w:val="3786CD46"/>
    <w:rsid w:val="378ECF58"/>
    <w:rsid w:val="37911F0B"/>
    <w:rsid w:val="37937238"/>
    <w:rsid w:val="379B84A1"/>
    <w:rsid w:val="37A1E081"/>
    <w:rsid w:val="37A39A33"/>
    <w:rsid w:val="37A55B41"/>
    <w:rsid w:val="37B4676F"/>
    <w:rsid w:val="37BD68F8"/>
    <w:rsid w:val="37BE3BD5"/>
    <w:rsid w:val="37C44C53"/>
    <w:rsid w:val="37D58722"/>
    <w:rsid w:val="37DC96C8"/>
    <w:rsid w:val="37DEA42C"/>
    <w:rsid w:val="37E2B2EB"/>
    <w:rsid w:val="37E59900"/>
    <w:rsid w:val="37EDDA02"/>
    <w:rsid w:val="37F079FF"/>
    <w:rsid w:val="37F0DBEB"/>
    <w:rsid w:val="37F64D7D"/>
    <w:rsid w:val="37F9947D"/>
    <w:rsid w:val="3803B1A1"/>
    <w:rsid w:val="3809D921"/>
    <w:rsid w:val="380B1383"/>
    <w:rsid w:val="380BDFB0"/>
    <w:rsid w:val="380CEF1B"/>
    <w:rsid w:val="380E1A05"/>
    <w:rsid w:val="38133CE1"/>
    <w:rsid w:val="38145A7E"/>
    <w:rsid w:val="3817DDAF"/>
    <w:rsid w:val="381CAC10"/>
    <w:rsid w:val="381CBBB1"/>
    <w:rsid w:val="382535F6"/>
    <w:rsid w:val="38271AC4"/>
    <w:rsid w:val="38284DFE"/>
    <w:rsid w:val="38287E0A"/>
    <w:rsid w:val="38311F6C"/>
    <w:rsid w:val="38483360"/>
    <w:rsid w:val="3849CD24"/>
    <w:rsid w:val="384E7B30"/>
    <w:rsid w:val="38559ECE"/>
    <w:rsid w:val="3860033F"/>
    <w:rsid w:val="3862ACD0"/>
    <w:rsid w:val="386BB97E"/>
    <w:rsid w:val="386C763C"/>
    <w:rsid w:val="386D798B"/>
    <w:rsid w:val="386FC977"/>
    <w:rsid w:val="38795D0C"/>
    <w:rsid w:val="388A46FD"/>
    <w:rsid w:val="388B1BD6"/>
    <w:rsid w:val="388F16A1"/>
    <w:rsid w:val="388F8CC6"/>
    <w:rsid w:val="3893B58B"/>
    <w:rsid w:val="389A9FD5"/>
    <w:rsid w:val="389E47B5"/>
    <w:rsid w:val="38ABB5AE"/>
    <w:rsid w:val="38AE87EF"/>
    <w:rsid w:val="38B4D563"/>
    <w:rsid w:val="38C0C341"/>
    <w:rsid w:val="38C7EE9F"/>
    <w:rsid w:val="38DF73BF"/>
    <w:rsid w:val="38E4CE47"/>
    <w:rsid w:val="38E97A76"/>
    <w:rsid w:val="38ED729A"/>
    <w:rsid w:val="38EF07F0"/>
    <w:rsid w:val="38F2E9D9"/>
    <w:rsid w:val="38FCB9A8"/>
    <w:rsid w:val="390A33AB"/>
    <w:rsid w:val="392175F4"/>
    <w:rsid w:val="3924168B"/>
    <w:rsid w:val="392A5CEE"/>
    <w:rsid w:val="3932BBD7"/>
    <w:rsid w:val="39346BD4"/>
    <w:rsid w:val="3934AF82"/>
    <w:rsid w:val="393F407F"/>
    <w:rsid w:val="393FF0F5"/>
    <w:rsid w:val="3943E25E"/>
    <w:rsid w:val="3948E4D7"/>
    <w:rsid w:val="39561743"/>
    <w:rsid w:val="395AB3D0"/>
    <w:rsid w:val="395E2C1C"/>
    <w:rsid w:val="3961E64E"/>
    <w:rsid w:val="3962A3E7"/>
    <w:rsid w:val="3964CBAA"/>
    <w:rsid w:val="3964FA71"/>
    <w:rsid w:val="396F72E1"/>
    <w:rsid w:val="39714E30"/>
    <w:rsid w:val="39736AFF"/>
    <w:rsid w:val="39784600"/>
    <w:rsid w:val="3982A41D"/>
    <w:rsid w:val="3987FAE2"/>
    <w:rsid w:val="39918D84"/>
    <w:rsid w:val="39969CE2"/>
    <w:rsid w:val="399C4695"/>
    <w:rsid w:val="39A44199"/>
    <w:rsid w:val="39A68226"/>
    <w:rsid w:val="39A71740"/>
    <w:rsid w:val="39ACC8AC"/>
    <w:rsid w:val="39B2C4E8"/>
    <w:rsid w:val="39B68477"/>
    <w:rsid w:val="39B71F4A"/>
    <w:rsid w:val="39BAA6C4"/>
    <w:rsid w:val="39BF75F3"/>
    <w:rsid w:val="39C08643"/>
    <w:rsid w:val="39C440FA"/>
    <w:rsid w:val="39C4EE07"/>
    <w:rsid w:val="39D247C0"/>
    <w:rsid w:val="39D39CA3"/>
    <w:rsid w:val="39D8ACCD"/>
    <w:rsid w:val="39E1A799"/>
    <w:rsid w:val="39F4D66E"/>
    <w:rsid w:val="39F736DD"/>
    <w:rsid w:val="39F9543C"/>
    <w:rsid w:val="39FBA58A"/>
    <w:rsid w:val="3A02C015"/>
    <w:rsid w:val="3A056625"/>
    <w:rsid w:val="3A0597E3"/>
    <w:rsid w:val="3A07AB34"/>
    <w:rsid w:val="3A0AD3ED"/>
    <w:rsid w:val="3A14F20C"/>
    <w:rsid w:val="3A154A30"/>
    <w:rsid w:val="3A1B05AE"/>
    <w:rsid w:val="3A1D9E94"/>
    <w:rsid w:val="3A1DF93A"/>
    <w:rsid w:val="3A233B04"/>
    <w:rsid w:val="3A278CA0"/>
    <w:rsid w:val="3A3EBFB4"/>
    <w:rsid w:val="3A47DA7C"/>
    <w:rsid w:val="3A4BD2E1"/>
    <w:rsid w:val="3A4EADDB"/>
    <w:rsid w:val="3A5BB138"/>
    <w:rsid w:val="3A5E115A"/>
    <w:rsid w:val="3A5E5025"/>
    <w:rsid w:val="3A637841"/>
    <w:rsid w:val="3A67B1F3"/>
    <w:rsid w:val="3A90EC82"/>
    <w:rsid w:val="3A9F41A5"/>
    <w:rsid w:val="3AA355CF"/>
    <w:rsid w:val="3AABA5B0"/>
    <w:rsid w:val="3AABAE70"/>
    <w:rsid w:val="3AAD6F19"/>
    <w:rsid w:val="3AAE53C4"/>
    <w:rsid w:val="3AB0D509"/>
    <w:rsid w:val="3AB223EE"/>
    <w:rsid w:val="3AB37682"/>
    <w:rsid w:val="3AB3A0D7"/>
    <w:rsid w:val="3AB848E4"/>
    <w:rsid w:val="3ABA8792"/>
    <w:rsid w:val="3ABF900D"/>
    <w:rsid w:val="3AC59E01"/>
    <w:rsid w:val="3AD273D2"/>
    <w:rsid w:val="3AD492EF"/>
    <w:rsid w:val="3ADB365E"/>
    <w:rsid w:val="3ADE8D1B"/>
    <w:rsid w:val="3AE3692F"/>
    <w:rsid w:val="3AE45666"/>
    <w:rsid w:val="3AE522BC"/>
    <w:rsid w:val="3AE59338"/>
    <w:rsid w:val="3AE746E7"/>
    <w:rsid w:val="3AE8748E"/>
    <w:rsid w:val="3AF81BB5"/>
    <w:rsid w:val="3AF8C54B"/>
    <w:rsid w:val="3AFE61AF"/>
    <w:rsid w:val="3B1B58E9"/>
    <w:rsid w:val="3B290CC5"/>
    <w:rsid w:val="3B2A7538"/>
    <w:rsid w:val="3B2DEDFC"/>
    <w:rsid w:val="3B30FCE8"/>
    <w:rsid w:val="3B4CD9B4"/>
    <w:rsid w:val="3B4F2935"/>
    <w:rsid w:val="3B528152"/>
    <w:rsid w:val="3B52F1F0"/>
    <w:rsid w:val="3B5DC947"/>
    <w:rsid w:val="3B62A521"/>
    <w:rsid w:val="3B635B1D"/>
    <w:rsid w:val="3B6F1EAD"/>
    <w:rsid w:val="3B71F4AE"/>
    <w:rsid w:val="3B748190"/>
    <w:rsid w:val="3B75E8D3"/>
    <w:rsid w:val="3B79ED92"/>
    <w:rsid w:val="3B7C23C8"/>
    <w:rsid w:val="3B7DD16E"/>
    <w:rsid w:val="3B81D062"/>
    <w:rsid w:val="3B83A4C7"/>
    <w:rsid w:val="3B8A150C"/>
    <w:rsid w:val="3B8C9A54"/>
    <w:rsid w:val="3B9D1990"/>
    <w:rsid w:val="3BA0847E"/>
    <w:rsid w:val="3BA4D88A"/>
    <w:rsid w:val="3BA85420"/>
    <w:rsid w:val="3BAB777F"/>
    <w:rsid w:val="3BAC85D5"/>
    <w:rsid w:val="3BAD13CE"/>
    <w:rsid w:val="3BAE83A7"/>
    <w:rsid w:val="3BB3E8F0"/>
    <w:rsid w:val="3BBA1247"/>
    <w:rsid w:val="3BBF6E81"/>
    <w:rsid w:val="3BC51334"/>
    <w:rsid w:val="3BD12EEE"/>
    <w:rsid w:val="3BD2952D"/>
    <w:rsid w:val="3BD9BFF4"/>
    <w:rsid w:val="3BDE4085"/>
    <w:rsid w:val="3BDEDAC1"/>
    <w:rsid w:val="3BDF2809"/>
    <w:rsid w:val="3BE82B18"/>
    <w:rsid w:val="3BEECBD0"/>
    <w:rsid w:val="3BEFA63C"/>
    <w:rsid w:val="3BEFFEF7"/>
    <w:rsid w:val="3BFD9B56"/>
    <w:rsid w:val="3BFFEAA5"/>
    <w:rsid w:val="3C033912"/>
    <w:rsid w:val="3C095762"/>
    <w:rsid w:val="3C0D8500"/>
    <w:rsid w:val="3C108161"/>
    <w:rsid w:val="3C15404D"/>
    <w:rsid w:val="3C15BCD4"/>
    <w:rsid w:val="3C16FCE4"/>
    <w:rsid w:val="3C2BFA82"/>
    <w:rsid w:val="3C303E90"/>
    <w:rsid w:val="3C3AD9C5"/>
    <w:rsid w:val="3C3D5F4C"/>
    <w:rsid w:val="3C437BC9"/>
    <w:rsid w:val="3C483CC9"/>
    <w:rsid w:val="3C5636CA"/>
    <w:rsid w:val="3C5E3203"/>
    <w:rsid w:val="3C5E8836"/>
    <w:rsid w:val="3C610CED"/>
    <w:rsid w:val="3C70476D"/>
    <w:rsid w:val="3C7F29C5"/>
    <w:rsid w:val="3C82054A"/>
    <w:rsid w:val="3C84829E"/>
    <w:rsid w:val="3C917A95"/>
    <w:rsid w:val="3C938B4A"/>
    <w:rsid w:val="3C93CA11"/>
    <w:rsid w:val="3C993072"/>
    <w:rsid w:val="3CA0DEFE"/>
    <w:rsid w:val="3CAE12D4"/>
    <w:rsid w:val="3CB4B6AD"/>
    <w:rsid w:val="3CB8781A"/>
    <w:rsid w:val="3CC01795"/>
    <w:rsid w:val="3CD66AF0"/>
    <w:rsid w:val="3CD815BD"/>
    <w:rsid w:val="3CD8222A"/>
    <w:rsid w:val="3CDFD8C1"/>
    <w:rsid w:val="3CE8D06A"/>
    <w:rsid w:val="3CE9E723"/>
    <w:rsid w:val="3CEB3053"/>
    <w:rsid w:val="3CEB571B"/>
    <w:rsid w:val="3CF4FDA0"/>
    <w:rsid w:val="3CFD648E"/>
    <w:rsid w:val="3D052FF2"/>
    <w:rsid w:val="3D065632"/>
    <w:rsid w:val="3D0C232F"/>
    <w:rsid w:val="3D119E21"/>
    <w:rsid w:val="3D11E132"/>
    <w:rsid w:val="3D175F14"/>
    <w:rsid w:val="3D272211"/>
    <w:rsid w:val="3D2822D0"/>
    <w:rsid w:val="3D284EBB"/>
    <w:rsid w:val="3D3044FC"/>
    <w:rsid w:val="3D323BA8"/>
    <w:rsid w:val="3D32ADC8"/>
    <w:rsid w:val="3D37251C"/>
    <w:rsid w:val="3D38CB38"/>
    <w:rsid w:val="3D42DCC6"/>
    <w:rsid w:val="3D456802"/>
    <w:rsid w:val="3D4C5A60"/>
    <w:rsid w:val="3D523EB5"/>
    <w:rsid w:val="3D558CB7"/>
    <w:rsid w:val="3D58A113"/>
    <w:rsid w:val="3D6799DC"/>
    <w:rsid w:val="3D76FC6D"/>
    <w:rsid w:val="3D8640C5"/>
    <w:rsid w:val="3D8F5124"/>
    <w:rsid w:val="3D99966E"/>
    <w:rsid w:val="3D9D73D2"/>
    <w:rsid w:val="3D9E1463"/>
    <w:rsid w:val="3DA44468"/>
    <w:rsid w:val="3DA66235"/>
    <w:rsid w:val="3DA8C45F"/>
    <w:rsid w:val="3DAB0DE0"/>
    <w:rsid w:val="3DB22156"/>
    <w:rsid w:val="3DB97022"/>
    <w:rsid w:val="3DCC2527"/>
    <w:rsid w:val="3DD901D9"/>
    <w:rsid w:val="3DDF3990"/>
    <w:rsid w:val="3DE0435C"/>
    <w:rsid w:val="3DE9B169"/>
    <w:rsid w:val="3DED10A1"/>
    <w:rsid w:val="3DF5598A"/>
    <w:rsid w:val="3DF6ADE9"/>
    <w:rsid w:val="3DF88A6E"/>
    <w:rsid w:val="3DFE6E63"/>
    <w:rsid w:val="3E025937"/>
    <w:rsid w:val="3E053E8A"/>
    <w:rsid w:val="3E0BB180"/>
    <w:rsid w:val="3E131794"/>
    <w:rsid w:val="3E1C02CB"/>
    <w:rsid w:val="3E2684E9"/>
    <w:rsid w:val="3E35AADC"/>
    <w:rsid w:val="3E364600"/>
    <w:rsid w:val="3E3BBA91"/>
    <w:rsid w:val="3E45A899"/>
    <w:rsid w:val="3E4701E1"/>
    <w:rsid w:val="3E4AB269"/>
    <w:rsid w:val="3E4F0C92"/>
    <w:rsid w:val="3E508DE7"/>
    <w:rsid w:val="3E52FF13"/>
    <w:rsid w:val="3E551E66"/>
    <w:rsid w:val="3E5FC1E9"/>
    <w:rsid w:val="3E61CD22"/>
    <w:rsid w:val="3E72434F"/>
    <w:rsid w:val="3E74B41F"/>
    <w:rsid w:val="3E76C163"/>
    <w:rsid w:val="3E76C3C9"/>
    <w:rsid w:val="3E7EDE96"/>
    <w:rsid w:val="3E805F46"/>
    <w:rsid w:val="3E82C424"/>
    <w:rsid w:val="3E85E85C"/>
    <w:rsid w:val="3E8620AF"/>
    <w:rsid w:val="3E8A309F"/>
    <w:rsid w:val="3E8C66E9"/>
    <w:rsid w:val="3E902741"/>
    <w:rsid w:val="3EA660E4"/>
    <w:rsid w:val="3EB42801"/>
    <w:rsid w:val="3EB45D2B"/>
    <w:rsid w:val="3EB4F52D"/>
    <w:rsid w:val="3EC82F93"/>
    <w:rsid w:val="3ECA2A46"/>
    <w:rsid w:val="3ECE7253"/>
    <w:rsid w:val="3ECF5407"/>
    <w:rsid w:val="3ED187A3"/>
    <w:rsid w:val="3EEA745E"/>
    <w:rsid w:val="3EEC4080"/>
    <w:rsid w:val="3EF7BB71"/>
    <w:rsid w:val="3EFB9AB1"/>
    <w:rsid w:val="3F08B365"/>
    <w:rsid w:val="3F0950E5"/>
    <w:rsid w:val="3F0EED11"/>
    <w:rsid w:val="3F10413B"/>
    <w:rsid w:val="3F1A95ED"/>
    <w:rsid w:val="3F1F2B09"/>
    <w:rsid w:val="3F206C2E"/>
    <w:rsid w:val="3F23CECC"/>
    <w:rsid w:val="3F2BB339"/>
    <w:rsid w:val="3F2C9C59"/>
    <w:rsid w:val="3F2EAAB2"/>
    <w:rsid w:val="3F323AF7"/>
    <w:rsid w:val="3F44EF24"/>
    <w:rsid w:val="3F4B6869"/>
    <w:rsid w:val="3F698199"/>
    <w:rsid w:val="3F6CF355"/>
    <w:rsid w:val="3F7A0B35"/>
    <w:rsid w:val="3F801CAB"/>
    <w:rsid w:val="3F815E5C"/>
    <w:rsid w:val="3F871449"/>
    <w:rsid w:val="3F88AA4C"/>
    <w:rsid w:val="3F8F40CB"/>
    <w:rsid w:val="3FA0905C"/>
    <w:rsid w:val="3FAA2C1A"/>
    <w:rsid w:val="3FAC5F7C"/>
    <w:rsid w:val="3FB0E875"/>
    <w:rsid w:val="3FB2D609"/>
    <w:rsid w:val="3FB72899"/>
    <w:rsid w:val="3FBE4847"/>
    <w:rsid w:val="3FC23ACA"/>
    <w:rsid w:val="3FC84FF0"/>
    <w:rsid w:val="3FC9CD2B"/>
    <w:rsid w:val="3FCDDC9C"/>
    <w:rsid w:val="3FCE3E4E"/>
    <w:rsid w:val="3FD110F9"/>
    <w:rsid w:val="3FD19B06"/>
    <w:rsid w:val="3FD42D9D"/>
    <w:rsid w:val="3FDF35BD"/>
    <w:rsid w:val="3FE1248A"/>
    <w:rsid w:val="3FE37703"/>
    <w:rsid w:val="3FEC5C29"/>
    <w:rsid w:val="3FEEC3E9"/>
    <w:rsid w:val="3FEF841B"/>
    <w:rsid w:val="40029FB1"/>
    <w:rsid w:val="40046839"/>
    <w:rsid w:val="40075EF2"/>
    <w:rsid w:val="400BE501"/>
    <w:rsid w:val="400D2930"/>
    <w:rsid w:val="4018CF3C"/>
    <w:rsid w:val="4019C9F1"/>
    <w:rsid w:val="4022CF1D"/>
    <w:rsid w:val="402E80A3"/>
    <w:rsid w:val="4030D834"/>
    <w:rsid w:val="4030DDC3"/>
    <w:rsid w:val="4033D93C"/>
    <w:rsid w:val="40342634"/>
    <w:rsid w:val="4036A7BB"/>
    <w:rsid w:val="403ABE01"/>
    <w:rsid w:val="404658C8"/>
    <w:rsid w:val="4049DE19"/>
    <w:rsid w:val="404AFB11"/>
    <w:rsid w:val="4050CE21"/>
    <w:rsid w:val="40553F98"/>
    <w:rsid w:val="4056B36B"/>
    <w:rsid w:val="4057FECE"/>
    <w:rsid w:val="405AE8D9"/>
    <w:rsid w:val="4070E167"/>
    <w:rsid w:val="407E37A6"/>
    <w:rsid w:val="4084C113"/>
    <w:rsid w:val="4089DF9C"/>
    <w:rsid w:val="408F6554"/>
    <w:rsid w:val="4093DFC5"/>
    <w:rsid w:val="409B03F8"/>
    <w:rsid w:val="409BD417"/>
    <w:rsid w:val="409E8167"/>
    <w:rsid w:val="40A46BEE"/>
    <w:rsid w:val="40A6BF04"/>
    <w:rsid w:val="40A6F8C7"/>
    <w:rsid w:val="40A7ED53"/>
    <w:rsid w:val="40AB6DED"/>
    <w:rsid w:val="40ABD7D3"/>
    <w:rsid w:val="40AC91F7"/>
    <w:rsid w:val="40B9EE8D"/>
    <w:rsid w:val="40BBAA25"/>
    <w:rsid w:val="40CE248C"/>
    <w:rsid w:val="40CFFA25"/>
    <w:rsid w:val="40D10525"/>
    <w:rsid w:val="40DF5749"/>
    <w:rsid w:val="40ED7DDB"/>
    <w:rsid w:val="40EF1525"/>
    <w:rsid w:val="40EFF751"/>
    <w:rsid w:val="4102146E"/>
    <w:rsid w:val="41048E01"/>
    <w:rsid w:val="4105D93D"/>
    <w:rsid w:val="4112BE74"/>
    <w:rsid w:val="41137189"/>
    <w:rsid w:val="4115F9F2"/>
    <w:rsid w:val="4118BBF0"/>
    <w:rsid w:val="411AD8E6"/>
    <w:rsid w:val="411CA258"/>
    <w:rsid w:val="412356DF"/>
    <w:rsid w:val="412ED05E"/>
    <w:rsid w:val="41432E8F"/>
    <w:rsid w:val="415CBF95"/>
    <w:rsid w:val="415D04A2"/>
    <w:rsid w:val="415FF2A2"/>
    <w:rsid w:val="4166E0AA"/>
    <w:rsid w:val="416D6C31"/>
    <w:rsid w:val="41790F7B"/>
    <w:rsid w:val="418616ED"/>
    <w:rsid w:val="418A11A0"/>
    <w:rsid w:val="418B4166"/>
    <w:rsid w:val="418D93F5"/>
    <w:rsid w:val="418DB244"/>
    <w:rsid w:val="418F2A7B"/>
    <w:rsid w:val="418FC8EF"/>
    <w:rsid w:val="419C648A"/>
    <w:rsid w:val="419CF911"/>
    <w:rsid w:val="419F6E10"/>
    <w:rsid w:val="41B11C28"/>
    <w:rsid w:val="41B9B81A"/>
    <w:rsid w:val="41BC9F24"/>
    <w:rsid w:val="41BCF039"/>
    <w:rsid w:val="41BE4B71"/>
    <w:rsid w:val="41BE989B"/>
    <w:rsid w:val="41C2099C"/>
    <w:rsid w:val="41C327C9"/>
    <w:rsid w:val="41C6D769"/>
    <w:rsid w:val="41D0137A"/>
    <w:rsid w:val="41D0C6D8"/>
    <w:rsid w:val="41D538F0"/>
    <w:rsid w:val="41E008EB"/>
    <w:rsid w:val="41E529D4"/>
    <w:rsid w:val="41EED44D"/>
    <w:rsid w:val="41FD453A"/>
    <w:rsid w:val="42057B51"/>
    <w:rsid w:val="4207CEB7"/>
    <w:rsid w:val="421F3954"/>
    <w:rsid w:val="42236A8D"/>
    <w:rsid w:val="423092BF"/>
    <w:rsid w:val="42326067"/>
    <w:rsid w:val="42334DDA"/>
    <w:rsid w:val="42359ACB"/>
    <w:rsid w:val="4237C598"/>
    <w:rsid w:val="4243C7C2"/>
    <w:rsid w:val="42491615"/>
    <w:rsid w:val="424F85DA"/>
    <w:rsid w:val="42631D30"/>
    <w:rsid w:val="426C67DE"/>
    <w:rsid w:val="426CD0CF"/>
    <w:rsid w:val="426CE7C3"/>
    <w:rsid w:val="427298D9"/>
    <w:rsid w:val="4273CB60"/>
    <w:rsid w:val="4275B02E"/>
    <w:rsid w:val="427FFC53"/>
    <w:rsid w:val="428AA88C"/>
    <w:rsid w:val="428B8417"/>
    <w:rsid w:val="429023EF"/>
    <w:rsid w:val="42936907"/>
    <w:rsid w:val="42963223"/>
    <w:rsid w:val="4299F481"/>
    <w:rsid w:val="42A0F185"/>
    <w:rsid w:val="42A7E03A"/>
    <w:rsid w:val="42AABE71"/>
    <w:rsid w:val="42B812B7"/>
    <w:rsid w:val="42BFA97D"/>
    <w:rsid w:val="42C0D5C9"/>
    <w:rsid w:val="42C59F78"/>
    <w:rsid w:val="42C74D56"/>
    <w:rsid w:val="42CE3C1A"/>
    <w:rsid w:val="42CF1AC3"/>
    <w:rsid w:val="42D20ECF"/>
    <w:rsid w:val="42D6E371"/>
    <w:rsid w:val="42DCBEB3"/>
    <w:rsid w:val="42DDDA80"/>
    <w:rsid w:val="42DDE2FE"/>
    <w:rsid w:val="42E1105E"/>
    <w:rsid w:val="42E7B39E"/>
    <w:rsid w:val="42E9C303"/>
    <w:rsid w:val="42EBF2A2"/>
    <w:rsid w:val="42ED8A28"/>
    <w:rsid w:val="42FB5493"/>
    <w:rsid w:val="43071210"/>
    <w:rsid w:val="430A9C5A"/>
    <w:rsid w:val="430CDCEB"/>
    <w:rsid w:val="430F6AE6"/>
    <w:rsid w:val="431DAC34"/>
    <w:rsid w:val="431E8AC2"/>
    <w:rsid w:val="43210BA1"/>
    <w:rsid w:val="432A620C"/>
    <w:rsid w:val="432ACC1B"/>
    <w:rsid w:val="43386918"/>
    <w:rsid w:val="433DB462"/>
    <w:rsid w:val="434CF018"/>
    <w:rsid w:val="434E7302"/>
    <w:rsid w:val="43541A07"/>
    <w:rsid w:val="435895BB"/>
    <w:rsid w:val="437277BC"/>
    <w:rsid w:val="43780A3A"/>
    <w:rsid w:val="4379AD8E"/>
    <w:rsid w:val="438502D1"/>
    <w:rsid w:val="43890D98"/>
    <w:rsid w:val="439838F9"/>
    <w:rsid w:val="439AE132"/>
    <w:rsid w:val="43AA0D32"/>
    <w:rsid w:val="43AB6730"/>
    <w:rsid w:val="43C8827D"/>
    <w:rsid w:val="43D114C2"/>
    <w:rsid w:val="43DB54E5"/>
    <w:rsid w:val="43DBC61B"/>
    <w:rsid w:val="43E0E406"/>
    <w:rsid w:val="43E6DAA8"/>
    <w:rsid w:val="43E806B3"/>
    <w:rsid w:val="43EBD6A9"/>
    <w:rsid w:val="43F310E6"/>
    <w:rsid w:val="43F8598B"/>
    <w:rsid w:val="4400FDAB"/>
    <w:rsid w:val="4401B21E"/>
    <w:rsid w:val="4409D928"/>
    <w:rsid w:val="440DDB5F"/>
    <w:rsid w:val="4413442C"/>
    <w:rsid w:val="44197A30"/>
    <w:rsid w:val="441A7087"/>
    <w:rsid w:val="44201588"/>
    <w:rsid w:val="44217609"/>
    <w:rsid w:val="4422F57C"/>
    <w:rsid w:val="443317B2"/>
    <w:rsid w:val="44347977"/>
    <w:rsid w:val="44374474"/>
    <w:rsid w:val="443B29F9"/>
    <w:rsid w:val="443C5A5C"/>
    <w:rsid w:val="4440F3FD"/>
    <w:rsid w:val="4442C3C3"/>
    <w:rsid w:val="444B2362"/>
    <w:rsid w:val="444BBCBD"/>
    <w:rsid w:val="4455B64F"/>
    <w:rsid w:val="44576485"/>
    <w:rsid w:val="445BD4E6"/>
    <w:rsid w:val="445C7893"/>
    <w:rsid w:val="4460EB22"/>
    <w:rsid w:val="44627E15"/>
    <w:rsid w:val="44664168"/>
    <w:rsid w:val="446D734A"/>
    <w:rsid w:val="44721E98"/>
    <w:rsid w:val="4474F0C8"/>
    <w:rsid w:val="447F7ABB"/>
    <w:rsid w:val="4485C2F8"/>
    <w:rsid w:val="4488C1D4"/>
    <w:rsid w:val="448A51D5"/>
    <w:rsid w:val="44953FF3"/>
    <w:rsid w:val="44983B31"/>
    <w:rsid w:val="449BC889"/>
    <w:rsid w:val="44A0305B"/>
    <w:rsid w:val="44A7D813"/>
    <w:rsid w:val="44B8B0FF"/>
    <w:rsid w:val="44C45A7B"/>
    <w:rsid w:val="44D2D52C"/>
    <w:rsid w:val="44E2674C"/>
    <w:rsid w:val="44E54659"/>
    <w:rsid w:val="44ECA7C4"/>
    <w:rsid w:val="44EDBE5C"/>
    <w:rsid w:val="44F52E48"/>
    <w:rsid w:val="44F9AED7"/>
    <w:rsid w:val="44FD62B3"/>
    <w:rsid w:val="44FDC5FA"/>
    <w:rsid w:val="450396BC"/>
    <w:rsid w:val="450E9D05"/>
    <w:rsid w:val="4510706B"/>
    <w:rsid w:val="45121D8A"/>
    <w:rsid w:val="45134C66"/>
    <w:rsid w:val="451C9C92"/>
    <w:rsid w:val="451E7F13"/>
    <w:rsid w:val="452192DE"/>
    <w:rsid w:val="45268A8A"/>
    <w:rsid w:val="452DE586"/>
    <w:rsid w:val="453014F3"/>
    <w:rsid w:val="4531B9E0"/>
    <w:rsid w:val="453403F0"/>
    <w:rsid w:val="45347F70"/>
    <w:rsid w:val="453788B9"/>
    <w:rsid w:val="454081C5"/>
    <w:rsid w:val="4541221B"/>
    <w:rsid w:val="45421590"/>
    <w:rsid w:val="45422CD8"/>
    <w:rsid w:val="4546243A"/>
    <w:rsid w:val="455F8847"/>
    <w:rsid w:val="455FF192"/>
    <w:rsid w:val="456433DF"/>
    <w:rsid w:val="456C6534"/>
    <w:rsid w:val="456F0181"/>
    <w:rsid w:val="456F4C7D"/>
    <w:rsid w:val="4571ACD3"/>
    <w:rsid w:val="4572BD26"/>
    <w:rsid w:val="4576A8F8"/>
    <w:rsid w:val="457FA3BA"/>
    <w:rsid w:val="45802274"/>
    <w:rsid w:val="4583F418"/>
    <w:rsid w:val="458C47D4"/>
    <w:rsid w:val="45918FFA"/>
    <w:rsid w:val="45969E89"/>
    <w:rsid w:val="459B5486"/>
    <w:rsid w:val="459C0A10"/>
    <w:rsid w:val="459C2BE3"/>
    <w:rsid w:val="459D4F77"/>
    <w:rsid w:val="459F92F4"/>
    <w:rsid w:val="45A76948"/>
    <w:rsid w:val="45A99DD2"/>
    <w:rsid w:val="45AB7118"/>
    <w:rsid w:val="45ABE877"/>
    <w:rsid w:val="45AC8CE5"/>
    <w:rsid w:val="45B2A0D9"/>
    <w:rsid w:val="45B9DA05"/>
    <w:rsid w:val="45BB8080"/>
    <w:rsid w:val="45C77B19"/>
    <w:rsid w:val="45CB9B6A"/>
    <w:rsid w:val="45D3FAAB"/>
    <w:rsid w:val="45DB34C1"/>
    <w:rsid w:val="45DCDF4E"/>
    <w:rsid w:val="45E75B81"/>
    <w:rsid w:val="45E89D3B"/>
    <w:rsid w:val="45EABE61"/>
    <w:rsid w:val="45F3AB4A"/>
    <w:rsid w:val="45FECA89"/>
    <w:rsid w:val="4607FABD"/>
    <w:rsid w:val="460825EE"/>
    <w:rsid w:val="460E7681"/>
    <w:rsid w:val="461271C5"/>
    <w:rsid w:val="4613A3E1"/>
    <w:rsid w:val="461E9196"/>
    <w:rsid w:val="4622DF05"/>
    <w:rsid w:val="4622FD41"/>
    <w:rsid w:val="4626B83F"/>
    <w:rsid w:val="4628089D"/>
    <w:rsid w:val="4631B3EC"/>
    <w:rsid w:val="46386E8A"/>
    <w:rsid w:val="463F5082"/>
    <w:rsid w:val="463FFC31"/>
    <w:rsid w:val="4646D254"/>
    <w:rsid w:val="464B70E3"/>
    <w:rsid w:val="464E975B"/>
    <w:rsid w:val="464F484C"/>
    <w:rsid w:val="4654AF3D"/>
    <w:rsid w:val="46686076"/>
    <w:rsid w:val="466B9F72"/>
    <w:rsid w:val="46738B5F"/>
    <w:rsid w:val="467748B2"/>
    <w:rsid w:val="467C5C16"/>
    <w:rsid w:val="467CC0C0"/>
    <w:rsid w:val="467D3C4F"/>
    <w:rsid w:val="467E2B05"/>
    <w:rsid w:val="468A2555"/>
    <w:rsid w:val="468B88CB"/>
    <w:rsid w:val="468E8BB7"/>
    <w:rsid w:val="4697FF2F"/>
    <w:rsid w:val="469AA375"/>
    <w:rsid w:val="469BFF32"/>
    <w:rsid w:val="469C1BF9"/>
    <w:rsid w:val="469DB98F"/>
    <w:rsid w:val="46A0EC72"/>
    <w:rsid w:val="46ACC363"/>
    <w:rsid w:val="46B1C7B9"/>
    <w:rsid w:val="46B24DFD"/>
    <w:rsid w:val="46BB397B"/>
    <w:rsid w:val="46C00148"/>
    <w:rsid w:val="46C222B0"/>
    <w:rsid w:val="46C25B6A"/>
    <w:rsid w:val="46C32A81"/>
    <w:rsid w:val="46C40D08"/>
    <w:rsid w:val="46C46F67"/>
    <w:rsid w:val="46C53A19"/>
    <w:rsid w:val="46C92C6C"/>
    <w:rsid w:val="46CC76E2"/>
    <w:rsid w:val="46CF4A2D"/>
    <w:rsid w:val="46D11142"/>
    <w:rsid w:val="46D9FDA7"/>
    <w:rsid w:val="46E5120B"/>
    <w:rsid w:val="46E5875B"/>
    <w:rsid w:val="46F44305"/>
    <w:rsid w:val="46F9B9A5"/>
    <w:rsid w:val="46FB2802"/>
    <w:rsid w:val="46FF0956"/>
    <w:rsid w:val="46FFF837"/>
    <w:rsid w:val="4709696B"/>
    <w:rsid w:val="4711A77B"/>
    <w:rsid w:val="4713990A"/>
    <w:rsid w:val="47175B1B"/>
    <w:rsid w:val="471D4DDF"/>
    <w:rsid w:val="471DE9D9"/>
    <w:rsid w:val="47243684"/>
    <w:rsid w:val="47256B70"/>
    <w:rsid w:val="47273B83"/>
    <w:rsid w:val="472C16BD"/>
    <w:rsid w:val="472F15FC"/>
    <w:rsid w:val="47305286"/>
    <w:rsid w:val="4738A071"/>
    <w:rsid w:val="473F73D1"/>
    <w:rsid w:val="474B0724"/>
    <w:rsid w:val="474E7B24"/>
    <w:rsid w:val="475F4320"/>
    <w:rsid w:val="47628374"/>
    <w:rsid w:val="476F0BA4"/>
    <w:rsid w:val="4772C486"/>
    <w:rsid w:val="47743DED"/>
    <w:rsid w:val="477B1E8A"/>
    <w:rsid w:val="477B5106"/>
    <w:rsid w:val="477FD535"/>
    <w:rsid w:val="47843983"/>
    <w:rsid w:val="478E52D9"/>
    <w:rsid w:val="478FE2F6"/>
    <w:rsid w:val="4794CF09"/>
    <w:rsid w:val="4796BD2D"/>
    <w:rsid w:val="4799A808"/>
    <w:rsid w:val="47A6E26D"/>
    <w:rsid w:val="47B215B7"/>
    <w:rsid w:val="47BFC5EB"/>
    <w:rsid w:val="47D71D2D"/>
    <w:rsid w:val="47D763BE"/>
    <w:rsid w:val="47DC9AC4"/>
    <w:rsid w:val="47E6B588"/>
    <w:rsid w:val="47E923E1"/>
    <w:rsid w:val="47E9BDE6"/>
    <w:rsid w:val="47EE8D4C"/>
    <w:rsid w:val="47F0C334"/>
    <w:rsid w:val="47F3469E"/>
    <w:rsid w:val="47F59C6C"/>
    <w:rsid w:val="47FA7C46"/>
    <w:rsid w:val="47FAEE6D"/>
    <w:rsid w:val="47FCFEA1"/>
    <w:rsid w:val="47FE5636"/>
    <w:rsid w:val="47FEF238"/>
    <w:rsid w:val="4806D532"/>
    <w:rsid w:val="480DF2F7"/>
    <w:rsid w:val="48101295"/>
    <w:rsid w:val="481024D7"/>
    <w:rsid w:val="4810EFFE"/>
    <w:rsid w:val="4814C199"/>
    <w:rsid w:val="4816A77C"/>
    <w:rsid w:val="481B91DC"/>
    <w:rsid w:val="482B078B"/>
    <w:rsid w:val="482F12F4"/>
    <w:rsid w:val="48356AB8"/>
    <w:rsid w:val="4838C520"/>
    <w:rsid w:val="484106E8"/>
    <w:rsid w:val="48424FE5"/>
    <w:rsid w:val="4844C532"/>
    <w:rsid w:val="484E0170"/>
    <w:rsid w:val="4857FA90"/>
    <w:rsid w:val="485BCCA0"/>
    <w:rsid w:val="4865776D"/>
    <w:rsid w:val="4865C3CD"/>
    <w:rsid w:val="486CE536"/>
    <w:rsid w:val="4873F19F"/>
    <w:rsid w:val="487B8DE2"/>
    <w:rsid w:val="487D0105"/>
    <w:rsid w:val="487F4CA1"/>
    <w:rsid w:val="4883D37C"/>
    <w:rsid w:val="4888F5AA"/>
    <w:rsid w:val="4894D36C"/>
    <w:rsid w:val="4898E815"/>
    <w:rsid w:val="489B8A61"/>
    <w:rsid w:val="489CF801"/>
    <w:rsid w:val="48A72994"/>
    <w:rsid w:val="48A73E49"/>
    <w:rsid w:val="48A80F4D"/>
    <w:rsid w:val="48AAB654"/>
    <w:rsid w:val="48AD7E1A"/>
    <w:rsid w:val="48B24BD5"/>
    <w:rsid w:val="48B3AF89"/>
    <w:rsid w:val="48BB2791"/>
    <w:rsid w:val="48BBBAB5"/>
    <w:rsid w:val="48C808C2"/>
    <w:rsid w:val="48C81E5C"/>
    <w:rsid w:val="48C8E405"/>
    <w:rsid w:val="48D298EC"/>
    <w:rsid w:val="48D31D71"/>
    <w:rsid w:val="48D61322"/>
    <w:rsid w:val="48D99AD1"/>
    <w:rsid w:val="48DAB4E4"/>
    <w:rsid w:val="48E2B156"/>
    <w:rsid w:val="48E32DE1"/>
    <w:rsid w:val="48E34C6E"/>
    <w:rsid w:val="48E95749"/>
    <w:rsid w:val="48EA59E5"/>
    <w:rsid w:val="48F2700A"/>
    <w:rsid w:val="48F3EE7A"/>
    <w:rsid w:val="48FED494"/>
    <w:rsid w:val="490598D2"/>
    <w:rsid w:val="4906487C"/>
    <w:rsid w:val="4908359E"/>
    <w:rsid w:val="4915431B"/>
    <w:rsid w:val="4917A783"/>
    <w:rsid w:val="491FF001"/>
    <w:rsid w:val="492DE403"/>
    <w:rsid w:val="4936C3BD"/>
    <w:rsid w:val="493B2F06"/>
    <w:rsid w:val="493FE04A"/>
    <w:rsid w:val="49417F70"/>
    <w:rsid w:val="49438CBB"/>
    <w:rsid w:val="49472C08"/>
    <w:rsid w:val="494C700A"/>
    <w:rsid w:val="495235BB"/>
    <w:rsid w:val="49563C5C"/>
    <w:rsid w:val="49590DEB"/>
    <w:rsid w:val="495EA3AC"/>
    <w:rsid w:val="496545AC"/>
    <w:rsid w:val="4968F942"/>
    <w:rsid w:val="496C4D07"/>
    <w:rsid w:val="496DE9A4"/>
    <w:rsid w:val="496F57D8"/>
    <w:rsid w:val="497799ED"/>
    <w:rsid w:val="497D5894"/>
    <w:rsid w:val="497DFDBA"/>
    <w:rsid w:val="497F886A"/>
    <w:rsid w:val="4980671D"/>
    <w:rsid w:val="498760A5"/>
    <w:rsid w:val="4990F54F"/>
    <w:rsid w:val="4996A920"/>
    <w:rsid w:val="499BEE5A"/>
    <w:rsid w:val="49A55FCB"/>
    <w:rsid w:val="49A88353"/>
    <w:rsid w:val="49A99249"/>
    <w:rsid w:val="49B7DC90"/>
    <w:rsid w:val="49B8D53B"/>
    <w:rsid w:val="49BD2EA5"/>
    <w:rsid w:val="49BDF865"/>
    <w:rsid w:val="49BE6A90"/>
    <w:rsid w:val="49C06A13"/>
    <w:rsid w:val="49C23242"/>
    <w:rsid w:val="49C2F8EC"/>
    <w:rsid w:val="49C53502"/>
    <w:rsid w:val="49C53BFF"/>
    <w:rsid w:val="49C7CA18"/>
    <w:rsid w:val="49C81626"/>
    <w:rsid w:val="49C83698"/>
    <w:rsid w:val="49D1855F"/>
    <w:rsid w:val="49D71A1C"/>
    <w:rsid w:val="49D89B85"/>
    <w:rsid w:val="49DD7E99"/>
    <w:rsid w:val="49E27EB1"/>
    <w:rsid w:val="49E3CE2C"/>
    <w:rsid w:val="49E84E83"/>
    <w:rsid w:val="49E99C0C"/>
    <w:rsid w:val="49EA7F92"/>
    <w:rsid w:val="49EF5103"/>
    <w:rsid w:val="49F18226"/>
    <w:rsid w:val="49FBA9B5"/>
    <w:rsid w:val="49FEAF34"/>
    <w:rsid w:val="49FEF7FF"/>
    <w:rsid w:val="4A0572EC"/>
    <w:rsid w:val="4A108E3D"/>
    <w:rsid w:val="4A146672"/>
    <w:rsid w:val="4A1C882C"/>
    <w:rsid w:val="4A1F99F0"/>
    <w:rsid w:val="4A23984A"/>
    <w:rsid w:val="4A2CDF10"/>
    <w:rsid w:val="4A313334"/>
    <w:rsid w:val="4A33BD7F"/>
    <w:rsid w:val="4A34311B"/>
    <w:rsid w:val="4A46188B"/>
    <w:rsid w:val="4A46A651"/>
    <w:rsid w:val="4A492160"/>
    <w:rsid w:val="4A4A947E"/>
    <w:rsid w:val="4A56D900"/>
    <w:rsid w:val="4A5F1D1E"/>
    <w:rsid w:val="4A62C958"/>
    <w:rsid w:val="4A660826"/>
    <w:rsid w:val="4A6FDC26"/>
    <w:rsid w:val="4A784F92"/>
    <w:rsid w:val="4A7A7C29"/>
    <w:rsid w:val="4A8367F1"/>
    <w:rsid w:val="4A9027E2"/>
    <w:rsid w:val="4A941225"/>
    <w:rsid w:val="4A966423"/>
    <w:rsid w:val="4A96F675"/>
    <w:rsid w:val="4A9E5793"/>
    <w:rsid w:val="4A9F73D5"/>
    <w:rsid w:val="4AA4F340"/>
    <w:rsid w:val="4AA785CC"/>
    <w:rsid w:val="4AAAAF0D"/>
    <w:rsid w:val="4AB2CCBB"/>
    <w:rsid w:val="4AB79A34"/>
    <w:rsid w:val="4AB866B6"/>
    <w:rsid w:val="4ABFA0B2"/>
    <w:rsid w:val="4AC50E05"/>
    <w:rsid w:val="4ACE7687"/>
    <w:rsid w:val="4ADA7350"/>
    <w:rsid w:val="4ADF765B"/>
    <w:rsid w:val="4AE745F4"/>
    <w:rsid w:val="4AE83F5C"/>
    <w:rsid w:val="4AEC651C"/>
    <w:rsid w:val="4AF5257F"/>
    <w:rsid w:val="4AF63519"/>
    <w:rsid w:val="4AF92742"/>
    <w:rsid w:val="4AFBAEA7"/>
    <w:rsid w:val="4AFEBF14"/>
    <w:rsid w:val="4B094034"/>
    <w:rsid w:val="4B0EE742"/>
    <w:rsid w:val="4B1185FC"/>
    <w:rsid w:val="4B155BAD"/>
    <w:rsid w:val="4B161A41"/>
    <w:rsid w:val="4B16B089"/>
    <w:rsid w:val="4B179CC5"/>
    <w:rsid w:val="4B1E06FE"/>
    <w:rsid w:val="4B206D19"/>
    <w:rsid w:val="4B239FC6"/>
    <w:rsid w:val="4B25D425"/>
    <w:rsid w:val="4B27F5E6"/>
    <w:rsid w:val="4B283AFC"/>
    <w:rsid w:val="4B2C6083"/>
    <w:rsid w:val="4B2D3FA4"/>
    <w:rsid w:val="4B2EB011"/>
    <w:rsid w:val="4B3F6CEB"/>
    <w:rsid w:val="4B43E2E4"/>
    <w:rsid w:val="4B446F70"/>
    <w:rsid w:val="4B513085"/>
    <w:rsid w:val="4B57317F"/>
    <w:rsid w:val="4B5A3E5C"/>
    <w:rsid w:val="4B5F7FC1"/>
    <w:rsid w:val="4B60EDCD"/>
    <w:rsid w:val="4B627D40"/>
    <w:rsid w:val="4B73A14D"/>
    <w:rsid w:val="4B745819"/>
    <w:rsid w:val="4B77D419"/>
    <w:rsid w:val="4B7E9693"/>
    <w:rsid w:val="4B81B06E"/>
    <w:rsid w:val="4B8CB695"/>
    <w:rsid w:val="4B8D26F1"/>
    <w:rsid w:val="4B971DEF"/>
    <w:rsid w:val="4BA00DC1"/>
    <w:rsid w:val="4BA9E0FD"/>
    <w:rsid w:val="4BB17A0B"/>
    <w:rsid w:val="4BB6D04D"/>
    <w:rsid w:val="4BBB0336"/>
    <w:rsid w:val="4BC5942A"/>
    <w:rsid w:val="4BCA07C1"/>
    <w:rsid w:val="4BCA5693"/>
    <w:rsid w:val="4BCE4F11"/>
    <w:rsid w:val="4BCE7CCE"/>
    <w:rsid w:val="4BE53930"/>
    <w:rsid w:val="4BE7623A"/>
    <w:rsid w:val="4BF45FBA"/>
    <w:rsid w:val="4BFAEBB9"/>
    <w:rsid w:val="4BFC6731"/>
    <w:rsid w:val="4C023834"/>
    <w:rsid w:val="4C042C93"/>
    <w:rsid w:val="4C064BBA"/>
    <w:rsid w:val="4C078882"/>
    <w:rsid w:val="4C07A963"/>
    <w:rsid w:val="4C095BFC"/>
    <w:rsid w:val="4C0E265E"/>
    <w:rsid w:val="4C121D2E"/>
    <w:rsid w:val="4C145673"/>
    <w:rsid w:val="4C19536C"/>
    <w:rsid w:val="4C1FA4BD"/>
    <w:rsid w:val="4C246A8E"/>
    <w:rsid w:val="4C35FB07"/>
    <w:rsid w:val="4C3A5E51"/>
    <w:rsid w:val="4C4F5B96"/>
    <w:rsid w:val="4C53FFD9"/>
    <w:rsid w:val="4C54C9FA"/>
    <w:rsid w:val="4C5F8507"/>
    <w:rsid w:val="4C642265"/>
    <w:rsid w:val="4C678E52"/>
    <w:rsid w:val="4C712449"/>
    <w:rsid w:val="4C719003"/>
    <w:rsid w:val="4C75AB13"/>
    <w:rsid w:val="4C79A3E5"/>
    <w:rsid w:val="4C866D23"/>
    <w:rsid w:val="4C87414C"/>
    <w:rsid w:val="4C8B3EA2"/>
    <w:rsid w:val="4C91D7D3"/>
    <w:rsid w:val="4C93AA76"/>
    <w:rsid w:val="4C9BD2A2"/>
    <w:rsid w:val="4C9E74FB"/>
    <w:rsid w:val="4C9F3842"/>
    <w:rsid w:val="4CA73A77"/>
    <w:rsid w:val="4CAAEA9F"/>
    <w:rsid w:val="4CAB9A7B"/>
    <w:rsid w:val="4CACF51D"/>
    <w:rsid w:val="4CB12D02"/>
    <w:rsid w:val="4CB540C9"/>
    <w:rsid w:val="4CBB10C8"/>
    <w:rsid w:val="4CC177C1"/>
    <w:rsid w:val="4CC26E64"/>
    <w:rsid w:val="4CC3FB38"/>
    <w:rsid w:val="4CC5F71E"/>
    <w:rsid w:val="4CC64CB5"/>
    <w:rsid w:val="4CCA28A3"/>
    <w:rsid w:val="4CCB88FB"/>
    <w:rsid w:val="4CCE5AFC"/>
    <w:rsid w:val="4CD22857"/>
    <w:rsid w:val="4CD91ACB"/>
    <w:rsid w:val="4CDC8635"/>
    <w:rsid w:val="4CE2D55B"/>
    <w:rsid w:val="4CE469E3"/>
    <w:rsid w:val="4CE61B70"/>
    <w:rsid w:val="4CECB930"/>
    <w:rsid w:val="4CFF0B06"/>
    <w:rsid w:val="4D03EA59"/>
    <w:rsid w:val="4D0EAECB"/>
    <w:rsid w:val="4D1000FE"/>
    <w:rsid w:val="4D268362"/>
    <w:rsid w:val="4D2A6B68"/>
    <w:rsid w:val="4D30424B"/>
    <w:rsid w:val="4D32A6CD"/>
    <w:rsid w:val="4D3DA3A6"/>
    <w:rsid w:val="4D3EADA1"/>
    <w:rsid w:val="4D41A910"/>
    <w:rsid w:val="4D4BCE0B"/>
    <w:rsid w:val="4D4E39B7"/>
    <w:rsid w:val="4D507DD6"/>
    <w:rsid w:val="4D53D977"/>
    <w:rsid w:val="4D6D760D"/>
    <w:rsid w:val="4D87C629"/>
    <w:rsid w:val="4D8C1AFE"/>
    <w:rsid w:val="4D90D6FA"/>
    <w:rsid w:val="4D920A05"/>
    <w:rsid w:val="4D987919"/>
    <w:rsid w:val="4D9AF23B"/>
    <w:rsid w:val="4D9C0E92"/>
    <w:rsid w:val="4D9D6B66"/>
    <w:rsid w:val="4DA5B1A8"/>
    <w:rsid w:val="4DAE2A5A"/>
    <w:rsid w:val="4DB2C524"/>
    <w:rsid w:val="4DB34AAC"/>
    <w:rsid w:val="4DB38846"/>
    <w:rsid w:val="4DB69FC2"/>
    <w:rsid w:val="4DB96F4F"/>
    <w:rsid w:val="4DBC3A6D"/>
    <w:rsid w:val="4DD24E03"/>
    <w:rsid w:val="4DD5143B"/>
    <w:rsid w:val="4DDAC681"/>
    <w:rsid w:val="4DEDBD18"/>
    <w:rsid w:val="4DF16414"/>
    <w:rsid w:val="4DF71E64"/>
    <w:rsid w:val="4DF7918F"/>
    <w:rsid w:val="4DF835F8"/>
    <w:rsid w:val="4E0A1115"/>
    <w:rsid w:val="4E0D4D80"/>
    <w:rsid w:val="4E1013FE"/>
    <w:rsid w:val="4E105DFE"/>
    <w:rsid w:val="4E1D6A0F"/>
    <w:rsid w:val="4E2823AE"/>
    <w:rsid w:val="4E289771"/>
    <w:rsid w:val="4E2B5105"/>
    <w:rsid w:val="4E335297"/>
    <w:rsid w:val="4E34D030"/>
    <w:rsid w:val="4E34E797"/>
    <w:rsid w:val="4E36D39D"/>
    <w:rsid w:val="4E3AD036"/>
    <w:rsid w:val="4E3EB0FD"/>
    <w:rsid w:val="4E430F8B"/>
    <w:rsid w:val="4E52E24F"/>
    <w:rsid w:val="4E5B782E"/>
    <w:rsid w:val="4E60AF7F"/>
    <w:rsid w:val="4E6C3C0E"/>
    <w:rsid w:val="4E70860C"/>
    <w:rsid w:val="4E7B2786"/>
    <w:rsid w:val="4E7F290B"/>
    <w:rsid w:val="4E8522B1"/>
    <w:rsid w:val="4E860FF3"/>
    <w:rsid w:val="4E90DA28"/>
    <w:rsid w:val="4E967CBC"/>
    <w:rsid w:val="4E98D32C"/>
    <w:rsid w:val="4E9E3CBA"/>
    <w:rsid w:val="4EA2952C"/>
    <w:rsid w:val="4EA6AE16"/>
    <w:rsid w:val="4EA8E207"/>
    <w:rsid w:val="4EAB5B46"/>
    <w:rsid w:val="4EBB565C"/>
    <w:rsid w:val="4EC41366"/>
    <w:rsid w:val="4EC66F98"/>
    <w:rsid w:val="4ECB4ED8"/>
    <w:rsid w:val="4ECD1E51"/>
    <w:rsid w:val="4ECEC0CA"/>
    <w:rsid w:val="4EE363BE"/>
    <w:rsid w:val="4EE6D31E"/>
    <w:rsid w:val="4EF70866"/>
    <w:rsid w:val="4EF84937"/>
    <w:rsid w:val="4EF89F8D"/>
    <w:rsid w:val="4EFED6D1"/>
    <w:rsid w:val="4F0D8C09"/>
    <w:rsid w:val="4F11EC1E"/>
    <w:rsid w:val="4F14B3E0"/>
    <w:rsid w:val="4F15F944"/>
    <w:rsid w:val="4F170CAD"/>
    <w:rsid w:val="4F291539"/>
    <w:rsid w:val="4F2AFE0B"/>
    <w:rsid w:val="4F2CF19B"/>
    <w:rsid w:val="4F32B180"/>
    <w:rsid w:val="4F34637D"/>
    <w:rsid w:val="4F406178"/>
    <w:rsid w:val="4F44DB5A"/>
    <w:rsid w:val="4F487F97"/>
    <w:rsid w:val="4F5A8EED"/>
    <w:rsid w:val="4F5CA9B6"/>
    <w:rsid w:val="4F62B7E0"/>
    <w:rsid w:val="4F65D2B8"/>
    <w:rsid w:val="4F65E4A1"/>
    <w:rsid w:val="4F73BCC4"/>
    <w:rsid w:val="4F781BC6"/>
    <w:rsid w:val="4F79D07F"/>
    <w:rsid w:val="4F7DC0F5"/>
    <w:rsid w:val="4F8A1671"/>
    <w:rsid w:val="4F8BB7CD"/>
    <w:rsid w:val="4F91518F"/>
    <w:rsid w:val="4F969FDD"/>
    <w:rsid w:val="4F97A54A"/>
    <w:rsid w:val="4FA7CE96"/>
    <w:rsid w:val="4FB4A94A"/>
    <w:rsid w:val="4FB7C491"/>
    <w:rsid w:val="4FBBE128"/>
    <w:rsid w:val="4FBD33BC"/>
    <w:rsid w:val="4FC002C4"/>
    <w:rsid w:val="4FC22561"/>
    <w:rsid w:val="4FCB91E0"/>
    <w:rsid w:val="4FCD3D9C"/>
    <w:rsid w:val="4FCDE858"/>
    <w:rsid w:val="4FD2C6A1"/>
    <w:rsid w:val="4FD5F8DC"/>
    <w:rsid w:val="4FDEECE3"/>
    <w:rsid w:val="4FE378EA"/>
    <w:rsid w:val="4FE4C839"/>
    <w:rsid w:val="4FEFB8C5"/>
    <w:rsid w:val="4FF65A5B"/>
    <w:rsid w:val="4FF980E6"/>
    <w:rsid w:val="4FFCCD8D"/>
    <w:rsid w:val="4FFE2FE1"/>
    <w:rsid w:val="50023FCE"/>
    <w:rsid w:val="500430BC"/>
    <w:rsid w:val="50080669"/>
    <w:rsid w:val="500CDA92"/>
    <w:rsid w:val="50115662"/>
    <w:rsid w:val="5012BD80"/>
    <w:rsid w:val="501CA0A0"/>
    <w:rsid w:val="501E9264"/>
    <w:rsid w:val="502509EC"/>
    <w:rsid w:val="5029A35D"/>
    <w:rsid w:val="502BEC44"/>
    <w:rsid w:val="503D57B1"/>
    <w:rsid w:val="503FD239"/>
    <w:rsid w:val="50436161"/>
    <w:rsid w:val="5046775D"/>
    <w:rsid w:val="504A7EE0"/>
    <w:rsid w:val="504EBBE9"/>
    <w:rsid w:val="5050AF17"/>
    <w:rsid w:val="50542F69"/>
    <w:rsid w:val="50556DC7"/>
    <w:rsid w:val="50573C5C"/>
    <w:rsid w:val="505F4FC7"/>
    <w:rsid w:val="506C4E52"/>
    <w:rsid w:val="50713038"/>
    <w:rsid w:val="507CEBE8"/>
    <w:rsid w:val="50817B22"/>
    <w:rsid w:val="508318B7"/>
    <w:rsid w:val="5092D7C0"/>
    <w:rsid w:val="5096FC27"/>
    <w:rsid w:val="50989D8A"/>
    <w:rsid w:val="509C6552"/>
    <w:rsid w:val="50A084FF"/>
    <w:rsid w:val="50A6A3B6"/>
    <w:rsid w:val="50AAF85C"/>
    <w:rsid w:val="50AC4E88"/>
    <w:rsid w:val="50B862A1"/>
    <w:rsid w:val="50C1FE3C"/>
    <w:rsid w:val="50C4E8B1"/>
    <w:rsid w:val="50C51B9F"/>
    <w:rsid w:val="50C6DE41"/>
    <w:rsid w:val="50CEE81F"/>
    <w:rsid w:val="50D29FD6"/>
    <w:rsid w:val="50D4CAE3"/>
    <w:rsid w:val="50D61FAC"/>
    <w:rsid w:val="50E6674C"/>
    <w:rsid w:val="50E71A52"/>
    <w:rsid w:val="50FCB209"/>
    <w:rsid w:val="50FD6757"/>
    <w:rsid w:val="5123E5A0"/>
    <w:rsid w:val="5128D325"/>
    <w:rsid w:val="51315AD9"/>
    <w:rsid w:val="513404C0"/>
    <w:rsid w:val="5136C0E3"/>
    <w:rsid w:val="513D0AB3"/>
    <w:rsid w:val="513F1190"/>
    <w:rsid w:val="51478248"/>
    <w:rsid w:val="514867C5"/>
    <w:rsid w:val="5150840B"/>
    <w:rsid w:val="5157D488"/>
    <w:rsid w:val="515D1980"/>
    <w:rsid w:val="515EB448"/>
    <w:rsid w:val="5170648A"/>
    <w:rsid w:val="5185212C"/>
    <w:rsid w:val="518B49D0"/>
    <w:rsid w:val="518C4608"/>
    <w:rsid w:val="5190E071"/>
    <w:rsid w:val="5191669C"/>
    <w:rsid w:val="51A12BB0"/>
    <w:rsid w:val="51AB06C4"/>
    <w:rsid w:val="51B14D36"/>
    <w:rsid w:val="51BA2809"/>
    <w:rsid w:val="51CDF38C"/>
    <w:rsid w:val="51DA6CED"/>
    <w:rsid w:val="51DDB382"/>
    <w:rsid w:val="51DF38FA"/>
    <w:rsid w:val="51E3C34D"/>
    <w:rsid w:val="51E75F7E"/>
    <w:rsid w:val="51EC2F3F"/>
    <w:rsid w:val="51F3232B"/>
    <w:rsid w:val="51F53DB4"/>
    <w:rsid w:val="5201A8AA"/>
    <w:rsid w:val="520D4776"/>
    <w:rsid w:val="52113261"/>
    <w:rsid w:val="52149847"/>
    <w:rsid w:val="521FD3C7"/>
    <w:rsid w:val="5222F5B3"/>
    <w:rsid w:val="5228A5E0"/>
    <w:rsid w:val="52291C0F"/>
    <w:rsid w:val="5229C0BE"/>
    <w:rsid w:val="522C464B"/>
    <w:rsid w:val="522D6FB1"/>
    <w:rsid w:val="52320AE0"/>
    <w:rsid w:val="52333E92"/>
    <w:rsid w:val="5236F961"/>
    <w:rsid w:val="523CBFD6"/>
    <w:rsid w:val="5240DE26"/>
    <w:rsid w:val="524E6B95"/>
    <w:rsid w:val="5269D03A"/>
    <w:rsid w:val="5270B4F4"/>
    <w:rsid w:val="5272EA14"/>
    <w:rsid w:val="527B76F4"/>
    <w:rsid w:val="528336C7"/>
    <w:rsid w:val="52898133"/>
    <w:rsid w:val="528C818C"/>
    <w:rsid w:val="5299913C"/>
    <w:rsid w:val="529B7AC5"/>
    <w:rsid w:val="529BE144"/>
    <w:rsid w:val="52ABF7A4"/>
    <w:rsid w:val="52AED329"/>
    <w:rsid w:val="52B0C53C"/>
    <w:rsid w:val="52B3FA82"/>
    <w:rsid w:val="52B5BA4A"/>
    <w:rsid w:val="52B7C1E5"/>
    <w:rsid w:val="52B871FF"/>
    <w:rsid w:val="52BBC55F"/>
    <w:rsid w:val="52BEAC46"/>
    <w:rsid w:val="52C8B0C3"/>
    <w:rsid w:val="52D05AC4"/>
    <w:rsid w:val="52D1685D"/>
    <w:rsid w:val="52D9FCD2"/>
    <w:rsid w:val="52DF6CF4"/>
    <w:rsid w:val="52DF768C"/>
    <w:rsid w:val="52E6A120"/>
    <w:rsid w:val="52EEABD5"/>
    <w:rsid w:val="52EF2EB6"/>
    <w:rsid w:val="52F5358D"/>
    <w:rsid w:val="52F8A13C"/>
    <w:rsid w:val="53100971"/>
    <w:rsid w:val="531325D0"/>
    <w:rsid w:val="53216307"/>
    <w:rsid w:val="532A31A5"/>
    <w:rsid w:val="533207CA"/>
    <w:rsid w:val="533E9785"/>
    <w:rsid w:val="53415EBF"/>
    <w:rsid w:val="534164D1"/>
    <w:rsid w:val="53448740"/>
    <w:rsid w:val="53562421"/>
    <w:rsid w:val="5356DD64"/>
    <w:rsid w:val="5357E9F1"/>
    <w:rsid w:val="535D0020"/>
    <w:rsid w:val="535D30A6"/>
    <w:rsid w:val="5361225D"/>
    <w:rsid w:val="5366D8BA"/>
    <w:rsid w:val="53695A88"/>
    <w:rsid w:val="536D38B8"/>
    <w:rsid w:val="536E9799"/>
    <w:rsid w:val="53807FEE"/>
    <w:rsid w:val="53819FD4"/>
    <w:rsid w:val="53879103"/>
    <w:rsid w:val="53899E51"/>
    <w:rsid w:val="538B3EEC"/>
    <w:rsid w:val="53912F2A"/>
    <w:rsid w:val="53948134"/>
    <w:rsid w:val="5398B113"/>
    <w:rsid w:val="539BFF38"/>
    <w:rsid w:val="53A25605"/>
    <w:rsid w:val="53A9B37F"/>
    <w:rsid w:val="53B2F2D5"/>
    <w:rsid w:val="53BBFBDE"/>
    <w:rsid w:val="53C75104"/>
    <w:rsid w:val="53CEA244"/>
    <w:rsid w:val="53D0216F"/>
    <w:rsid w:val="53DD7536"/>
    <w:rsid w:val="53E23982"/>
    <w:rsid w:val="53EF5741"/>
    <w:rsid w:val="53F3582E"/>
    <w:rsid w:val="53F573BD"/>
    <w:rsid w:val="53F7608D"/>
    <w:rsid w:val="53F7FF3A"/>
    <w:rsid w:val="53FB48C4"/>
    <w:rsid w:val="54008E98"/>
    <w:rsid w:val="54032A79"/>
    <w:rsid w:val="54056C43"/>
    <w:rsid w:val="5416B0C9"/>
    <w:rsid w:val="541EA2AB"/>
    <w:rsid w:val="54203BEF"/>
    <w:rsid w:val="54256DBA"/>
    <w:rsid w:val="5455B497"/>
    <w:rsid w:val="545D74AD"/>
    <w:rsid w:val="545FDA5E"/>
    <w:rsid w:val="54632134"/>
    <w:rsid w:val="546545B5"/>
    <w:rsid w:val="5467D5B8"/>
    <w:rsid w:val="546BC669"/>
    <w:rsid w:val="546C26DB"/>
    <w:rsid w:val="54710D5C"/>
    <w:rsid w:val="54747BB6"/>
    <w:rsid w:val="547613A6"/>
    <w:rsid w:val="547B8E30"/>
    <w:rsid w:val="54800BE9"/>
    <w:rsid w:val="548C2115"/>
    <w:rsid w:val="5496B90A"/>
    <w:rsid w:val="54A89394"/>
    <w:rsid w:val="54AA4F3B"/>
    <w:rsid w:val="54AE2875"/>
    <w:rsid w:val="54B04AC1"/>
    <w:rsid w:val="54B65E83"/>
    <w:rsid w:val="54C6AF1A"/>
    <w:rsid w:val="54CB976F"/>
    <w:rsid w:val="54D16B14"/>
    <w:rsid w:val="54D2909F"/>
    <w:rsid w:val="54DB5006"/>
    <w:rsid w:val="54EF32B8"/>
    <w:rsid w:val="54F6E0E6"/>
    <w:rsid w:val="55073AF0"/>
    <w:rsid w:val="550C97D1"/>
    <w:rsid w:val="5514305A"/>
    <w:rsid w:val="55146313"/>
    <w:rsid w:val="5521EBA4"/>
    <w:rsid w:val="552E6CD5"/>
    <w:rsid w:val="55330BA1"/>
    <w:rsid w:val="55351CF6"/>
    <w:rsid w:val="55482038"/>
    <w:rsid w:val="55513BAC"/>
    <w:rsid w:val="5553B05E"/>
    <w:rsid w:val="555B5921"/>
    <w:rsid w:val="555DFCDE"/>
    <w:rsid w:val="556277E8"/>
    <w:rsid w:val="5564F5CA"/>
    <w:rsid w:val="557B3FA5"/>
    <w:rsid w:val="557D1C6C"/>
    <w:rsid w:val="55847F1C"/>
    <w:rsid w:val="559B2CAA"/>
    <w:rsid w:val="55A455CD"/>
    <w:rsid w:val="55A523B5"/>
    <w:rsid w:val="55AA7E02"/>
    <w:rsid w:val="55ABD973"/>
    <w:rsid w:val="55AE2B97"/>
    <w:rsid w:val="55AF0F5C"/>
    <w:rsid w:val="55B77373"/>
    <w:rsid w:val="55BD87FD"/>
    <w:rsid w:val="55C673A4"/>
    <w:rsid w:val="55C7212B"/>
    <w:rsid w:val="55C817EE"/>
    <w:rsid w:val="55C8D939"/>
    <w:rsid w:val="55CA9119"/>
    <w:rsid w:val="55CB4A73"/>
    <w:rsid w:val="55D44A40"/>
    <w:rsid w:val="55D5ABBD"/>
    <w:rsid w:val="55DD5256"/>
    <w:rsid w:val="55DE1DB2"/>
    <w:rsid w:val="55DE83F6"/>
    <w:rsid w:val="55DF9B09"/>
    <w:rsid w:val="55DFDB90"/>
    <w:rsid w:val="55E0CF81"/>
    <w:rsid w:val="55E2BE65"/>
    <w:rsid w:val="55E8F967"/>
    <w:rsid w:val="55EAAE49"/>
    <w:rsid w:val="55EACCFF"/>
    <w:rsid w:val="55ED1224"/>
    <w:rsid w:val="55F10C45"/>
    <w:rsid w:val="55F58BBF"/>
    <w:rsid w:val="55F71B95"/>
    <w:rsid w:val="55F935FE"/>
    <w:rsid w:val="55FB873F"/>
    <w:rsid w:val="5600D40A"/>
    <w:rsid w:val="561844EE"/>
    <w:rsid w:val="56199FCA"/>
    <w:rsid w:val="561C55C5"/>
    <w:rsid w:val="561CFCC8"/>
    <w:rsid w:val="5632AC51"/>
    <w:rsid w:val="563ABA18"/>
    <w:rsid w:val="5640B4A8"/>
    <w:rsid w:val="5640B592"/>
    <w:rsid w:val="5653C64E"/>
    <w:rsid w:val="5656063F"/>
    <w:rsid w:val="565853D3"/>
    <w:rsid w:val="565EC45D"/>
    <w:rsid w:val="5663F57B"/>
    <w:rsid w:val="566589CB"/>
    <w:rsid w:val="566805F3"/>
    <w:rsid w:val="566ADF83"/>
    <w:rsid w:val="5670C8F6"/>
    <w:rsid w:val="567260F6"/>
    <w:rsid w:val="56835C35"/>
    <w:rsid w:val="568B4F0D"/>
    <w:rsid w:val="5691E52B"/>
    <w:rsid w:val="569A35F1"/>
    <w:rsid w:val="569D01F2"/>
    <w:rsid w:val="569E0EE5"/>
    <w:rsid w:val="56A169F6"/>
    <w:rsid w:val="56A2A6F7"/>
    <w:rsid w:val="56A986E6"/>
    <w:rsid w:val="56AE75E2"/>
    <w:rsid w:val="56BDFA3F"/>
    <w:rsid w:val="56C27837"/>
    <w:rsid w:val="56C3A11D"/>
    <w:rsid w:val="56C948D6"/>
    <w:rsid w:val="56CA5C0F"/>
    <w:rsid w:val="56D39B29"/>
    <w:rsid w:val="56D4B18F"/>
    <w:rsid w:val="56DFD136"/>
    <w:rsid w:val="56E141B8"/>
    <w:rsid w:val="56EEC21D"/>
    <w:rsid w:val="56EF151F"/>
    <w:rsid w:val="56F28C5A"/>
    <w:rsid w:val="56F45FEB"/>
    <w:rsid w:val="56FB982E"/>
    <w:rsid w:val="5707B7CB"/>
    <w:rsid w:val="57083081"/>
    <w:rsid w:val="57089CE7"/>
    <w:rsid w:val="5714246F"/>
    <w:rsid w:val="5719451B"/>
    <w:rsid w:val="571C8EC6"/>
    <w:rsid w:val="57236F11"/>
    <w:rsid w:val="572BB7E9"/>
    <w:rsid w:val="572F256B"/>
    <w:rsid w:val="57327B36"/>
    <w:rsid w:val="5734094C"/>
    <w:rsid w:val="573BDF7B"/>
    <w:rsid w:val="573C4A2D"/>
    <w:rsid w:val="573CA4D4"/>
    <w:rsid w:val="5740CADE"/>
    <w:rsid w:val="574D4FAF"/>
    <w:rsid w:val="57549CE8"/>
    <w:rsid w:val="57574EF7"/>
    <w:rsid w:val="5757F74B"/>
    <w:rsid w:val="5762CAFB"/>
    <w:rsid w:val="576ABDE7"/>
    <w:rsid w:val="576BF78B"/>
    <w:rsid w:val="576FD804"/>
    <w:rsid w:val="5772CF75"/>
    <w:rsid w:val="5772D65E"/>
    <w:rsid w:val="577AA056"/>
    <w:rsid w:val="577E8078"/>
    <w:rsid w:val="5787E655"/>
    <w:rsid w:val="57883C6C"/>
    <w:rsid w:val="578A6505"/>
    <w:rsid w:val="578E45C0"/>
    <w:rsid w:val="57943D11"/>
    <w:rsid w:val="57953083"/>
    <w:rsid w:val="579B175B"/>
    <w:rsid w:val="579CE790"/>
    <w:rsid w:val="579DF91D"/>
    <w:rsid w:val="579E7339"/>
    <w:rsid w:val="57A32AC4"/>
    <w:rsid w:val="57A5AD63"/>
    <w:rsid w:val="57A5B807"/>
    <w:rsid w:val="57A6CFF9"/>
    <w:rsid w:val="57AB3C76"/>
    <w:rsid w:val="57AF0ED4"/>
    <w:rsid w:val="57B3B791"/>
    <w:rsid w:val="57B4305A"/>
    <w:rsid w:val="57B67420"/>
    <w:rsid w:val="57B88323"/>
    <w:rsid w:val="57B93E34"/>
    <w:rsid w:val="57BB7461"/>
    <w:rsid w:val="57BDB2E5"/>
    <w:rsid w:val="57BDD80A"/>
    <w:rsid w:val="57CE7C2B"/>
    <w:rsid w:val="57DDE746"/>
    <w:rsid w:val="57DFFFC8"/>
    <w:rsid w:val="57E02C6D"/>
    <w:rsid w:val="57E5147A"/>
    <w:rsid w:val="57E98114"/>
    <w:rsid w:val="57ED1E8F"/>
    <w:rsid w:val="57ED52D5"/>
    <w:rsid w:val="57F14C49"/>
    <w:rsid w:val="5805E1B6"/>
    <w:rsid w:val="58063477"/>
    <w:rsid w:val="580E7324"/>
    <w:rsid w:val="58130D8B"/>
    <w:rsid w:val="5819E324"/>
    <w:rsid w:val="5820C437"/>
    <w:rsid w:val="582303B9"/>
    <w:rsid w:val="5827C3E7"/>
    <w:rsid w:val="58333AB2"/>
    <w:rsid w:val="5836E9FB"/>
    <w:rsid w:val="584EDA23"/>
    <w:rsid w:val="5850A81F"/>
    <w:rsid w:val="585296B4"/>
    <w:rsid w:val="58548FB5"/>
    <w:rsid w:val="586B2CDD"/>
    <w:rsid w:val="586F2A7E"/>
    <w:rsid w:val="5870B374"/>
    <w:rsid w:val="5876DC1E"/>
    <w:rsid w:val="587A21C5"/>
    <w:rsid w:val="587C0E8C"/>
    <w:rsid w:val="587C4B3A"/>
    <w:rsid w:val="587DA463"/>
    <w:rsid w:val="588007D4"/>
    <w:rsid w:val="58801117"/>
    <w:rsid w:val="58815AFA"/>
    <w:rsid w:val="5889D062"/>
    <w:rsid w:val="58914D3C"/>
    <w:rsid w:val="5892AF8A"/>
    <w:rsid w:val="589C6108"/>
    <w:rsid w:val="58A03C69"/>
    <w:rsid w:val="58A07E21"/>
    <w:rsid w:val="58A21852"/>
    <w:rsid w:val="58A5A488"/>
    <w:rsid w:val="58A8563F"/>
    <w:rsid w:val="58AEBA4E"/>
    <w:rsid w:val="58AEC184"/>
    <w:rsid w:val="58AFE6A5"/>
    <w:rsid w:val="58B06526"/>
    <w:rsid w:val="58B4F840"/>
    <w:rsid w:val="58C200C9"/>
    <w:rsid w:val="58D4DBA5"/>
    <w:rsid w:val="58DF649D"/>
    <w:rsid w:val="58E68E43"/>
    <w:rsid w:val="58F311B6"/>
    <w:rsid w:val="58F9B605"/>
    <w:rsid w:val="58F9D1BD"/>
    <w:rsid w:val="590594CC"/>
    <w:rsid w:val="59076F4D"/>
    <w:rsid w:val="5908C686"/>
    <w:rsid w:val="5909BBA1"/>
    <w:rsid w:val="5913AB36"/>
    <w:rsid w:val="5918F3D0"/>
    <w:rsid w:val="59193E52"/>
    <w:rsid w:val="591DA4A0"/>
    <w:rsid w:val="591DB569"/>
    <w:rsid w:val="59231674"/>
    <w:rsid w:val="5925BF9B"/>
    <w:rsid w:val="592C1BD0"/>
    <w:rsid w:val="592F1580"/>
    <w:rsid w:val="5931DA7C"/>
    <w:rsid w:val="59453056"/>
    <w:rsid w:val="5949895A"/>
    <w:rsid w:val="594DA1BD"/>
    <w:rsid w:val="594FF6BF"/>
    <w:rsid w:val="595B56A9"/>
    <w:rsid w:val="595E80ED"/>
    <w:rsid w:val="595E84CB"/>
    <w:rsid w:val="595F442B"/>
    <w:rsid w:val="5960C0D8"/>
    <w:rsid w:val="5963842E"/>
    <w:rsid w:val="59643423"/>
    <w:rsid w:val="596600F0"/>
    <w:rsid w:val="59670382"/>
    <w:rsid w:val="596B6252"/>
    <w:rsid w:val="59799E3E"/>
    <w:rsid w:val="597E80AB"/>
    <w:rsid w:val="598BF0B8"/>
    <w:rsid w:val="598D622A"/>
    <w:rsid w:val="59905486"/>
    <w:rsid w:val="59A9353A"/>
    <w:rsid w:val="59ABB62B"/>
    <w:rsid w:val="59AD7425"/>
    <w:rsid w:val="59BA824A"/>
    <w:rsid w:val="59C1FE19"/>
    <w:rsid w:val="59D9B79F"/>
    <w:rsid w:val="59DCFEFA"/>
    <w:rsid w:val="59E12594"/>
    <w:rsid w:val="59E1F111"/>
    <w:rsid w:val="59E4C291"/>
    <w:rsid w:val="59E65009"/>
    <w:rsid w:val="59EFCE82"/>
    <w:rsid w:val="59F04C7C"/>
    <w:rsid w:val="59F89AA3"/>
    <w:rsid w:val="59FADECC"/>
    <w:rsid w:val="59FCBB27"/>
    <w:rsid w:val="59FD41F1"/>
    <w:rsid w:val="5A058A25"/>
    <w:rsid w:val="5A05A22F"/>
    <w:rsid w:val="5A05D16D"/>
    <w:rsid w:val="5A11CF01"/>
    <w:rsid w:val="5A15B65B"/>
    <w:rsid w:val="5A1685A6"/>
    <w:rsid w:val="5A16ABC7"/>
    <w:rsid w:val="5A1912D4"/>
    <w:rsid w:val="5A2285C7"/>
    <w:rsid w:val="5A29C06F"/>
    <w:rsid w:val="5A2F5515"/>
    <w:rsid w:val="5A337458"/>
    <w:rsid w:val="5A33EA74"/>
    <w:rsid w:val="5A391876"/>
    <w:rsid w:val="5A3B9517"/>
    <w:rsid w:val="5A3D86B3"/>
    <w:rsid w:val="5A40E837"/>
    <w:rsid w:val="5A4C64CB"/>
    <w:rsid w:val="5A68852F"/>
    <w:rsid w:val="5A71A6AA"/>
    <w:rsid w:val="5A7A973C"/>
    <w:rsid w:val="5A7D1E29"/>
    <w:rsid w:val="5A7EC955"/>
    <w:rsid w:val="5A82681C"/>
    <w:rsid w:val="5A83EF4D"/>
    <w:rsid w:val="5A94FFB3"/>
    <w:rsid w:val="5A96D3A4"/>
    <w:rsid w:val="5A979413"/>
    <w:rsid w:val="5A97F501"/>
    <w:rsid w:val="5A9FC15E"/>
    <w:rsid w:val="5AA48344"/>
    <w:rsid w:val="5AB507B3"/>
    <w:rsid w:val="5AB65F5E"/>
    <w:rsid w:val="5AB9F0EE"/>
    <w:rsid w:val="5ABC35F9"/>
    <w:rsid w:val="5AC1E82F"/>
    <w:rsid w:val="5AC628C9"/>
    <w:rsid w:val="5AD4E088"/>
    <w:rsid w:val="5AD69711"/>
    <w:rsid w:val="5ADAB3FC"/>
    <w:rsid w:val="5ADB571F"/>
    <w:rsid w:val="5ADD113B"/>
    <w:rsid w:val="5AE1C5DA"/>
    <w:rsid w:val="5AE72F09"/>
    <w:rsid w:val="5AF7F27A"/>
    <w:rsid w:val="5AF87B76"/>
    <w:rsid w:val="5B026651"/>
    <w:rsid w:val="5B0853BC"/>
    <w:rsid w:val="5B0D4DD7"/>
    <w:rsid w:val="5B104004"/>
    <w:rsid w:val="5B11296B"/>
    <w:rsid w:val="5B14595F"/>
    <w:rsid w:val="5B156EFE"/>
    <w:rsid w:val="5B17BC65"/>
    <w:rsid w:val="5B180B4E"/>
    <w:rsid w:val="5B1B701B"/>
    <w:rsid w:val="5B1E6E27"/>
    <w:rsid w:val="5B20B232"/>
    <w:rsid w:val="5B25E4B2"/>
    <w:rsid w:val="5B32B6E0"/>
    <w:rsid w:val="5B36B33C"/>
    <w:rsid w:val="5B3D3762"/>
    <w:rsid w:val="5B444737"/>
    <w:rsid w:val="5B452FF8"/>
    <w:rsid w:val="5B4B0599"/>
    <w:rsid w:val="5B511E07"/>
    <w:rsid w:val="5B55221A"/>
    <w:rsid w:val="5B5792CD"/>
    <w:rsid w:val="5B582EA3"/>
    <w:rsid w:val="5B586EC0"/>
    <w:rsid w:val="5B5C3AAA"/>
    <w:rsid w:val="5B5E3642"/>
    <w:rsid w:val="5B60C537"/>
    <w:rsid w:val="5B657DC2"/>
    <w:rsid w:val="5B6DE110"/>
    <w:rsid w:val="5B78A37D"/>
    <w:rsid w:val="5B7CB80A"/>
    <w:rsid w:val="5B87C136"/>
    <w:rsid w:val="5B8EF2B6"/>
    <w:rsid w:val="5BA54496"/>
    <w:rsid w:val="5BAF5E5C"/>
    <w:rsid w:val="5BB0BBE6"/>
    <w:rsid w:val="5BB7328B"/>
    <w:rsid w:val="5BBAE9F1"/>
    <w:rsid w:val="5BBDE229"/>
    <w:rsid w:val="5BC79201"/>
    <w:rsid w:val="5BCDF622"/>
    <w:rsid w:val="5BD1D91A"/>
    <w:rsid w:val="5BD6B67D"/>
    <w:rsid w:val="5BD98820"/>
    <w:rsid w:val="5BDB5564"/>
    <w:rsid w:val="5BDB696B"/>
    <w:rsid w:val="5BDC2B60"/>
    <w:rsid w:val="5BE52E70"/>
    <w:rsid w:val="5BE7ECE8"/>
    <w:rsid w:val="5BE9ED63"/>
    <w:rsid w:val="5BEF8387"/>
    <w:rsid w:val="5BF2DEB7"/>
    <w:rsid w:val="5BF4057F"/>
    <w:rsid w:val="5BF6A7DF"/>
    <w:rsid w:val="5BFD8028"/>
    <w:rsid w:val="5C07A5CB"/>
    <w:rsid w:val="5C0A3252"/>
    <w:rsid w:val="5C0BA638"/>
    <w:rsid w:val="5C0C93DB"/>
    <w:rsid w:val="5C0CB253"/>
    <w:rsid w:val="5C1033D6"/>
    <w:rsid w:val="5C158D90"/>
    <w:rsid w:val="5C1C8B8C"/>
    <w:rsid w:val="5C3235F5"/>
    <w:rsid w:val="5C34E1C3"/>
    <w:rsid w:val="5C367639"/>
    <w:rsid w:val="5C374DE4"/>
    <w:rsid w:val="5C3B8811"/>
    <w:rsid w:val="5C3CCE25"/>
    <w:rsid w:val="5C43ED3C"/>
    <w:rsid w:val="5C49DC2B"/>
    <w:rsid w:val="5C566591"/>
    <w:rsid w:val="5C5B4C51"/>
    <w:rsid w:val="5C5EFC7F"/>
    <w:rsid w:val="5C6464B8"/>
    <w:rsid w:val="5C6F94BC"/>
    <w:rsid w:val="5C7231F3"/>
    <w:rsid w:val="5C748523"/>
    <w:rsid w:val="5C7DF2E0"/>
    <w:rsid w:val="5C7F90A6"/>
    <w:rsid w:val="5C83F19B"/>
    <w:rsid w:val="5C86EBD8"/>
    <w:rsid w:val="5C929A0A"/>
    <w:rsid w:val="5C936832"/>
    <w:rsid w:val="5C96405C"/>
    <w:rsid w:val="5C9A3238"/>
    <w:rsid w:val="5C9F4E7D"/>
    <w:rsid w:val="5CA70BC4"/>
    <w:rsid w:val="5CA7E0C7"/>
    <w:rsid w:val="5CAA77EB"/>
    <w:rsid w:val="5CB0A289"/>
    <w:rsid w:val="5CB1923A"/>
    <w:rsid w:val="5CB1BD19"/>
    <w:rsid w:val="5CB4C6FE"/>
    <w:rsid w:val="5CB4DC8C"/>
    <w:rsid w:val="5CB57B03"/>
    <w:rsid w:val="5CBB9D3A"/>
    <w:rsid w:val="5CBBB5A7"/>
    <w:rsid w:val="5CBFFAB9"/>
    <w:rsid w:val="5CC0E113"/>
    <w:rsid w:val="5CC3F794"/>
    <w:rsid w:val="5CCD789A"/>
    <w:rsid w:val="5CDAFABC"/>
    <w:rsid w:val="5CDFCF26"/>
    <w:rsid w:val="5CE11FB4"/>
    <w:rsid w:val="5CEC29CF"/>
    <w:rsid w:val="5CF4E371"/>
    <w:rsid w:val="5CF9BE52"/>
    <w:rsid w:val="5CFA3223"/>
    <w:rsid w:val="5D000BD8"/>
    <w:rsid w:val="5D032672"/>
    <w:rsid w:val="5D03A088"/>
    <w:rsid w:val="5D0550EB"/>
    <w:rsid w:val="5D119F99"/>
    <w:rsid w:val="5D141D44"/>
    <w:rsid w:val="5D1A865B"/>
    <w:rsid w:val="5D2481AC"/>
    <w:rsid w:val="5D2F0D02"/>
    <w:rsid w:val="5D38B679"/>
    <w:rsid w:val="5D3CAFB8"/>
    <w:rsid w:val="5D3CBCFB"/>
    <w:rsid w:val="5D3DBD69"/>
    <w:rsid w:val="5D4931AD"/>
    <w:rsid w:val="5D4D809B"/>
    <w:rsid w:val="5D51175D"/>
    <w:rsid w:val="5D528380"/>
    <w:rsid w:val="5D56B046"/>
    <w:rsid w:val="5D5B1AD2"/>
    <w:rsid w:val="5D5F6C1D"/>
    <w:rsid w:val="5D629A9A"/>
    <w:rsid w:val="5D6C48D4"/>
    <w:rsid w:val="5D71B32B"/>
    <w:rsid w:val="5D733E6E"/>
    <w:rsid w:val="5D746F5A"/>
    <w:rsid w:val="5D78A77E"/>
    <w:rsid w:val="5D815651"/>
    <w:rsid w:val="5D884EB2"/>
    <w:rsid w:val="5D8CCAE7"/>
    <w:rsid w:val="5D8D5F70"/>
    <w:rsid w:val="5D8F1BEA"/>
    <w:rsid w:val="5D90C5F9"/>
    <w:rsid w:val="5D90D40D"/>
    <w:rsid w:val="5D92AB1C"/>
    <w:rsid w:val="5D9339DB"/>
    <w:rsid w:val="5D993460"/>
    <w:rsid w:val="5D9AE62E"/>
    <w:rsid w:val="5DA12280"/>
    <w:rsid w:val="5DA24562"/>
    <w:rsid w:val="5DAE3A19"/>
    <w:rsid w:val="5DB3F984"/>
    <w:rsid w:val="5DBDAECF"/>
    <w:rsid w:val="5DC696A3"/>
    <w:rsid w:val="5DCB0ADC"/>
    <w:rsid w:val="5DD0BE9E"/>
    <w:rsid w:val="5DD716AA"/>
    <w:rsid w:val="5DD945CE"/>
    <w:rsid w:val="5DDD1381"/>
    <w:rsid w:val="5DDECBB3"/>
    <w:rsid w:val="5DE0B308"/>
    <w:rsid w:val="5DE31FD1"/>
    <w:rsid w:val="5DED2850"/>
    <w:rsid w:val="5DF35133"/>
    <w:rsid w:val="5DF93DC0"/>
    <w:rsid w:val="5E08E12A"/>
    <w:rsid w:val="5E0C2468"/>
    <w:rsid w:val="5E0C8C92"/>
    <w:rsid w:val="5E113370"/>
    <w:rsid w:val="5E17A8A4"/>
    <w:rsid w:val="5E189668"/>
    <w:rsid w:val="5E19EC07"/>
    <w:rsid w:val="5E1B6AB8"/>
    <w:rsid w:val="5E22DCA2"/>
    <w:rsid w:val="5E294FF1"/>
    <w:rsid w:val="5E2A0EFF"/>
    <w:rsid w:val="5E2CD0D2"/>
    <w:rsid w:val="5E2D875D"/>
    <w:rsid w:val="5E2F677E"/>
    <w:rsid w:val="5E3106B6"/>
    <w:rsid w:val="5E32A06F"/>
    <w:rsid w:val="5E3356C7"/>
    <w:rsid w:val="5E363444"/>
    <w:rsid w:val="5E3A85CE"/>
    <w:rsid w:val="5E3B3B0C"/>
    <w:rsid w:val="5E3D8F0A"/>
    <w:rsid w:val="5E3D998B"/>
    <w:rsid w:val="5E3E4952"/>
    <w:rsid w:val="5E40F383"/>
    <w:rsid w:val="5E43F35C"/>
    <w:rsid w:val="5E4DCE25"/>
    <w:rsid w:val="5E4FF240"/>
    <w:rsid w:val="5E516A3E"/>
    <w:rsid w:val="5E540EA8"/>
    <w:rsid w:val="5E55A444"/>
    <w:rsid w:val="5E59203F"/>
    <w:rsid w:val="5E5DFEFA"/>
    <w:rsid w:val="5E5E62C1"/>
    <w:rsid w:val="5E5EA0F5"/>
    <w:rsid w:val="5E62EE9E"/>
    <w:rsid w:val="5E6E448D"/>
    <w:rsid w:val="5E776EB3"/>
    <w:rsid w:val="5E7959DC"/>
    <w:rsid w:val="5E7D0991"/>
    <w:rsid w:val="5E7FE98F"/>
    <w:rsid w:val="5E94ABC3"/>
    <w:rsid w:val="5EA9F104"/>
    <w:rsid w:val="5EB9FBEE"/>
    <w:rsid w:val="5EC09A64"/>
    <w:rsid w:val="5EC675A4"/>
    <w:rsid w:val="5EC8485F"/>
    <w:rsid w:val="5EC89DCC"/>
    <w:rsid w:val="5ED3E728"/>
    <w:rsid w:val="5ED7F8DA"/>
    <w:rsid w:val="5EDC020F"/>
    <w:rsid w:val="5EDD5DF7"/>
    <w:rsid w:val="5EE13C70"/>
    <w:rsid w:val="5EE63D90"/>
    <w:rsid w:val="5EEADF19"/>
    <w:rsid w:val="5EEC2350"/>
    <w:rsid w:val="5EF0A002"/>
    <w:rsid w:val="5EF67351"/>
    <w:rsid w:val="5EF7D8AD"/>
    <w:rsid w:val="5F03A5B8"/>
    <w:rsid w:val="5F062165"/>
    <w:rsid w:val="5F150059"/>
    <w:rsid w:val="5F193C59"/>
    <w:rsid w:val="5F1E03F4"/>
    <w:rsid w:val="5F2C08DC"/>
    <w:rsid w:val="5F2FA871"/>
    <w:rsid w:val="5F34F3B2"/>
    <w:rsid w:val="5F35D55A"/>
    <w:rsid w:val="5F376FC0"/>
    <w:rsid w:val="5F3C1916"/>
    <w:rsid w:val="5F3D2041"/>
    <w:rsid w:val="5F459FC7"/>
    <w:rsid w:val="5F46801E"/>
    <w:rsid w:val="5F4B3A19"/>
    <w:rsid w:val="5F4E6BE5"/>
    <w:rsid w:val="5F4F0D57"/>
    <w:rsid w:val="5F5606D7"/>
    <w:rsid w:val="5F5A501D"/>
    <w:rsid w:val="5F5D5DEE"/>
    <w:rsid w:val="5F5F9BB6"/>
    <w:rsid w:val="5F62696D"/>
    <w:rsid w:val="5F64BDD7"/>
    <w:rsid w:val="5F6B2CF7"/>
    <w:rsid w:val="5F7803E9"/>
    <w:rsid w:val="5F87A430"/>
    <w:rsid w:val="5F8FBB3C"/>
    <w:rsid w:val="5F902314"/>
    <w:rsid w:val="5F9552A7"/>
    <w:rsid w:val="5F97607F"/>
    <w:rsid w:val="5FA973B6"/>
    <w:rsid w:val="5FB05C0D"/>
    <w:rsid w:val="5FB2E8B5"/>
    <w:rsid w:val="5FB93550"/>
    <w:rsid w:val="5FBF6220"/>
    <w:rsid w:val="5FC13CB7"/>
    <w:rsid w:val="5FC3E1F7"/>
    <w:rsid w:val="5FC479AC"/>
    <w:rsid w:val="5FC73D78"/>
    <w:rsid w:val="5FC92CF8"/>
    <w:rsid w:val="5FCB56A3"/>
    <w:rsid w:val="5FCFB3BE"/>
    <w:rsid w:val="5FD1EF62"/>
    <w:rsid w:val="5FE2B7DB"/>
    <w:rsid w:val="5FE55877"/>
    <w:rsid w:val="5FED4C21"/>
    <w:rsid w:val="5FED9B8E"/>
    <w:rsid w:val="5FEED87D"/>
    <w:rsid w:val="5FF3444A"/>
    <w:rsid w:val="5FF58AB5"/>
    <w:rsid w:val="60121A2B"/>
    <w:rsid w:val="6015AFA2"/>
    <w:rsid w:val="60163D7C"/>
    <w:rsid w:val="601728AA"/>
    <w:rsid w:val="6017AE5C"/>
    <w:rsid w:val="601CD486"/>
    <w:rsid w:val="60207F11"/>
    <w:rsid w:val="603EC082"/>
    <w:rsid w:val="6041E3A2"/>
    <w:rsid w:val="60462E02"/>
    <w:rsid w:val="604B571D"/>
    <w:rsid w:val="604CBC4E"/>
    <w:rsid w:val="60515011"/>
    <w:rsid w:val="60586F1D"/>
    <w:rsid w:val="605E1381"/>
    <w:rsid w:val="606ED9F9"/>
    <w:rsid w:val="6075C868"/>
    <w:rsid w:val="60784D5D"/>
    <w:rsid w:val="6078B819"/>
    <w:rsid w:val="607A53A0"/>
    <w:rsid w:val="607B5A06"/>
    <w:rsid w:val="608681EC"/>
    <w:rsid w:val="608C0947"/>
    <w:rsid w:val="608E8202"/>
    <w:rsid w:val="608EABB5"/>
    <w:rsid w:val="60932EA9"/>
    <w:rsid w:val="6098B27D"/>
    <w:rsid w:val="609973D8"/>
    <w:rsid w:val="60A05205"/>
    <w:rsid w:val="60A30886"/>
    <w:rsid w:val="60A5D22A"/>
    <w:rsid w:val="60AF3CC7"/>
    <w:rsid w:val="60B72A9E"/>
    <w:rsid w:val="60BACCA5"/>
    <w:rsid w:val="60BDA01A"/>
    <w:rsid w:val="60BF915B"/>
    <w:rsid w:val="60C0E334"/>
    <w:rsid w:val="60C1C0B8"/>
    <w:rsid w:val="60C29873"/>
    <w:rsid w:val="60CB7276"/>
    <w:rsid w:val="60CC1987"/>
    <w:rsid w:val="60D0478E"/>
    <w:rsid w:val="60D2AF24"/>
    <w:rsid w:val="60D3B180"/>
    <w:rsid w:val="60DCD908"/>
    <w:rsid w:val="60E3BD55"/>
    <w:rsid w:val="60E607F7"/>
    <w:rsid w:val="60E95643"/>
    <w:rsid w:val="60EDE42B"/>
    <w:rsid w:val="60F2E114"/>
    <w:rsid w:val="60F83FC3"/>
    <w:rsid w:val="60FB69C7"/>
    <w:rsid w:val="6106A2C4"/>
    <w:rsid w:val="61083700"/>
    <w:rsid w:val="61128566"/>
    <w:rsid w:val="6113A516"/>
    <w:rsid w:val="611423C2"/>
    <w:rsid w:val="611B8BB1"/>
    <w:rsid w:val="612239C3"/>
    <w:rsid w:val="6122A2E0"/>
    <w:rsid w:val="6122F368"/>
    <w:rsid w:val="6125A16F"/>
    <w:rsid w:val="6128E4DD"/>
    <w:rsid w:val="6129C307"/>
    <w:rsid w:val="612B4306"/>
    <w:rsid w:val="61300B80"/>
    <w:rsid w:val="6139074D"/>
    <w:rsid w:val="613C2D7B"/>
    <w:rsid w:val="614703F9"/>
    <w:rsid w:val="61476FD0"/>
    <w:rsid w:val="6147C508"/>
    <w:rsid w:val="61480C35"/>
    <w:rsid w:val="615F2F2D"/>
    <w:rsid w:val="61651BF7"/>
    <w:rsid w:val="616CC6D7"/>
    <w:rsid w:val="616CD769"/>
    <w:rsid w:val="6175D68F"/>
    <w:rsid w:val="61804706"/>
    <w:rsid w:val="6182B37F"/>
    <w:rsid w:val="618322C0"/>
    <w:rsid w:val="6183DEA8"/>
    <w:rsid w:val="618626E7"/>
    <w:rsid w:val="6187AF88"/>
    <w:rsid w:val="61891E1C"/>
    <w:rsid w:val="618944A8"/>
    <w:rsid w:val="618D7ABF"/>
    <w:rsid w:val="6193C687"/>
    <w:rsid w:val="61983B59"/>
    <w:rsid w:val="619AE815"/>
    <w:rsid w:val="61ACEDCC"/>
    <w:rsid w:val="61BA3176"/>
    <w:rsid w:val="61BDFB14"/>
    <w:rsid w:val="61C5B3AF"/>
    <w:rsid w:val="61C91271"/>
    <w:rsid w:val="61D22B17"/>
    <w:rsid w:val="61DA1D56"/>
    <w:rsid w:val="61DBF72D"/>
    <w:rsid w:val="61E457C6"/>
    <w:rsid w:val="61EA0ACA"/>
    <w:rsid w:val="61F0D56A"/>
    <w:rsid w:val="61F5E2E1"/>
    <w:rsid w:val="61F67C27"/>
    <w:rsid w:val="61F7B81B"/>
    <w:rsid w:val="61FC2EFB"/>
    <w:rsid w:val="62035EF0"/>
    <w:rsid w:val="6203ABA0"/>
    <w:rsid w:val="6203C801"/>
    <w:rsid w:val="620FDF9E"/>
    <w:rsid w:val="621BE390"/>
    <w:rsid w:val="62297A59"/>
    <w:rsid w:val="622D1FA2"/>
    <w:rsid w:val="6233495B"/>
    <w:rsid w:val="623405E1"/>
    <w:rsid w:val="62364FFA"/>
    <w:rsid w:val="6239B145"/>
    <w:rsid w:val="6241CE9C"/>
    <w:rsid w:val="624226AD"/>
    <w:rsid w:val="6243E53C"/>
    <w:rsid w:val="62454E5C"/>
    <w:rsid w:val="624F59D0"/>
    <w:rsid w:val="6252987E"/>
    <w:rsid w:val="62581F00"/>
    <w:rsid w:val="62588FE7"/>
    <w:rsid w:val="6264EC72"/>
    <w:rsid w:val="626A0F22"/>
    <w:rsid w:val="626D2605"/>
    <w:rsid w:val="626F7229"/>
    <w:rsid w:val="62714A3F"/>
    <w:rsid w:val="627D197E"/>
    <w:rsid w:val="62842068"/>
    <w:rsid w:val="62868348"/>
    <w:rsid w:val="62951939"/>
    <w:rsid w:val="6297FBB9"/>
    <w:rsid w:val="629D6790"/>
    <w:rsid w:val="629F9508"/>
    <w:rsid w:val="62A7782C"/>
    <w:rsid w:val="62B6F133"/>
    <w:rsid w:val="62BAB2AD"/>
    <w:rsid w:val="62BB623E"/>
    <w:rsid w:val="62BD7E94"/>
    <w:rsid w:val="62CAD3DE"/>
    <w:rsid w:val="62CDF9EA"/>
    <w:rsid w:val="62D34D3D"/>
    <w:rsid w:val="62D78ADC"/>
    <w:rsid w:val="62DC57CC"/>
    <w:rsid w:val="62F72D5D"/>
    <w:rsid w:val="62F7B7A2"/>
    <w:rsid w:val="62FB57AE"/>
    <w:rsid w:val="6307117D"/>
    <w:rsid w:val="63078D71"/>
    <w:rsid w:val="631061C1"/>
    <w:rsid w:val="6315F55B"/>
    <w:rsid w:val="6319A85D"/>
    <w:rsid w:val="631A7CFC"/>
    <w:rsid w:val="631BF384"/>
    <w:rsid w:val="632FFB6F"/>
    <w:rsid w:val="63325F8C"/>
    <w:rsid w:val="63340F58"/>
    <w:rsid w:val="63343D80"/>
    <w:rsid w:val="634113A3"/>
    <w:rsid w:val="6342B033"/>
    <w:rsid w:val="6343212A"/>
    <w:rsid w:val="6346096F"/>
    <w:rsid w:val="6349266B"/>
    <w:rsid w:val="63512AEC"/>
    <w:rsid w:val="63566491"/>
    <w:rsid w:val="635692C1"/>
    <w:rsid w:val="636F80C4"/>
    <w:rsid w:val="636F8E07"/>
    <w:rsid w:val="63770786"/>
    <w:rsid w:val="6377B1B5"/>
    <w:rsid w:val="6379496B"/>
    <w:rsid w:val="63820F17"/>
    <w:rsid w:val="6386A311"/>
    <w:rsid w:val="6387E3BD"/>
    <w:rsid w:val="6388EFFB"/>
    <w:rsid w:val="638A1049"/>
    <w:rsid w:val="638D514F"/>
    <w:rsid w:val="639024CC"/>
    <w:rsid w:val="63915952"/>
    <w:rsid w:val="63952762"/>
    <w:rsid w:val="639E4B42"/>
    <w:rsid w:val="63A803CE"/>
    <w:rsid w:val="63BC56F3"/>
    <w:rsid w:val="63BECE5C"/>
    <w:rsid w:val="63C9CA11"/>
    <w:rsid w:val="63D885B6"/>
    <w:rsid w:val="63EABEF5"/>
    <w:rsid w:val="63ED3F66"/>
    <w:rsid w:val="63FB6282"/>
    <w:rsid w:val="6400E49D"/>
    <w:rsid w:val="64101A82"/>
    <w:rsid w:val="6418CCCD"/>
    <w:rsid w:val="64208E51"/>
    <w:rsid w:val="6426EE73"/>
    <w:rsid w:val="642DC23F"/>
    <w:rsid w:val="642EBA4A"/>
    <w:rsid w:val="643A2B28"/>
    <w:rsid w:val="643B99FE"/>
    <w:rsid w:val="643C8F3C"/>
    <w:rsid w:val="64418519"/>
    <w:rsid w:val="64426A36"/>
    <w:rsid w:val="6445AC8C"/>
    <w:rsid w:val="6445B902"/>
    <w:rsid w:val="64489F70"/>
    <w:rsid w:val="6449F9EC"/>
    <w:rsid w:val="644AA9DC"/>
    <w:rsid w:val="644F38D5"/>
    <w:rsid w:val="6460FF72"/>
    <w:rsid w:val="646BEDB0"/>
    <w:rsid w:val="646CEBB7"/>
    <w:rsid w:val="646EAE2E"/>
    <w:rsid w:val="6471E5E6"/>
    <w:rsid w:val="64724F76"/>
    <w:rsid w:val="6479CE01"/>
    <w:rsid w:val="647AA11E"/>
    <w:rsid w:val="647C5ECE"/>
    <w:rsid w:val="6481D843"/>
    <w:rsid w:val="6485D363"/>
    <w:rsid w:val="6487081C"/>
    <w:rsid w:val="64882F23"/>
    <w:rsid w:val="648A01A7"/>
    <w:rsid w:val="64977F7A"/>
    <w:rsid w:val="649C0025"/>
    <w:rsid w:val="649C06BE"/>
    <w:rsid w:val="649DA404"/>
    <w:rsid w:val="64A590D9"/>
    <w:rsid w:val="64A7FA5A"/>
    <w:rsid w:val="64AFADC9"/>
    <w:rsid w:val="64AFE49A"/>
    <w:rsid w:val="64B3C078"/>
    <w:rsid w:val="64B7CA86"/>
    <w:rsid w:val="64C21DF1"/>
    <w:rsid w:val="64C58697"/>
    <w:rsid w:val="64CE9683"/>
    <w:rsid w:val="64D44416"/>
    <w:rsid w:val="64E18B0D"/>
    <w:rsid w:val="64E50B59"/>
    <w:rsid w:val="64E73649"/>
    <w:rsid w:val="64EA0CE7"/>
    <w:rsid w:val="64EC24DF"/>
    <w:rsid w:val="64ED72A9"/>
    <w:rsid w:val="64F06733"/>
    <w:rsid w:val="64F4724B"/>
    <w:rsid w:val="64F91DA6"/>
    <w:rsid w:val="64FE6CA9"/>
    <w:rsid w:val="6506719B"/>
    <w:rsid w:val="65070BA2"/>
    <w:rsid w:val="651A13D6"/>
    <w:rsid w:val="652121BE"/>
    <w:rsid w:val="652B2687"/>
    <w:rsid w:val="652C3751"/>
    <w:rsid w:val="652DF2E7"/>
    <w:rsid w:val="6539BE98"/>
    <w:rsid w:val="653A5FA4"/>
    <w:rsid w:val="653B423F"/>
    <w:rsid w:val="6547A16E"/>
    <w:rsid w:val="65541FCA"/>
    <w:rsid w:val="655460F6"/>
    <w:rsid w:val="655DA138"/>
    <w:rsid w:val="655F270B"/>
    <w:rsid w:val="65600EA4"/>
    <w:rsid w:val="65640DC5"/>
    <w:rsid w:val="6567EB9C"/>
    <w:rsid w:val="656F8B1E"/>
    <w:rsid w:val="657E4566"/>
    <w:rsid w:val="6589CCBE"/>
    <w:rsid w:val="658A47A5"/>
    <w:rsid w:val="658C799A"/>
    <w:rsid w:val="658CD4DB"/>
    <w:rsid w:val="6590F976"/>
    <w:rsid w:val="65921F81"/>
    <w:rsid w:val="6592C227"/>
    <w:rsid w:val="659CB725"/>
    <w:rsid w:val="659EC049"/>
    <w:rsid w:val="65A404AA"/>
    <w:rsid w:val="65AF5356"/>
    <w:rsid w:val="65B36E13"/>
    <w:rsid w:val="65B56535"/>
    <w:rsid w:val="65B6D2CB"/>
    <w:rsid w:val="65B7589F"/>
    <w:rsid w:val="65C52024"/>
    <w:rsid w:val="65CABBA3"/>
    <w:rsid w:val="65D2B69D"/>
    <w:rsid w:val="65D634C2"/>
    <w:rsid w:val="65D73D5B"/>
    <w:rsid w:val="65D90857"/>
    <w:rsid w:val="65DED697"/>
    <w:rsid w:val="65DFB45C"/>
    <w:rsid w:val="65E2AD75"/>
    <w:rsid w:val="65E6286F"/>
    <w:rsid w:val="65EC3C03"/>
    <w:rsid w:val="65F47035"/>
    <w:rsid w:val="65F7C545"/>
    <w:rsid w:val="65FB4323"/>
    <w:rsid w:val="6602398E"/>
    <w:rsid w:val="66031D78"/>
    <w:rsid w:val="66051CA5"/>
    <w:rsid w:val="6607CB27"/>
    <w:rsid w:val="6607E2D0"/>
    <w:rsid w:val="6612AEFE"/>
    <w:rsid w:val="66180FBC"/>
    <w:rsid w:val="661AB12E"/>
    <w:rsid w:val="66330EFA"/>
    <w:rsid w:val="66333C75"/>
    <w:rsid w:val="66337CDC"/>
    <w:rsid w:val="6636A60F"/>
    <w:rsid w:val="66384558"/>
    <w:rsid w:val="663A1BB2"/>
    <w:rsid w:val="663B9057"/>
    <w:rsid w:val="663CDA51"/>
    <w:rsid w:val="6641A997"/>
    <w:rsid w:val="6650DC4D"/>
    <w:rsid w:val="665186EB"/>
    <w:rsid w:val="6651EEE2"/>
    <w:rsid w:val="6655E54B"/>
    <w:rsid w:val="665B7960"/>
    <w:rsid w:val="665D0104"/>
    <w:rsid w:val="665ED6CD"/>
    <w:rsid w:val="66609E23"/>
    <w:rsid w:val="66778DC7"/>
    <w:rsid w:val="667A6567"/>
    <w:rsid w:val="66801523"/>
    <w:rsid w:val="6686A1BE"/>
    <w:rsid w:val="66917A94"/>
    <w:rsid w:val="6693DFEB"/>
    <w:rsid w:val="669AA04A"/>
    <w:rsid w:val="66ABC5F4"/>
    <w:rsid w:val="66B8017B"/>
    <w:rsid w:val="66CA55C2"/>
    <w:rsid w:val="66CBCB61"/>
    <w:rsid w:val="66CD8AC0"/>
    <w:rsid w:val="66CDFFA3"/>
    <w:rsid w:val="66D6B06A"/>
    <w:rsid w:val="66E22239"/>
    <w:rsid w:val="66E5D1BE"/>
    <w:rsid w:val="66E9C40D"/>
    <w:rsid w:val="66ECFA2F"/>
    <w:rsid w:val="66F54A92"/>
    <w:rsid w:val="66F6787D"/>
    <w:rsid w:val="66F92A2A"/>
    <w:rsid w:val="66FEF169"/>
    <w:rsid w:val="6703A705"/>
    <w:rsid w:val="67075923"/>
    <w:rsid w:val="6709C494"/>
    <w:rsid w:val="670AA720"/>
    <w:rsid w:val="670F245E"/>
    <w:rsid w:val="67113269"/>
    <w:rsid w:val="67121702"/>
    <w:rsid w:val="671A4989"/>
    <w:rsid w:val="672273BA"/>
    <w:rsid w:val="672280C5"/>
    <w:rsid w:val="67296145"/>
    <w:rsid w:val="673053ED"/>
    <w:rsid w:val="6734E762"/>
    <w:rsid w:val="674D02CA"/>
    <w:rsid w:val="674FF9DA"/>
    <w:rsid w:val="6752728D"/>
    <w:rsid w:val="67592421"/>
    <w:rsid w:val="675CA94E"/>
    <w:rsid w:val="675DD9C7"/>
    <w:rsid w:val="675E7E5E"/>
    <w:rsid w:val="6763A49C"/>
    <w:rsid w:val="6766A4F4"/>
    <w:rsid w:val="67693C09"/>
    <w:rsid w:val="6780AC21"/>
    <w:rsid w:val="678A1473"/>
    <w:rsid w:val="678A8830"/>
    <w:rsid w:val="679CE063"/>
    <w:rsid w:val="67AF5B09"/>
    <w:rsid w:val="67B2F417"/>
    <w:rsid w:val="67BC184E"/>
    <w:rsid w:val="67BFB474"/>
    <w:rsid w:val="67C3B163"/>
    <w:rsid w:val="67C3B657"/>
    <w:rsid w:val="67C8831D"/>
    <w:rsid w:val="67CD4700"/>
    <w:rsid w:val="67D7B044"/>
    <w:rsid w:val="67D7EAA5"/>
    <w:rsid w:val="67E2BF76"/>
    <w:rsid w:val="67E9EAD3"/>
    <w:rsid w:val="67EABED1"/>
    <w:rsid w:val="67EB88DB"/>
    <w:rsid w:val="67F2A514"/>
    <w:rsid w:val="67FEBE81"/>
    <w:rsid w:val="68029E1A"/>
    <w:rsid w:val="6804B2A2"/>
    <w:rsid w:val="6805F141"/>
    <w:rsid w:val="681CF33F"/>
    <w:rsid w:val="68209580"/>
    <w:rsid w:val="68218C7B"/>
    <w:rsid w:val="6822FAD3"/>
    <w:rsid w:val="68288C73"/>
    <w:rsid w:val="6829821F"/>
    <w:rsid w:val="682BB1C2"/>
    <w:rsid w:val="682D3E12"/>
    <w:rsid w:val="6833200C"/>
    <w:rsid w:val="6833790B"/>
    <w:rsid w:val="6839F690"/>
    <w:rsid w:val="6841902A"/>
    <w:rsid w:val="68486153"/>
    <w:rsid w:val="684C6670"/>
    <w:rsid w:val="684FE260"/>
    <w:rsid w:val="68503263"/>
    <w:rsid w:val="68565843"/>
    <w:rsid w:val="6856D83D"/>
    <w:rsid w:val="685708BE"/>
    <w:rsid w:val="6858FD3E"/>
    <w:rsid w:val="6861E9D4"/>
    <w:rsid w:val="6862D841"/>
    <w:rsid w:val="6863DAFA"/>
    <w:rsid w:val="6867E559"/>
    <w:rsid w:val="686A4A47"/>
    <w:rsid w:val="686ACEDA"/>
    <w:rsid w:val="686E7CFA"/>
    <w:rsid w:val="6873122D"/>
    <w:rsid w:val="687A732C"/>
    <w:rsid w:val="68834E6C"/>
    <w:rsid w:val="688AB2DD"/>
    <w:rsid w:val="68967783"/>
    <w:rsid w:val="68970116"/>
    <w:rsid w:val="68AB26E9"/>
    <w:rsid w:val="68ADBA9F"/>
    <w:rsid w:val="68B27653"/>
    <w:rsid w:val="68B437A0"/>
    <w:rsid w:val="68B75190"/>
    <w:rsid w:val="68BD319E"/>
    <w:rsid w:val="68C179A9"/>
    <w:rsid w:val="68C522E6"/>
    <w:rsid w:val="68CE36DE"/>
    <w:rsid w:val="68D4C0A1"/>
    <w:rsid w:val="68D5DC71"/>
    <w:rsid w:val="68D6B621"/>
    <w:rsid w:val="68D86764"/>
    <w:rsid w:val="68D8AAAC"/>
    <w:rsid w:val="68E0A4CB"/>
    <w:rsid w:val="68E20595"/>
    <w:rsid w:val="68E5F0FC"/>
    <w:rsid w:val="68F671B5"/>
    <w:rsid w:val="68FCBBB4"/>
    <w:rsid w:val="6903FBC3"/>
    <w:rsid w:val="69087B7F"/>
    <w:rsid w:val="691B2A52"/>
    <w:rsid w:val="691C195F"/>
    <w:rsid w:val="691CDD8B"/>
    <w:rsid w:val="6920260B"/>
    <w:rsid w:val="692BAFD5"/>
    <w:rsid w:val="6930930F"/>
    <w:rsid w:val="6935ECCF"/>
    <w:rsid w:val="693714A9"/>
    <w:rsid w:val="693CE063"/>
    <w:rsid w:val="69465E83"/>
    <w:rsid w:val="694A143E"/>
    <w:rsid w:val="694B3BCA"/>
    <w:rsid w:val="694D7A6A"/>
    <w:rsid w:val="6954DDE1"/>
    <w:rsid w:val="695E4A7B"/>
    <w:rsid w:val="695E6420"/>
    <w:rsid w:val="6960A961"/>
    <w:rsid w:val="6965C810"/>
    <w:rsid w:val="696635D1"/>
    <w:rsid w:val="69777AD1"/>
    <w:rsid w:val="69819CC9"/>
    <w:rsid w:val="6982845B"/>
    <w:rsid w:val="6986E831"/>
    <w:rsid w:val="69895870"/>
    <w:rsid w:val="698FEC02"/>
    <w:rsid w:val="69990C7A"/>
    <w:rsid w:val="6999D9E3"/>
    <w:rsid w:val="699A9ADA"/>
    <w:rsid w:val="699D1B81"/>
    <w:rsid w:val="699D955D"/>
    <w:rsid w:val="69A61EA5"/>
    <w:rsid w:val="69A65FD1"/>
    <w:rsid w:val="69ACDC74"/>
    <w:rsid w:val="69AEB13E"/>
    <w:rsid w:val="69B9C91E"/>
    <w:rsid w:val="69BB4E76"/>
    <w:rsid w:val="69DC45CD"/>
    <w:rsid w:val="69E1C136"/>
    <w:rsid w:val="69E4B93D"/>
    <w:rsid w:val="69EF0EB4"/>
    <w:rsid w:val="69F39E99"/>
    <w:rsid w:val="6A05E3EB"/>
    <w:rsid w:val="6A062627"/>
    <w:rsid w:val="6A0DE206"/>
    <w:rsid w:val="6A157536"/>
    <w:rsid w:val="6A183266"/>
    <w:rsid w:val="6A18713C"/>
    <w:rsid w:val="6A1BE653"/>
    <w:rsid w:val="6A22FBAA"/>
    <w:rsid w:val="6A27602D"/>
    <w:rsid w:val="6A2EA15E"/>
    <w:rsid w:val="6A2FB87E"/>
    <w:rsid w:val="6A431256"/>
    <w:rsid w:val="6A487F80"/>
    <w:rsid w:val="6A4CF4FD"/>
    <w:rsid w:val="6A5477FB"/>
    <w:rsid w:val="6A61B1EB"/>
    <w:rsid w:val="6A6A76E4"/>
    <w:rsid w:val="6A823F47"/>
    <w:rsid w:val="6A838D20"/>
    <w:rsid w:val="6A887AD0"/>
    <w:rsid w:val="6A97C18C"/>
    <w:rsid w:val="6AA1F5BF"/>
    <w:rsid w:val="6AA535B6"/>
    <w:rsid w:val="6AB17D21"/>
    <w:rsid w:val="6ABC6A20"/>
    <w:rsid w:val="6AC70883"/>
    <w:rsid w:val="6AC73187"/>
    <w:rsid w:val="6AD1AC2A"/>
    <w:rsid w:val="6AD8D8C0"/>
    <w:rsid w:val="6AE239D2"/>
    <w:rsid w:val="6AE62E37"/>
    <w:rsid w:val="6AE6C36D"/>
    <w:rsid w:val="6AE6F5B4"/>
    <w:rsid w:val="6AEB785A"/>
    <w:rsid w:val="6AED01C6"/>
    <w:rsid w:val="6AF03F74"/>
    <w:rsid w:val="6AF0CD65"/>
    <w:rsid w:val="6AF3A0E5"/>
    <w:rsid w:val="6AF46225"/>
    <w:rsid w:val="6AF49DC5"/>
    <w:rsid w:val="6AFCBE1A"/>
    <w:rsid w:val="6B01A9B4"/>
    <w:rsid w:val="6B072E93"/>
    <w:rsid w:val="6B09E795"/>
    <w:rsid w:val="6B124ABE"/>
    <w:rsid w:val="6B1379A1"/>
    <w:rsid w:val="6B22BCEF"/>
    <w:rsid w:val="6B25D9B2"/>
    <w:rsid w:val="6B2DA9EA"/>
    <w:rsid w:val="6B2F3EA7"/>
    <w:rsid w:val="6B3162C2"/>
    <w:rsid w:val="6B32B0D4"/>
    <w:rsid w:val="6B32D384"/>
    <w:rsid w:val="6B34AA57"/>
    <w:rsid w:val="6B4EDCFB"/>
    <w:rsid w:val="6B4FF771"/>
    <w:rsid w:val="6B50510C"/>
    <w:rsid w:val="6B529586"/>
    <w:rsid w:val="6B664D02"/>
    <w:rsid w:val="6B6B4390"/>
    <w:rsid w:val="6B6DD72C"/>
    <w:rsid w:val="6B6E4B5F"/>
    <w:rsid w:val="6B7230DA"/>
    <w:rsid w:val="6B788E3D"/>
    <w:rsid w:val="6B7DD424"/>
    <w:rsid w:val="6B8024AB"/>
    <w:rsid w:val="6B825087"/>
    <w:rsid w:val="6B87FBAC"/>
    <w:rsid w:val="6B8D3EE8"/>
    <w:rsid w:val="6B9CB422"/>
    <w:rsid w:val="6B9F7969"/>
    <w:rsid w:val="6BA133D2"/>
    <w:rsid w:val="6BA5338F"/>
    <w:rsid w:val="6BA8088A"/>
    <w:rsid w:val="6BAF7B49"/>
    <w:rsid w:val="6BB2CBB3"/>
    <w:rsid w:val="6BC88974"/>
    <w:rsid w:val="6BD41618"/>
    <w:rsid w:val="6BDF2AA1"/>
    <w:rsid w:val="6BED7C4A"/>
    <w:rsid w:val="6BF167AF"/>
    <w:rsid w:val="6BF852AA"/>
    <w:rsid w:val="6BFE8431"/>
    <w:rsid w:val="6BFEDFED"/>
    <w:rsid w:val="6C006D74"/>
    <w:rsid w:val="6C022358"/>
    <w:rsid w:val="6C0A6F1E"/>
    <w:rsid w:val="6C0AC985"/>
    <w:rsid w:val="6C0B1D6D"/>
    <w:rsid w:val="6C0C5EBD"/>
    <w:rsid w:val="6C106D8D"/>
    <w:rsid w:val="6C15F9ED"/>
    <w:rsid w:val="6C182470"/>
    <w:rsid w:val="6C18E485"/>
    <w:rsid w:val="6C1A2C22"/>
    <w:rsid w:val="6C2104EB"/>
    <w:rsid w:val="6C210801"/>
    <w:rsid w:val="6C234349"/>
    <w:rsid w:val="6C248DF5"/>
    <w:rsid w:val="6C302F04"/>
    <w:rsid w:val="6C3782BD"/>
    <w:rsid w:val="6C3EC4D9"/>
    <w:rsid w:val="6C404E95"/>
    <w:rsid w:val="6C4F3FB7"/>
    <w:rsid w:val="6C51190A"/>
    <w:rsid w:val="6C58B238"/>
    <w:rsid w:val="6C5FA935"/>
    <w:rsid w:val="6C636ABF"/>
    <w:rsid w:val="6C6629B4"/>
    <w:rsid w:val="6C68DAAB"/>
    <w:rsid w:val="6C69111A"/>
    <w:rsid w:val="6C69CF37"/>
    <w:rsid w:val="6C719E09"/>
    <w:rsid w:val="6C75C796"/>
    <w:rsid w:val="6C80BAB9"/>
    <w:rsid w:val="6C83A91B"/>
    <w:rsid w:val="6C879E29"/>
    <w:rsid w:val="6C8DD2DB"/>
    <w:rsid w:val="6C953319"/>
    <w:rsid w:val="6C9BAF60"/>
    <w:rsid w:val="6C9E27BF"/>
    <w:rsid w:val="6CA2F9F0"/>
    <w:rsid w:val="6CB907C7"/>
    <w:rsid w:val="6CBDF84F"/>
    <w:rsid w:val="6CBF05F8"/>
    <w:rsid w:val="6CCA7601"/>
    <w:rsid w:val="6CDCAA2A"/>
    <w:rsid w:val="6CDFF4EF"/>
    <w:rsid w:val="6CE19E9F"/>
    <w:rsid w:val="6CE6748D"/>
    <w:rsid w:val="6CEB3858"/>
    <w:rsid w:val="6CF1F1E0"/>
    <w:rsid w:val="6CF959E8"/>
    <w:rsid w:val="6CFAEF64"/>
    <w:rsid w:val="6CFB70C2"/>
    <w:rsid w:val="6CFC065A"/>
    <w:rsid w:val="6D041BEE"/>
    <w:rsid w:val="6D05E8A3"/>
    <w:rsid w:val="6D07EF55"/>
    <w:rsid w:val="6D0ADEAD"/>
    <w:rsid w:val="6D102C4B"/>
    <w:rsid w:val="6D179014"/>
    <w:rsid w:val="6D1A662F"/>
    <w:rsid w:val="6D1B42AA"/>
    <w:rsid w:val="6D1B8DD6"/>
    <w:rsid w:val="6D1F4B06"/>
    <w:rsid w:val="6D2211B5"/>
    <w:rsid w:val="6D2420FC"/>
    <w:rsid w:val="6D32C20F"/>
    <w:rsid w:val="6D32F442"/>
    <w:rsid w:val="6D389F79"/>
    <w:rsid w:val="6D403417"/>
    <w:rsid w:val="6D42F839"/>
    <w:rsid w:val="6D43A668"/>
    <w:rsid w:val="6D4CD5E3"/>
    <w:rsid w:val="6D57A528"/>
    <w:rsid w:val="6D580672"/>
    <w:rsid w:val="6D675BA4"/>
    <w:rsid w:val="6D6AFC16"/>
    <w:rsid w:val="6D6D78F1"/>
    <w:rsid w:val="6D7B9A31"/>
    <w:rsid w:val="6D8B547D"/>
    <w:rsid w:val="6D8BC9C2"/>
    <w:rsid w:val="6D904645"/>
    <w:rsid w:val="6D950220"/>
    <w:rsid w:val="6D9B9AC6"/>
    <w:rsid w:val="6D9D32B8"/>
    <w:rsid w:val="6DA00E41"/>
    <w:rsid w:val="6DA34085"/>
    <w:rsid w:val="6DAA12F9"/>
    <w:rsid w:val="6DAA76A3"/>
    <w:rsid w:val="6DADB2EB"/>
    <w:rsid w:val="6DB1BCF3"/>
    <w:rsid w:val="6DBCB69A"/>
    <w:rsid w:val="6DBD6624"/>
    <w:rsid w:val="6DBFA8E5"/>
    <w:rsid w:val="6DE4CE04"/>
    <w:rsid w:val="6DE6BA93"/>
    <w:rsid w:val="6DEC48BB"/>
    <w:rsid w:val="6DF2F07D"/>
    <w:rsid w:val="6DF6DADC"/>
    <w:rsid w:val="6DFCAAD9"/>
    <w:rsid w:val="6E00DA84"/>
    <w:rsid w:val="6E04D04A"/>
    <w:rsid w:val="6E071A13"/>
    <w:rsid w:val="6E0BD921"/>
    <w:rsid w:val="6E0F296A"/>
    <w:rsid w:val="6E10C57A"/>
    <w:rsid w:val="6E1471AA"/>
    <w:rsid w:val="6E1794FE"/>
    <w:rsid w:val="6E187F85"/>
    <w:rsid w:val="6E231FDD"/>
    <w:rsid w:val="6E35FD6D"/>
    <w:rsid w:val="6E37BD91"/>
    <w:rsid w:val="6E45CB8D"/>
    <w:rsid w:val="6E48D7BD"/>
    <w:rsid w:val="6E565197"/>
    <w:rsid w:val="6E568F63"/>
    <w:rsid w:val="6E610AE3"/>
    <w:rsid w:val="6E67667A"/>
    <w:rsid w:val="6E68711A"/>
    <w:rsid w:val="6E715F31"/>
    <w:rsid w:val="6E7654D8"/>
    <w:rsid w:val="6E869CCC"/>
    <w:rsid w:val="6E8B9EDC"/>
    <w:rsid w:val="6E8C20EC"/>
    <w:rsid w:val="6E8E0F33"/>
    <w:rsid w:val="6E90F32E"/>
    <w:rsid w:val="6E926C3F"/>
    <w:rsid w:val="6E9820B5"/>
    <w:rsid w:val="6E99AB68"/>
    <w:rsid w:val="6E9FC2F9"/>
    <w:rsid w:val="6EA7B499"/>
    <w:rsid w:val="6EAD022C"/>
    <w:rsid w:val="6EAD254C"/>
    <w:rsid w:val="6EB154E7"/>
    <w:rsid w:val="6EC0D0BD"/>
    <w:rsid w:val="6EC2CF01"/>
    <w:rsid w:val="6EC35975"/>
    <w:rsid w:val="6EC98B35"/>
    <w:rsid w:val="6ECDE958"/>
    <w:rsid w:val="6ED07CA2"/>
    <w:rsid w:val="6ED3CDF2"/>
    <w:rsid w:val="6EDD1580"/>
    <w:rsid w:val="6EDF7636"/>
    <w:rsid w:val="6EE3245D"/>
    <w:rsid w:val="6EE51CDC"/>
    <w:rsid w:val="6EE9440A"/>
    <w:rsid w:val="6EE9BE29"/>
    <w:rsid w:val="6EEF682C"/>
    <w:rsid w:val="6EF389A8"/>
    <w:rsid w:val="6EFB1634"/>
    <w:rsid w:val="6F0CED71"/>
    <w:rsid w:val="6F0D64B0"/>
    <w:rsid w:val="6F0FB502"/>
    <w:rsid w:val="6F206902"/>
    <w:rsid w:val="6F294EA0"/>
    <w:rsid w:val="6F2E3D57"/>
    <w:rsid w:val="6F38030A"/>
    <w:rsid w:val="6F39538D"/>
    <w:rsid w:val="6F3A2E57"/>
    <w:rsid w:val="6F3CF9A4"/>
    <w:rsid w:val="6F420CF4"/>
    <w:rsid w:val="6F4584E7"/>
    <w:rsid w:val="6F46EE89"/>
    <w:rsid w:val="6F488704"/>
    <w:rsid w:val="6F4D450D"/>
    <w:rsid w:val="6F50C3C4"/>
    <w:rsid w:val="6F5378BF"/>
    <w:rsid w:val="6F5505E2"/>
    <w:rsid w:val="6F660D5C"/>
    <w:rsid w:val="6F6660B5"/>
    <w:rsid w:val="6F7B0F7B"/>
    <w:rsid w:val="6F7EA8EA"/>
    <w:rsid w:val="6F881760"/>
    <w:rsid w:val="6F8B5023"/>
    <w:rsid w:val="6F8C1F4F"/>
    <w:rsid w:val="6F8F963E"/>
    <w:rsid w:val="6F9D579B"/>
    <w:rsid w:val="6FA64219"/>
    <w:rsid w:val="6FA6D940"/>
    <w:rsid w:val="6FAF5ABF"/>
    <w:rsid w:val="6FB465D2"/>
    <w:rsid w:val="6FB7DED1"/>
    <w:rsid w:val="6FB9652A"/>
    <w:rsid w:val="6FBB2FD2"/>
    <w:rsid w:val="6FBC8712"/>
    <w:rsid w:val="6FBF16C1"/>
    <w:rsid w:val="6FD36E07"/>
    <w:rsid w:val="6FD71B87"/>
    <w:rsid w:val="6FD9C829"/>
    <w:rsid w:val="6FDDFF98"/>
    <w:rsid w:val="6FF170B8"/>
    <w:rsid w:val="6FF91B36"/>
    <w:rsid w:val="6FFD76E7"/>
    <w:rsid w:val="6FFE55C3"/>
    <w:rsid w:val="6FFEAC9C"/>
    <w:rsid w:val="6FFED05D"/>
    <w:rsid w:val="6FFF95CF"/>
    <w:rsid w:val="7001C7A4"/>
    <w:rsid w:val="7013B704"/>
    <w:rsid w:val="701C9F87"/>
    <w:rsid w:val="7026E6E0"/>
    <w:rsid w:val="7029ECA1"/>
    <w:rsid w:val="70386D95"/>
    <w:rsid w:val="703A2C61"/>
    <w:rsid w:val="703E8D29"/>
    <w:rsid w:val="703F0C6B"/>
    <w:rsid w:val="704101F8"/>
    <w:rsid w:val="70414827"/>
    <w:rsid w:val="7041C514"/>
    <w:rsid w:val="70481408"/>
    <w:rsid w:val="7051C9CE"/>
    <w:rsid w:val="705902B5"/>
    <w:rsid w:val="705C3D2E"/>
    <w:rsid w:val="705EAFCF"/>
    <w:rsid w:val="706491ED"/>
    <w:rsid w:val="706DD2BD"/>
    <w:rsid w:val="7070B999"/>
    <w:rsid w:val="7070D141"/>
    <w:rsid w:val="707845DC"/>
    <w:rsid w:val="707FD277"/>
    <w:rsid w:val="708063B4"/>
    <w:rsid w:val="70808E46"/>
    <w:rsid w:val="7084082B"/>
    <w:rsid w:val="709165F2"/>
    <w:rsid w:val="7096BEC7"/>
    <w:rsid w:val="70A1083F"/>
    <w:rsid w:val="70A213DC"/>
    <w:rsid w:val="70A35F63"/>
    <w:rsid w:val="70A5AEB1"/>
    <w:rsid w:val="70A6C090"/>
    <w:rsid w:val="70A7F1FA"/>
    <w:rsid w:val="70AD1AC1"/>
    <w:rsid w:val="70AD5539"/>
    <w:rsid w:val="70AE7F8C"/>
    <w:rsid w:val="70B09773"/>
    <w:rsid w:val="70B35E4F"/>
    <w:rsid w:val="70B447A2"/>
    <w:rsid w:val="70B6A1BF"/>
    <w:rsid w:val="70BA29F8"/>
    <w:rsid w:val="70BBBFD4"/>
    <w:rsid w:val="70C23BA6"/>
    <w:rsid w:val="70C52B4E"/>
    <w:rsid w:val="70C90D54"/>
    <w:rsid w:val="70CB3BC8"/>
    <w:rsid w:val="70CD0B6F"/>
    <w:rsid w:val="70CD30F7"/>
    <w:rsid w:val="70D53578"/>
    <w:rsid w:val="70DD1E12"/>
    <w:rsid w:val="70E00CBC"/>
    <w:rsid w:val="70E595B8"/>
    <w:rsid w:val="70E93F6D"/>
    <w:rsid w:val="70EA8B70"/>
    <w:rsid w:val="70EABB84"/>
    <w:rsid w:val="70F66E2E"/>
    <w:rsid w:val="70F97889"/>
    <w:rsid w:val="70FAB22F"/>
    <w:rsid w:val="70FC0CAF"/>
    <w:rsid w:val="70FF6DD4"/>
    <w:rsid w:val="710E5742"/>
    <w:rsid w:val="7113B72A"/>
    <w:rsid w:val="71164FA5"/>
    <w:rsid w:val="711664D0"/>
    <w:rsid w:val="711EC262"/>
    <w:rsid w:val="71237B9A"/>
    <w:rsid w:val="712E5E2A"/>
    <w:rsid w:val="712FCF89"/>
    <w:rsid w:val="7139D792"/>
    <w:rsid w:val="713D056A"/>
    <w:rsid w:val="713D11C8"/>
    <w:rsid w:val="713D6B0F"/>
    <w:rsid w:val="7140182D"/>
    <w:rsid w:val="7143D320"/>
    <w:rsid w:val="71491419"/>
    <w:rsid w:val="714A1AD7"/>
    <w:rsid w:val="7150E750"/>
    <w:rsid w:val="7153680D"/>
    <w:rsid w:val="715B8B54"/>
    <w:rsid w:val="716DAA1E"/>
    <w:rsid w:val="716F9825"/>
    <w:rsid w:val="71764738"/>
    <w:rsid w:val="717D5FC1"/>
    <w:rsid w:val="717EEE21"/>
    <w:rsid w:val="7180B989"/>
    <w:rsid w:val="71863A71"/>
    <w:rsid w:val="718A2CA5"/>
    <w:rsid w:val="718FB3F7"/>
    <w:rsid w:val="7192D660"/>
    <w:rsid w:val="7195B691"/>
    <w:rsid w:val="719B561F"/>
    <w:rsid w:val="719CA89A"/>
    <w:rsid w:val="71A1CC98"/>
    <w:rsid w:val="71A1D12E"/>
    <w:rsid w:val="71A7AEB6"/>
    <w:rsid w:val="71B0450B"/>
    <w:rsid w:val="71B225D5"/>
    <w:rsid w:val="71B8AAE1"/>
    <w:rsid w:val="71BA564F"/>
    <w:rsid w:val="71BD8933"/>
    <w:rsid w:val="71CAD84D"/>
    <w:rsid w:val="71CB28A0"/>
    <w:rsid w:val="71CED3C3"/>
    <w:rsid w:val="71D24CF3"/>
    <w:rsid w:val="71D8CF90"/>
    <w:rsid w:val="71DE4289"/>
    <w:rsid w:val="71E0151E"/>
    <w:rsid w:val="71E90FAF"/>
    <w:rsid w:val="71EE3F74"/>
    <w:rsid w:val="71EF2B28"/>
    <w:rsid w:val="71F0D935"/>
    <w:rsid w:val="71F290B1"/>
    <w:rsid w:val="71F325B5"/>
    <w:rsid w:val="71FF89EC"/>
    <w:rsid w:val="71FFCD6D"/>
    <w:rsid w:val="7200B327"/>
    <w:rsid w:val="720542C7"/>
    <w:rsid w:val="7206A968"/>
    <w:rsid w:val="72082278"/>
    <w:rsid w:val="720C748B"/>
    <w:rsid w:val="720D05F8"/>
    <w:rsid w:val="720F8447"/>
    <w:rsid w:val="7218AC28"/>
    <w:rsid w:val="72196AD8"/>
    <w:rsid w:val="7219C143"/>
    <w:rsid w:val="721E3EFB"/>
    <w:rsid w:val="721F4F5E"/>
    <w:rsid w:val="72234ECD"/>
    <w:rsid w:val="72235089"/>
    <w:rsid w:val="722A63EE"/>
    <w:rsid w:val="722EA5F2"/>
    <w:rsid w:val="7232AE4F"/>
    <w:rsid w:val="723AED55"/>
    <w:rsid w:val="7241690E"/>
    <w:rsid w:val="7245202D"/>
    <w:rsid w:val="72477CC8"/>
    <w:rsid w:val="724DE2A1"/>
    <w:rsid w:val="72519400"/>
    <w:rsid w:val="725201FA"/>
    <w:rsid w:val="725D29AD"/>
    <w:rsid w:val="7263604A"/>
    <w:rsid w:val="7265EFE4"/>
    <w:rsid w:val="726D821A"/>
    <w:rsid w:val="726F5DAA"/>
    <w:rsid w:val="727123E3"/>
    <w:rsid w:val="7272CE8B"/>
    <w:rsid w:val="72814498"/>
    <w:rsid w:val="728A956A"/>
    <w:rsid w:val="728C628B"/>
    <w:rsid w:val="7297BD03"/>
    <w:rsid w:val="7299EA9A"/>
    <w:rsid w:val="729E494B"/>
    <w:rsid w:val="72A1213D"/>
    <w:rsid w:val="72A2BD80"/>
    <w:rsid w:val="72A3CFD0"/>
    <w:rsid w:val="72A4B454"/>
    <w:rsid w:val="72A6A120"/>
    <w:rsid w:val="72A6C5DC"/>
    <w:rsid w:val="72AC1C6A"/>
    <w:rsid w:val="72B5A7AA"/>
    <w:rsid w:val="72B80AC5"/>
    <w:rsid w:val="72BBBE87"/>
    <w:rsid w:val="72C2A7B4"/>
    <w:rsid w:val="72C301D7"/>
    <w:rsid w:val="72C51826"/>
    <w:rsid w:val="72D2694E"/>
    <w:rsid w:val="72D27713"/>
    <w:rsid w:val="72DAD68B"/>
    <w:rsid w:val="72E21C3E"/>
    <w:rsid w:val="72ED0D5B"/>
    <w:rsid w:val="72F349EA"/>
    <w:rsid w:val="72F6EC5A"/>
    <w:rsid w:val="72F83CB2"/>
    <w:rsid w:val="72FFF50B"/>
    <w:rsid w:val="7303D51C"/>
    <w:rsid w:val="73052E7B"/>
    <w:rsid w:val="730DBE2A"/>
    <w:rsid w:val="731798A0"/>
    <w:rsid w:val="7324583E"/>
    <w:rsid w:val="7324E888"/>
    <w:rsid w:val="7326BC49"/>
    <w:rsid w:val="732F4AF0"/>
    <w:rsid w:val="732F4DC4"/>
    <w:rsid w:val="733D1DA3"/>
    <w:rsid w:val="733DF608"/>
    <w:rsid w:val="7341A519"/>
    <w:rsid w:val="7346DA6B"/>
    <w:rsid w:val="7348928C"/>
    <w:rsid w:val="73524E3A"/>
    <w:rsid w:val="7358B5B7"/>
    <w:rsid w:val="7360EA85"/>
    <w:rsid w:val="73646FB2"/>
    <w:rsid w:val="73739D24"/>
    <w:rsid w:val="737452BD"/>
    <w:rsid w:val="737A80F7"/>
    <w:rsid w:val="737C9926"/>
    <w:rsid w:val="73815DF7"/>
    <w:rsid w:val="738673DE"/>
    <w:rsid w:val="73869BE9"/>
    <w:rsid w:val="738963AA"/>
    <w:rsid w:val="738FBC9E"/>
    <w:rsid w:val="7394BE40"/>
    <w:rsid w:val="73962C30"/>
    <w:rsid w:val="739F853B"/>
    <w:rsid w:val="73AEC69D"/>
    <w:rsid w:val="73AF41E9"/>
    <w:rsid w:val="73B33E94"/>
    <w:rsid w:val="73B86787"/>
    <w:rsid w:val="73C76F3A"/>
    <w:rsid w:val="73CA7755"/>
    <w:rsid w:val="73CE0D75"/>
    <w:rsid w:val="73D0225D"/>
    <w:rsid w:val="73D12F63"/>
    <w:rsid w:val="73D8311E"/>
    <w:rsid w:val="73DD2E13"/>
    <w:rsid w:val="73DDCCCE"/>
    <w:rsid w:val="73DE66A6"/>
    <w:rsid w:val="73EDAB59"/>
    <w:rsid w:val="73F28E5C"/>
    <w:rsid w:val="73F60531"/>
    <w:rsid w:val="73FA6C6D"/>
    <w:rsid w:val="7408CD38"/>
    <w:rsid w:val="7412600E"/>
    <w:rsid w:val="741AAAAD"/>
    <w:rsid w:val="741BF222"/>
    <w:rsid w:val="7420EE20"/>
    <w:rsid w:val="7424B01F"/>
    <w:rsid w:val="7426EAB4"/>
    <w:rsid w:val="742A6996"/>
    <w:rsid w:val="742C6789"/>
    <w:rsid w:val="742D1397"/>
    <w:rsid w:val="74395A23"/>
    <w:rsid w:val="74467263"/>
    <w:rsid w:val="7447DC31"/>
    <w:rsid w:val="7448989C"/>
    <w:rsid w:val="744D4DCE"/>
    <w:rsid w:val="744D7E9A"/>
    <w:rsid w:val="744E1DE9"/>
    <w:rsid w:val="7450E9EB"/>
    <w:rsid w:val="74517F38"/>
    <w:rsid w:val="7451E547"/>
    <w:rsid w:val="74523635"/>
    <w:rsid w:val="7452B201"/>
    <w:rsid w:val="74587450"/>
    <w:rsid w:val="745B30AD"/>
    <w:rsid w:val="745D3C63"/>
    <w:rsid w:val="74644FDE"/>
    <w:rsid w:val="74666A35"/>
    <w:rsid w:val="746B17BD"/>
    <w:rsid w:val="746C5D14"/>
    <w:rsid w:val="747327FD"/>
    <w:rsid w:val="74780812"/>
    <w:rsid w:val="7479ADE9"/>
    <w:rsid w:val="747E7872"/>
    <w:rsid w:val="74821F12"/>
    <w:rsid w:val="7488989B"/>
    <w:rsid w:val="7489508F"/>
    <w:rsid w:val="7499297D"/>
    <w:rsid w:val="749FE2A8"/>
    <w:rsid w:val="74A04341"/>
    <w:rsid w:val="74A6BEB2"/>
    <w:rsid w:val="74A7AC5B"/>
    <w:rsid w:val="74A9E469"/>
    <w:rsid w:val="74B5FBA9"/>
    <w:rsid w:val="74BB79F2"/>
    <w:rsid w:val="74BD4667"/>
    <w:rsid w:val="74BE29FF"/>
    <w:rsid w:val="74BF83EB"/>
    <w:rsid w:val="74CC6202"/>
    <w:rsid w:val="74D2A03E"/>
    <w:rsid w:val="74D39EC3"/>
    <w:rsid w:val="74D663D7"/>
    <w:rsid w:val="74DAF7D3"/>
    <w:rsid w:val="74DC6355"/>
    <w:rsid w:val="74E0F1A9"/>
    <w:rsid w:val="74EDBB4C"/>
    <w:rsid w:val="74F1D30A"/>
    <w:rsid w:val="74F74ABF"/>
    <w:rsid w:val="74F96B61"/>
    <w:rsid w:val="74FD0C0E"/>
    <w:rsid w:val="750039A3"/>
    <w:rsid w:val="750B612D"/>
    <w:rsid w:val="7511B123"/>
    <w:rsid w:val="7512C884"/>
    <w:rsid w:val="7517B558"/>
    <w:rsid w:val="7525BF30"/>
    <w:rsid w:val="7526497D"/>
    <w:rsid w:val="75283DB1"/>
    <w:rsid w:val="7528BA84"/>
    <w:rsid w:val="75362401"/>
    <w:rsid w:val="75391895"/>
    <w:rsid w:val="753999D2"/>
    <w:rsid w:val="75424A25"/>
    <w:rsid w:val="7546D3E4"/>
    <w:rsid w:val="75494764"/>
    <w:rsid w:val="75497CE4"/>
    <w:rsid w:val="754CDA5E"/>
    <w:rsid w:val="75565051"/>
    <w:rsid w:val="75605D72"/>
    <w:rsid w:val="75677F69"/>
    <w:rsid w:val="756CC16F"/>
    <w:rsid w:val="75734B47"/>
    <w:rsid w:val="7576855F"/>
    <w:rsid w:val="757BEABE"/>
    <w:rsid w:val="7585A107"/>
    <w:rsid w:val="7585AA59"/>
    <w:rsid w:val="758AFBBB"/>
    <w:rsid w:val="758DEC15"/>
    <w:rsid w:val="758F4737"/>
    <w:rsid w:val="759063E6"/>
    <w:rsid w:val="75911F21"/>
    <w:rsid w:val="75966D93"/>
    <w:rsid w:val="75A1F067"/>
    <w:rsid w:val="75A3F9BF"/>
    <w:rsid w:val="75A47817"/>
    <w:rsid w:val="75AE2DF6"/>
    <w:rsid w:val="75B105F5"/>
    <w:rsid w:val="75B5A685"/>
    <w:rsid w:val="75B8E4B5"/>
    <w:rsid w:val="75BA2186"/>
    <w:rsid w:val="75BAC0B6"/>
    <w:rsid w:val="75BC50EB"/>
    <w:rsid w:val="75C07E6D"/>
    <w:rsid w:val="75C540BA"/>
    <w:rsid w:val="75CB1DC3"/>
    <w:rsid w:val="75CDC701"/>
    <w:rsid w:val="75DA37DC"/>
    <w:rsid w:val="75E48B40"/>
    <w:rsid w:val="75F4A99C"/>
    <w:rsid w:val="75FC1672"/>
    <w:rsid w:val="75FD544D"/>
    <w:rsid w:val="7605D3D0"/>
    <w:rsid w:val="760E9991"/>
    <w:rsid w:val="761B5F4D"/>
    <w:rsid w:val="761D2EBF"/>
    <w:rsid w:val="761F544A"/>
    <w:rsid w:val="76247F90"/>
    <w:rsid w:val="7626E3AF"/>
    <w:rsid w:val="76295AD7"/>
    <w:rsid w:val="762DAEDC"/>
    <w:rsid w:val="76337D78"/>
    <w:rsid w:val="76350ACC"/>
    <w:rsid w:val="76350FAD"/>
    <w:rsid w:val="7637A431"/>
    <w:rsid w:val="7638C8BD"/>
    <w:rsid w:val="7643966A"/>
    <w:rsid w:val="7645A0A3"/>
    <w:rsid w:val="7648B877"/>
    <w:rsid w:val="765EB50B"/>
    <w:rsid w:val="76641AE2"/>
    <w:rsid w:val="766B341B"/>
    <w:rsid w:val="7671534E"/>
    <w:rsid w:val="7676A699"/>
    <w:rsid w:val="767A76F8"/>
    <w:rsid w:val="7680DDA7"/>
    <w:rsid w:val="76814BE2"/>
    <w:rsid w:val="768D7574"/>
    <w:rsid w:val="768E26DE"/>
    <w:rsid w:val="76905C14"/>
    <w:rsid w:val="76931FF8"/>
    <w:rsid w:val="769E998A"/>
    <w:rsid w:val="769F0A79"/>
    <w:rsid w:val="76A6E6B2"/>
    <w:rsid w:val="76B13E2C"/>
    <w:rsid w:val="76B61E7F"/>
    <w:rsid w:val="76C20777"/>
    <w:rsid w:val="76C4906E"/>
    <w:rsid w:val="76C4B96B"/>
    <w:rsid w:val="76C52FF7"/>
    <w:rsid w:val="76CD57EA"/>
    <w:rsid w:val="76CE6E77"/>
    <w:rsid w:val="76E1A5D0"/>
    <w:rsid w:val="76F5A194"/>
    <w:rsid w:val="76F68FA3"/>
    <w:rsid w:val="76FDF0ED"/>
    <w:rsid w:val="76FF167A"/>
    <w:rsid w:val="7700B3AF"/>
    <w:rsid w:val="770831E5"/>
    <w:rsid w:val="77089EEF"/>
    <w:rsid w:val="770A2ED2"/>
    <w:rsid w:val="770E6390"/>
    <w:rsid w:val="771378C9"/>
    <w:rsid w:val="772EF9BB"/>
    <w:rsid w:val="773265D3"/>
    <w:rsid w:val="77361AD1"/>
    <w:rsid w:val="773C37D7"/>
    <w:rsid w:val="7743B3CF"/>
    <w:rsid w:val="77549395"/>
    <w:rsid w:val="7755239C"/>
    <w:rsid w:val="775657E4"/>
    <w:rsid w:val="7761B913"/>
    <w:rsid w:val="77622743"/>
    <w:rsid w:val="77674416"/>
    <w:rsid w:val="776D33EF"/>
    <w:rsid w:val="7770FB59"/>
    <w:rsid w:val="7775CCD9"/>
    <w:rsid w:val="7776C4A2"/>
    <w:rsid w:val="7778556D"/>
    <w:rsid w:val="777ECF51"/>
    <w:rsid w:val="777F58F3"/>
    <w:rsid w:val="778D5C1B"/>
    <w:rsid w:val="77A0CF03"/>
    <w:rsid w:val="77A600C3"/>
    <w:rsid w:val="77AAF38F"/>
    <w:rsid w:val="77AB8E91"/>
    <w:rsid w:val="77ADC8FB"/>
    <w:rsid w:val="77B05DAD"/>
    <w:rsid w:val="77B40AE0"/>
    <w:rsid w:val="77BCA202"/>
    <w:rsid w:val="77BD6B98"/>
    <w:rsid w:val="77BFD193"/>
    <w:rsid w:val="77D1AF35"/>
    <w:rsid w:val="77E372D6"/>
    <w:rsid w:val="77E5DA50"/>
    <w:rsid w:val="77E6FE35"/>
    <w:rsid w:val="77E7123B"/>
    <w:rsid w:val="77F04668"/>
    <w:rsid w:val="77F3AD31"/>
    <w:rsid w:val="77F3FCA3"/>
    <w:rsid w:val="77F7EEC7"/>
    <w:rsid w:val="78076226"/>
    <w:rsid w:val="78096B9E"/>
    <w:rsid w:val="780C5753"/>
    <w:rsid w:val="78130A83"/>
    <w:rsid w:val="7815FC9C"/>
    <w:rsid w:val="781741DA"/>
    <w:rsid w:val="781B7023"/>
    <w:rsid w:val="781C7D3C"/>
    <w:rsid w:val="7824B5AF"/>
    <w:rsid w:val="782821ED"/>
    <w:rsid w:val="7828AFE3"/>
    <w:rsid w:val="782E6D70"/>
    <w:rsid w:val="783350CF"/>
    <w:rsid w:val="7834F2F5"/>
    <w:rsid w:val="783BF93F"/>
    <w:rsid w:val="783D9436"/>
    <w:rsid w:val="78434D2D"/>
    <w:rsid w:val="78435B37"/>
    <w:rsid w:val="784B534A"/>
    <w:rsid w:val="785C1EAC"/>
    <w:rsid w:val="785E6173"/>
    <w:rsid w:val="785E673B"/>
    <w:rsid w:val="78610D08"/>
    <w:rsid w:val="78644881"/>
    <w:rsid w:val="78644EB1"/>
    <w:rsid w:val="7866539B"/>
    <w:rsid w:val="786B6531"/>
    <w:rsid w:val="786EF1F9"/>
    <w:rsid w:val="787393D9"/>
    <w:rsid w:val="78789207"/>
    <w:rsid w:val="78789C43"/>
    <w:rsid w:val="78821B68"/>
    <w:rsid w:val="78833036"/>
    <w:rsid w:val="788A9927"/>
    <w:rsid w:val="78994933"/>
    <w:rsid w:val="78A128F9"/>
    <w:rsid w:val="78A20E92"/>
    <w:rsid w:val="78A75CA7"/>
    <w:rsid w:val="78A7B2C4"/>
    <w:rsid w:val="78AB0BC7"/>
    <w:rsid w:val="78AD2A94"/>
    <w:rsid w:val="78AFA866"/>
    <w:rsid w:val="78B89879"/>
    <w:rsid w:val="78BCA593"/>
    <w:rsid w:val="78BF617D"/>
    <w:rsid w:val="78C1FF04"/>
    <w:rsid w:val="78C53714"/>
    <w:rsid w:val="78C6BD12"/>
    <w:rsid w:val="78C7AAAE"/>
    <w:rsid w:val="78CDE815"/>
    <w:rsid w:val="78D2993D"/>
    <w:rsid w:val="78D47593"/>
    <w:rsid w:val="78D8A5A3"/>
    <w:rsid w:val="78DFBB6B"/>
    <w:rsid w:val="78E67C34"/>
    <w:rsid w:val="78EEA839"/>
    <w:rsid w:val="78F658E6"/>
    <w:rsid w:val="79003223"/>
    <w:rsid w:val="790534A7"/>
    <w:rsid w:val="7906457B"/>
    <w:rsid w:val="790D9E37"/>
    <w:rsid w:val="7910AE7F"/>
    <w:rsid w:val="7914B7D3"/>
    <w:rsid w:val="79168797"/>
    <w:rsid w:val="791D7E45"/>
    <w:rsid w:val="7921845D"/>
    <w:rsid w:val="79247980"/>
    <w:rsid w:val="7926140C"/>
    <w:rsid w:val="7926CD7E"/>
    <w:rsid w:val="7928213C"/>
    <w:rsid w:val="792C1441"/>
    <w:rsid w:val="792C2242"/>
    <w:rsid w:val="793E3D30"/>
    <w:rsid w:val="794B47C6"/>
    <w:rsid w:val="794D4DA5"/>
    <w:rsid w:val="794F6C4C"/>
    <w:rsid w:val="795005C2"/>
    <w:rsid w:val="79615AF8"/>
    <w:rsid w:val="796333FA"/>
    <w:rsid w:val="79645842"/>
    <w:rsid w:val="79666A90"/>
    <w:rsid w:val="79726B92"/>
    <w:rsid w:val="7974F154"/>
    <w:rsid w:val="79767677"/>
    <w:rsid w:val="797F22A1"/>
    <w:rsid w:val="797F6512"/>
    <w:rsid w:val="797FAC49"/>
    <w:rsid w:val="79813D13"/>
    <w:rsid w:val="7984CAD3"/>
    <w:rsid w:val="798B3D9B"/>
    <w:rsid w:val="798BF47C"/>
    <w:rsid w:val="7994EF9C"/>
    <w:rsid w:val="799A03A8"/>
    <w:rsid w:val="799B9EF2"/>
    <w:rsid w:val="79A06318"/>
    <w:rsid w:val="79A2069B"/>
    <w:rsid w:val="79A34765"/>
    <w:rsid w:val="79A661B7"/>
    <w:rsid w:val="79B95407"/>
    <w:rsid w:val="79B9C3AE"/>
    <w:rsid w:val="79BC56E6"/>
    <w:rsid w:val="79BDE042"/>
    <w:rsid w:val="79C2A7AB"/>
    <w:rsid w:val="79C8551F"/>
    <w:rsid w:val="79CC9B06"/>
    <w:rsid w:val="79D8776C"/>
    <w:rsid w:val="79DBA882"/>
    <w:rsid w:val="79DD83B1"/>
    <w:rsid w:val="79E0946F"/>
    <w:rsid w:val="79E6B081"/>
    <w:rsid w:val="79E6E9EB"/>
    <w:rsid w:val="79E77798"/>
    <w:rsid w:val="79ED7ADF"/>
    <w:rsid w:val="79F2E31E"/>
    <w:rsid w:val="7A01D0BB"/>
    <w:rsid w:val="7A021BC8"/>
    <w:rsid w:val="7A081075"/>
    <w:rsid w:val="7A08CE4B"/>
    <w:rsid w:val="7A08EDC7"/>
    <w:rsid w:val="7A191A13"/>
    <w:rsid w:val="7A328413"/>
    <w:rsid w:val="7A32C1AB"/>
    <w:rsid w:val="7A33B8D0"/>
    <w:rsid w:val="7A3F5237"/>
    <w:rsid w:val="7A3F6F89"/>
    <w:rsid w:val="7A53AA22"/>
    <w:rsid w:val="7A55CD19"/>
    <w:rsid w:val="7A5740DF"/>
    <w:rsid w:val="7A5F6A51"/>
    <w:rsid w:val="7A623268"/>
    <w:rsid w:val="7A657B5F"/>
    <w:rsid w:val="7A6942F2"/>
    <w:rsid w:val="7A77B8F8"/>
    <w:rsid w:val="7A7B9321"/>
    <w:rsid w:val="7A7B9C11"/>
    <w:rsid w:val="7A969D8B"/>
    <w:rsid w:val="7A9989BA"/>
    <w:rsid w:val="7AAA2498"/>
    <w:rsid w:val="7AB6A629"/>
    <w:rsid w:val="7ABB75EB"/>
    <w:rsid w:val="7AC63CEB"/>
    <w:rsid w:val="7ACAB4EF"/>
    <w:rsid w:val="7AD0ECF9"/>
    <w:rsid w:val="7AD16575"/>
    <w:rsid w:val="7AE0E4F6"/>
    <w:rsid w:val="7AE53E6A"/>
    <w:rsid w:val="7AE671F5"/>
    <w:rsid w:val="7AE8BE0F"/>
    <w:rsid w:val="7AEDDAE7"/>
    <w:rsid w:val="7AF0DD57"/>
    <w:rsid w:val="7AF22C71"/>
    <w:rsid w:val="7AF46907"/>
    <w:rsid w:val="7AF62604"/>
    <w:rsid w:val="7AF65B24"/>
    <w:rsid w:val="7AF87556"/>
    <w:rsid w:val="7AFA1E68"/>
    <w:rsid w:val="7B0086F6"/>
    <w:rsid w:val="7B016EF4"/>
    <w:rsid w:val="7B06EC71"/>
    <w:rsid w:val="7B0D89BB"/>
    <w:rsid w:val="7B0F448F"/>
    <w:rsid w:val="7B0FB3D9"/>
    <w:rsid w:val="7B130B78"/>
    <w:rsid w:val="7B173D93"/>
    <w:rsid w:val="7B1D6C2E"/>
    <w:rsid w:val="7B1E7B71"/>
    <w:rsid w:val="7B20073A"/>
    <w:rsid w:val="7B21B780"/>
    <w:rsid w:val="7B25452C"/>
    <w:rsid w:val="7B319033"/>
    <w:rsid w:val="7B338868"/>
    <w:rsid w:val="7B33FC02"/>
    <w:rsid w:val="7B36C7C8"/>
    <w:rsid w:val="7B39A21E"/>
    <w:rsid w:val="7B3D514D"/>
    <w:rsid w:val="7B40E56C"/>
    <w:rsid w:val="7B426D1C"/>
    <w:rsid w:val="7B4485D9"/>
    <w:rsid w:val="7B455C05"/>
    <w:rsid w:val="7B500B77"/>
    <w:rsid w:val="7B5822F8"/>
    <w:rsid w:val="7B5D55BF"/>
    <w:rsid w:val="7B5F9C23"/>
    <w:rsid w:val="7B668FF0"/>
    <w:rsid w:val="7B66C16A"/>
    <w:rsid w:val="7B6BE54D"/>
    <w:rsid w:val="7B7B0CF6"/>
    <w:rsid w:val="7B7DFC5E"/>
    <w:rsid w:val="7B8BE9EE"/>
    <w:rsid w:val="7B8F2964"/>
    <w:rsid w:val="7B90DC7B"/>
    <w:rsid w:val="7B997C8A"/>
    <w:rsid w:val="7B9E4A8B"/>
    <w:rsid w:val="7B9F710F"/>
    <w:rsid w:val="7BA26742"/>
    <w:rsid w:val="7BA9B660"/>
    <w:rsid w:val="7BB0B617"/>
    <w:rsid w:val="7BB547C5"/>
    <w:rsid w:val="7BB9EA95"/>
    <w:rsid w:val="7BBEF02B"/>
    <w:rsid w:val="7BD3DBD0"/>
    <w:rsid w:val="7BD9947C"/>
    <w:rsid w:val="7BDB3FB0"/>
    <w:rsid w:val="7BDC60D1"/>
    <w:rsid w:val="7BDFEF66"/>
    <w:rsid w:val="7BE6080E"/>
    <w:rsid w:val="7BE96A9C"/>
    <w:rsid w:val="7BF12D8D"/>
    <w:rsid w:val="7BF3F342"/>
    <w:rsid w:val="7BFC964A"/>
    <w:rsid w:val="7C0A23F2"/>
    <w:rsid w:val="7C1ADD96"/>
    <w:rsid w:val="7C28346E"/>
    <w:rsid w:val="7C2B0E60"/>
    <w:rsid w:val="7C2BC71F"/>
    <w:rsid w:val="7C3D95BA"/>
    <w:rsid w:val="7C42C139"/>
    <w:rsid w:val="7C42D7AF"/>
    <w:rsid w:val="7C437D97"/>
    <w:rsid w:val="7C43CBCD"/>
    <w:rsid w:val="7C44FC52"/>
    <w:rsid w:val="7C4CBA9B"/>
    <w:rsid w:val="7C547E63"/>
    <w:rsid w:val="7C5E7203"/>
    <w:rsid w:val="7C624B09"/>
    <w:rsid w:val="7C63B6E6"/>
    <w:rsid w:val="7C656EE6"/>
    <w:rsid w:val="7C6BD97E"/>
    <w:rsid w:val="7C727654"/>
    <w:rsid w:val="7C740EB1"/>
    <w:rsid w:val="7C777BB5"/>
    <w:rsid w:val="7C7C86E5"/>
    <w:rsid w:val="7C7C89DC"/>
    <w:rsid w:val="7C7E7DF8"/>
    <w:rsid w:val="7C8077A4"/>
    <w:rsid w:val="7C85DB2F"/>
    <w:rsid w:val="7C8DFD23"/>
    <w:rsid w:val="7C902349"/>
    <w:rsid w:val="7C9B0FFA"/>
    <w:rsid w:val="7C9F041D"/>
    <w:rsid w:val="7CA2FF46"/>
    <w:rsid w:val="7CAB8808"/>
    <w:rsid w:val="7CAD1C30"/>
    <w:rsid w:val="7CB11D3A"/>
    <w:rsid w:val="7CB13B46"/>
    <w:rsid w:val="7CB50206"/>
    <w:rsid w:val="7CB808F6"/>
    <w:rsid w:val="7CB8A87F"/>
    <w:rsid w:val="7CC15793"/>
    <w:rsid w:val="7CCB726A"/>
    <w:rsid w:val="7CDD9D97"/>
    <w:rsid w:val="7CDE3B1A"/>
    <w:rsid w:val="7CE0D74A"/>
    <w:rsid w:val="7CE8A316"/>
    <w:rsid w:val="7CEB39FF"/>
    <w:rsid w:val="7CEECCF0"/>
    <w:rsid w:val="7CEFCC4C"/>
    <w:rsid w:val="7CF2A989"/>
    <w:rsid w:val="7CFA0FD7"/>
    <w:rsid w:val="7CFD1359"/>
    <w:rsid w:val="7D02AF4E"/>
    <w:rsid w:val="7D0688D6"/>
    <w:rsid w:val="7D0A2DA2"/>
    <w:rsid w:val="7D131500"/>
    <w:rsid w:val="7D13A9F9"/>
    <w:rsid w:val="7D162814"/>
    <w:rsid w:val="7D1A768F"/>
    <w:rsid w:val="7D20AFBB"/>
    <w:rsid w:val="7D23927A"/>
    <w:rsid w:val="7D2620AF"/>
    <w:rsid w:val="7D26445D"/>
    <w:rsid w:val="7D27A627"/>
    <w:rsid w:val="7D2985E8"/>
    <w:rsid w:val="7D2C5826"/>
    <w:rsid w:val="7D309BD1"/>
    <w:rsid w:val="7D33E758"/>
    <w:rsid w:val="7D37DD1E"/>
    <w:rsid w:val="7D48373A"/>
    <w:rsid w:val="7D49C63A"/>
    <w:rsid w:val="7D4C5116"/>
    <w:rsid w:val="7D523DD3"/>
    <w:rsid w:val="7D601B67"/>
    <w:rsid w:val="7D69A375"/>
    <w:rsid w:val="7D69B57A"/>
    <w:rsid w:val="7D6EBC70"/>
    <w:rsid w:val="7D710B95"/>
    <w:rsid w:val="7D71AA02"/>
    <w:rsid w:val="7D748607"/>
    <w:rsid w:val="7D7B4F00"/>
    <w:rsid w:val="7D84144A"/>
    <w:rsid w:val="7D8F1482"/>
    <w:rsid w:val="7D9289DD"/>
    <w:rsid w:val="7D9421DA"/>
    <w:rsid w:val="7D945F44"/>
    <w:rsid w:val="7D986DE9"/>
    <w:rsid w:val="7DA1EE45"/>
    <w:rsid w:val="7DAA6E3B"/>
    <w:rsid w:val="7DB36591"/>
    <w:rsid w:val="7DB43B56"/>
    <w:rsid w:val="7DBD1AD7"/>
    <w:rsid w:val="7DC03663"/>
    <w:rsid w:val="7DC0AD03"/>
    <w:rsid w:val="7DCB4356"/>
    <w:rsid w:val="7DCB5F03"/>
    <w:rsid w:val="7DCD387C"/>
    <w:rsid w:val="7DCEB78D"/>
    <w:rsid w:val="7DDFC2B5"/>
    <w:rsid w:val="7DDFCF0A"/>
    <w:rsid w:val="7DEC5F79"/>
    <w:rsid w:val="7DEC899E"/>
    <w:rsid w:val="7DEF05B4"/>
    <w:rsid w:val="7DF60B71"/>
    <w:rsid w:val="7DF9B148"/>
    <w:rsid w:val="7E0064E1"/>
    <w:rsid w:val="7E05D227"/>
    <w:rsid w:val="7E06EBE0"/>
    <w:rsid w:val="7E0A98DB"/>
    <w:rsid w:val="7E0BC91E"/>
    <w:rsid w:val="7E0C07A3"/>
    <w:rsid w:val="7E15D43D"/>
    <w:rsid w:val="7E1680FA"/>
    <w:rsid w:val="7E1959A4"/>
    <w:rsid w:val="7E1C2177"/>
    <w:rsid w:val="7E203962"/>
    <w:rsid w:val="7E23B97E"/>
    <w:rsid w:val="7E2A3A28"/>
    <w:rsid w:val="7E2AA8FA"/>
    <w:rsid w:val="7E2BBD4E"/>
    <w:rsid w:val="7E2CE285"/>
    <w:rsid w:val="7E38BF11"/>
    <w:rsid w:val="7E3A8CC7"/>
    <w:rsid w:val="7E3D3D5F"/>
    <w:rsid w:val="7E45289D"/>
    <w:rsid w:val="7E4DBBCD"/>
    <w:rsid w:val="7E51032B"/>
    <w:rsid w:val="7E524795"/>
    <w:rsid w:val="7E58BE19"/>
    <w:rsid w:val="7E5BC495"/>
    <w:rsid w:val="7E63A221"/>
    <w:rsid w:val="7E6562F1"/>
    <w:rsid w:val="7E6E97E6"/>
    <w:rsid w:val="7E79216E"/>
    <w:rsid w:val="7E934FFB"/>
    <w:rsid w:val="7E9557B0"/>
    <w:rsid w:val="7E962A6F"/>
    <w:rsid w:val="7E99DF06"/>
    <w:rsid w:val="7EA51C34"/>
    <w:rsid w:val="7EA67B12"/>
    <w:rsid w:val="7EA8EC97"/>
    <w:rsid w:val="7EB142E7"/>
    <w:rsid w:val="7EB14C13"/>
    <w:rsid w:val="7EB21AE3"/>
    <w:rsid w:val="7EB2E1C7"/>
    <w:rsid w:val="7EB384F8"/>
    <w:rsid w:val="7EB985D1"/>
    <w:rsid w:val="7EC40218"/>
    <w:rsid w:val="7EC552CC"/>
    <w:rsid w:val="7EC72E09"/>
    <w:rsid w:val="7ECF686F"/>
    <w:rsid w:val="7ED31448"/>
    <w:rsid w:val="7ED42FBB"/>
    <w:rsid w:val="7ED8155C"/>
    <w:rsid w:val="7EE24E26"/>
    <w:rsid w:val="7EE2C42A"/>
    <w:rsid w:val="7EEBA50F"/>
    <w:rsid w:val="7EF2A412"/>
    <w:rsid w:val="7EF6A2E6"/>
    <w:rsid w:val="7EFECEB4"/>
    <w:rsid w:val="7F047E05"/>
    <w:rsid w:val="7F310E1E"/>
    <w:rsid w:val="7F33807C"/>
    <w:rsid w:val="7F34F24A"/>
    <w:rsid w:val="7F35674D"/>
    <w:rsid w:val="7F3C54B8"/>
    <w:rsid w:val="7F3E3840"/>
    <w:rsid w:val="7F418ECC"/>
    <w:rsid w:val="7F48199D"/>
    <w:rsid w:val="7F4E438A"/>
    <w:rsid w:val="7F50E10C"/>
    <w:rsid w:val="7F53A2E0"/>
    <w:rsid w:val="7F56A2D3"/>
    <w:rsid w:val="7F570B64"/>
    <w:rsid w:val="7F5BFE28"/>
    <w:rsid w:val="7F5E4AB6"/>
    <w:rsid w:val="7F5F5C7F"/>
    <w:rsid w:val="7F61321E"/>
    <w:rsid w:val="7F6D21A5"/>
    <w:rsid w:val="7F70C228"/>
    <w:rsid w:val="7F78EF0C"/>
    <w:rsid w:val="7F826C0C"/>
    <w:rsid w:val="7F89BDEE"/>
    <w:rsid w:val="7F8EA5C4"/>
    <w:rsid w:val="7F915109"/>
    <w:rsid w:val="7F9589C3"/>
    <w:rsid w:val="7F9CBBA6"/>
    <w:rsid w:val="7F9D7305"/>
    <w:rsid w:val="7FA0626A"/>
    <w:rsid w:val="7FA4223C"/>
    <w:rsid w:val="7FB3B969"/>
    <w:rsid w:val="7FB701A4"/>
    <w:rsid w:val="7FB88FE3"/>
    <w:rsid w:val="7FC16428"/>
    <w:rsid w:val="7FC6FA5D"/>
    <w:rsid w:val="7FD60923"/>
    <w:rsid w:val="7FD76138"/>
    <w:rsid w:val="7FD78EAA"/>
    <w:rsid w:val="7FDA37C7"/>
    <w:rsid w:val="7FDB8D18"/>
    <w:rsid w:val="7FDC0F0F"/>
    <w:rsid w:val="7FDF375B"/>
    <w:rsid w:val="7FE6393A"/>
    <w:rsid w:val="7FF13ED0"/>
    <w:rsid w:val="7FF98C79"/>
    <w:rsid w:val="7FFA2967"/>
  </w:rsids>
  <m:mathPr>
    <m:mathFont m:val="Cambria Math"/>
    <m:brkBin m:val="before"/>
    <m:brkBinSub m:val="--"/>
    <m:smallFrac/>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E4023E"/>
  <w15:docId w15:val="{3B20D673-83AC-44A9-AF43-1A838AE1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sz w:val="24"/>
        <w:szCs w:val="24"/>
        <w:lang w:val="pl-PL" w:eastAsia="pl-P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locked="1" w:qFormat="1"/>
    <w:lsdException w:name="annotation text" w:semiHidden="1" w:uiPriority="0"/>
    <w:lsdException w:name="index heading" w:semiHidden="1"/>
    <w:lsdException w:name="caption" w:semiHidden="1" w:unhideWhenUsed="1" w:qFormat="1"/>
    <w:lsdException w:name="table of figures" w:semiHidden="1"/>
    <w:lsdException w:name="envelope address" w:semiHidden="1"/>
    <w:lsdException w:name="envelope return" w:semiHidden="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uiPriority="0"/>
    <w:lsdException w:name="Outline List 1" w:locked="1" w:uiPriority="0"/>
    <w:lsdException w:name="Outline List 2" w:locked="1" w:uiPriority="0"/>
    <w:lsdException w:name="Outline List 3" w:uiPriority="0"/>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Table Grid" w:locked="1" w:uiPriority="0"/>
    <w:lsdException w:name="Table Theme" w:locked="1" w:semiHidden="1" w:uiPriority="0"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semiHidden="1" w:uiPriority="34" w:qFormat="1"/>
    <w:lsdException w:name="Quote" w:semiHidden="1" w:qFormat="1"/>
    <w:lsdException w:name="Intense Quote" w:semiHidden="1"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lsdException w:name="Intense Emphasis" w:semiHidden="1" w:uiPriority="21" w:qFormat="1"/>
    <w:lsdException w:name="Subtle Reference" w:semiHidden="1"/>
    <w:lsdException w:name="Intense Reference" w:semiHidden="1" w:uiPriority="32" w:qFormat="1"/>
    <w:lsdException w:name="Book Title" w:semiHidden="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D25A7"/>
    <w:pPr>
      <w:widowControl w:val="0"/>
      <w:autoSpaceDE w:val="0"/>
      <w:autoSpaceDN w:val="0"/>
      <w:adjustRightInd w:val="0"/>
    </w:pPr>
    <w:rPr>
      <w:rFonts w:ascii="Times New Roman" w:eastAsiaTheme="minorEastAsia" w:hAnsi="Times New Roman" w:cs="Arial"/>
      <w:szCs w:val="20"/>
    </w:rPr>
  </w:style>
  <w:style w:type="paragraph" w:styleId="Nagwek1">
    <w:name w:val="heading 1"/>
    <w:basedOn w:val="Normalny"/>
    <w:next w:val="Normalny"/>
    <w:link w:val="Nagwek1Znak"/>
    <w:uiPriority w:val="9"/>
    <w:qFormat/>
    <w:rsid w:val="001E1E73"/>
    <w:pPr>
      <w:keepNext/>
      <w:keepLines/>
      <w:suppressAutoHyphens/>
      <w:autoSpaceDE/>
      <w:autoSpaceDN/>
      <w:adjustRightInd/>
      <w:spacing w:before="480"/>
      <w:outlineLvl w:val="0"/>
    </w:pPr>
    <w:rPr>
      <w:rFonts w:asciiTheme="majorHAnsi" w:eastAsiaTheme="majorEastAsia" w:hAnsiTheme="majorHAnsi" w:cstheme="majorBidi"/>
      <w:b/>
      <w:bCs/>
      <w:color w:val="365F91" w:themeColor="accent1" w:themeShade="BF"/>
      <w:kern w:val="1"/>
      <w:sz w:val="28"/>
      <w:szCs w:val="28"/>
      <w:lang w:eastAsia="ar-SA"/>
    </w:rPr>
  </w:style>
  <w:style w:type="paragraph" w:styleId="Nagwek2">
    <w:name w:val="heading 2"/>
    <w:basedOn w:val="Normalny"/>
    <w:next w:val="Normalny"/>
    <w:link w:val="Nagwek2Znak"/>
    <w:uiPriority w:val="9"/>
    <w:semiHidden/>
    <w:unhideWhenUsed/>
    <w:qFormat/>
    <w:rsid w:val="00E50D07"/>
    <w:pPr>
      <w:keepNext/>
      <w:keepLines/>
      <w:spacing w:before="40"/>
      <w:outlineLvl w:val="1"/>
    </w:pPr>
    <w:rPr>
      <w:rFonts w:ascii="Aptos Display" w:eastAsia="Yu Gothic Light" w:hAnsi="Aptos Display" w:cs="Times New Roman"/>
      <w:color w:val="0F4761"/>
      <w:sz w:val="32"/>
      <w:szCs w:val="32"/>
    </w:rPr>
  </w:style>
  <w:style w:type="paragraph" w:styleId="Nagwek3">
    <w:name w:val="heading 3"/>
    <w:basedOn w:val="Normalny"/>
    <w:next w:val="Normalny"/>
    <w:link w:val="Nagwek3Znak"/>
    <w:uiPriority w:val="9"/>
    <w:semiHidden/>
    <w:unhideWhenUsed/>
    <w:qFormat/>
    <w:rsid w:val="00E50D07"/>
    <w:pPr>
      <w:keepNext/>
      <w:keepLines/>
      <w:spacing w:before="40"/>
      <w:outlineLvl w:val="2"/>
    </w:pPr>
    <w:rPr>
      <w:rFonts w:ascii="Times" w:eastAsia="Yu Gothic Light" w:hAnsi="Times" w:cs="Times New Roman"/>
      <w:color w:val="0F4761"/>
      <w:sz w:val="28"/>
      <w:szCs w:val="28"/>
    </w:rPr>
  </w:style>
  <w:style w:type="paragraph" w:styleId="Nagwek4">
    <w:name w:val="heading 4"/>
    <w:basedOn w:val="Normalny"/>
    <w:next w:val="Normalny"/>
    <w:link w:val="Nagwek4Znak"/>
    <w:uiPriority w:val="9"/>
    <w:semiHidden/>
    <w:unhideWhenUsed/>
    <w:qFormat/>
    <w:rsid w:val="00E50D07"/>
    <w:pPr>
      <w:keepNext/>
      <w:keepLines/>
      <w:spacing w:before="40"/>
      <w:outlineLvl w:val="3"/>
    </w:pPr>
    <w:rPr>
      <w:rFonts w:ascii="Times" w:eastAsia="Yu Gothic Light" w:hAnsi="Times" w:cs="Times New Roman"/>
      <w:i/>
      <w:iCs/>
      <w:color w:val="0F4761"/>
      <w:szCs w:val="24"/>
    </w:rPr>
  </w:style>
  <w:style w:type="paragraph" w:styleId="Nagwek5">
    <w:name w:val="heading 5"/>
    <w:basedOn w:val="Normalny"/>
    <w:next w:val="Normalny"/>
    <w:link w:val="Nagwek5Znak"/>
    <w:uiPriority w:val="9"/>
    <w:semiHidden/>
    <w:unhideWhenUsed/>
    <w:qFormat/>
    <w:rsid w:val="00E50D07"/>
    <w:pPr>
      <w:keepNext/>
      <w:keepLines/>
      <w:spacing w:before="40"/>
      <w:outlineLvl w:val="4"/>
    </w:pPr>
    <w:rPr>
      <w:rFonts w:ascii="Times" w:eastAsia="Yu Gothic Light" w:hAnsi="Times" w:cs="Times New Roman"/>
      <w:color w:val="0F4761"/>
      <w:szCs w:val="24"/>
    </w:rPr>
  </w:style>
  <w:style w:type="paragraph" w:styleId="Nagwek6">
    <w:name w:val="heading 6"/>
    <w:basedOn w:val="Normalny"/>
    <w:next w:val="Normalny"/>
    <w:link w:val="Nagwek6Znak"/>
    <w:uiPriority w:val="9"/>
    <w:semiHidden/>
    <w:unhideWhenUsed/>
    <w:qFormat/>
    <w:rsid w:val="00E50D07"/>
    <w:pPr>
      <w:keepNext/>
      <w:keepLines/>
      <w:spacing w:before="40"/>
      <w:outlineLvl w:val="5"/>
    </w:pPr>
    <w:rPr>
      <w:rFonts w:ascii="Times" w:eastAsia="Yu Gothic Light" w:hAnsi="Times" w:cs="Times New Roman"/>
      <w:i/>
      <w:iCs/>
      <w:color w:val="595959"/>
      <w:szCs w:val="24"/>
    </w:rPr>
  </w:style>
  <w:style w:type="paragraph" w:styleId="Nagwek7">
    <w:name w:val="heading 7"/>
    <w:basedOn w:val="Normalny"/>
    <w:next w:val="Normalny"/>
    <w:link w:val="Nagwek7Znak"/>
    <w:uiPriority w:val="9"/>
    <w:semiHidden/>
    <w:unhideWhenUsed/>
    <w:qFormat/>
    <w:rsid w:val="00E50D07"/>
    <w:pPr>
      <w:keepNext/>
      <w:keepLines/>
      <w:spacing w:before="40"/>
      <w:outlineLvl w:val="6"/>
    </w:pPr>
    <w:rPr>
      <w:rFonts w:ascii="Times" w:eastAsia="Yu Gothic Light" w:hAnsi="Times" w:cs="Times New Roman"/>
      <w:color w:val="595959"/>
      <w:szCs w:val="24"/>
    </w:rPr>
  </w:style>
  <w:style w:type="paragraph" w:styleId="Nagwek8">
    <w:name w:val="heading 8"/>
    <w:basedOn w:val="Normalny"/>
    <w:next w:val="Normalny"/>
    <w:link w:val="Nagwek8Znak"/>
    <w:uiPriority w:val="9"/>
    <w:semiHidden/>
    <w:unhideWhenUsed/>
    <w:qFormat/>
    <w:rsid w:val="00E50D07"/>
    <w:pPr>
      <w:keepNext/>
      <w:keepLines/>
      <w:spacing w:before="40"/>
      <w:outlineLvl w:val="7"/>
    </w:pPr>
    <w:rPr>
      <w:rFonts w:ascii="Times" w:eastAsia="Yu Gothic Light" w:hAnsi="Times" w:cs="Times New Roman"/>
      <w:i/>
      <w:iCs/>
      <w:color w:val="272727"/>
      <w:szCs w:val="24"/>
    </w:rPr>
  </w:style>
  <w:style w:type="paragraph" w:styleId="Nagwek9">
    <w:name w:val="heading 9"/>
    <w:basedOn w:val="Normalny"/>
    <w:next w:val="Normalny"/>
    <w:link w:val="Nagwek9Znak"/>
    <w:uiPriority w:val="9"/>
    <w:semiHidden/>
    <w:unhideWhenUsed/>
    <w:qFormat/>
    <w:rsid w:val="00E50D07"/>
    <w:pPr>
      <w:keepNext/>
      <w:keepLines/>
      <w:spacing w:before="40"/>
      <w:outlineLvl w:val="8"/>
    </w:pPr>
    <w:rPr>
      <w:rFonts w:ascii="Times" w:eastAsia="Yu Gothic Light" w:hAnsi="Times" w:cs="Times New Roman"/>
      <w:color w:val="272727"/>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ZLITwPKTzmlitwpktartykuempunktem">
    <w:name w:val="Z/LIT_w_PKT – zm. lit. w pkt artykułem (punktem)"/>
    <w:basedOn w:val="LITlitera"/>
    <w:uiPriority w:val="32"/>
    <w:qFormat/>
    <w:rsid w:val="006A748A"/>
    <w:pPr>
      <w:ind w:left="1497"/>
    </w:pPr>
  </w:style>
  <w:style w:type="paragraph" w:customStyle="1" w:styleId="ZTIRwPKTzmtirwpktartykuempunktem">
    <w:name w:val="Z/TIR_w_PKT – zm. tir. w pkt artykułem (punktem)"/>
    <w:basedOn w:val="TIRtiret"/>
    <w:uiPriority w:val="33"/>
    <w:qFormat/>
    <w:rsid w:val="006A748A"/>
    <w:pPr>
      <w:ind w:left="1894"/>
    </w:pPr>
  </w:style>
  <w:style w:type="paragraph" w:customStyle="1" w:styleId="ZCZWSPLITwPKTzmczciwsplitwpktartykuempunktem">
    <w:name w:val="Z/CZ_WSP_LIT_w_PKT – zm. części wsp. lit. w pkt artykułem (punktem)"/>
    <w:basedOn w:val="CZWSPLITczwsplnaliter"/>
    <w:next w:val="ZARTzmartartykuempunktem"/>
    <w:uiPriority w:val="35"/>
    <w:qFormat/>
    <w:rsid w:val="006A748A"/>
    <w:pPr>
      <w:ind w:left="1021"/>
    </w:pPr>
  </w:style>
  <w:style w:type="paragraph" w:customStyle="1" w:styleId="2TIRpodwjnytiret">
    <w:name w:val="2TIR – podwójny tiret"/>
    <w:basedOn w:val="TIRtiret"/>
    <w:uiPriority w:val="73"/>
    <w:qFormat/>
    <w:rsid w:val="006A748A"/>
    <w:pPr>
      <w:ind w:left="1780"/>
    </w:pPr>
  </w:style>
  <w:style w:type="character" w:styleId="Odwoanieprzypisudolnego">
    <w:name w:val="footnote reference"/>
    <w:uiPriority w:val="99"/>
    <w:semiHidden/>
    <w:rsid w:val="004C3F97"/>
    <w:rPr>
      <w:rFonts w:cs="Times New Roman"/>
      <w:vertAlign w:val="superscript"/>
    </w:rPr>
  </w:style>
  <w:style w:type="paragraph" w:styleId="Nagwek">
    <w:name w:val="header"/>
    <w:basedOn w:val="Normalny"/>
    <w:link w:val="NagwekZnak"/>
    <w:uiPriority w:val="99"/>
    <w:rsid w:val="004C3F97"/>
    <w:pPr>
      <w:tabs>
        <w:tab w:val="center" w:pos="4536"/>
        <w:tab w:val="right" w:pos="9072"/>
      </w:tabs>
      <w:suppressAutoHyphens/>
      <w:autoSpaceDE/>
      <w:autoSpaceDN/>
      <w:adjustRightInd/>
    </w:pPr>
    <w:rPr>
      <w:rFonts w:ascii="Times" w:eastAsia="Times New Roman" w:hAnsi="Times" w:cs="Times New Roman"/>
      <w:kern w:val="1"/>
      <w:szCs w:val="24"/>
      <w:lang w:eastAsia="ar-SA"/>
    </w:rPr>
  </w:style>
  <w:style w:type="character" w:customStyle="1" w:styleId="NagwekZnak">
    <w:name w:val="Nagłówek Znak"/>
    <w:link w:val="Nagwek"/>
    <w:uiPriority w:val="99"/>
    <w:rsid w:val="00060076"/>
    <w:rPr>
      <w:rFonts w:eastAsiaTheme="minorEastAsia" w:cs="Arial"/>
      <w:kern w:val="1"/>
      <w:sz w:val="20"/>
      <w:szCs w:val="20"/>
      <w:lang w:eastAsia="ar-SA"/>
    </w:rPr>
  </w:style>
  <w:style w:type="paragraph" w:styleId="Stopka">
    <w:name w:val="footer"/>
    <w:basedOn w:val="Normalny"/>
    <w:link w:val="StopkaZnak"/>
    <w:uiPriority w:val="99"/>
    <w:rsid w:val="004C3F97"/>
    <w:pPr>
      <w:tabs>
        <w:tab w:val="center" w:pos="4536"/>
        <w:tab w:val="right" w:pos="9072"/>
      </w:tabs>
      <w:suppressAutoHyphens/>
      <w:autoSpaceDE/>
      <w:autoSpaceDN/>
      <w:adjustRightInd/>
    </w:pPr>
    <w:rPr>
      <w:rFonts w:ascii="Times" w:eastAsia="Times New Roman" w:hAnsi="Times" w:cs="Times New Roman"/>
      <w:kern w:val="1"/>
      <w:szCs w:val="24"/>
      <w:lang w:eastAsia="ar-SA"/>
    </w:rPr>
  </w:style>
  <w:style w:type="character" w:customStyle="1" w:styleId="StopkaZnak">
    <w:name w:val="Stopka Znak"/>
    <w:link w:val="Stopka"/>
    <w:uiPriority w:val="99"/>
    <w:rsid w:val="00060076"/>
    <w:rPr>
      <w:rFonts w:eastAsiaTheme="minorEastAsia" w:cs="Arial"/>
      <w:kern w:val="1"/>
      <w:sz w:val="20"/>
      <w:szCs w:val="20"/>
      <w:lang w:eastAsia="ar-SA"/>
    </w:rPr>
  </w:style>
  <w:style w:type="paragraph" w:styleId="Tekstdymka">
    <w:name w:val="Balloon Text"/>
    <w:basedOn w:val="Normalny"/>
    <w:link w:val="TekstdymkaZnak"/>
    <w:uiPriority w:val="99"/>
    <w:semiHidden/>
    <w:rsid w:val="004C3F97"/>
    <w:pPr>
      <w:suppressAutoHyphens/>
      <w:autoSpaceDE/>
      <w:autoSpaceDN/>
      <w:adjustRightInd/>
    </w:pPr>
    <w:rPr>
      <w:rFonts w:ascii="Tahoma" w:eastAsia="Times New Roman" w:hAnsi="Tahoma" w:cs="Tahoma"/>
      <w:kern w:val="1"/>
      <w:szCs w:val="16"/>
      <w:lang w:eastAsia="ar-SA"/>
    </w:rPr>
  </w:style>
  <w:style w:type="character" w:customStyle="1" w:styleId="TekstdymkaZnak">
    <w:name w:val="Tekst dymka Znak"/>
    <w:link w:val="Tekstdymka"/>
    <w:uiPriority w:val="99"/>
    <w:semiHidden/>
    <w:rsid w:val="004C3F97"/>
    <w:rPr>
      <w:rFonts w:ascii="Tahoma" w:eastAsiaTheme="minorEastAsia" w:hAnsi="Tahoma" w:cs="Tahoma"/>
      <w:kern w:val="1"/>
      <w:sz w:val="16"/>
      <w:szCs w:val="16"/>
      <w:lang w:eastAsia="ar-SA"/>
    </w:rPr>
  </w:style>
  <w:style w:type="paragraph" w:customStyle="1" w:styleId="ARTartustawynprozporzdzenia">
    <w:name w:val="ART(§) – art. ustawy (§ np. rozporządzenia)"/>
    <w:uiPriority w:val="11"/>
    <w:qFormat/>
    <w:rsid w:val="006A748A"/>
    <w:pPr>
      <w:suppressAutoHyphens/>
      <w:autoSpaceDE w:val="0"/>
      <w:autoSpaceDN w:val="0"/>
      <w:adjustRightInd w:val="0"/>
      <w:spacing w:before="120"/>
      <w:ind w:firstLine="510"/>
      <w:jc w:val="both"/>
    </w:pPr>
    <w:rPr>
      <w:rFonts w:eastAsiaTheme="minorEastAsia" w:cs="Arial"/>
      <w:szCs w:val="20"/>
    </w:rPr>
  </w:style>
  <w:style w:type="paragraph" w:customStyle="1" w:styleId="ZCZWSPTIRwPKTzmczciwsptirwpktartykuempunktem">
    <w:name w:val="Z/CZ_WSP_TIR_w_PKT – zm. części wsp. tir. w pkt artykułem (punktem)"/>
    <w:basedOn w:val="CZWSPTIRczwsplnatiret"/>
    <w:next w:val="ZPKTzmpktartykuempunktem"/>
    <w:uiPriority w:val="36"/>
    <w:qFormat/>
    <w:rsid w:val="006A748A"/>
    <w:pPr>
      <w:ind w:left="1497"/>
    </w:pPr>
  </w:style>
  <w:style w:type="paragraph" w:customStyle="1" w:styleId="ZTIRwLITzmtirwlitartykuempunktem">
    <w:name w:val="Z/TIR_w_LIT – zm. tir. w lit. artykułem (punktem)"/>
    <w:basedOn w:val="TIRtiret"/>
    <w:uiPriority w:val="33"/>
    <w:qFormat/>
    <w:rsid w:val="006A748A"/>
  </w:style>
  <w:style w:type="paragraph" w:customStyle="1" w:styleId="ZCZWSPTIRwLITzmczciwsptirwlitartykuempunktem">
    <w:name w:val="Z/CZ_WSP_TIR_w_LIT – zm. części wsp. tir. w lit. artykułem (punktem)"/>
    <w:basedOn w:val="CZWSPTIRczwsplnatiret"/>
    <w:next w:val="ZLITzmlitartykuempunktem"/>
    <w:uiPriority w:val="36"/>
    <w:qFormat/>
    <w:rsid w:val="006A748A"/>
  </w:style>
  <w:style w:type="character" w:customStyle="1" w:styleId="Nagwek1Znak">
    <w:name w:val="Nagłówek 1 Znak"/>
    <w:basedOn w:val="Domylnaczcionkaakapitu"/>
    <w:link w:val="Nagwek1"/>
    <w:uiPriority w:val="9"/>
    <w:rsid w:val="004504C0"/>
    <w:rPr>
      <w:rFonts w:asciiTheme="majorHAnsi" w:eastAsiaTheme="majorEastAsia" w:hAnsiTheme="majorHAnsi" w:cstheme="majorBidi"/>
      <w:b/>
      <w:bCs/>
      <w:color w:val="365F91" w:themeColor="accent1" w:themeShade="BF"/>
      <w:kern w:val="1"/>
      <w:sz w:val="28"/>
      <w:szCs w:val="28"/>
      <w:lang w:eastAsia="ar-SA"/>
    </w:rPr>
  </w:style>
  <w:style w:type="paragraph" w:styleId="Bezodstpw">
    <w:name w:val="No Spacing"/>
    <w:uiPriority w:val="99"/>
    <w:semiHidden/>
    <w:rsid w:val="004C3F97"/>
    <w:pPr>
      <w:widowControl w:val="0"/>
      <w:suppressAutoHyphens/>
    </w:pPr>
    <w:rPr>
      <w:kern w:val="1"/>
      <w:lang w:eastAsia="ar-SA"/>
    </w:rPr>
  </w:style>
  <w:style w:type="paragraph" w:customStyle="1" w:styleId="ZPKTzmpktartykuempunktem">
    <w:name w:val="Z/PKT – zm. pkt artykułem (punktem)"/>
    <w:basedOn w:val="PKTpunkt"/>
    <w:uiPriority w:val="31"/>
    <w:qFormat/>
    <w:rsid w:val="006A748A"/>
    <w:pPr>
      <w:ind w:left="1020"/>
    </w:pPr>
  </w:style>
  <w:style w:type="paragraph" w:customStyle="1" w:styleId="ZARTzmartartykuempunktem">
    <w:name w:val="Z/ART(§) – zm. art. (§) artykułem (punktem)"/>
    <w:basedOn w:val="ARTartustawynprozporzdzenia"/>
    <w:uiPriority w:val="30"/>
    <w:qFormat/>
    <w:rsid w:val="006A748A"/>
    <w:pPr>
      <w:spacing w:before="0"/>
      <w:ind w:left="510"/>
    </w:pPr>
  </w:style>
  <w:style w:type="paragraph" w:customStyle="1" w:styleId="DATAAKTUdatauchwalenialubwydaniaaktu">
    <w:name w:val="DATA_AKTU – data uchwalenia lub wydania aktu"/>
    <w:next w:val="TYTUAKTUprzedmiotregulacjiustawylubrozporzdzenia"/>
    <w:uiPriority w:val="6"/>
    <w:qFormat/>
    <w:rsid w:val="006A748A"/>
    <w:pPr>
      <w:keepNext/>
      <w:suppressAutoHyphens/>
      <w:spacing w:before="120" w:after="120"/>
      <w:jc w:val="center"/>
    </w:pPr>
    <w:rPr>
      <w:rFonts w:eastAsiaTheme="minorEastAsia" w:cs="Arial"/>
      <w:bCs/>
    </w:rPr>
  </w:style>
  <w:style w:type="paragraph" w:customStyle="1" w:styleId="TYTUAKTUprzedmiotregulacjiustawylubrozporzdzenia">
    <w:name w:val="TYTUŁ_AKTU – przedmiot regulacji ustawy lub rozporządzenia"/>
    <w:next w:val="ARTartustawynprozporzdzenia"/>
    <w:uiPriority w:val="6"/>
    <w:qFormat/>
    <w:rsid w:val="006A748A"/>
    <w:pPr>
      <w:keepNext/>
      <w:suppressAutoHyphens/>
      <w:spacing w:before="120" w:after="360"/>
      <w:jc w:val="center"/>
    </w:pPr>
    <w:rPr>
      <w:rFonts w:eastAsiaTheme="minorEastAsia" w:cs="Arial"/>
      <w:b/>
      <w:bCs/>
    </w:rPr>
  </w:style>
  <w:style w:type="paragraph" w:customStyle="1" w:styleId="CZKSIGAoznaczenieiprzedmiotczcilubksigi">
    <w:name w:val="CZĘŚĆ(KSIĘGA) – oznaczenie i przedmiot części lub księgi"/>
    <w:next w:val="ARTartustawynprozporzdzenia"/>
    <w:uiPriority w:val="8"/>
    <w:qFormat/>
    <w:rsid w:val="006A748A"/>
    <w:pPr>
      <w:keepNext/>
      <w:suppressAutoHyphens/>
      <w:spacing w:before="120"/>
      <w:jc w:val="center"/>
    </w:pPr>
    <w:rPr>
      <w:b/>
      <w:bCs/>
      <w:caps/>
      <w:kern w:val="24"/>
    </w:rPr>
  </w:style>
  <w:style w:type="paragraph" w:customStyle="1" w:styleId="NIEARTTEKSTtekstnieartykuowanynppodstprawnarozplubpreambua">
    <w:name w:val="NIEART_TEKST – tekst nieartykułowany (np. podst. prawna rozp. lub preambuła)"/>
    <w:basedOn w:val="ARTartustawynprozporzdzenia"/>
    <w:next w:val="ARTartustawynprozporzdzenia"/>
    <w:uiPriority w:val="7"/>
    <w:qFormat/>
    <w:rsid w:val="006A748A"/>
    <w:rPr>
      <w:bCs/>
    </w:rPr>
  </w:style>
  <w:style w:type="paragraph" w:customStyle="1" w:styleId="OZNRODZAKTUtznustawalubrozporzdzenieiorganwydajcy">
    <w:name w:val="OZN_RODZ_AKTU – tzn. ustawa lub rozporządzenie i organ wydający"/>
    <w:next w:val="DATAAKTUdatauchwalenialubwydaniaaktu"/>
    <w:uiPriority w:val="5"/>
    <w:qFormat/>
    <w:rsid w:val="006A748A"/>
    <w:pPr>
      <w:keepNext/>
      <w:suppressAutoHyphens/>
      <w:spacing w:after="120"/>
      <w:jc w:val="center"/>
    </w:pPr>
    <w:rPr>
      <w:b/>
      <w:bCs/>
      <w:caps/>
      <w:spacing w:val="54"/>
      <w:kern w:val="24"/>
    </w:rPr>
  </w:style>
  <w:style w:type="paragraph" w:customStyle="1" w:styleId="USTustnpkodeksu">
    <w:name w:val="UST(§) – ust. (§ np. kodeksu)"/>
    <w:basedOn w:val="ARTartustawynprozporzdzenia"/>
    <w:uiPriority w:val="12"/>
    <w:qFormat/>
    <w:rsid w:val="006A748A"/>
    <w:pPr>
      <w:spacing w:before="0"/>
    </w:pPr>
    <w:rPr>
      <w:bCs/>
    </w:rPr>
  </w:style>
  <w:style w:type="paragraph" w:customStyle="1" w:styleId="PKTpunkt">
    <w:name w:val="PKT – punkt"/>
    <w:uiPriority w:val="13"/>
    <w:qFormat/>
    <w:rsid w:val="005147E8"/>
    <w:pPr>
      <w:ind w:left="510" w:hanging="510"/>
      <w:jc w:val="both"/>
    </w:pPr>
    <w:rPr>
      <w:rFonts w:eastAsiaTheme="minorEastAsia" w:cs="Arial"/>
      <w:bCs/>
      <w:szCs w:val="20"/>
    </w:rPr>
  </w:style>
  <w:style w:type="paragraph" w:customStyle="1" w:styleId="CZWSPPKTczwsplnapunktw">
    <w:name w:val="CZ_WSP_PKT – część wspólna punktów"/>
    <w:basedOn w:val="PKTpunkt"/>
    <w:next w:val="USTustnpkodeksu"/>
    <w:uiPriority w:val="16"/>
    <w:qFormat/>
    <w:rsid w:val="006A748A"/>
    <w:pPr>
      <w:ind w:left="0" w:firstLine="0"/>
    </w:pPr>
  </w:style>
  <w:style w:type="paragraph" w:customStyle="1" w:styleId="LITlitera">
    <w:name w:val="LIT – litera"/>
    <w:basedOn w:val="PKTpunkt"/>
    <w:uiPriority w:val="14"/>
    <w:qFormat/>
    <w:rsid w:val="005147E8"/>
    <w:pPr>
      <w:ind w:left="986" w:hanging="476"/>
    </w:pPr>
  </w:style>
  <w:style w:type="paragraph" w:customStyle="1" w:styleId="CZWSPLITczwsplnaliter">
    <w:name w:val="CZ_WSP_LIT – część wspólna liter"/>
    <w:basedOn w:val="LITlitera"/>
    <w:next w:val="USTustnpkodeksu"/>
    <w:uiPriority w:val="17"/>
    <w:qFormat/>
    <w:rsid w:val="006A748A"/>
    <w:pPr>
      <w:ind w:left="510" w:firstLine="0"/>
    </w:pPr>
    <w:rPr>
      <w:szCs w:val="24"/>
    </w:rPr>
  </w:style>
  <w:style w:type="paragraph" w:customStyle="1" w:styleId="TIRtiret">
    <w:name w:val="TIR – tiret"/>
    <w:basedOn w:val="LITlitera"/>
    <w:uiPriority w:val="15"/>
    <w:qFormat/>
    <w:rsid w:val="005147E8"/>
    <w:pPr>
      <w:ind w:left="1384" w:hanging="397"/>
    </w:pPr>
  </w:style>
  <w:style w:type="paragraph" w:customStyle="1" w:styleId="CZWSPTIRczwsplnatiret">
    <w:name w:val="CZ_WSP_TIR – część wspólna tiret"/>
    <w:basedOn w:val="TIRtiret"/>
    <w:next w:val="USTustnpkodeksu"/>
    <w:uiPriority w:val="17"/>
    <w:qFormat/>
    <w:rsid w:val="006A748A"/>
    <w:pPr>
      <w:ind w:left="987" w:firstLine="0"/>
    </w:pPr>
  </w:style>
  <w:style w:type="paragraph" w:customStyle="1" w:styleId="CYTcytatnpprzysigi">
    <w:name w:val="CYT – cytat np. przysięgi"/>
    <w:basedOn w:val="USTustnpkodeksu"/>
    <w:next w:val="USTustnpkodeksu"/>
    <w:uiPriority w:val="18"/>
    <w:qFormat/>
    <w:rsid w:val="006A748A"/>
    <w:pPr>
      <w:ind w:left="510" w:right="510" w:firstLine="0"/>
      <w:mirrorIndents/>
    </w:pPr>
  </w:style>
  <w:style w:type="paragraph" w:customStyle="1" w:styleId="ROZDZODDZPRZEDMprzedmiotregulacjirozdziauluboddziau">
    <w:name w:val="ROZDZ(ODDZ)_PRZEDM – przedmiot regulacji rozdziału lub oddziału"/>
    <w:next w:val="ARTartustawynprozporzdzenia"/>
    <w:uiPriority w:val="10"/>
    <w:qFormat/>
    <w:rsid w:val="006A748A"/>
    <w:pPr>
      <w:keepNext/>
      <w:suppressAutoHyphens/>
      <w:spacing w:before="120"/>
      <w:jc w:val="center"/>
    </w:pPr>
    <w:rPr>
      <w:rFonts w:eastAsiaTheme="minorEastAsia"/>
      <w:b/>
      <w:bCs/>
    </w:rPr>
  </w:style>
  <w:style w:type="paragraph" w:customStyle="1" w:styleId="ZLITzmlitartykuempunktem">
    <w:name w:val="Z/LIT – zm. lit. artykułem (punktem)"/>
    <w:basedOn w:val="LITlitera"/>
    <w:uiPriority w:val="32"/>
    <w:qFormat/>
    <w:rsid w:val="006A748A"/>
  </w:style>
  <w:style w:type="paragraph" w:customStyle="1" w:styleId="ZLITCZWSPTIRwLITzmczciwsptirwlitliter">
    <w:name w:val="Z_LIT/CZ_WSP_TIR_w_LIT – zm. części wsp. tir. w lit. literą"/>
    <w:basedOn w:val="CZWSPTIRczwsplnatiret"/>
    <w:next w:val="LITlitera"/>
    <w:uiPriority w:val="51"/>
    <w:qFormat/>
    <w:rsid w:val="006A748A"/>
    <w:pPr>
      <w:ind w:left="1463"/>
    </w:pPr>
  </w:style>
  <w:style w:type="paragraph" w:customStyle="1" w:styleId="ZLITTIRwLITzmtirwlitliter">
    <w:name w:val="Z_LIT/TIR_w_LIT – zm. tir. w lit. literą"/>
    <w:basedOn w:val="TIRtiret"/>
    <w:uiPriority w:val="49"/>
    <w:qFormat/>
    <w:rsid w:val="006A748A"/>
    <w:pPr>
      <w:ind w:left="1860"/>
    </w:pPr>
  </w:style>
  <w:style w:type="paragraph" w:customStyle="1" w:styleId="TYTDZOZNoznaczenietytuulubdziau">
    <w:name w:val="TYT(DZ)_OZN – oznaczenie tytułu lub działu"/>
    <w:next w:val="Normalny"/>
    <w:uiPriority w:val="9"/>
    <w:qFormat/>
    <w:rsid w:val="006A748A"/>
    <w:pPr>
      <w:keepNext/>
      <w:spacing w:before="120"/>
      <w:jc w:val="center"/>
    </w:pPr>
    <w:rPr>
      <w:rFonts w:eastAsiaTheme="minorEastAsia" w:cs="Arial"/>
      <w:bCs/>
      <w:caps/>
      <w:kern w:val="24"/>
    </w:rPr>
  </w:style>
  <w:style w:type="paragraph" w:customStyle="1" w:styleId="ZWMATFIZCHEMzmwzorumatfizlubchemartykuempunktem">
    <w:name w:val="Z/W_MAT(FIZ|CHEM) – zm. wzoru mat. (fiz. lub chem.) artykułem (punktem)"/>
    <w:basedOn w:val="WMATFIZCHEMwzrmatfizlubchem"/>
    <w:uiPriority w:val="38"/>
    <w:qFormat/>
    <w:rsid w:val="001270A2"/>
    <w:pPr>
      <w:ind w:left="510"/>
    </w:pPr>
  </w:style>
  <w:style w:type="paragraph" w:customStyle="1" w:styleId="ZTYTDZOZNzmozntytuudziauartykuempunktem">
    <w:name w:val="Z/TYT(DZ)_OZN – zm. ozn. tytułu (działu) artykułem (punktem)"/>
    <w:basedOn w:val="TYTDZOZNoznaczenietytuulubdziau"/>
    <w:next w:val="ZTYTDZPRZEDMzmprzedmtytuulubdziauartykuempunktem"/>
    <w:uiPriority w:val="28"/>
    <w:qFormat/>
    <w:rsid w:val="006A748A"/>
    <w:pPr>
      <w:spacing w:before="0"/>
      <w:ind w:left="510"/>
    </w:pPr>
  </w:style>
  <w:style w:type="paragraph" w:customStyle="1" w:styleId="ZTYTDZPRZEDMzmprzedmtytuulubdziauartykuempunktem">
    <w:name w:val="Z/TYT(DZ)_PRZEDM – zm. przedm. tytułu lub działu artykułem (punktem)"/>
    <w:next w:val="ZARTzmartartykuempunktem"/>
    <w:uiPriority w:val="28"/>
    <w:qFormat/>
    <w:rsid w:val="006A748A"/>
    <w:pPr>
      <w:keepNext/>
      <w:suppressAutoHyphens/>
      <w:ind w:left="510"/>
      <w:jc w:val="center"/>
    </w:pPr>
    <w:rPr>
      <w:szCs w:val="26"/>
    </w:rPr>
  </w:style>
  <w:style w:type="paragraph" w:customStyle="1" w:styleId="ZTIRzmtirartykuempunktem">
    <w:name w:val="Z/TIR – zm. tir. artykułem (punktem)"/>
    <w:basedOn w:val="TIRtiret"/>
    <w:next w:val="PKTpunkt"/>
    <w:uiPriority w:val="33"/>
    <w:qFormat/>
    <w:rsid w:val="006A748A"/>
    <w:pPr>
      <w:ind w:left="907"/>
    </w:pPr>
  </w:style>
  <w:style w:type="paragraph" w:customStyle="1" w:styleId="ZCZWSPPKTzmczciwsppktartykuempunktem">
    <w:name w:val="Z/CZ_WSP_PKT – zm. części wsp. pkt artykułem (punktem)"/>
    <w:basedOn w:val="CZWSPPKTczwsplnapunktw"/>
    <w:next w:val="ZARTzmartartykuempunktem"/>
    <w:uiPriority w:val="34"/>
    <w:qFormat/>
    <w:rsid w:val="006A748A"/>
    <w:pPr>
      <w:ind w:left="510"/>
    </w:pPr>
  </w:style>
  <w:style w:type="paragraph" w:customStyle="1" w:styleId="ZZLITzmianazmlit">
    <w:name w:val="ZZ/LIT – zmiana zm. lit."/>
    <w:basedOn w:val="ZZPKTzmianazmpkt"/>
    <w:uiPriority w:val="67"/>
    <w:qFormat/>
    <w:rsid w:val="006A748A"/>
    <w:pPr>
      <w:ind w:left="2370" w:hanging="476"/>
    </w:pPr>
  </w:style>
  <w:style w:type="paragraph" w:customStyle="1" w:styleId="ZZTIRzmianazmtir">
    <w:name w:val="ZZ/TIR – zmiana zm. tir."/>
    <w:basedOn w:val="ZZLITzmianazmlit"/>
    <w:uiPriority w:val="67"/>
    <w:qFormat/>
    <w:rsid w:val="006A748A"/>
    <w:pPr>
      <w:ind w:left="2291" w:hanging="397"/>
    </w:pPr>
  </w:style>
  <w:style w:type="paragraph" w:customStyle="1" w:styleId="ZROZDZODDZOZNzmoznrozdzoddzartykuempunktem">
    <w:name w:val="Z/ROZDZ(ODDZ)_OZN – zm. ozn. rozdz. (oddz.) artykułem (punktem)"/>
    <w:next w:val="ZROZDZODDZPRZEDMzmprzedmrozdzoddzartykuempunktem"/>
    <w:uiPriority w:val="29"/>
    <w:qFormat/>
    <w:rsid w:val="006A748A"/>
    <w:pPr>
      <w:keepNext/>
      <w:suppressAutoHyphens/>
      <w:ind w:left="510"/>
      <w:jc w:val="center"/>
    </w:pPr>
    <w:rPr>
      <w:rFonts w:eastAsiaTheme="minorEastAsia" w:cs="Arial"/>
      <w:bCs/>
      <w:kern w:val="24"/>
    </w:rPr>
  </w:style>
  <w:style w:type="paragraph" w:customStyle="1" w:styleId="ZLITUSTzmustliter">
    <w:name w:val="Z_LIT/UST(§) – zm. ust. (§) literą"/>
    <w:basedOn w:val="USTustnpkodeksu"/>
    <w:uiPriority w:val="46"/>
    <w:qFormat/>
    <w:rsid w:val="006A748A"/>
    <w:pPr>
      <w:ind w:left="987"/>
    </w:pPr>
  </w:style>
  <w:style w:type="paragraph" w:customStyle="1" w:styleId="ZLITPKTzmpktliter">
    <w:name w:val="Z_LIT/PKT – zm. pkt literą"/>
    <w:basedOn w:val="PKTpunkt"/>
    <w:uiPriority w:val="47"/>
    <w:qFormat/>
    <w:rsid w:val="006A748A"/>
    <w:pPr>
      <w:ind w:left="1497"/>
    </w:pPr>
  </w:style>
  <w:style w:type="paragraph" w:customStyle="1" w:styleId="ZZCZWSPPKTzmianazmczciwsppkt">
    <w:name w:val="ZZ/CZ_WSP_PKT – zmiana. zm. części wsp. pkt"/>
    <w:basedOn w:val="ZZARTzmianazmart"/>
    <w:next w:val="ZPKTzmpktartykuempunktem"/>
    <w:uiPriority w:val="68"/>
    <w:qFormat/>
    <w:rsid w:val="006A748A"/>
    <w:pPr>
      <w:ind w:firstLine="0"/>
    </w:pPr>
  </w:style>
  <w:style w:type="paragraph" w:customStyle="1" w:styleId="ZLITLITzmlitliter">
    <w:name w:val="Z_LIT/LIT – zm. lit. literą"/>
    <w:basedOn w:val="LITlitera"/>
    <w:uiPriority w:val="48"/>
    <w:qFormat/>
    <w:rsid w:val="006A748A"/>
    <w:pPr>
      <w:ind w:left="1463"/>
    </w:pPr>
  </w:style>
  <w:style w:type="paragraph" w:customStyle="1" w:styleId="ZLITCZWSPPKTzmczciwsppktliter">
    <w:name w:val="Z_LIT/CZ_WSP_PKT – zm. części wsp. pkt literą"/>
    <w:basedOn w:val="CZWSPLITczwsplnaliter"/>
    <w:next w:val="LITlitera"/>
    <w:uiPriority w:val="50"/>
    <w:qFormat/>
    <w:rsid w:val="006A748A"/>
    <w:pPr>
      <w:ind w:left="987"/>
    </w:pPr>
  </w:style>
  <w:style w:type="paragraph" w:customStyle="1" w:styleId="ZLITTIRzmtirliter">
    <w:name w:val="Z_LIT/TIR – zm. tir. literą"/>
    <w:basedOn w:val="TIRtiret"/>
    <w:uiPriority w:val="49"/>
    <w:qFormat/>
    <w:rsid w:val="006A748A"/>
  </w:style>
  <w:style w:type="paragraph" w:customStyle="1" w:styleId="ZZCZWSPLITwPKTzmianazmczciwsplitwpkt">
    <w:name w:val="ZZ/CZ_WSP_LIT_w_PKT – zmiana zm. części wsp. lit. w pkt"/>
    <w:basedOn w:val="ZZLITwPKTzmianazmlitwpkt"/>
    <w:uiPriority w:val="69"/>
    <w:qFormat/>
    <w:rsid w:val="006A748A"/>
    <w:pPr>
      <w:ind w:left="2404" w:firstLine="0"/>
    </w:pPr>
  </w:style>
  <w:style w:type="paragraph" w:customStyle="1" w:styleId="ZLITLITwPKTzmlitwpktliter">
    <w:name w:val="Z_LIT/LIT_w_PKT – zm. lit. w pkt literą"/>
    <w:basedOn w:val="LITlitera"/>
    <w:uiPriority w:val="48"/>
    <w:qFormat/>
    <w:rsid w:val="006A748A"/>
    <w:pPr>
      <w:ind w:left="1973"/>
    </w:pPr>
  </w:style>
  <w:style w:type="paragraph" w:customStyle="1" w:styleId="ZLITCZWSPLITwPKTzmczciwsplitwpktliter">
    <w:name w:val="Z_LIT/CZ_WSP_LIT_w_PKT – zm. części wsp. lit. w pkt literą"/>
    <w:basedOn w:val="CZWSPLITczwsplnaliter"/>
    <w:next w:val="LITlitera"/>
    <w:uiPriority w:val="51"/>
    <w:qFormat/>
    <w:rsid w:val="006A748A"/>
    <w:pPr>
      <w:ind w:left="1497"/>
    </w:pPr>
  </w:style>
  <w:style w:type="paragraph" w:customStyle="1" w:styleId="ZLITTIRwPKTzmtirwpktliter">
    <w:name w:val="Z_LIT/TIR_w_PKT – zm. tir. w pkt literą"/>
    <w:basedOn w:val="TIRtiret"/>
    <w:uiPriority w:val="49"/>
    <w:qFormat/>
    <w:rsid w:val="006A748A"/>
    <w:pPr>
      <w:ind w:left="2370"/>
    </w:pPr>
  </w:style>
  <w:style w:type="paragraph" w:customStyle="1" w:styleId="ZLITCZWSPTIRwPKTzmczciwsptirwpktliter">
    <w:name w:val="Z_LIT/CZ_WSP_TIR_w_PKT – zm. części wsp. tir. w pkt literą"/>
    <w:basedOn w:val="CZWSPTIRczwsplnatiret"/>
    <w:next w:val="LITlitera"/>
    <w:uiPriority w:val="51"/>
    <w:qFormat/>
    <w:rsid w:val="006A748A"/>
    <w:pPr>
      <w:ind w:left="1973"/>
    </w:pPr>
  </w:style>
  <w:style w:type="paragraph" w:styleId="Tekstprzypisudolnego">
    <w:name w:val="footnote text"/>
    <w:basedOn w:val="Normalny"/>
    <w:link w:val="TekstprzypisudolnegoZnak"/>
    <w:uiPriority w:val="99"/>
    <w:semiHidden/>
    <w:qFormat/>
    <w:locked/>
    <w:rsid w:val="00295A6F"/>
    <w:rPr>
      <w:rFonts w:ascii="Times" w:eastAsia="Times New Roman" w:hAnsi="Times" w:cs="Times New Roman"/>
      <w:szCs w:val="24"/>
    </w:rPr>
  </w:style>
  <w:style w:type="character" w:customStyle="1" w:styleId="TekstprzypisudolnegoZnak">
    <w:name w:val="Tekst przypisu dolnego Znak"/>
    <w:basedOn w:val="Domylnaczcionkaakapitu"/>
    <w:link w:val="Tekstprzypisudolnego"/>
    <w:uiPriority w:val="99"/>
    <w:semiHidden/>
    <w:rsid w:val="006E0FCC"/>
    <w:rPr>
      <w:sz w:val="20"/>
    </w:rPr>
  </w:style>
  <w:style w:type="paragraph" w:customStyle="1" w:styleId="ZTIRLITzmlittiret">
    <w:name w:val="Z_TIR/LIT – zm. lit. tiret"/>
    <w:basedOn w:val="LITlitera"/>
    <w:uiPriority w:val="57"/>
    <w:qFormat/>
    <w:rsid w:val="006A748A"/>
    <w:pPr>
      <w:ind w:left="1859"/>
    </w:pPr>
  </w:style>
  <w:style w:type="paragraph" w:customStyle="1" w:styleId="ZTIRCZWSPPKTzmczciwsppkttiret">
    <w:name w:val="Z_TIR/CZ_WSP_PKT – zm. części wsp. pkt tiret"/>
    <w:basedOn w:val="CZWSPLITczwsplnaliter"/>
    <w:next w:val="TIRtiret"/>
    <w:uiPriority w:val="58"/>
    <w:qFormat/>
    <w:rsid w:val="006A748A"/>
    <w:pPr>
      <w:ind w:left="1383"/>
    </w:pPr>
  </w:style>
  <w:style w:type="paragraph" w:customStyle="1" w:styleId="ZTIRTIRzmtirtiret">
    <w:name w:val="Z_TIR/TIR – zm. tir. tiret"/>
    <w:basedOn w:val="TIRtiret"/>
    <w:uiPriority w:val="57"/>
    <w:qFormat/>
    <w:rsid w:val="006A748A"/>
    <w:pPr>
      <w:ind w:left="1780"/>
    </w:pPr>
  </w:style>
  <w:style w:type="paragraph" w:customStyle="1" w:styleId="ZZCZWSPTIRwPKTzmianazmczciwsptirwpkt">
    <w:name w:val="ZZ/CZ_WSP_TIR_w_PKT – zmiana zm. części wsp. tir. w pkt"/>
    <w:basedOn w:val="ZZTIRwPKTzmianazmtirwpkt"/>
    <w:uiPriority w:val="70"/>
    <w:qFormat/>
    <w:rsid w:val="006A748A"/>
    <w:pPr>
      <w:ind w:left="2880" w:firstLine="0"/>
    </w:pPr>
  </w:style>
  <w:style w:type="paragraph" w:customStyle="1" w:styleId="ZZTIRwLITzmianazmtirwlit">
    <w:name w:val="ZZ/TIR_w_LIT – zmiana zm. tir. w lit."/>
    <w:basedOn w:val="ZZTIRzmianazmtir"/>
    <w:uiPriority w:val="67"/>
    <w:qFormat/>
    <w:rsid w:val="006A748A"/>
    <w:pPr>
      <w:ind w:left="2767"/>
    </w:pPr>
  </w:style>
  <w:style w:type="paragraph" w:customStyle="1" w:styleId="ZTIRTIRwLITzmtirwlittiret">
    <w:name w:val="Z_TIR/TIR_w_LIT – zm. tir. w lit. tiret"/>
    <w:basedOn w:val="TIRtiret"/>
    <w:uiPriority w:val="57"/>
    <w:qFormat/>
    <w:rsid w:val="006A748A"/>
    <w:pPr>
      <w:ind w:left="2257"/>
    </w:pPr>
  </w:style>
  <w:style w:type="paragraph" w:customStyle="1" w:styleId="ZTIRCZWSPTIRwLITzmczciwsptirwlittiret">
    <w:name w:val="Z_TIR/CZ_WSP_TIR_w_LIT – zm. części wsp. tir. w lit. tiret"/>
    <w:basedOn w:val="CZWSPTIRczwsplnatiret"/>
    <w:next w:val="TIRtiret"/>
    <w:uiPriority w:val="60"/>
    <w:qFormat/>
    <w:rsid w:val="006A748A"/>
    <w:pPr>
      <w:ind w:left="1860"/>
    </w:pPr>
  </w:style>
  <w:style w:type="paragraph" w:customStyle="1" w:styleId="CZWSP2TIRczwsplnapodwjnychtiret">
    <w:name w:val="CZ_WSP_2TIR – część wspólna podwójnych tiret"/>
    <w:basedOn w:val="CZWSPTIRczwsplnatiret"/>
    <w:next w:val="TIRtiret"/>
    <w:uiPriority w:val="73"/>
    <w:qFormat/>
    <w:rsid w:val="006A748A"/>
    <w:pPr>
      <w:ind w:left="1780"/>
    </w:pPr>
  </w:style>
  <w:style w:type="paragraph" w:customStyle="1" w:styleId="Z2TIRzmpodwtirartykuempunktem">
    <w:name w:val="Z/2TIR – zm. podw. tir. artykułem (punktem)"/>
    <w:basedOn w:val="TIRtiret"/>
    <w:uiPriority w:val="73"/>
    <w:qFormat/>
    <w:rsid w:val="006A748A"/>
    <w:pPr>
      <w:ind w:left="907"/>
    </w:pPr>
  </w:style>
  <w:style w:type="paragraph" w:customStyle="1" w:styleId="ZZCZWSPTIRwLITzmianazmczciwsptirwlit">
    <w:name w:val="ZZ/CZ_WSP_TIR_w_LIT – zmiana zm. części wsp. tir. w lit."/>
    <w:basedOn w:val="ZZTIRwLITzmianazmtirwlit"/>
    <w:uiPriority w:val="70"/>
    <w:qFormat/>
    <w:rsid w:val="006A748A"/>
    <w:pPr>
      <w:ind w:left="2370" w:firstLine="0"/>
    </w:pPr>
  </w:style>
  <w:style w:type="paragraph" w:customStyle="1" w:styleId="ZLIT2TIRzmpodwtirliter">
    <w:name w:val="Z_LIT/2TIR – zm. podw. tir. literą"/>
    <w:basedOn w:val="TIRtiret"/>
    <w:uiPriority w:val="75"/>
    <w:qFormat/>
    <w:rsid w:val="006A748A"/>
  </w:style>
  <w:style w:type="paragraph" w:customStyle="1" w:styleId="ZTIR2TIRzmpodwtirtiret">
    <w:name w:val="Z_TIR/2TIR – zm. podw. tir. tiret"/>
    <w:basedOn w:val="TIRtiret"/>
    <w:uiPriority w:val="78"/>
    <w:qFormat/>
    <w:rsid w:val="006A748A"/>
    <w:pPr>
      <w:ind w:left="1780"/>
    </w:pPr>
  </w:style>
  <w:style w:type="paragraph" w:customStyle="1" w:styleId="Z2TIRCZWSPLITzmczciwsplitpodwjnymtiret">
    <w:name w:val="Z_2TIR/CZ_WSP_LIT – zm. części wsp. lit. podwójnym tiret"/>
    <w:basedOn w:val="CZWSPTIRczwsplnatiret"/>
    <w:next w:val="2TIRpodwjnytiret"/>
    <w:uiPriority w:val="87"/>
    <w:qFormat/>
    <w:rsid w:val="006A748A"/>
    <w:pPr>
      <w:ind w:left="1780"/>
    </w:pPr>
  </w:style>
  <w:style w:type="paragraph" w:customStyle="1" w:styleId="Z2TIRwPKTzmpodwtirwpktartykuempunktem">
    <w:name w:val="Z/2TIR_w_PKT – zm. podw. tir. w pkt artykułem (punktem)"/>
    <w:basedOn w:val="TIRtiret"/>
    <w:next w:val="ZPKTzmpktartykuempunktem"/>
    <w:uiPriority w:val="74"/>
    <w:qFormat/>
    <w:rsid w:val="006A748A"/>
    <w:pPr>
      <w:ind w:left="2291"/>
    </w:pPr>
  </w:style>
  <w:style w:type="paragraph" w:customStyle="1" w:styleId="ZTIRPKTzmpkttiret">
    <w:name w:val="Z_TIR/PKT – zm. pkt tiret"/>
    <w:basedOn w:val="PKTpunkt"/>
    <w:uiPriority w:val="56"/>
    <w:qFormat/>
    <w:rsid w:val="006A748A"/>
    <w:pPr>
      <w:ind w:left="1893"/>
    </w:pPr>
  </w:style>
  <w:style w:type="paragraph" w:customStyle="1" w:styleId="ZTIRLITwPKTzmlitwpkttiret">
    <w:name w:val="Z_TIR/LIT_w_PKT – zm. lit. w pkt tiret"/>
    <w:basedOn w:val="LITlitera"/>
    <w:uiPriority w:val="57"/>
    <w:qFormat/>
    <w:rsid w:val="006A748A"/>
    <w:pPr>
      <w:ind w:left="2336"/>
    </w:pPr>
  </w:style>
  <w:style w:type="paragraph" w:customStyle="1" w:styleId="ZTIRCZWSPLITwPKTzmczciwsplitwpkttiret">
    <w:name w:val="Z_TIR/CZ_WSP_LIT_w_PKT – zm. części wsp. lit. w pkt tiret"/>
    <w:basedOn w:val="CZWSPLITczwsplnaliter"/>
    <w:uiPriority w:val="59"/>
    <w:qFormat/>
    <w:rsid w:val="006A748A"/>
    <w:pPr>
      <w:ind w:left="1860"/>
    </w:pPr>
  </w:style>
  <w:style w:type="paragraph" w:customStyle="1" w:styleId="ZTIR2TIRwLITzmpodwtirwlittiret">
    <w:name w:val="Z_TIR/2TIR_w_LIT – zm. podw. tir. w lit. tiret"/>
    <w:basedOn w:val="TIRtiret"/>
    <w:uiPriority w:val="79"/>
    <w:qFormat/>
    <w:rsid w:val="006A748A"/>
    <w:pPr>
      <w:ind w:left="2654"/>
    </w:pPr>
  </w:style>
  <w:style w:type="paragraph" w:customStyle="1" w:styleId="ZTIRCZWSP2TIRwLITzmczciwsppodwtirwlittiret">
    <w:name w:val="Z_TIR/CZ_WSP_2TIR_w_LIT – zm. części wsp. podw. tir. w lit. tiret"/>
    <w:basedOn w:val="CZWSPTIRczwsplnatiret"/>
    <w:next w:val="TIRtiret"/>
    <w:uiPriority w:val="80"/>
    <w:qFormat/>
    <w:rsid w:val="006A748A"/>
    <w:pPr>
      <w:ind w:left="2257"/>
    </w:pPr>
  </w:style>
  <w:style w:type="paragraph" w:customStyle="1" w:styleId="ZTIR2TIRwTIRzmpodwtirwtirtiret">
    <w:name w:val="Z_TIR/2TIR_w_TIR – zm. podw. tir. w tir. tiret"/>
    <w:basedOn w:val="TIRtiret"/>
    <w:uiPriority w:val="78"/>
    <w:qFormat/>
    <w:rsid w:val="006A748A"/>
    <w:pPr>
      <w:ind w:left="2177"/>
    </w:pPr>
  </w:style>
  <w:style w:type="paragraph" w:customStyle="1" w:styleId="ZTIRCZWSP2TIRwTIRzmczciwsppodwtirwtirtiret">
    <w:name w:val="Z_TIR/CZ_WSP_2TIR_w_TIR – zm. części wsp. podw. tir. w tir. tiret"/>
    <w:basedOn w:val="CZWSPTIRczwsplnatiret"/>
    <w:uiPriority w:val="79"/>
    <w:qFormat/>
    <w:rsid w:val="006A748A"/>
    <w:pPr>
      <w:ind w:left="1780"/>
    </w:pPr>
  </w:style>
  <w:style w:type="paragraph" w:customStyle="1" w:styleId="Z2TIRLITzmlitpodwjnymtiret">
    <w:name w:val="Z_2TIR/LIT – zm. lit. podwójnym tiret"/>
    <w:basedOn w:val="LITlitera"/>
    <w:uiPriority w:val="84"/>
    <w:qFormat/>
    <w:rsid w:val="006A748A"/>
    <w:pPr>
      <w:ind w:left="2256"/>
    </w:pPr>
  </w:style>
  <w:style w:type="paragraph" w:customStyle="1" w:styleId="ZZ2TIRwTIRzmianazmpodwtirwtir">
    <w:name w:val="ZZ/2TIR_w_TIR – zmiana zm. podw. tir. w tir."/>
    <w:basedOn w:val="ZZCZWSP2TIRzmianazmczciwsppodwtir"/>
    <w:uiPriority w:val="93"/>
    <w:qFormat/>
    <w:rsid w:val="006A748A"/>
    <w:pPr>
      <w:ind w:left="2688" w:hanging="397"/>
    </w:pPr>
  </w:style>
  <w:style w:type="paragraph" w:customStyle="1" w:styleId="ZZ2TIRwLITzmianazmpodwtirwlit">
    <w:name w:val="ZZ/2TIR_w_LIT – zmiana zm. podw. tir. w lit."/>
    <w:basedOn w:val="ZZ2TIRwTIRzmianazmpodwtirwtir"/>
    <w:uiPriority w:val="94"/>
    <w:qFormat/>
    <w:rsid w:val="006A748A"/>
    <w:pPr>
      <w:ind w:left="3164"/>
    </w:pPr>
  </w:style>
  <w:style w:type="paragraph" w:customStyle="1" w:styleId="Z2TIRTIRwLITzmtirwlitpodwjnymtiret">
    <w:name w:val="Z_2TIR/TIR_w_LIT – zm. tir. w lit. podwójnym tiret"/>
    <w:basedOn w:val="TIRtiret"/>
    <w:uiPriority w:val="84"/>
    <w:qFormat/>
    <w:rsid w:val="006A748A"/>
    <w:pPr>
      <w:ind w:left="2654"/>
    </w:pPr>
  </w:style>
  <w:style w:type="paragraph" w:customStyle="1" w:styleId="Z2TIRCZWSPTIRwLITzmczciwsptirwlitpodwjnymtiret">
    <w:name w:val="Z_2TIR/CZ_WSP_TIR_w_LIT – zm. części wsp. tir. w lit. podwójnym tiret"/>
    <w:basedOn w:val="CZWSPTIRczwsplnatiret"/>
    <w:next w:val="2TIRpodwjnytiret"/>
    <w:uiPriority w:val="87"/>
    <w:qFormat/>
    <w:rsid w:val="006A748A"/>
    <w:pPr>
      <w:ind w:left="2257"/>
    </w:pPr>
  </w:style>
  <w:style w:type="paragraph" w:customStyle="1" w:styleId="ZZ2TIRwPKTzmianazmpodwtirwpkt">
    <w:name w:val="ZZ/2TIR_w_PKT – zmiana zm. podw. tir. w pkt"/>
    <w:basedOn w:val="ZZ2TIRwLITzmianazmpodwtirwlit"/>
    <w:uiPriority w:val="94"/>
    <w:qFormat/>
    <w:rsid w:val="006A748A"/>
    <w:pPr>
      <w:ind w:left="3674"/>
    </w:pPr>
  </w:style>
  <w:style w:type="paragraph" w:customStyle="1" w:styleId="ZZCZWSP2TIRwTIRzmianazmczciwsppodwtirwtir">
    <w:name w:val="ZZ/CZ_WSP_2TIR_w_TIR – zmiana zm. części wsp. podw. tir. w tir."/>
    <w:basedOn w:val="ZZ2TIRwLITzmianazmpodwtirwlit"/>
    <w:uiPriority w:val="94"/>
    <w:qFormat/>
    <w:rsid w:val="006A748A"/>
    <w:pPr>
      <w:ind w:left="2291" w:firstLine="0"/>
    </w:pPr>
  </w:style>
  <w:style w:type="paragraph" w:customStyle="1" w:styleId="Z2TIR2TIRwTIRzmpodwtirwtirpodwjnymtiret">
    <w:name w:val="Z_2TIR/2TIR_w_TIR – zm. podw. tir. w tir. podwójnym tiret"/>
    <w:basedOn w:val="TIRtiret"/>
    <w:uiPriority w:val="85"/>
    <w:qFormat/>
    <w:rsid w:val="006A748A"/>
    <w:pPr>
      <w:ind w:left="2574"/>
    </w:pPr>
  </w:style>
  <w:style w:type="paragraph" w:customStyle="1" w:styleId="Z2TIRCZWSP2TIRwTIRzmczciwsppodwtirwtiretpodwjnymtiret">
    <w:name w:val="Z_2TIR/CZ_WSP_2TIR_w_TIR – zm. części wsp. podw. tir. w tiret podwójnym tiret"/>
    <w:basedOn w:val="CZWSPTIRczwsplnatiret"/>
    <w:next w:val="2TIRpodwjnytiret"/>
    <w:uiPriority w:val="88"/>
    <w:qFormat/>
    <w:rsid w:val="006A748A"/>
    <w:pPr>
      <w:ind w:left="2177"/>
    </w:pPr>
  </w:style>
  <w:style w:type="paragraph" w:customStyle="1" w:styleId="Z2TIR2TIRwLITzmpodwtirwlitpodwjnymtiret">
    <w:name w:val="Z_2TIR/2TIR_w_LIT – zm. podw. tir. w lit. podwójnym tiret"/>
    <w:basedOn w:val="TIRtiret"/>
    <w:uiPriority w:val="86"/>
    <w:qFormat/>
    <w:rsid w:val="006A748A"/>
    <w:pPr>
      <w:ind w:left="3051"/>
    </w:pPr>
  </w:style>
  <w:style w:type="paragraph" w:customStyle="1" w:styleId="Z2TIRCZWSP2TIRwLITzmczciwsppodwtirwlitpodwjnymtiret">
    <w:name w:val="Z_2TIR/CZ_WSP_2TIR_w_LIT – zm. części wsp. podw. tir. w lit. podwójnym tiret"/>
    <w:basedOn w:val="CZWSPTIRczwsplnatiret"/>
    <w:next w:val="2TIRpodwjnytiret"/>
    <w:uiPriority w:val="89"/>
    <w:qFormat/>
    <w:rsid w:val="006A748A"/>
    <w:pPr>
      <w:ind w:left="2654"/>
    </w:pPr>
  </w:style>
  <w:style w:type="paragraph" w:customStyle="1" w:styleId="ZCZCIKSIGIzmozniprzedmczciksigiartykuempunktem">
    <w:name w:val="Z/CZĘŚCI(KSIĘGI) – zm. ozn. i przedm. części (księgi) artykułem (punktem)"/>
    <w:basedOn w:val="CZKSIGAoznaczenieiprzedmiotczcilubksigi"/>
    <w:uiPriority w:val="28"/>
    <w:qFormat/>
    <w:rsid w:val="006A748A"/>
    <w:pPr>
      <w:ind w:left="510"/>
    </w:pPr>
    <w:rPr>
      <w:b w:val="0"/>
    </w:rPr>
  </w:style>
  <w:style w:type="paragraph" w:customStyle="1" w:styleId="ZROZDZODDZPRZEDMzmprzedmrozdzoddzartykuempunktem">
    <w:name w:val="Z/ROZDZ(ODDZ)_PRZEDM – zm. przedm. rozdz. (oddz.) artykułem (punktem)"/>
    <w:basedOn w:val="ROZDZODDZPRZEDMprzedmiotregulacjirozdziauluboddziau"/>
    <w:next w:val="ZARTzmartartykuempunktem"/>
    <w:uiPriority w:val="29"/>
    <w:qFormat/>
    <w:rsid w:val="00BB7B38"/>
    <w:pPr>
      <w:spacing w:after="120"/>
      <w:ind w:left="510"/>
    </w:pPr>
    <w:rPr>
      <w:b w:val="0"/>
    </w:rPr>
  </w:style>
  <w:style w:type="character" w:styleId="Odwoaniedokomentarza">
    <w:name w:val="annotation reference"/>
    <w:basedOn w:val="Domylnaczcionkaakapitu"/>
    <w:uiPriority w:val="99"/>
    <w:semiHidden/>
    <w:rsid w:val="00023F13"/>
    <w:rPr>
      <w:sz w:val="16"/>
      <w:szCs w:val="16"/>
    </w:rPr>
  </w:style>
  <w:style w:type="paragraph" w:styleId="Tekstkomentarza">
    <w:name w:val="annotation text"/>
    <w:basedOn w:val="Normalny"/>
    <w:link w:val="TekstkomentarzaZnak"/>
    <w:uiPriority w:val="99"/>
    <w:rsid w:val="00023F13"/>
    <w:rPr>
      <w:rFonts w:ascii="Times" w:eastAsia="Times New Roman" w:hAnsi="Times" w:cs="Times New Roman"/>
      <w:szCs w:val="24"/>
    </w:rPr>
  </w:style>
  <w:style w:type="character" w:customStyle="1" w:styleId="TekstkomentarzaZnak">
    <w:name w:val="Tekst komentarza Znak"/>
    <w:basedOn w:val="Domylnaczcionkaakapitu"/>
    <w:link w:val="Tekstkomentarza"/>
    <w:uiPriority w:val="99"/>
    <w:rsid w:val="004504C0"/>
    <w:rPr>
      <w:sz w:val="20"/>
    </w:rPr>
  </w:style>
  <w:style w:type="paragraph" w:styleId="Tematkomentarza">
    <w:name w:val="annotation subject"/>
    <w:basedOn w:val="Tekstkomentarza"/>
    <w:next w:val="Tekstkomentarza"/>
    <w:link w:val="TematkomentarzaZnak"/>
    <w:uiPriority w:val="99"/>
    <w:semiHidden/>
    <w:rsid w:val="00023F13"/>
    <w:rPr>
      <w:b/>
      <w:bCs/>
    </w:rPr>
  </w:style>
  <w:style w:type="character" w:customStyle="1" w:styleId="TematkomentarzaZnak">
    <w:name w:val="Temat komentarza Znak"/>
    <w:basedOn w:val="TekstkomentarzaZnak"/>
    <w:link w:val="Tematkomentarza"/>
    <w:uiPriority w:val="99"/>
    <w:semiHidden/>
    <w:rsid w:val="004504C0"/>
    <w:rPr>
      <w:b/>
      <w:bCs/>
      <w:sz w:val="20"/>
    </w:rPr>
  </w:style>
  <w:style w:type="paragraph" w:customStyle="1" w:styleId="ZZARTzmianazmart">
    <w:name w:val="ZZ/ART(§) – zmiana zm. art. (§)"/>
    <w:basedOn w:val="ZARTzmartartykuempunktem"/>
    <w:uiPriority w:val="65"/>
    <w:qFormat/>
    <w:rsid w:val="006A748A"/>
    <w:pPr>
      <w:ind w:left="1894"/>
    </w:pPr>
  </w:style>
  <w:style w:type="paragraph" w:customStyle="1" w:styleId="ZZPKTzmianazmpkt">
    <w:name w:val="ZZ/PKT – zmiana zm. pkt"/>
    <w:basedOn w:val="ZPKTzmpktartykuempunktem"/>
    <w:uiPriority w:val="66"/>
    <w:qFormat/>
    <w:rsid w:val="006A748A"/>
    <w:pPr>
      <w:ind w:left="2404"/>
    </w:pPr>
  </w:style>
  <w:style w:type="paragraph" w:customStyle="1" w:styleId="ZZLITwPKTzmianazmlitwpkt">
    <w:name w:val="ZZ/LIT_w_PKT – zmiana zm. lit. w pkt"/>
    <w:basedOn w:val="ZLITwPKTzmlitwpktartykuempunktem"/>
    <w:uiPriority w:val="67"/>
    <w:qFormat/>
    <w:rsid w:val="006A748A"/>
    <w:pPr>
      <w:ind w:left="2880"/>
    </w:pPr>
  </w:style>
  <w:style w:type="paragraph" w:customStyle="1" w:styleId="ZZTIRwPKTzmianazmtirwpkt">
    <w:name w:val="ZZ/TIR_w_PKT – zmiana zm. tir. w pkt"/>
    <w:basedOn w:val="ZTIRwPKTzmtirwpktartykuempunktem"/>
    <w:uiPriority w:val="67"/>
    <w:qFormat/>
    <w:rsid w:val="006A748A"/>
    <w:pPr>
      <w:ind w:left="3277"/>
    </w:pPr>
  </w:style>
  <w:style w:type="paragraph" w:customStyle="1" w:styleId="ZZWMATFIZCHEMzmwzorumatfizlubchem">
    <w:name w:val="ZZ/W_MAT(FIZ|CHEM) – zm. wzoru mat. (fiz. lub chem.)"/>
    <w:basedOn w:val="ZWMATFIZCHEMzmwzorumatfizlubchemartykuempunktem"/>
    <w:uiPriority w:val="71"/>
    <w:qFormat/>
    <w:rsid w:val="001270A2"/>
    <w:pPr>
      <w:ind w:left="2404"/>
    </w:pPr>
  </w:style>
  <w:style w:type="paragraph" w:customStyle="1" w:styleId="ODNONIKtreodnonika">
    <w:name w:val="ODNOŚNIK – treść odnośnika"/>
    <w:uiPriority w:val="19"/>
    <w:qFormat/>
    <w:rsid w:val="006A748A"/>
    <w:pPr>
      <w:spacing w:line="240" w:lineRule="auto"/>
      <w:ind w:left="284" w:hanging="284"/>
      <w:jc w:val="both"/>
    </w:pPr>
    <w:rPr>
      <w:rFonts w:ascii="Times New Roman" w:eastAsiaTheme="minorEastAsia" w:hAnsi="Times New Roman" w:cs="Arial"/>
      <w:sz w:val="20"/>
      <w:szCs w:val="20"/>
    </w:rPr>
  </w:style>
  <w:style w:type="paragraph" w:customStyle="1" w:styleId="ZFRAGzmfragmentunpzdaniaartykuempunktem">
    <w:name w:val="Z/FRAG – zm. fragmentu (np. zdania) artykułem (punktem)"/>
    <w:basedOn w:val="ZARTzmartartykuempunktem"/>
    <w:next w:val="PKTpunkt"/>
    <w:uiPriority w:val="36"/>
    <w:qFormat/>
    <w:rsid w:val="006A748A"/>
    <w:pPr>
      <w:ind w:firstLine="0"/>
    </w:pPr>
    <w:rPr>
      <w:rFonts w:ascii="Times New Roman" w:hAnsi="Times New Roman"/>
    </w:rPr>
  </w:style>
  <w:style w:type="paragraph" w:customStyle="1" w:styleId="ZLITFRAGzmlitfragmentunpzdanialiter">
    <w:name w:val="Z_LIT/FRAG – zm. lit. fragmentu (np. zdania) literą"/>
    <w:basedOn w:val="ZLITUSTzmustliter"/>
    <w:next w:val="LITlitera"/>
    <w:uiPriority w:val="52"/>
    <w:qFormat/>
    <w:rsid w:val="006A748A"/>
    <w:pPr>
      <w:ind w:firstLine="0"/>
    </w:pPr>
    <w:rPr>
      <w:rFonts w:ascii="Times New Roman" w:hAnsi="Times New Roman"/>
    </w:rPr>
  </w:style>
  <w:style w:type="paragraph" w:customStyle="1" w:styleId="ZTIRFRAGMzmnpwprdowyliczeniatiret">
    <w:name w:val="Z_TIR/FRAGM – zm. np. wpr. do wyliczenia tiret"/>
    <w:basedOn w:val="ZTIRCZWSPPKTzmczciwsppkttiret"/>
    <w:next w:val="TIRtiret"/>
    <w:uiPriority w:val="60"/>
    <w:qFormat/>
    <w:rsid w:val="006A748A"/>
    <w:rPr>
      <w:rFonts w:ascii="Times New Roman" w:hAnsi="Times New Roman"/>
    </w:rPr>
  </w:style>
  <w:style w:type="paragraph" w:customStyle="1" w:styleId="ZTIRTIRwPKTzmtirwpkttiret">
    <w:name w:val="Z_TIR/TIR_w_PKT – zm. tir. w pkt tiret"/>
    <w:basedOn w:val="ZTIRTIRwLITzmtirwlittiret"/>
    <w:uiPriority w:val="57"/>
    <w:qFormat/>
    <w:rsid w:val="006A748A"/>
    <w:pPr>
      <w:ind w:left="2733"/>
    </w:pPr>
  </w:style>
  <w:style w:type="paragraph" w:customStyle="1" w:styleId="ZTIRCZWSPTIRwPKTzmczciwsptirtiret">
    <w:name w:val="Z_TIR/CZ_WSP_TIR_w_PKT – zm. części wsp. tir. tiret"/>
    <w:basedOn w:val="ZTIRTIRwPKTzmtirwpkttiret"/>
    <w:next w:val="TIRtiret"/>
    <w:uiPriority w:val="60"/>
    <w:qFormat/>
    <w:rsid w:val="006A748A"/>
    <w:pPr>
      <w:ind w:left="2336" w:firstLine="0"/>
    </w:pPr>
  </w:style>
  <w:style w:type="paragraph" w:customStyle="1" w:styleId="SKARNsankcjakarnawszczeglnociwKodeksiekarnym">
    <w:name w:val="S_KARN – sankcja karna w szczególności w Kodeksie karnym"/>
    <w:basedOn w:val="USTustnpkodeksu"/>
    <w:next w:val="ARTartustawynprozporzdzenia"/>
    <w:uiPriority w:val="18"/>
    <w:qFormat/>
    <w:rsid w:val="006A748A"/>
    <w:pPr>
      <w:ind w:left="510" w:firstLine="0"/>
    </w:pPr>
  </w:style>
  <w:style w:type="paragraph" w:customStyle="1" w:styleId="ROZDZODDZOZNoznaczenierozdziauluboddziau">
    <w:name w:val="ROZDZ(ODDZ)_OZN – oznaczenie rozdziału lub oddziału"/>
    <w:next w:val="ARTartustawynprozporzdzenia"/>
    <w:uiPriority w:val="10"/>
    <w:qFormat/>
    <w:rsid w:val="006A748A"/>
    <w:pPr>
      <w:keepNext/>
      <w:suppressAutoHyphens/>
      <w:spacing w:before="120"/>
      <w:jc w:val="center"/>
    </w:pPr>
    <w:rPr>
      <w:rFonts w:eastAsiaTheme="minorEastAsia" w:cs="Arial"/>
      <w:bCs/>
      <w:kern w:val="24"/>
    </w:rPr>
  </w:style>
  <w:style w:type="paragraph" w:customStyle="1" w:styleId="Z2TIR2TIRzmpodwtirpodwjnymtiret">
    <w:name w:val="Z_2TIR/2TIR – zm. podw. tir. podwójnym tiret"/>
    <w:basedOn w:val="TIRtiret"/>
    <w:uiPriority w:val="85"/>
    <w:qFormat/>
    <w:rsid w:val="006A748A"/>
    <w:pPr>
      <w:ind w:left="2177"/>
    </w:pPr>
  </w:style>
  <w:style w:type="paragraph" w:customStyle="1" w:styleId="Z2TIRTIRzmtirpodwjnymtiret">
    <w:name w:val="Z_2TIR/TIR – zm. tir. podwójnym tiret"/>
    <w:basedOn w:val="TIRtiret"/>
    <w:uiPriority w:val="84"/>
    <w:qFormat/>
    <w:rsid w:val="006A748A"/>
    <w:pPr>
      <w:ind w:left="2177"/>
    </w:pPr>
  </w:style>
  <w:style w:type="paragraph" w:customStyle="1" w:styleId="ZSKARNzmsankcjikarnejwszczeglnociwKodeksiekarnym">
    <w:name w:val="Z/S_KARN – zm. sankcji karnej w szczególności w Kodeksie karnym"/>
    <w:basedOn w:val="SKARNsankcjakarnawszczeglnociwKodeksiekarnym"/>
    <w:next w:val="PKTpunkt"/>
    <w:uiPriority w:val="37"/>
    <w:qFormat/>
    <w:rsid w:val="006A748A"/>
    <w:pPr>
      <w:ind w:left="1021"/>
    </w:pPr>
  </w:style>
  <w:style w:type="paragraph" w:customStyle="1" w:styleId="ZLITSKARNzmsankcjikarnejliter">
    <w:name w:val="Z_LIT/S_KARN – zm. sankcji karnej literą"/>
    <w:basedOn w:val="ZSKARNzmsankcjikarnejwszczeglnociwKodeksiekarnym"/>
    <w:uiPriority w:val="53"/>
    <w:qFormat/>
    <w:rsid w:val="006A748A"/>
    <w:pPr>
      <w:ind w:left="1497"/>
    </w:pPr>
  </w:style>
  <w:style w:type="paragraph" w:customStyle="1" w:styleId="ZCYTzmcytatunpprzysigiartykuempunktem">
    <w:name w:val="Z/CYT – zm. cytatu np. przysięgi artykułem (punktem)"/>
    <w:basedOn w:val="CYTcytatnpprzysigi"/>
    <w:next w:val="ZUSTzmustartykuempunktem"/>
    <w:uiPriority w:val="37"/>
    <w:qFormat/>
    <w:rsid w:val="006A748A"/>
    <w:pPr>
      <w:ind w:left="1021"/>
    </w:pPr>
  </w:style>
  <w:style w:type="paragraph" w:customStyle="1" w:styleId="ZCZWSP2TIRwPKTzmczciwsppodwtirwpktartykuempunktem">
    <w:name w:val="Z/CZ_WSP_2TIR_w_PKT – zm. części wsp. podw. tir. w pkt artykułem (punktem)"/>
    <w:basedOn w:val="Z2TIRwPKTzmpodwtirwpktartykuempunktem"/>
    <w:next w:val="ZZUSTzmianazmust"/>
    <w:uiPriority w:val="75"/>
    <w:qFormat/>
    <w:rsid w:val="006A748A"/>
    <w:pPr>
      <w:ind w:left="1894" w:firstLine="0"/>
    </w:pPr>
  </w:style>
  <w:style w:type="paragraph" w:customStyle="1" w:styleId="Z2TIRwLITzmpodwtirwlitartykuempunktem">
    <w:name w:val="Z/2TIR_w_LIT – zm. podw. tir. w lit. artykułem (punktem)"/>
    <w:basedOn w:val="Z2TIRwPKTzmpodwtirwpktartykuempunktem"/>
    <w:uiPriority w:val="74"/>
    <w:qFormat/>
    <w:rsid w:val="006A748A"/>
    <w:pPr>
      <w:ind w:left="1780"/>
    </w:pPr>
  </w:style>
  <w:style w:type="paragraph" w:customStyle="1" w:styleId="Z2TIRwTIRzmpodwtirwtirartykuempunktem">
    <w:name w:val="Z/2TIR_w_TIR – zm. podw. tir. w tir. artykułem (punktem)"/>
    <w:basedOn w:val="Z2TIRwLITzmpodwtirwlitartykuempunktem"/>
    <w:uiPriority w:val="73"/>
    <w:qFormat/>
    <w:rsid w:val="006A748A"/>
    <w:pPr>
      <w:ind w:left="1304"/>
    </w:pPr>
  </w:style>
  <w:style w:type="paragraph" w:customStyle="1" w:styleId="ZCZWSP2TIRwTIRzmczciwsppodwtirwtirartykuempunktem">
    <w:name w:val="Z/CZ_WSP_2TIR_w_TIR – zm. części wsp. podw. tir. w tir. artykułem (punktem)"/>
    <w:basedOn w:val="Z2TIRwTIRzmpodwtirwtirartykuempunktem"/>
    <w:next w:val="PKTpunkt"/>
    <w:uiPriority w:val="74"/>
    <w:qFormat/>
    <w:rsid w:val="006A748A"/>
    <w:pPr>
      <w:ind w:left="907" w:firstLine="0"/>
    </w:pPr>
  </w:style>
  <w:style w:type="paragraph" w:customStyle="1" w:styleId="ZCZWSP2TIRwLITzmczciwsppodwtirwlitartykuempunktem">
    <w:name w:val="Z/CZ_WSP_2TIR_w_LIT – zm. części wsp. podw. tir. w lit. artykułem (punktem)"/>
    <w:basedOn w:val="Z2TIRwLITzmpodwtirwlitartykuempunktem"/>
    <w:next w:val="ZZUSTzmianazmust"/>
    <w:uiPriority w:val="75"/>
    <w:qFormat/>
    <w:rsid w:val="006A748A"/>
    <w:pPr>
      <w:ind w:left="1383" w:firstLine="0"/>
    </w:pPr>
  </w:style>
  <w:style w:type="paragraph" w:customStyle="1" w:styleId="ZZCZWSP2TIRzmianazmczciwsppodwtir">
    <w:name w:val="ZZ/CZ_WSP_2TIR – zmiana zm. części wsp. podw. tir."/>
    <w:basedOn w:val="ZZTIRzmianazmtir"/>
    <w:next w:val="ZZUSTzmianazmust"/>
    <w:uiPriority w:val="94"/>
    <w:qFormat/>
    <w:rsid w:val="006A748A"/>
    <w:pPr>
      <w:ind w:left="1894" w:firstLine="0"/>
    </w:pPr>
  </w:style>
  <w:style w:type="paragraph" w:customStyle="1" w:styleId="PKTODNONIKApunktodnonika">
    <w:name w:val="PKT_ODNOŚNIKA – punkt odnośnika"/>
    <w:basedOn w:val="ODNONIKtreodnonika"/>
    <w:uiPriority w:val="19"/>
    <w:qFormat/>
    <w:rsid w:val="006A748A"/>
    <w:pPr>
      <w:ind w:left="568"/>
    </w:pPr>
  </w:style>
  <w:style w:type="paragraph" w:customStyle="1" w:styleId="ZODNONIKAzmtekstuodnonikaartykuempunktem">
    <w:name w:val="Z/ODNOŚNIKA – zm. tekstu odnośnika artykułem (punktem)"/>
    <w:basedOn w:val="ODNONIKtreodnonika"/>
    <w:uiPriority w:val="39"/>
    <w:qFormat/>
    <w:rsid w:val="006A748A"/>
    <w:pPr>
      <w:spacing w:line="360" w:lineRule="auto"/>
      <w:ind w:left="907" w:hanging="397"/>
    </w:pPr>
    <w:rPr>
      <w:sz w:val="24"/>
    </w:rPr>
  </w:style>
  <w:style w:type="paragraph" w:customStyle="1" w:styleId="ZPKTwODNONIKUzmpktwzmienianymodnonikuartykuempunktem">
    <w:name w:val="Z/PKT_w_ODNOŚNIKU – zm. pkt w zmienianym odnośniku artykułem (punktem)"/>
    <w:basedOn w:val="ZODNONIKAzmtekstuodnonikaartykuempunktem"/>
    <w:uiPriority w:val="39"/>
    <w:qFormat/>
    <w:rsid w:val="006A748A"/>
    <w:pPr>
      <w:ind w:left="1304"/>
    </w:pPr>
  </w:style>
  <w:style w:type="paragraph" w:customStyle="1" w:styleId="ZPKTODNONIKAzmpktodnonikaartykuempunktem">
    <w:name w:val="Z/PKT_ODNOŚNIKA – zm. pkt odnośnika artykułem (punktem)"/>
    <w:basedOn w:val="ZODNONIKAzmtekstuodnonikaartykuempunktem"/>
    <w:uiPriority w:val="39"/>
    <w:qFormat/>
    <w:rsid w:val="006A748A"/>
  </w:style>
  <w:style w:type="paragraph" w:customStyle="1" w:styleId="ZLIT2TIRwTIRzmpodwtirwtirliter">
    <w:name w:val="Z_LIT/2TIR_w_TIR – zm. podw. tir. w tir. literą"/>
    <w:basedOn w:val="ZLIT2TIRzmpodwtirliter"/>
    <w:uiPriority w:val="75"/>
    <w:qFormat/>
    <w:rsid w:val="006A748A"/>
    <w:pPr>
      <w:ind w:left="1780"/>
    </w:pPr>
  </w:style>
  <w:style w:type="paragraph" w:customStyle="1" w:styleId="ZLIT2TIRwLITzmpodwtirwlitliter">
    <w:name w:val="Z_LIT/2TIR_w_LIT – zm. podw. tir. w lit. literą"/>
    <w:basedOn w:val="ZLIT2TIRwTIRzmpodwtirwtirliter"/>
    <w:uiPriority w:val="76"/>
    <w:qFormat/>
    <w:rsid w:val="006A748A"/>
    <w:pPr>
      <w:ind w:left="2257"/>
    </w:pPr>
  </w:style>
  <w:style w:type="paragraph" w:customStyle="1" w:styleId="ZLIT2TIRwPKTzmpodwtirwpktliter">
    <w:name w:val="Z_LIT/2TIR_w_PKT – zm. podw. tir. w pkt literą"/>
    <w:basedOn w:val="ZLIT2TIRwLITzmpodwtirwlitliter"/>
    <w:uiPriority w:val="76"/>
    <w:qFormat/>
    <w:rsid w:val="006A748A"/>
    <w:pPr>
      <w:ind w:left="2767"/>
    </w:pPr>
  </w:style>
  <w:style w:type="paragraph" w:customStyle="1" w:styleId="ZLITCZWSP2TIRwTIRzmczciwsppodwtirwtirliter">
    <w:name w:val="Z_LIT/CZ_WSP_2TIR_w_TIR – zm. części wsp. podw. tir. w tir. literą"/>
    <w:basedOn w:val="ZLIT2TIRwTIRzmpodwtirwtirliter"/>
    <w:next w:val="LITlitera"/>
    <w:uiPriority w:val="76"/>
    <w:qFormat/>
    <w:rsid w:val="006A748A"/>
    <w:pPr>
      <w:ind w:left="1383" w:firstLine="0"/>
    </w:pPr>
  </w:style>
  <w:style w:type="paragraph" w:customStyle="1" w:styleId="ZLITCZWSP2TIRwLITzmczciwsppodwtirwlitliter">
    <w:name w:val="Z_LIT/CZ_WSP_2TIR_w_LIT – zm. części wsp. podw. tir. w lit. literą"/>
    <w:basedOn w:val="ZLIT2TIRwLITzmpodwtirwlitliter"/>
    <w:next w:val="LITlitera"/>
    <w:uiPriority w:val="77"/>
    <w:qFormat/>
    <w:rsid w:val="006A748A"/>
    <w:pPr>
      <w:ind w:left="1860" w:firstLine="0"/>
    </w:pPr>
  </w:style>
  <w:style w:type="paragraph" w:customStyle="1" w:styleId="ZLITCZWSP2TIRwPKTzmczciwsppodwtirwpktliter">
    <w:name w:val="Z_LIT/CZ_WSP_2TIR_w_PKT – zm. części wsp. podw. tir. w pkt literą"/>
    <w:basedOn w:val="ZLIT2TIRwPKTzmpodwtirwpktliter"/>
    <w:next w:val="LITlitera"/>
    <w:uiPriority w:val="77"/>
    <w:qFormat/>
    <w:rsid w:val="006A748A"/>
    <w:pPr>
      <w:ind w:left="2370" w:firstLine="0"/>
    </w:pPr>
  </w:style>
  <w:style w:type="paragraph" w:customStyle="1" w:styleId="ZTIR2TIRwPKTzmpodwtirwpkttiret">
    <w:name w:val="Z_TIR/2TIR_w_PKT – zm. podw. tir. w pkt tiret"/>
    <w:basedOn w:val="ZTIR2TIRwLITzmpodwtirwlittiret"/>
    <w:uiPriority w:val="79"/>
    <w:qFormat/>
    <w:rsid w:val="006A748A"/>
    <w:pPr>
      <w:ind w:left="3164"/>
    </w:pPr>
  </w:style>
  <w:style w:type="paragraph" w:customStyle="1" w:styleId="ZTIRCZWSP2TIRwPKTzmczciwsppodwtirwpkttiret">
    <w:name w:val="Z_TIR/CZ_WSP_2TIR_w_PKT – zm. części wsp. podw. tir. w pkt tiret"/>
    <w:basedOn w:val="ZTIR2TIRwPKTzmpodwtirwpkttiret"/>
    <w:next w:val="TIRtiret"/>
    <w:uiPriority w:val="80"/>
    <w:qFormat/>
    <w:rsid w:val="006A748A"/>
    <w:pPr>
      <w:ind w:left="2767" w:firstLine="0"/>
    </w:pPr>
  </w:style>
  <w:style w:type="paragraph" w:customStyle="1" w:styleId="ZZCZWSP2TIRwLITzmianazmczciwsppodwtirwlit">
    <w:name w:val="ZZ/CZ_WSP_2TIR_w_LIT – zmiana zm. części wsp. podw. tir. w lit."/>
    <w:basedOn w:val="ZZ2TIRwLITzmianazmpodwtirwlit"/>
    <w:uiPriority w:val="95"/>
    <w:qFormat/>
    <w:rsid w:val="006A748A"/>
    <w:pPr>
      <w:ind w:left="2767"/>
    </w:pPr>
  </w:style>
  <w:style w:type="paragraph" w:customStyle="1" w:styleId="ZZCZWSP2TIRwPKTzmianazmczciwsppodwtirwpkt">
    <w:name w:val="ZZ/CZ_WSP_2TIR_w_PKT – zmiana zm. części wsp. podw. tir. w pkt"/>
    <w:basedOn w:val="ZZ2TIRwLITzmianazmpodwtirwlit"/>
    <w:uiPriority w:val="95"/>
    <w:qFormat/>
    <w:rsid w:val="006A748A"/>
    <w:pPr>
      <w:ind w:left="3277" w:firstLine="0"/>
    </w:pPr>
  </w:style>
  <w:style w:type="paragraph" w:customStyle="1" w:styleId="ZCZWSP2TIRzmczciwsplnejpodwtirartykuempunktem">
    <w:name w:val="Z/CZ_WSP_2TIR – zm. części wspólnej podw. tir. artykułem (punktem)"/>
    <w:basedOn w:val="ZCZWSPPKTzmczciwsppktartykuempunktem"/>
    <w:next w:val="PKTpunkt"/>
    <w:uiPriority w:val="74"/>
    <w:qFormat/>
    <w:rsid w:val="006A748A"/>
  </w:style>
  <w:style w:type="paragraph" w:customStyle="1" w:styleId="ZLITCZWSP2TIRzmczciwsppodwtirliter">
    <w:name w:val="Z_LIT/CZ_WSP_2TIR – zm. części wsp. podw. tir. literą"/>
    <w:basedOn w:val="ZLITCZWSPPKTzmczciwsppktliter"/>
    <w:next w:val="LITlitera"/>
    <w:uiPriority w:val="76"/>
    <w:qFormat/>
    <w:rsid w:val="006A748A"/>
  </w:style>
  <w:style w:type="paragraph" w:customStyle="1" w:styleId="ZTIRCZWSP2TIRzmczciwsppodwtirtiret">
    <w:name w:val="Z_TIR/CZ_WSP_2TIR – zm. części wsp. podw. tir. tiret"/>
    <w:basedOn w:val="ZLITCZWSP2TIRzmczciwsppodwtirliter"/>
    <w:next w:val="TIRtiret"/>
    <w:uiPriority w:val="79"/>
    <w:qFormat/>
    <w:rsid w:val="006A748A"/>
  </w:style>
  <w:style w:type="paragraph" w:customStyle="1" w:styleId="ZZ2TIRzmianazmpodwtir">
    <w:name w:val="ZZ/2TIR – zmiana zm. podw. tir."/>
    <w:basedOn w:val="ZZCZWSP2TIRzmianazmczciwsppodwtir"/>
    <w:uiPriority w:val="93"/>
    <w:qFormat/>
    <w:rsid w:val="006A748A"/>
    <w:pPr>
      <w:ind w:left="2291" w:hanging="397"/>
    </w:pPr>
  </w:style>
  <w:style w:type="paragraph" w:customStyle="1" w:styleId="ZCZWSPLITzmczciwsplitartykuempunktem">
    <w:name w:val="Z/CZ_WSP_LIT – zm. części wsp. lit. artykułem (punktem)"/>
    <w:basedOn w:val="ZCZWSPPKTzmczciwsppktartykuempunktem"/>
    <w:next w:val="PKTpunkt"/>
    <w:uiPriority w:val="35"/>
    <w:qFormat/>
    <w:rsid w:val="006A748A"/>
  </w:style>
  <w:style w:type="paragraph" w:customStyle="1" w:styleId="ZCZWSPTIRzmczciwsptirartykuempunktem">
    <w:name w:val="Z/CZ_WSP_TIR – zm. części wsp. tir. artykułem (punktem)"/>
    <w:basedOn w:val="ZCZWSPPKTzmczciwsppktartykuempunktem"/>
    <w:next w:val="PKTpunkt"/>
    <w:uiPriority w:val="35"/>
    <w:qFormat/>
    <w:rsid w:val="006A748A"/>
  </w:style>
  <w:style w:type="paragraph" w:customStyle="1" w:styleId="ZLITCZWSPLITzmczciwsplitliter">
    <w:name w:val="Z_LIT/CZ_WSP_LIT – zm. części wsp. lit. literą"/>
    <w:basedOn w:val="ZLITCZWSPPKTzmczciwsppktliter"/>
    <w:next w:val="LITlitera"/>
    <w:uiPriority w:val="51"/>
    <w:qFormat/>
    <w:rsid w:val="006A748A"/>
  </w:style>
  <w:style w:type="paragraph" w:customStyle="1" w:styleId="ZLITCZWSPTIRzmczciwsptirliter">
    <w:name w:val="Z_LIT/CZ_WSP_TIR – zm. części wsp. tir. literą"/>
    <w:basedOn w:val="ZLITCZWSPPKTzmczciwsppktliter"/>
    <w:next w:val="LITlitera"/>
    <w:uiPriority w:val="51"/>
    <w:qFormat/>
    <w:rsid w:val="006A748A"/>
  </w:style>
  <w:style w:type="paragraph" w:customStyle="1" w:styleId="ZTIRCZWSPLITzmczciwsplittiret">
    <w:name w:val="Z_TIR/CZ_WSP_LIT – zm. części wsp. lit. tiret"/>
    <w:basedOn w:val="ZTIRCZWSPPKTzmczciwsppkttiret"/>
    <w:next w:val="TIRtiret"/>
    <w:uiPriority w:val="59"/>
    <w:qFormat/>
    <w:rsid w:val="006A748A"/>
  </w:style>
  <w:style w:type="paragraph" w:customStyle="1" w:styleId="ZTIRCZWSPTIRzmczciwsptirtiret">
    <w:name w:val="Z_TIR/CZ_WSP_TIR – zm. części wsp. tir. tiret"/>
    <w:basedOn w:val="ZTIRCZWSPPKTzmczciwsppkttiret"/>
    <w:next w:val="TIRtiret"/>
    <w:uiPriority w:val="60"/>
    <w:qFormat/>
    <w:rsid w:val="006A748A"/>
  </w:style>
  <w:style w:type="paragraph" w:customStyle="1" w:styleId="ZZCZWSPLITzmianazmczciwsplit">
    <w:name w:val="ZZ/CZ_WSP_LIT – zmiana. zm. części wsp. lit."/>
    <w:basedOn w:val="ZZCZWSPPKTzmianazmczciwsppkt"/>
    <w:uiPriority w:val="69"/>
    <w:qFormat/>
    <w:rsid w:val="006A748A"/>
  </w:style>
  <w:style w:type="paragraph" w:customStyle="1" w:styleId="ZZCZWSPTIRzmianazmczciwsptir">
    <w:name w:val="ZZ/CZ_WSP_TIR – zmiana. zm. części wsp. tir."/>
    <w:basedOn w:val="ZZCZWSPPKTzmianazmczciwsppkt"/>
    <w:uiPriority w:val="69"/>
    <w:qFormat/>
    <w:rsid w:val="006A748A"/>
  </w:style>
  <w:style w:type="paragraph" w:customStyle="1" w:styleId="Z2TIRCZWSPTIRzmczciwsptirpodwjnymtiret">
    <w:name w:val="Z_2TIR/CZ_WSP_TIR – zm. części wsp. tir. podwójnym tiret"/>
    <w:basedOn w:val="Z2TIRCZWSPLITzmczciwsplitpodwjnymtiret"/>
    <w:next w:val="2TIRpodwjnytiret"/>
    <w:uiPriority w:val="87"/>
    <w:qFormat/>
    <w:rsid w:val="006A748A"/>
  </w:style>
  <w:style w:type="paragraph" w:customStyle="1" w:styleId="Z2TIRCZWSP2TIRzmczciwsppodwtirpodwjnymtiret">
    <w:name w:val="Z_2TIR/CZ_WSP_2TIR – zm. części wsp. podw. tir. podwójnym tiret"/>
    <w:basedOn w:val="Z2TIRCZWSPLITzmczciwsplitpodwjnymtiret"/>
    <w:next w:val="2TIRpodwjnytiret"/>
    <w:uiPriority w:val="88"/>
    <w:qFormat/>
    <w:rsid w:val="006A748A"/>
  </w:style>
  <w:style w:type="paragraph" w:customStyle="1" w:styleId="ZUSTzmustartykuempunktem">
    <w:name w:val="Z/UST(§) – zm. ust. (§) artykułem (punktem)"/>
    <w:basedOn w:val="ZARTzmartartykuempunktem"/>
    <w:uiPriority w:val="30"/>
    <w:qFormat/>
    <w:rsid w:val="006A748A"/>
  </w:style>
  <w:style w:type="paragraph" w:customStyle="1" w:styleId="ZZUSTzmianazmust">
    <w:name w:val="ZZ/UST(§) – zmiana zm. ust. (§)"/>
    <w:basedOn w:val="ZZARTzmianazmart"/>
    <w:uiPriority w:val="65"/>
    <w:qFormat/>
    <w:rsid w:val="006A748A"/>
  </w:style>
  <w:style w:type="paragraph" w:customStyle="1" w:styleId="TYTDZPRZEDMprzedmiotregulacjitytuulubdziau">
    <w:name w:val="TYT(DZ)_PRZEDM – przedmiot regulacji tytułu lub działu"/>
    <w:next w:val="ARTartustawynprozporzdzenia"/>
    <w:uiPriority w:val="9"/>
    <w:qFormat/>
    <w:rsid w:val="006A748A"/>
    <w:pPr>
      <w:keepNext/>
      <w:suppressAutoHyphens/>
      <w:spacing w:before="120"/>
      <w:jc w:val="center"/>
    </w:pPr>
    <w:rPr>
      <w:b/>
      <w:szCs w:val="26"/>
    </w:rPr>
  </w:style>
  <w:style w:type="paragraph" w:customStyle="1" w:styleId="ZNIEARTTEKSTzmtekstunieartykuowanego">
    <w:name w:val="Z/NIEART_TEKST – zm. tekstu nieartykułowanego"/>
    <w:basedOn w:val="NIEARTTEKSTtekstnieartykuowanynppodstprawnarozplubpreambua"/>
    <w:uiPriority w:val="37"/>
    <w:qFormat/>
    <w:rsid w:val="006A748A"/>
    <w:pPr>
      <w:ind w:left="510"/>
    </w:pPr>
  </w:style>
  <w:style w:type="paragraph" w:customStyle="1" w:styleId="ZZCZCIKSIGIzmianazmozniprzedmczciksigiartykuempunktem">
    <w:name w:val="ZZ/CZĘŚCI(KSIĘGI) – zmiana zm. ozn. i przedm. części (księgi) artykułem (punktem)"/>
    <w:basedOn w:val="ZCZCIKSIGIzmozniprzedmczciksigiartykuempunktem"/>
    <w:next w:val="ZZARTzmianazmart"/>
    <w:uiPriority w:val="63"/>
    <w:qFormat/>
    <w:rsid w:val="006A748A"/>
    <w:pPr>
      <w:spacing w:before="0"/>
      <w:ind w:left="1894"/>
    </w:pPr>
  </w:style>
  <w:style w:type="paragraph" w:customStyle="1" w:styleId="ZZTYTDZOZNzmianazmozntytuudziauartykuempunktem">
    <w:name w:val="ZZ/TYT(DZ)_OZN – zmiana zm. ozn. tytułu (działu) artykułem (punktem)"/>
    <w:basedOn w:val="ZTYTDZOZNzmozntytuudziauartykuempunktem"/>
    <w:next w:val="ZZARTzmianazmart"/>
    <w:uiPriority w:val="63"/>
    <w:qFormat/>
    <w:rsid w:val="006A748A"/>
    <w:pPr>
      <w:ind w:left="1894"/>
    </w:pPr>
  </w:style>
  <w:style w:type="paragraph" w:customStyle="1" w:styleId="ZZTYTDZPRZEDMzmianazmprzedmtytuulubdziauartykuempunktem">
    <w:name w:val="ZZ/TYT(DZ)_PRZEDM – zmiana zm. przedm. tytułu lub działu artykułem (punktem)"/>
    <w:basedOn w:val="ZTYTDZPRZEDMzmprzedmtytuulubdziauartykuempunktem"/>
    <w:next w:val="ZZARTzmianazmart"/>
    <w:uiPriority w:val="63"/>
    <w:qFormat/>
    <w:rsid w:val="006A748A"/>
    <w:pPr>
      <w:ind w:left="1894"/>
    </w:pPr>
  </w:style>
  <w:style w:type="paragraph" w:customStyle="1" w:styleId="ZZROZDZODDZOZNzmianazmoznrozdzoddzartykuempunktem">
    <w:name w:val="ZZ/ROZDZ(ODDZ)_OZN – zmiana zm. ozn. rozdz. (oddz.) artykułem (punktem)"/>
    <w:basedOn w:val="ZROZDZODDZOZNzmoznrozdzoddzartykuempunktem"/>
    <w:next w:val="ZZROZDZODDZPRZEDMzmianazmprzedmrozdzoddzartykuempunktem"/>
    <w:uiPriority w:val="64"/>
    <w:qFormat/>
    <w:rsid w:val="006A748A"/>
    <w:pPr>
      <w:ind w:left="1894"/>
    </w:pPr>
  </w:style>
  <w:style w:type="paragraph" w:customStyle="1" w:styleId="ZZROZDZODDZPRZEDMzmianazmprzedmrozdzoddzartykuempunktem">
    <w:name w:val="ZZ/ROZDZ(ODDZ)_PRZEDM – zmiana zm. przedm. rozdz. (oddz.) artykułem (punktem)"/>
    <w:basedOn w:val="ZROZDZODDZPRZEDMzmprzedmrozdzoddzartykuempunktem"/>
    <w:next w:val="ZZARTzmianazmart"/>
    <w:uiPriority w:val="64"/>
    <w:qFormat/>
    <w:rsid w:val="006A748A"/>
    <w:pPr>
      <w:ind w:left="1894"/>
    </w:pPr>
  </w:style>
  <w:style w:type="paragraph" w:customStyle="1" w:styleId="P1wTABELIpoziom1numeracjiwtabeli">
    <w:name w:val="P1_w_TABELI – poziom 1 numeracji w tabeli"/>
    <w:basedOn w:val="PKTpunkt"/>
    <w:uiPriority w:val="24"/>
    <w:qFormat/>
    <w:rsid w:val="006A748A"/>
    <w:pPr>
      <w:ind w:left="397" w:hanging="397"/>
    </w:pPr>
    <w:rPr>
      <w:kern w:val="24"/>
    </w:rPr>
  </w:style>
  <w:style w:type="paragraph" w:customStyle="1" w:styleId="CZWSPP1wTABELIczwsppoziomu1numeracjiwtabeli">
    <w:name w:val="CZ_WSP_P1_w_TABELI – część wsp. poziomu 1 numeracji w tabeli"/>
    <w:basedOn w:val="P1wTABELIpoziom1numeracjiwtabeli"/>
    <w:next w:val="Normalny"/>
    <w:uiPriority w:val="25"/>
    <w:qFormat/>
    <w:rsid w:val="006A748A"/>
    <w:pPr>
      <w:ind w:left="0" w:firstLine="0"/>
    </w:pPr>
  </w:style>
  <w:style w:type="paragraph" w:customStyle="1" w:styleId="P2wTABELIpoziom2numeracjiwtabeli">
    <w:name w:val="P2_w_TABELI – poziom 2 numeracji w tabeli"/>
    <w:basedOn w:val="P1wTABELIpoziom1numeracjiwtabeli"/>
    <w:uiPriority w:val="24"/>
    <w:qFormat/>
    <w:rsid w:val="006A748A"/>
    <w:pPr>
      <w:ind w:left="794"/>
    </w:pPr>
  </w:style>
  <w:style w:type="paragraph" w:customStyle="1" w:styleId="P3wTABELIpoziom3numeracjiwtabeli">
    <w:name w:val="P3_w_TABELI – poziom 3 numeracji w tabeli"/>
    <w:basedOn w:val="P2wTABELIpoziom2numeracjiwtabeli"/>
    <w:uiPriority w:val="24"/>
    <w:qFormat/>
    <w:rsid w:val="006A748A"/>
    <w:pPr>
      <w:ind w:left="1191"/>
    </w:pPr>
  </w:style>
  <w:style w:type="paragraph" w:customStyle="1" w:styleId="CZWSPP2wTABELIczwsppoziomu2numeracjiwtabeli">
    <w:name w:val="CZ_WSP_P2_w_TABELI – część wsp. poziomu 2 numeracji w tabeli"/>
    <w:basedOn w:val="CZWSPP1wTABELIczwsppoziomu1numeracjiwtabeli"/>
    <w:next w:val="Normalny"/>
    <w:uiPriority w:val="25"/>
    <w:qFormat/>
    <w:rsid w:val="006A748A"/>
    <w:pPr>
      <w:ind w:left="397"/>
    </w:pPr>
  </w:style>
  <w:style w:type="paragraph" w:customStyle="1" w:styleId="CZWSPP3wTABELIczwsppoziomu3numeracjiwtabeli">
    <w:name w:val="CZ_WSP_P3_w_TABELI – część wsp. poziomu 3 numeracji w tabeli"/>
    <w:basedOn w:val="CZWSPP2wTABELIczwsppoziomu2numeracjiwtabeli"/>
    <w:uiPriority w:val="25"/>
    <w:qFormat/>
    <w:rsid w:val="006A748A"/>
    <w:pPr>
      <w:ind w:left="794"/>
    </w:pPr>
  </w:style>
  <w:style w:type="paragraph" w:customStyle="1" w:styleId="CZWSPP4wTABELIczwsppoziomu4numeracjiwtabeli">
    <w:name w:val="CZ_WSP_P4_w_TABELI – część wsp. poziomu 4 numeracji w tabeli"/>
    <w:basedOn w:val="CZWSPP3wTABELIczwsppoziomu3numeracjiwtabeli"/>
    <w:uiPriority w:val="25"/>
    <w:qFormat/>
    <w:rsid w:val="006A748A"/>
    <w:pPr>
      <w:ind w:left="1191"/>
    </w:pPr>
  </w:style>
  <w:style w:type="paragraph" w:customStyle="1" w:styleId="P4wTABELIpoziom4numeracjiwtabeli">
    <w:name w:val="P4_w_TABELI – poziom 4 numeracji w tabeli"/>
    <w:basedOn w:val="P3wTABELIpoziom3numeracjiwtabeli"/>
    <w:uiPriority w:val="24"/>
    <w:qFormat/>
    <w:rsid w:val="006A748A"/>
    <w:pPr>
      <w:ind w:left="1588"/>
    </w:pPr>
  </w:style>
  <w:style w:type="paragraph" w:customStyle="1" w:styleId="TYTTABELItytutabeli">
    <w:name w:val="TYT_TABELI – tytuł tabeli"/>
    <w:basedOn w:val="TYTDZOZNoznaczenietytuulubdziau"/>
    <w:uiPriority w:val="22"/>
    <w:qFormat/>
    <w:rsid w:val="006A748A"/>
    <w:rPr>
      <w:b/>
    </w:rPr>
  </w:style>
  <w:style w:type="paragraph" w:customStyle="1" w:styleId="OZNPROJEKTUwskazaniedatylubwersjiprojektu">
    <w:name w:val="OZN_PROJEKTU – wskazanie daty lub wersji projektu"/>
    <w:next w:val="OZNRODZAKTUtznustawalubrozporzdzenieiorganwydajcy"/>
    <w:uiPriority w:val="5"/>
    <w:qFormat/>
    <w:rsid w:val="006A748A"/>
    <w:pPr>
      <w:jc w:val="right"/>
    </w:pPr>
    <w:rPr>
      <w:rFonts w:ascii="Times New Roman" w:eastAsiaTheme="minorEastAsia" w:hAnsi="Times New Roman" w:cs="Arial"/>
      <w:szCs w:val="20"/>
      <w:u w:val="single"/>
    </w:rPr>
  </w:style>
  <w:style w:type="paragraph" w:customStyle="1" w:styleId="NAZORGWYDnazwaorganuwydajcegoprojektowanyakt">
    <w:name w:val="NAZ_ORG_WYD – nazwa organu wydającego projektowany akt"/>
    <w:basedOn w:val="OZNRODZAKTUtznustawalubrozporzdzenieiorganwydajcy"/>
    <w:uiPriority w:val="27"/>
    <w:qFormat/>
    <w:rsid w:val="006A748A"/>
    <w:pPr>
      <w:ind w:left="4820"/>
    </w:pPr>
    <w:rPr>
      <w:spacing w:val="0"/>
    </w:rPr>
  </w:style>
  <w:style w:type="paragraph" w:customStyle="1" w:styleId="NAZORGWPOROZUMIENIUnazwaorganuwporozumieniuzktrymaktjestwydawany">
    <w:name w:val="NAZ_ORG_W_POROZUMIENIU – nazwa organu w porozumieniu z którym akt jest wydawany"/>
    <w:basedOn w:val="NAZORGWYDnazwaorganuwydajcegoprojektowanyakt"/>
    <w:uiPriority w:val="28"/>
    <w:qFormat/>
    <w:rsid w:val="006A748A"/>
    <w:pPr>
      <w:ind w:left="0" w:right="4820"/>
      <w:jc w:val="left"/>
    </w:pPr>
  </w:style>
  <w:style w:type="paragraph" w:customStyle="1" w:styleId="TEKSTwporozumieniu">
    <w:name w:val="TEKST&quot;w porozumieniu:&quot;"/>
    <w:next w:val="NAZORGWPOROZUMIENIUnazwaorganuwporozumieniuzktrymaktjestwydawany"/>
    <w:uiPriority w:val="27"/>
    <w:qFormat/>
    <w:rsid w:val="006A748A"/>
    <w:rPr>
      <w:rFonts w:ascii="Times New Roman" w:eastAsiaTheme="minorEastAsia" w:hAnsi="Times New Roman" w:cs="Arial"/>
      <w:b/>
      <w:szCs w:val="20"/>
    </w:rPr>
  </w:style>
  <w:style w:type="paragraph" w:customStyle="1" w:styleId="CZWSPPKTODNONIKAczwsppunkwodnonika">
    <w:name w:val="CZ_WSP_PKT_ODNOŚNIKA – część wsp. punków odnośnika"/>
    <w:basedOn w:val="PKTODNONIKApunktodnonika"/>
    <w:uiPriority w:val="21"/>
    <w:qFormat/>
    <w:rsid w:val="006A748A"/>
    <w:pPr>
      <w:ind w:left="284" w:firstLine="0"/>
    </w:pPr>
  </w:style>
  <w:style w:type="paragraph" w:customStyle="1" w:styleId="ZCZWSPPKTODNONIKAzmczciwsppktodnonikaartykuempunktem">
    <w:name w:val="Z/CZ_WSP_PKT_ODNOŚNIKA – zm. części wsp. pkt odnośnika artykułem (punktem)"/>
    <w:basedOn w:val="ZPKTODNONIKAzmpktodnonikaartykuempunktem"/>
    <w:next w:val="PKTpunkt"/>
    <w:uiPriority w:val="41"/>
    <w:qFormat/>
    <w:rsid w:val="006A748A"/>
    <w:pPr>
      <w:ind w:left="510" w:firstLine="0"/>
    </w:pPr>
  </w:style>
  <w:style w:type="paragraph" w:customStyle="1" w:styleId="NOTATKILEGISLATORA">
    <w:name w:val="NOTATKI_LEGISLATORA"/>
    <w:basedOn w:val="Normalny"/>
    <w:uiPriority w:val="5"/>
    <w:qFormat/>
    <w:rsid w:val="006A748A"/>
    <w:rPr>
      <w:b/>
      <w:i/>
    </w:rPr>
  </w:style>
  <w:style w:type="paragraph" w:customStyle="1" w:styleId="OZNZACZNIKAwskazanienrzacznika">
    <w:name w:val="OZN_ZAŁĄCZNIKA – wskazanie nr załącznika"/>
    <w:basedOn w:val="OZNPROJEKTUwskazaniedatylubwersjiprojektu"/>
    <w:uiPriority w:val="28"/>
    <w:qFormat/>
    <w:rsid w:val="006A748A"/>
    <w:pPr>
      <w:keepNext/>
    </w:pPr>
    <w:rPr>
      <w:b/>
      <w:u w:val="none"/>
    </w:rPr>
  </w:style>
  <w:style w:type="paragraph" w:customStyle="1" w:styleId="OZNPARAFYADNOTACJE">
    <w:name w:val="OZN_PARAFY(ADNOTACJE)"/>
    <w:basedOn w:val="ODNONIKtreodnonika"/>
    <w:uiPriority w:val="26"/>
    <w:qFormat/>
    <w:rsid w:val="006A748A"/>
  </w:style>
  <w:style w:type="paragraph" w:customStyle="1" w:styleId="TEKSTZacznikido">
    <w:name w:val="TEKST&quot;Załącznik(i) do ...&quot;"/>
    <w:uiPriority w:val="28"/>
    <w:qFormat/>
    <w:rsid w:val="00A56F07"/>
    <w:pPr>
      <w:keepNext/>
      <w:spacing w:after="240" w:line="240" w:lineRule="auto"/>
      <w:ind w:left="5670"/>
      <w:contextualSpacing/>
    </w:pPr>
    <w:rPr>
      <w:rFonts w:ascii="Times New Roman" w:eastAsiaTheme="minorEastAsia" w:hAnsi="Times New Roman" w:cs="Arial"/>
      <w:szCs w:val="20"/>
    </w:rPr>
  </w:style>
  <w:style w:type="paragraph" w:customStyle="1" w:styleId="LITODNONIKAliteraodnonika">
    <w:name w:val="LIT_ODNOŚNIKA – litera odnośnika"/>
    <w:basedOn w:val="PKTODNONIKApunktodnonika"/>
    <w:uiPriority w:val="20"/>
    <w:qFormat/>
    <w:rsid w:val="006A748A"/>
    <w:pPr>
      <w:ind w:left="851"/>
    </w:pPr>
  </w:style>
  <w:style w:type="paragraph" w:customStyle="1" w:styleId="CZWSPLITODNONIKAczwspliterodnonika">
    <w:name w:val="CZ_WSP_LIT_ODNOŚNIKA – część wsp. liter odnośnika"/>
    <w:basedOn w:val="LITODNONIKAliteraodnonika"/>
    <w:uiPriority w:val="22"/>
    <w:qFormat/>
    <w:rsid w:val="006A748A"/>
    <w:pPr>
      <w:ind w:left="567" w:firstLine="0"/>
    </w:pPr>
  </w:style>
  <w:style w:type="paragraph" w:customStyle="1" w:styleId="PKTOTJpunktobwieszczeniatekstujednolitegonp1">
    <w:name w:val="PKT_OTJ – punkt obwieszczenia tekstu jednolitego np. &quot;1.&quot;"/>
    <w:basedOn w:val="ARTartustawynprozporzdzenia"/>
    <w:uiPriority w:val="98"/>
    <w:semiHidden/>
    <w:qFormat/>
    <w:rsid w:val="006A748A"/>
    <w:pPr>
      <w:ind w:left="-510"/>
    </w:pPr>
  </w:style>
  <w:style w:type="paragraph" w:customStyle="1" w:styleId="PPKTOTJpodpunktwobwieszczeniutekstujednolitegonp1">
    <w:name w:val="PPKT_OTJ – podpunkt w obwieszczeniu tekstu jednolitego np. &quot;1)&quot;"/>
    <w:basedOn w:val="PKTOTJpunktobwieszczeniatekstujednolitegonp1"/>
    <w:uiPriority w:val="98"/>
    <w:semiHidden/>
    <w:qFormat/>
    <w:rsid w:val="006A748A"/>
    <w:pPr>
      <w:ind w:left="0" w:hanging="510"/>
    </w:pPr>
  </w:style>
  <w:style w:type="paragraph" w:customStyle="1" w:styleId="CZWSPPPKTOTJczwsppodpunktwwobwieszczeniutekstujednolitego">
    <w:name w:val="CZ_WSP_PPKT_OTJ – część wsp. podpunktów w obwieszczeniu tekstu jednolitego"/>
    <w:basedOn w:val="PPKTOTJpodpunktwobwieszczeniutekstujednolitegonp1"/>
    <w:uiPriority w:val="99"/>
    <w:semiHidden/>
    <w:qFormat/>
    <w:rsid w:val="006A748A"/>
    <w:pPr>
      <w:ind w:left="-510" w:firstLine="0"/>
    </w:pPr>
  </w:style>
  <w:style w:type="paragraph" w:customStyle="1" w:styleId="TEKSTOBWIESZCZENIENAZWAORGANUWYDAJCEGOOTJ">
    <w:name w:val="TEKST&quot;OBWIESZCZENIE&quot;(NAZWA_ORGANU_WYDAJĄCEGO_OTJ)"/>
    <w:basedOn w:val="OZNRODZAKTUtznustawalubrozporzdzenieiorganwydajcy"/>
    <w:uiPriority w:val="96"/>
    <w:semiHidden/>
    <w:qFormat/>
    <w:rsid w:val="00ED2AE0"/>
    <w:pPr>
      <w:ind w:left="-510"/>
    </w:pPr>
  </w:style>
  <w:style w:type="paragraph" w:customStyle="1" w:styleId="DATAOTJdatawydaniaobwieszczeniatekstujednolitego">
    <w:name w:val="DATA_OTJ – data wydania obwieszczenia tekstu jednolitego"/>
    <w:basedOn w:val="DATAAKTUdatauchwalenialubwydaniaaktu"/>
    <w:uiPriority w:val="97"/>
    <w:semiHidden/>
    <w:qFormat/>
    <w:rsid w:val="006A748A"/>
    <w:pPr>
      <w:ind w:left="-510"/>
    </w:pPr>
  </w:style>
  <w:style w:type="paragraph" w:customStyle="1" w:styleId="TYTUOTJprzedmiotobwieszczeniatekstujednolitego">
    <w:name w:val="TYTUŁ_OTJ – przedmiot obwieszczenia tekstu jednolitego"/>
    <w:basedOn w:val="TYTUAKTUprzedmiotregulacjiustawylubrozporzdzenia"/>
    <w:uiPriority w:val="97"/>
    <w:semiHidden/>
    <w:qFormat/>
    <w:rsid w:val="006A748A"/>
    <w:pPr>
      <w:ind w:left="-510"/>
    </w:pPr>
  </w:style>
  <w:style w:type="paragraph" w:customStyle="1" w:styleId="ZLITODNONIKAzmlitodnonikaartykuempunktem">
    <w:name w:val="Z/LIT_ODNOŚNIKA – zm. lit. odnośnika artykułem (punktem)"/>
    <w:basedOn w:val="ZPKTODNONIKAzmpktodnonikaartykuempunktem"/>
    <w:next w:val="PKTpunkt"/>
    <w:uiPriority w:val="40"/>
    <w:qFormat/>
    <w:rsid w:val="006A748A"/>
  </w:style>
  <w:style w:type="paragraph" w:customStyle="1" w:styleId="ZLITwPKTODNONIKAzmlitwpktodnonikaartykuempunktem">
    <w:name w:val="Z/LIT_w_PKT_ODNOŚNIKA – zm. lit. w pkt odnośnika artykułem (punktem)"/>
    <w:basedOn w:val="ZLITODNONIKAzmlitodnonikaartykuempunktem"/>
    <w:uiPriority w:val="40"/>
    <w:qFormat/>
    <w:rsid w:val="006A748A"/>
    <w:pPr>
      <w:ind w:left="1304"/>
    </w:pPr>
  </w:style>
  <w:style w:type="paragraph" w:customStyle="1" w:styleId="ZLITwPKTwODNONIKUzmlitwpktwzmienianymodnonikuartykuempunktem">
    <w:name w:val="Z/LIT_w_PKT_w_ODNOŚNIKU – zm. lit. w pkt w zmienianym odnośniku artykułem (punktem)"/>
    <w:basedOn w:val="ZPKTwODNONIKUzmpktwzmienianymodnonikuartykuempunktem"/>
    <w:uiPriority w:val="40"/>
    <w:qFormat/>
    <w:rsid w:val="006A748A"/>
    <w:pPr>
      <w:ind w:left="1701"/>
    </w:pPr>
  </w:style>
  <w:style w:type="paragraph" w:customStyle="1" w:styleId="ZCZWSPLITODNONIKAzmczciwsplitodnonikaartykuempunktem">
    <w:name w:val="Z/CZ_WSP_LIT_ODNOŚNIKA – zm. części wsp. lit odnośnika artykułem (punktem)"/>
    <w:basedOn w:val="ZCZWSPPKTODNONIKAzmczciwsppktodnonikaartykuempunktem"/>
    <w:next w:val="PKTpunkt"/>
    <w:uiPriority w:val="42"/>
    <w:qFormat/>
    <w:rsid w:val="006A748A"/>
  </w:style>
  <w:style w:type="paragraph" w:customStyle="1" w:styleId="ZCZWSPLITwPKTODNONIKAzmczciwsplitwpktodnonikaartykuempunktem">
    <w:name w:val="Z/CZ_WSP_LIT_w_PKT_ODNOŚNIKA – zm. części wsp. lit. w pkt odnośnika artykułem (punktem)"/>
    <w:basedOn w:val="ZCZWSPLITODNONIKAzmczciwsplitodnonikaartykuempunktem"/>
    <w:uiPriority w:val="42"/>
    <w:qFormat/>
    <w:rsid w:val="006A748A"/>
    <w:pPr>
      <w:ind w:left="907"/>
    </w:pPr>
  </w:style>
  <w:style w:type="paragraph" w:customStyle="1" w:styleId="ZCZWSPPKTwODNONIKUzmczciwsppktwzmienianymodnonikuartykuempunktem">
    <w:name w:val="Z/CZ_WSP_PKT_w_ODNOŚNIKU – zm. części wsp. pkt w zmienianym odnośniku artykułem (punktem)"/>
    <w:basedOn w:val="ZCZWSPPKTODNONIKAzmczciwsppktodnonikaartykuempunktem"/>
    <w:uiPriority w:val="41"/>
    <w:qFormat/>
    <w:rsid w:val="006A748A"/>
    <w:pPr>
      <w:ind w:left="907"/>
    </w:pPr>
  </w:style>
  <w:style w:type="paragraph" w:customStyle="1" w:styleId="ZCZWSPLITwPKTwODNONIKUzmczciwsplitwpktwzmienianymodnonikuartykuempunktem">
    <w:name w:val="Z/CZ_WSP_LIT_w_PKT_w_ODNOŚNIKU – zm. części wsp. lit. w pkt w zmienianym odnośniku artykułem (punktem)"/>
    <w:basedOn w:val="ZCZWSPPKTwODNONIKUzmczciwsppktwzmienianymodnonikuartykuempunktem"/>
    <w:uiPriority w:val="42"/>
    <w:qFormat/>
    <w:rsid w:val="006A748A"/>
    <w:pPr>
      <w:ind w:left="1304"/>
    </w:pPr>
  </w:style>
  <w:style w:type="paragraph" w:customStyle="1" w:styleId="ZDANIENASTNOWYWIERSZnpzddrugienowywierszwust">
    <w:name w:val="ZDANIE_NAST_NOWY_WIERSZ – np. zd. drugie (nowy wiersz) w ust."/>
    <w:basedOn w:val="CZWSPPKTczwsplnapunktw"/>
    <w:next w:val="USTustnpkodeksu"/>
    <w:uiPriority w:val="17"/>
    <w:qFormat/>
    <w:rsid w:val="006A748A"/>
  </w:style>
  <w:style w:type="paragraph" w:customStyle="1" w:styleId="ZZFRAGzmianazmfragmentunpzdania">
    <w:name w:val="ZZ/FRAG – zmiana zm. fragmentu (np. zdania)"/>
    <w:basedOn w:val="ZZCZWSPPKTzmianazmczciwsppkt"/>
    <w:uiPriority w:val="70"/>
    <w:qFormat/>
    <w:rsid w:val="006A748A"/>
  </w:style>
  <w:style w:type="paragraph" w:customStyle="1" w:styleId="Z2TIRPKTzmpktpodwjnymtiret">
    <w:name w:val="Z_2TIR/PKT – zm. pkt podwójnym tiret"/>
    <w:basedOn w:val="Z2TIRLITzmlitpodwjnymtiret"/>
    <w:uiPriority w:val="83"/>
    <w:qFormat/>
    <w:rsid w:val="006A748A"/>
    <w:pPr>
      <w:ind w:left="2290" w:hanging="510"/>
    </w:pPr>
    <w:rPr>
      <w:rFonts w:ascii="Times New Roman" w:hAnsi="Times New Roman"/>
    </w:rPr>
  </w:style>
  <w:style w:type="paragraph" w:customStyle="1" w:styleId="Z2TIRLITwPKTzmlitwpktpodwjnymtiret">
    <w:name w:val="Z_2TIR/LIT_w_PKT – zm. lit. w pkt podwójnym tiret"/>
    <w:basedOn w:val="Z2TIRLITzmlitpodwjnymtiret"/>
    <w:uiPriority w:val="84"/>
    <w:qFormat/>
    <w:rsid w:val="006A748A"/>
    <w:pPr>
      <w:ind w:left="2767"/>
    </w:pPr>
    <w:rPr>
      <w:rFonts w:ascii="Times New Roman" w:hAnsi="Times New Roman"/>
    </w:rPr>
  </w:style>
  <w:style w:type="paragraph" w:customStyle="1" w:styleId="Z2TIRTIRwPKTzmtirwpktpodwjnymtiret">
    <w:name w:val="Z_2TIR/TIR_w_PKT – zm. tir. w pkt podwójnym tiret"/>
    <w:basedOn w:val="Z2TIRTIRwLITzmtirwlitpodwjnymtiret"/>
    <w:uiPriority w:val="84"/>
    <w:qFormat/>
    <w:rsid w:val="006A748A"/>
    <w:pPr>
      <w:ind w:left="3164"/>
    </w:pPr>
    <w:rPr>
      <w:rFonts w:ascii="Times New Roman" w:hAnsi="Times New Roman"/>
      <w:lang w:val="en-US"/>
    </w:rPr>
  </w:style>
  <w:style w:type="paragraph" w:customStyle="1" w:styleId="Z2TIR2TIRwPKTzmpodwtirwpktpodwjnymtiret">
    <w:name w:val="Z_2TIR/2TIR_w_PKT – zm. podw. tir. w pkt podwójnym tiret"/>
    <w:basedOn w:val="Z2TIR2TIRwLITzmpodwtirwlitpodwjnymtiret"/>
    <w:uiPriority w:val="86"/>
    <w:qFormat/>
    <w:rsid w:val="006A748A"/>
    <w:pPr>
      <w:ind w:left="3561"/>
    </w:pPr>
    <w:rPr>
      <w:rFonts w:ascii="Times New Roman" w:hAnsi="Times New Roman"/>
      <w:lang w:val="en-US"/>
    </w:rPr>
  </w:style>
  <w:style w:type="paragraph" w:customStyle="1" w:styleId="Z2TIRARTzmartpodwjnymtiret">
    <w:name w:val="Z_2TIR/ART(§) – zm. art. (§) podwójnym tiret"/>
    <w:basedOn w:val="Z2TIRPKTzmpktpodwjnymtiret"/>
    <w:uiPriority w:val="82"/>
    <w:qFormat/>
    <w:rsid w:val="006A748A"/>
    <w:pPr>
      <w:ind w:left="1780" w:firstLine="510"/>
    </w:pPr>
  </w:style>
  <w:style w:type="paragraph" w:customStyle="1" w:styleId="Z2TIRUSTzmustpodwjnymtiret">
    <w:name w:val="Z_2TIR/UST(§) – zm. ust. (§) podwójnym tiret"/>
    <w:basedOn w:val="Z2TIRPKTzmpktpodwjnymtiret"/>
    <w:uiPriority w:val="82"/>
    <w:qFormat/>
    <w:rsid w:val="006A748A"/>
    <w:pPr>
      <w:ind w:left="1780" w:firstLine="510"/>
    </w:pPr>
  </w:style>
  <w:style w:type="paragraph" w:customStyle="1" w:styleId="Z2TIRCZWSP2TIRwPKTzmczciwsppodwtirwpktpodwjnymtiret">
    <w:name w:val="Z_2TIR/CZ_WSP_2TIR_w_PKT – zm. części wsp. podw. tir. w pkt podwójnym tiret"/>
    <w:basedOn w:val="Z2TIR2TIRwPKTzmpodwtirwpktpodwjnymtiret"/>
    <w:uiPriority w:val="89"/>
    <w:qFormat/>
    <w:rsid w:val="006A748A"/>
    <w:pPr>
      <w:ind w:left="3164" w:firstLine="0"/>
    </w:pPr>
  </w:style>
  <w:style w:type="paragraph" w:customStyle="1" w:styleId="Z2TIRCZWSPPKTzmczciwsppktpodwjnymtiret">
    <w:name w:val="Z_2TIR/CZ_WSP_PKT – zm. części wsp. pkt podwójnym tiret"/>
    <w:basedOn w:val="Z2TIRPKTzmpktpodwjnymtiret"/>
    <w:uiPriority w:val="86"/>
    <w:qFormat/>
    <w:rsid w:val="006A748A"/>
    <w:pPr>
      <w:ind w:left="1780" w:firstLine="0"/>
    </w:pPr>
  </w:style>
  <w:style w:type="paragraph" w:customStyle="1" w:styleId="Z2TIRCZWSPLITwPKTzmczciwsplitwpktpodwjnymtiret">
    <w:name w:val="Z_2TIR/CZ_WSP_LIT_w_PKT – zm. części wsp. lit. w pkt podwójnym tiret"/>
    <w:basedOn w:val="Z2TIRLITwPKTzmlitwpktpodwjnymtiret"/>
    <w:uiPriority w:val="87"/>
    <w:qFormat/>
    <w:rsid w:val="006A748A"/>
    <w:pPr>
      <w:ind w:left="2291" w:firstLine="0"/>
    </w:pPr>
  </w:style>
  <w:style w:type="paragraph" w:customStyle="1" w:styleId="Z2TIRCZWSPTIRwPKTzmczciwsptirwpktpodwjnymtiret">
    <w:name w:val="Z_2TIR/CZ_WSP_TIR_w_PKT – zm. części wsp. tir. w pkt podwójnym tiret"/>
    <w:basedOn w:val="Z2TIRTIRwPKTzmtirwpktpodwjnymtiret"/>
    <w:uiPriority w:val="87"/>
    <w:qFormat/>
    <w:rsid w:val="006A748A"/>
    <w:pPr>
      <w:ind w:left="2767" w:firstLine="0"/>
    </w:pPr>
  </w:style>
  <w:style w:type="paragraph" w:customStyle="1" w:styleId="ZLITARTzmartliter">
    <w:name w:val="Z_LIT/ART(§) – zm. art. (§) literą"/>
    <w:basedOn w:val="ZLITUSTzmustliter"/>
    <w:uiPriority w:val="46"/>
    <w:qFormat/>
    <w:rsid w:val="006A748A"/>
    <w:rPr>
      <w:rFonts w:ascii="Times New Roman" w:hAnsi="Times New Roman"/>
    </w:rPr>
  </w:style>
  <w:style w:type="paragraph" w:customStyle="1" w:styleId="ZTIRARTzmarttiret">
    <w:name w:val="Z_TIR/ART(§) – zm. art. (§) tiret"/>
    <w:basedOn w:val="ZTIRPKTzmpkttiret"/>
    <w:uiPriority w:val="55"/>
    <w:qFormat/>
    <w:rsid w:val="006A748A"/>
    <w:pPr>
      <w:ind w:left="1383" w:firstLine="510"/>
    </w:pPr>
    <w:rPr>
      <w:rFonts w:ascii="Times New Roman" w:hAnsi="Times New Roman"/>
    </w:rPr>
  </w:style>
  <w:style w:type="paragraph" w:customStyle="1" w:styleId="ZTIRUSTzmusttiret">
    <w:name w:val="Z_TIR/UST(§) – zm. ust. (§) tiret"/>
    <w:basedOn w:val="ZTIRARTzmarttiret"/>
    <w:uiPriority w:val="55"/>
    <w:qFormat/>
    <w:rsid w:val="006A748A"/>
  </w:style>
  <w:style w:type="paragraph" w:customStyle="1" w:styleId="ZLITKSIGIzmozniprzedmksigiliter">
    <w:name w:val="Z_LIT/KSIĘGI – zm. ozn. i przedm. księgi literą"/>
    <w:basedOn w:val="ZCZCIKSIGIzmozniprzedmczciksigiartykuempunktem"/>
    <w:uiPriority w:val="44"/>
    <w:qFormat/>
    <w:rsid w:val="006A748A"/>
    <w:pPr>
      <w:ind w:left="987"/>
    </w:pPr>
  </w:style>
  <w:style w:type="paragraph" w:customStyle="1" w:styleId="ZLITTYTDZOZNzmozntytuudziauliter">
    <w:name w:val="Z_LIT/TYT(DZ)_OZN – zm. ozn. tytułu (działu) literą"/>
    <w:basedOn w:val="ZTYTDZOZNzmozntytuudziauartykuempunktem"/>
    <w:next w:val="ZLITTYTDZPRZEDMzmprzedmtytuudziauliter"/>
    <w:uiPriority w:val="44"/>
    <w:qFormat/>
    <w:rsid w:val="006A748A"/>
    <w:pPr>
      <w:ind w:left="987"/>
    </w:pPr>
  </w:style>
  <w:style w:type="paragraph" w:customStyle="1" w:styleId="ZLITTYTDZPRZEDMzmprzedmtytuudziauliter">
    <w:name w:val="Z_LIT/TYT(DZ)_PRZEDM – zm. przedm. tytułu (działu) literą"/>
    <w:basedOn w:val="ZTYTDZPRZEDMzmprzedmtytuulubdziauartykuempunktem"/>
    <w:uiPriority w:val="44"/>
    <w:qFormat/>
    <w:rsid w:val="006A748A"/>
    <w:pPr>
      <w:ind w:left="987"/>
    </w:pPr>
  </w:style>
  <w:style w:type="paragraph" w:customStyle="1" w:styleId="ZLITROZDZODDZOZNzmoznrozdzoddzliter">
    <w:name w:val="Z_LIT/ROZDZ(ODDZ)_OZN – zm. ozn. rozdz. (oddz.) literą"/>
    <w:basedOn w:val="ZROZDZODDZOZNzmoznrozdzoddzartykuempunktem"/>
    <w:next w:val="ZLITROZDZODDZPRZEDMzmprzedmrozdzoddzliter"/>
    <w:uiPriority w:val="45"/>
    <w:qFormat/>
    <w:rsid w:val="006A748A"/>
    <w:pPr>
      <w:ind w:left="987"/>
    </w:pPr>
  </w:style>
  <w:style w:type="paragraph" w:customStyle="1" w:styleId="ZLITROZDZODDZPRZEDMzmprzedmrozdzoddzliter">
    <w:name w:val="Z_LIT/ROZDZ(ODDZ)_PRZEDM – zm. przedm. rozdz. (oddz.) literą"/>
    <w:basedOn w:val="ZROZDZODDZPRZEDMzmprzedmrozdzoddzartykuempunktem"/>
    <w:next w:val="ZLITARTzmartliter"/>
    <w:uiPriority w:val="45"/>
    <w:qFormat/>
    <w:rsid w:val="006A748A"/>
    <w:pPr>
      <w:ind w:left="987"/>
    </w:pPr>
  </w:style>
  <w:style w:type="paragraph" w:customStyle="1" w:styleId="ZTIRDZOZNzmozndziautiret">
    <w:name w:val="Z_TIR/DZ_OZN – zm. ozn. działu tiret"/>
    <w:basedOn w:val="ZLITTYTDZOZNzmozntytuudziauliter"/>
    <w:next w:val="ZTIRDZPRZEDMzmprzedmdziautiret"/>
    <w:uiPriority w:val="54"/>
    <w:qFormat/>
    <w:rsid w:val="006A748A"/>
    <w:pPr>
      <w:ind w:left="1383"/>
    </w:pPr>
  </w:style>
  <w:style w:type="paragraph" w:customStyle="1" w:styleId="ZTIRDZPRZEDMzmprzedmdziautiret">
    <w:name w:val="Z_TIR/DZ_PRZEDM – zm. przedm. działu tiret"/>
    <w:basedOn w:val="ZLITTYTDZPRZEDMzmprzedmtytuudziauliter"/>
    <w:uiPriority w:val="54"/>
    <w:qFormat/>
    <w:rsid w:val="006A748A"/>
    <w:pPr>
      <w:ind w:left="1383"/>
    </w:pPr>
  </w:style>
  <w:style w:type="paragraph" w:customStyle="1" w:styleId="ZTIRROZDZODDZOZNzmoznrozdzoddztiret">
    <w:name w:val="Z_TIR/ROZDZ(ODDZ)_OZN – zm. ozn. rozdz. (oddz.) tiret"/>
    <w:basedOn w:val="ZLITROZDZODDZOZNzmoznrozdzoddzliter"/>
    <w:next w:val="ZTIRROZDZODDZPRZEDMzmprzedmrozdzoddztiret"/>
    <w:uiPriority w:val="54"/>
    <w:qFormat/>
    <w:rsid w:val="006A748A"/>
    <w:pPr>
      <w:ind w:left="1383"/>
    </w:pPr>
  </w:style>
  <w:style w:type="paragraph" w:customStyle="1" w:styleId="ZTIRROZDZODDZPRZEDMzmprzedmrozdzoddztiret">
    <w:name w:val="Z_TIR/ROZDZ(ODDZ)_PRZEDM – zm. przedm. rozdz. (oddz.) tiret"/>
    <w:basedOn w:val="ZLITROZDZODDZPRZEDMzmprzedmrozdzoddzliter"/>
    <w:uiPriority w:val="54"/>
    <w:qFormat/>
    <w:rsid w:val="006A748A"/>
    <w:pPr>
      <w:ind w:left="1383"/>
    </w:pPr>
  </w:style>
  <w:style w:type="paragraph" w:customStyle="1" w:styleId="Z2TIRROZDZODDZOZNzmoznrozdzoddzpodwjnymtiret">
    <w:name w:val="Z_2TIR/ROZDZ(ODDZ)_OZN – zm. ozn. rozdz. (oddz.) podwójnym tiret"/>
    <w:basedOn w:val="ZTIRROZDZODDZOZNzmoznrozdzoddztiret"/>
    <w:next w:val="Z2TIRROZDZODDZPRZEDMzmprzedmrozdzoddzpodwjnymtiret"/>
    <w:uiPriority w:val="81"/>
    <w:qFormat/>
    <w:rsid w:val="006A748A"/>
    <w:pPr>
      <w:ind w:left="1780"/>
    </w:pPr>
  </w:style>
  <w:style w:type="paragraph" w:customStyle="1" w:styleId="Z2TIRROZDZODDZPRZEDMzmprzedmrozdzoddzpodwjnymtiret">
    <w:name w:val="Z_2TIR/ROZDZ(ODDZ)_PRZEDM – zm. przedm. rozdz. (oddz.) podwójnym tiret"/>
    <w:basedOn w:val="ZTIRROZDZODDZPRZEDMzmprzedmrozdzoddztiret"/>
    <w:next w:val="Z2TIRARTzmartpodwjnymtiret"/>
    <w:uiPriority w:val="81"/>
    <w:qFormat/>
    <w:rsid w:val="006A748A"/>
    <w:pPr>
      <w:ind w:left="1780"/>
    </w:pPr>
  </w:style>
  <w:style w:type="character" w:customStyle="1" w:styleId="IGindeksgrny">
    <w:name w:val="_IG_ – indeks górny"/>
    <w:basedOn w:val="Domylnaczcionkaakapitu"/>
    <w:uiPriority w:val="2"/>
    <w:qFormat/>
    <w:rsid w:val="00A12520"/>
    <w:rPr>
      <w:b w:val="0"/>
      <w:i w:val="0"/>
      <w:vanish w:val="0"/>
      <w:spacing w:val="0"/>
      <w:vertAlign w:val="superscript"/>
    </w:rPr>
  </w:style>
  <w:style w:type="character" w:customStyle="1" w:styleId="IDindeksdolny">
    <w:name w:val="_ID_ – indeks dolny"/>
    <w:basedOn w:val="Domylnaczcionkaakapitu"/>
    <w:uiPriority w:val="3"/>
    <w:qFormat/>
    <w:rsid w:val="00591124"/>
    <w:rPr>
      <w:b w:val="0"/>
      <w:i w:val="0"/>
      <w:vanish w:val="0"/>
      <w:spacing w:val="0"/>
      <w:vertAlign w:val="subscript"/>
    </w:rPr>
  </w:style>
  <w:style w:type="character" w:customStyle="1" w:styleId="IDPindeksdolnyipogrubienie">
    <w:name w:val="_ID_P_ – indeks dolny i pogrubienie"/>
    <w:basedOn w:val="Domylnaczcionkaakapitu"/>
    <w:uiPriority w:val="3"/>
    <w:qFormat/>
    <w:rsid w:val="00591124"/>
    <w:rPr>
      <w:b/>
      <w:vanish w:val="0"/>
      <w:spacing w:val="0"/>
      <w:vertAlign w:val="subscript"/>
    </w:rPr>
  </w:style>
  <w:style w:type="character" w:customStyle="1" w:styleId="IDKindeksdolnyikursywa">
    <w:name w:val="_ID_K_ – indeks dolny i kursywa"/>
    <w:basedOn w:val="Domylnaczcionkaakapitu"/>
    <w:uiPriority w:val="3"/>
    <w:qFormat/>
    <w:rsid w:val="00591124"/>
    <w:rPr>
      <w:i/>
      <w:vanish w:val="0"/>
      <w:spacing w:val="0"/>
      <w:vertAlign w:val="subscript"/>
    </w:rPr>
  </w:style>
  <w:style w:type="character" w:customStyle="1" w:styleId="IGPindeksgrnyipogrubienie">
    <w:name w:val="_IG_P_ – indeks górny i pogrubienie"/>
    <w:basedOn w:val="Domylnaczcionkaakapitu"/>
    <w:uiPriority w:val="2"/>
    <w:qFormat/>
    <w:rsid w:val="00A12520"/>
    <w:rPr>
      <w:b/>
      <w:vanish w:val="0"/>
      <w:spacing w:val="0"/>
      <w:vertAlign w:val="superscript"/>
    </w:rPr>
  </w:style>
  <w:style w:type="character" w:customStyle="1" w:styleId="IGKindeksgrnyikursywa">
    <w:name w:val="_IG_K_ – indeks górny i kursywa"/>
    <w:basedOn w:val="Domylnaczcionkaakapitu"/>
    <w:uiPriority w:val="2"/>
    <w:qFormat/>
    <w:rsid w:val="00A12520"/>
    <w:rPr>
      <w:i/>
      <w:vanish w:val="0"/>
      <w:spacing w:val="0"/>
      <w:vertAlign w:val="superscript"/>
    </w:rPr>
  </w:style>
  <w:style w:type="character" w:customStyle="1" w:styleId="IGPKindeksgrnyipogrubieniekursywa">
    <w:name w:val="_IG_P_K_ – indeks górny i pogrubienie kursywa"/>
    <w:basedOn w:val="Domylnaczcionkaakapitu"/>
    <w:uiPriority w:val="2"/>
    <w:qFormat/>
    <w:rsid w:val="00591124"/>
    <w:rPr>
      <w:b/>
      <w:i/>
      <w:vanish w:val="0"/>
      <w:spacing w:val="0"/>
      <w:vertAlign w:val="superscript"/>
    </w:rPr>
  </w:style>
  <w:style w:type="character" w:customStyle="1" w:styleId="IDPKindeksdolnyipogrugieniekursywa">
    <w:name w:val="_ID_P_K_ – indeks dolny i pogrugienie kursywa"/>
    <w:basedOn w:val="Domylnaczcionkaakapitu"/>
    <w:uiPriority w:val="3"/>
    <w:qFormat/>
    <w:rsid w:val="00591124"/>
    <w:rPr>
      <w:b/>
      <w:i/>
      <w:vanish w:val="0"/>
      <w:spacing w:val="0"/>
      <w:vertAlign w:val="subscript"/>
    </w:rPr>
  </w:style>
  <w:style w:type="character" w:customStyle="1" w:styleId="Ppogrubienie">
    <w:name w:val="_P_ – pogrubienie"/>
    <w:basedOn w:val="Domylnaczcionkaakapitu"/>
    <w:uiPriority w:val="1"/>
    <w:qFormat/>
    <w:rsid w:val="006A748A"/>
    <w:rPr>
      <w:b/>
    </w:rPr>
  </w:style>
  <w:style w:type="character" w:customStyle="1" w:styleId="Kkursywa">
    <w:name w:val="_K_ – kursywa"/>
    <w:basedOn w:val="Domylnaczcionkaakapitu"/>
    <w:uiPriority w:val="1"/>
    <w:qFormat/>
    <w:rsid w:val="006A748A"/>
    <w:rPr>
      <w:i/>
    </w:rPr>
  </w:style>
  <w:style w:type="character" w:customStyle="1" w:styleId="PKpogrubieniekursywa">
    <w:name w:val="_P_K_ – pogrubienie kursywa"/>
    <w:basedOn w:val="Domylnaczcionkaakapitu"/>
    <w:uiPriority w:val="1"/>
    <w:qFormat/>
    <w:rsid w:val="006A748A"/>
    <w:rPr>
      <w:b/>
      <w:i/>
    </w:rPr>
  </w:style>
  <w:style w:type="character" w:customStyle="1" w:styleId="TEKSTOZNACZONYWDOKUMENCIERDOWYMJAKOUKRYTY">
    <w:name w:val="_TEKST_OZNACZONY_W_DOKUMENCIE_ŹRÓDŁOWYM_JAKO_UKRYTY_"/>
    <w:basedOn w:val="Domylnaczcionkaakapitu"/>
    <w:uiPriority w:val="4"/>
    <w:unhideWhenUsed/>
    <w:qFormat/>
    <w:rsid w:val="009D55AA"/>
    <w:rPr>
      <w:vanish w:val="0"/>
      <w:color w:val="FF0000"/>
      <w:u w:val="single" w:color="FF0000"/>
    </w:rPr>
  </w:style>
  <w:style w:type="character" w:customStyle="1" w:styleId="BEZWERSALIKW">
    <w:name w:val="_BEZ_WERSALIKÓW_"/>
    <w:basedOn w:val="Domylnaczcionkaakapitu"/>
    <w:uiPriority w:val="4"/>
    <w:qFormat/>
    <w:rsid w:val="00390E89"/>
    <w:rPr>
      <w:caps/>
    </w:rPr>
  </w:style>
  <w:style w:type="character" w:customStyle="1" w:styleId="IIGPindeksgrnyindeksugrnegoipogrubienie">
    <w:name w:val="_IIG_P_ – indeks górny indeksu górnego i pogrubienie"/>
    <w:basedOn w:val="Domylnaczcionkaakapitu"/>
    <w:uiPriority w:val="3"/>
    <w:qFormat/>
    <w:rsid w:val="00A12520"/>
    <w:rPr>
      <w:b/>
      <w:vanish w:val="0"/>
      <w:spacing w:val="0"/>
      <w:position w:val="6"/>
      <w:vertAlign w:val="superscript"/>
    </w:rPr>
  </w:style>
  <w:style w:type="character" w:customStyle="1" w:styleId="IIGindeksgrnyindeksugrnego">
    <w:name w:val="_IIG_ – indeks górny indeksu górnego"/>
    <w:basedOn w:val="IIGPindeksgrnyindeksugrnegoipogrubienie"/>
    <w:uiPriority w:val="3"/>
    <w:qFormat/>
    <w:rsid w:val="003602AE"/>
    <w:rPr>
      <w:b w:val="0"/>
      <w:i w:val="0"/>
      <w:vanish w:val="0"/>
      <w:spacing w:val="0"/>
      <w:position w:val="6"/>
      <w:vertAlign w:val="superscript"/>
    </w:rPr>
  </w:style>
  <w:style w:type="paragraph" w:customStyle="1" w:styleId="ODNONIKSPECtreodnonikadoodnonika">
    <w:name w:val="ODNOŚNIK_SPEC – treść odnośnika do odnośnika"/>
    <w:basedOn w:val="Normalny"/>
    <w:uiPriority w:val="19"/>
    <w:qFormat/>
    <w:rsid w:val="00263522"/>
    <w:pPr>
      <w:widowControl/>
      <w:autoSpaceDE/>
      <w:autoSpaceDN/>
      <w:adjustRightInd/>
      <w:spacing w:line="240" w:lineRule="auto"/>
      <w:ind w:left="283" w:hanging="170"/>
    </w:pPr>
    <w:rPr>
      <w:sz w:val="20"/>
    </w:rPr>
  </w:style>
  <w:style w:type="paragraph" w:customStyle="1" w:styleId="TEKSTwTABELItekstzwcitympierwwierszem">
    <w:name w:val="TEKST_w_TABELI – tekst z wciętym pierw. wierszem"/>
    <w:basedOn w:val="Normalny"/>
    <w:uiPriority w:val="23"/>
    <w:qFormat/>
    <w:rsid w:val="007A789F"/>
    <w:pPr>
      <w:widowControl/>
      <w:suppressAutoHyphens/>
      <w:ind w:firstLine="510"/>
    </w:pPr>
    <w:rPr>
      <w:rFonts w:ascii="Times" w:hAnsi="Times"/>
      <w:bCs/>
      <w:kern w:val="24"/>
    </w:rPr>
  </w:style>
  <w:style w:type="paragraph" w:customStyle="1" w:styleId="TEKSTwTABELIWYRODKOWANYtekstwyrodkowanywpoziomie">
    <w:name w:val="TEKST_w_TABELI_WYŚRODKOWANY – tekst wyśrodkowany w poziomie"/>
    <w:basedOn w:val="Normalny"/>
    <w:uiPriority w:val="23"/>
    <w:qFormat/>
    <w:rsid w:val="007A789F"/>
    <w:pPr>
      <w:widowControl/>
      <w:suppressAutoHyphens/>
      <w:jc w:val="center"/>
    </w:pPr>
    <w:rPr>
      <w:rFonts w:ascii="Times" w:hAnsi="Times"/>
      <w:bCs/>
      <w:kern w:val="24"/>
    </w:rPr>
  </w:style>
  <w:style w:type="paragraph" w:customStyle="1" w:styleId="ZTIRSKARNzmsankcjikarnejtiret">
    <w:name w:val="Z_TIR/S_KARN – zm. sankcji karnej tiret"/>
    <w:basedOn w:val="ZLITSKARNzmsankcjikarnejliter"/>
    <w:next w:val="ZTIRARTzmarttiret"/>
    <w:uiPriority w:val="61"/>
    <w:qFormat/>
    <w:rsid w:val="001270A2"/>
    <w:pPr>
      <w:ind w:left="1894"/>
    </w:pPr>
  </w:style>
  <w:style w:type="paragraph" w:customStyle="1" w:styleId="ZZSKARNzmianazmsankcjikarnej">
    <w:name w:val="ZZ/S_KARN – zmiana zm. sankcji karnej"/>
    <w:basedOn w:val="ZZFRAGzmianazmfragmentunpzdania"/>
    <w:uiPriority w:val="71"/>
    <w:qFormat/>
    <w:rsid w:val="001270A2"/>
    <w:pPr>
      <w:ind w:left="2404"/>
    </w:pPr>
  </w:style>
  <w:style w:type="paragraph" w:customStyle="1" w:styleId="Z2TIRSKARNzmianasankcjikarnejpodwjnymtiret">
    <w:name w:val="Z_2TIR/S_KARN – zmiana sankcji karnej podwójnym tiret"/>
    <w:basedOn w:val="Z2TIRARTzmartpodwjnymtiret"/>
    <w:next w:val="Z2TIRARTzmartpodwjnymtiret"/>
    <w:uiPriority w:val="90"/>
    <w:qFormat/>
    <w:rsid w:val="001270A2"/>
    <w:pPr>
      <w:ind w:left="2291" w:firstLine="0"/>
    </w:pPr>
  </w:style>
  <w:style w:type="paragraph" w:customStyle="1" w:styleId="WMATFIZCHEMwzrmatfizlubchem">
    <w:name w:val="W_MAT(FIZ|CHEM) – wzór mat. (fiz. lub chem.)"/>
    <w:uiPriority w:val="18"/>
    <w:qFormat/>
    <w:rsid w:val="001270A2"/>
    <w:pPr>
      <w:jc w:val="center"/>
    </w:pPr>
    <w:rPr>
      <w:rFonts w:ascii="Times New Roman" w:eastAsiaTheme="minorEastAsia" w:hAnsi="Times New Roman" w:cs="Arial"/>
      <w:szCs w:val="20"/>
    </w:rPr>
  </w:style>
  <w:style w:type="paragraph" w:customStyle="1" w:styleId="LEGWMATFIZCHEMlegendawzorumatfizlubchem">
    <w:name w:val="LEG_W_MAT(FIZ|CHEM) – legenda wzoru mat. (fiz. lub chem.)"/>
    <w:basedOn w:val="WMATFIZCHEMwzrmatfizlubchem"/>
    <w:uiPriority w:val="19"/>
    <w:qFormat/>
    <w:rsid w:val="001270A2"/>
    <w:pPr>
      <w:ind w:left="1304" w:hanging="794"/>
      <w:jc w:val="both"/>
    </w:pPr>
  </w:style>
  <w:style w:type="paragraph" w:customStyle="1" w:styleId="ZLEGWMATFIZCHEMzmlegendywzorumatfizlubchemartykuempunktem">
    <w:name w:val="Z/LEG_W_MAT(FIZ|CHEM) – zm. legendy wzoru mat. (fiz. lub chem.) artykułem (punktem)"/>
    <w:basedOn w:val="LEGWMATFIZCHEMlegendawzorumatfizlubchem"/>
    <w:uiPriority w:val="39"/>
    <w:qFormat/>
    <w:rsid w:val="001270A2"/>
    <w:pPr>
      <w:ind w:left="1815"/>
    </w:pPr>
  </w:style>
  <w:style w:type="paragraph" w:customStyle="1" w:styleId="ZZLEGWMATFIZCHEMzmlegendywzorumatfizlubchem">
    <w:name w:val="ZZ/LEG_W_MAT(FIZ|CHEM) – zm. legendy wzoru mat. (fiz. lub chem.)"/>
    <w:basedOn w:val="ZLEGWMATFIZCHEMzmlegendywzorumatfizlubchemartykuempunktem"/>
    <w:uiPriority w:val="72"/>
    <w:qFormat/>
    <w:rsid w:val="001270A2"/>
    <w:pPr>
      <w:ind w:left="3198"/>
    </w:pPr>
  </w:style>
  <w:style w:type="paragraph" w:customStyle="1" w:styleId="ZLITLEGWMATFIZCHEMzmlegendywzorumatfizlubchemliter">
    <w:name w:val="Z_LIT/LEG_W_MAT(FIZ|CHEM) – zm. legendy wzoru mat. (fiz. lub chem.) literą"/>
    <w:basedOn w:val="ZLEGWMATFIZCHEMzmlegendywzorumatfizlubchemartykuempunktem"/>
    <w:uiPriority w:val="54"/>
    <w:qFormat/>
    <w:rsid w:val="007575D2"/>
    <w:pPr>
      <w:ind w:left="2291"/>
    </w:pPr>
  </w:style>
  <w:style w:type="paragraph" w:customStyle="1" w:styleId="ZLITWMATFIZCHEMzmwzorumatfizlubchemliter">
    <w:name w:val="Z_LIT/W_MAT(FIZ|CHEM) – zm. wzoru mat. (fiz. lub chem.) literą"/>
    <w:basedOn w:val="ZWMATFIZCHEMzmwzorumatfizlubchemartykuempunktem"/>
    <w:next w:val="ZLITUSTzmustliter"/>
    <w:uiPriority w:val="53"/>
    <w:qFormat/>
    <w:rsid w:val="007575D2"/>
    <w:pPr>
      <w:ind w:left="987"/>
    </w:pPr>
  </w:style>
  <w:style w:type="paragraph" w:customStyle="1" w:styleId="ZTIRWMATFIZCHEMzmwzorumatfizlubchemtiret">
    <w:name w:val="Z_TIR/W_MAT(FIZ|CHEM) – zm. wzoru mat. (fiz. lub chem.) tiret"/>
    <w:basedOn w:val="ZLITWMATFIZCHEMzmwzorumatfizlubchemliter"/>
    <w:next w:val="ZTIRUSTzmusttiret"/>
    <w:uiPriority w:val="62"/>
    <w:qFormat/>
    <w:rsid w:val="007575D2"/>
    <w:pPr>
      <w:ind w:left="1383"/>
    </w:pPr>
  </w:style>
  <w:style w:type="paragraph" w:customStyle="1" w:styleId="ZTIRLEGWMATFIZCHEMzmlegendywzorumatfizlubchemtiret">
    <w:name w:val="Z_TIR/LEG_W_MAT(FIZ|CHEM) – zm. legendy wzoru mat. (fiz. lub chem.) tiret"/>
    <w:basedOn w:val="ZLITLEGWMATFIZCHEMzmlegendywzorumatfizlubchemliter"/>
    <w:uiPriority w:val="63"/>
    <w:qFormat/>
    <w:rsid w:val="007575D2"/>
    <w:pPr>
      <w:ind w:left="2688"/>
    </w:pPr>
  </w:style>
  <w:style w:type="paragraph" w:customStyle="1" w:styleId="Z2TIRWMATFIZCHEMzmwzorumatfizlubchempodwjnymtiret">
    <w:name w:val="Z_2TIR/W_MAT(FIZ|CHEM) – zm. wzoru mat. (fiz. lub chem.) podwójnym tiret"/>
    <w:basedOn w:val="ZTIRWMATFIZCHEMzmwzorumatfizlubchemtiret"/>
    <w:next w:val="Z2TIRUSTzmustpodwjnymtiret"/>
    <w:uiPriority w:val="91"/>
    <w:qFormat/>
    <w:rsid w:val="007575D2"/>
    <w:pPr>
      <w:ind w:left="1780"/>
    </w:pPr>
  </w:style>
  <w:style w:type="paragraph" w:customStyle="1" w:styleId="Z2TIRLEGWMATFIZCHEMzmlegendywzorumatfizlubchempodwjnymtiret">
    <w:name w:val="Z_2TIR/LEG_W_MAT(FIZ|CHEM) – zm. legendy wzoru mat. (fiz. lub chem.) podwójnym tiret"/>
    <w:basedOn w:val="ZTIRLEGWMATFIZCHEMzmlegendywzorumatfizlubchemtiret"/>
    <w:uiPriority w:val="92"/>
    <w:qFormat/>
    <w:rsid w:val="00A65B41"/>
    <w:pPr>
      <w:ind w:left="3085"/>
    </w:pPr>
  </w:style>
  <w:style w:type="paragraph" w:customStyle="1" w:styleId="ZLITCYTzmcytatunpprzysigiliter">
    <w:name w:val="Z_LIT/CYT – zm. cytatu np. przysięgi literą"/>
    <w:basedOn w:val="ZCYTzmcytatunpprzysigiartykuempunktem"/>
    <w:uiPriority w:val="53"/>
    <w:qFormat/>
    <w:rsid w:val="002D4D30"/>
    <w:pPr>
      <w:ind w:left="1497"/>
    </w:pPr>
  </w:style>
  <w:style w:type="paragraph" w:customStyle="1" w:styleId="ZTIRCYTzmcytatunpprzysigitiret">
    <w:name w:val="Z_TIR/CYT – zm. cytatu np. przysięgi tiret"/>
    <w:basedOn w:val="ZLITCYTzmcytatunpprzysigiliter"/>
    <w:next w:val="ZTIRUSTzmusttiret"/>
    <w:uiPriority w:val="61"/>
    <w:qFormat/>
    <w:rsid w:val="002D4D30"/>
    <w:pPr>
      <w:ind w:left="1894"/>
    </w:pPr>
  </w:style>
  <w:style w:type="paragraph" w:customStyle="1" w:styleId="Z2TIRCYTzmcytatunpprzysigipodwjnymtiret">
    <w:name w:val="Z_2TIR/CYT – zm. cytatu np. przysięgi podwójnym tiret"/>
    <w:basedOn w:val="ZTIRCYTzmcytatunpprzysigitiret"/>
    <w:next w:val="Z2TIRUSTzmustpodwjnymtiret"/>
    <w:uiPriority w:val="90"/>
    <w:qFormat/>
    <w:rsid w:val="00A65B41"/>
    <w:pPr>
      <w:ind w:left="2291"/>
    </w:pPr>
  </w:style>
  <w:style w:type="paragraph" w:customStyle="1" w:styleId="ZZCYTzmianazmcytatunpprzysigi">
    <w:name w:val="ZZ/CYT – zmiana zm. cytatu np. przysięgi"/>
    <w:basedOn w:val="ZZFRAGzmianazmfragmentunpzdania"/>
    <w:next w:val="ZZUSTzmianazmust"/>
    <w:uiPriority w:val="71"/>
    <w:qFormat/>
    <w:rsid w:val="00A65B41"/>
    <w:pPr>
      <w:ind w:left="2404"/>
    </w:pPr>
  </w:style>
  <w:style w:type="paragraph" w:customStyle="1" w:styleId="Z2TIRFRAGMzmnpwprdowyliczeniapodwjnymtiret">
    <w:name w:val="Z_2TIR/FRAGM – zm. np. wpr. do wyliczenia podwójnym tiret"/>
    <w:basedOn w:val="ZTIRFRAGMzmnpwprdowyliczeniatiret"/>
    <w:next w:val="2TIRpodwjnytiret"/>
    <w:uiPriority w:val="89"/>
    <w:qFormat/>
    <w:rsid w:val="00A824DD"/>
    <w:pPr>
      <w:ind w:left="1780"/>
    </w:pPr>
  </w:style>
  <w:style w:type="table" w:styleId="Tabela-Siatka">
    <w:name w:val="Table Grid"/>
    <w:basedOn w:val="Standardowy"/>
    <w:locked/>
    <w:rsid w:val="001952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Elegancki">
    <w:name w:val="Table Elegant"/>
    <w:basedOn w:val="Standardowy"/>
    <w:locked/>
    <w:rsid w:val="001952B1"/>
    <w:pPr>
      <w:widowControl w:val="0"/>
      <w:autoSpaceDE w:val="0"/>
      <w:autoSpaceDN w:val="0"/>
      <w:adjustRightInd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A2zszablonu">
    <w:name w:val="TABELA 2 z szablonu"/>
    <w:basedOn w:val="Tabela-Elegancki"/>
    <w:uiPriority w:val="99"/>
    <w:rsid w:val="000319C1"/>
    <w:pPr>
      <w:spacing w:line="240" w:lineRule="auto"/>
      <w:jc w:val="left"/>
    </w:pPr>
    <w:tblPr>
      <w:jc w:val="center"/>
      <w:tblBorders>
        <w:top w:val="single" w:sz="12" w:space="0" w:color="000000"/>
        <w:left w:val="single" w:sz="12" w:space="0" w:color="000000"/>
        <w:bottom w:val="single" w:sz="12" w:space="0" w:color="000000"/>
        <w:right w:val="single" w:sz="12" w:space="0" w:color="000000"/>
        <w:insideH w:val="none" w:sz="0" w:space="0" w:color="auto"/>
        <w:insideV w:val="none" w:sz="0" w:space="0" w:color="auto"/>
      </w:tblBorders>
    </w:tblPr>
    <w:trPr>
      <w:jc w:val="center"/>
    </w:trPr>
    <w:tcPr>
      <w:shd w:val="clear" w:color="auto" w:fill="auto"/>
    </w:tcPr>
    <w:tblStylePr w:type="firstRow">
      <w:rPr>
        <w:caps/>
        <w:color w:val="auto"/>
      </w:rPr>
      <w:tblPr/>
      <w:tcPr>
        <w:tcBorders>
          <w:top w:val="single" w:sz="12" w:space="0" w:color="000000"/>
          <w:left w:val="single" w:sz="12" w:space="0" w:color="000000"/>
          <w:bottom w:val="single" w:sz="12" w:space="0" w:color="000000"/>
          <w:right w:val="single" w:sz="12" w:space="0" w:color="000000"/>
          <w:insideH w:val="nil"/>
          <w:insideV w:val="single" w:sz="6" w:space="0" w:color="000000"/>
          <w:tl2br w:val="nil"/>
          <w:tr2bl w:val="nil"/>
        </w:tcBorders>
        <w:shd w:val="clear" w:color="auto" w:fill="auto"/>
      </w:tcPr>
    </w:tblStylePr>
  </w:style>
  <w:style w:type="table" w:customStyle="1" w:styleId="TABELA1zszablonu">
    <w:name w:val="TABELA 1 z szablonu"/>
    <w:basedOn w:val="Tabela-Siatka"/>
    <w:uiPriority w:val="99"/>
    <w:rsid w:val="001329AC"/>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rPr>
      <w:jc w:val="center"/>
    </w:trPr>
  </w:style>
  <w:style w:type="table" w:customStyle="1" w:styleId="TABELA3zszablonu">
    <w:name w:val="TABELA 3 z szablonu"/>
    <w:basedOn w:val="TABELA2zszablonu"/>
    <w:uiPriority w:val="99"/>
    <w:rsid w:val="001329AC"/>
    <w:tblPr/>
    <w:tcPr>
      <w:shd w:val="clear" w:color="auto" w:fill="auto"/>
    </w:tcPr>
    <w:tblStylePr w:type="firstRow">
      <w:rPr>
        <w:caps/>
        <w:color w:val="auto"/>
      </w:rPr>
      <w:tblPr/>
      <w:tcPr>
        <w:tcBorders>
          <w:top w:val="single" w:sz="12" w:space="0" w:color="000000"/>
          <w:left w:val="single" w:sz="12" w:space="0" w:color="000000"/>
          <w:bottom w:val="single" w:sz="12" w:space="0" w:color="000000"/>
          <w:right w:val="single" w:sz="12" w:space="0" w:color="000000"/>
          <w:insideH w:val="nil"/>
          <w:insideV w:val="single" w:sz="6" w:space="0" w:color="000000"/>
          <w:tl2br w:val="nil"/>
          <w:tr2bl w:val="nil"/>
        </w:tcBorders>
        <w:shd w:val="clear" w:color="auto" w:fill="auto"/>
      </w:tcPr>
    </w:tblStylePr>
    <w:tblStylePr w:type="firstCol">
      <w:tblPr/>
      <w:tcPr>
        <w:tcBorders>
          <w:top w:val="single" w:sz="12" w:space="0" w:color="auto"/>
          <w:left w:val="single" w:sz="12" w:space="0" w:color="auto"/>
          <w:bottom w:val="single" w:sz="12" w:space="0" w:color="auto"/>
          <w:right w:val="single" w:sz="12" w:space="0" w:color="auto"/>
          <w:insideH w:val="nil"/>
          <w:insideV w:val="nil"/>
          <w:tl2br w:val="nil"/>
          <w:tr2bl w:val="nil"/>
        </w:tcBorders>
        <w:shd w:val="clear" w:color="auto" w:fill="auto"/>
      </w:tcPr>
    </w:tblStylePr>
    <w:tblStylePr w:type="nwCell">
      <w:tblPr/>
      <w:tcPr>
        <w:tcBorders>
          <w:top w:val="single" w:sz="12" w:space="0" w:color="auto"/>
          <w:left w:val="single" w:sz="12" w:space="0" w:color="auto"/>
          <w:bottom w:val="single" w:sz="12" w:space="0" w:color="auto"/>
          <w:right w:val="single" w:sz="12" w:space="0" w:color="auto"/>
          <w:insideH w:val="nil"/>
          <w:insideV w:val="nil"/>
          <w:tl2br w:val="nil"/>
          <w:tr2bl w:val="nil"/>
        </w:tcBorders>
        <w:shd w:val="clear" w:color="auto" w:fill="auto"/>
      </w:tcPr>
    </w:tblStylePr>
  </w:style>
  <w:style w:type="character" w:styleId="Tekstzastpczy">
    <w:name w:val="Placeholder Text"/>
    <w:basedOn w:val="Domylnaczcionkaakapitu"/>
    <w:uiPriority w:val="99"/>
    <w:semiHidden/>
    <w:rsid w:val="00341A6A"/>
    <w:rPr>
      <w:color w:val="808080"/>
    </w:rPr>
  </w:style>
  <w:style w:type="paragraph" w:customStyle="1" w:styleId="Nagwek21">
    <w:name w:val="Nagłówek 21"/>
    <w:basedOn w:val="Normalny"/>
    <w:next w:val="Normalny"/>
    <w:uiPriority w:val="9"/>
    <w:semiHidden/>
    <w:unhideWhenUsed/>
    <w:qFormat/>
    <w:rsid w:val="00E50D07"/>
    <w:pPr>
      <w:keepNext/>
      <w:keepLines/>
      <w:widowControl/>
      <w:autoSpaceDE/>
      <w:autoSpaceDN/>
      <w:adjustRightInd/>
      <w:spacing w:before="160" w:after="80" w:line="279" w:lineRule="auto"/>
      <w:outlineLvl w:val="1"/>
    </w:pPr>
    <w:rPr>
      <w:rFonts w:ascii="Aptos Display" w:eastAsia="Yu Gothic Light" w:hAnsi="Aptos Display" w:cs="Times New Roman"/>
      <w:color w:val="0F4761"/>
      <w:sz w:val="32"/>
      <w:szCs w:val="32"/>
      <w:lang w:eastAsia="en-US"/>
    </w:rPr>
  </w:style>
  <w:style w:type="paragraph" w:customStyle="1" w:styleId="Nagwek31">
    <w:name w:val="Nagłówek 31"/>
    <w:basedOn w:val="Normalny"/>
    <w:next w:val="Normalny"/>
    <w:uiPriority w:val="9"/>
    <w:semiHidden/>
    <w:unhideWhenUsed/>
    <w:qFormat/>
    <w:rsid w:val="00E50D07"/>
    <w:pPr>
      <w:keepNext/>
      <w:keepLines/>
      <w:widowControl/>
      <w:autoSpaceDE/>
      <w:autoSpaceDN/>
      <w:adjustRightInd/>
      <w:spacing w:before="160" w:after="80" w:line="279" w:lineRule="auto"/>
      <w:outlineLvl w:val="2"/>
    </w:pPr>
    <w:rPr>
      <w:rFonts w:ascii="Aptos" w:eastAsia="Yu Gothic Light" w:hAnsi="Aptos" w:cs="Times New Roman"/>
      <w:color w:val="0F4761"/>
      <w:sz w:val="28"/>
      <w:szCs w:val="28"/>
      <w:lang w:eastAsia="en-US"/>
    </w:rPr>
  </w:style>
  <w:style w:type="paragraph" w:customStyle="1" w:styleId="Nagwek41">
    <w:name w:val="Nagłówek 41"/>
    <w:basedOn w:val="Normalny"/>
    <w:next w:val="Normalny"/>
    <w:uiPriority w:val="9"/>
    <w:semiHidden/>
    <w:unhideWhenUsed/>
    <w:qFormat/>
    <w:rsid w:val="00E50D07"/>
    <w:pPr>
      <w:keepNext/>
      <w:keepLines/>
      <w:widowControl/>
      <w:autoSpaceDE/>
      <w:autoSpaceDN/>
      <w:adjustRightInd/>
      <w:spacing w:before="80" w:after="40" w:line="279" w:lineRule="auto"/>
      <w:outlineLvl w:val="3"/>
    </w:pPr>
    <w:rPr>
      <w:rFonts w:ascii="Aptos" w:eastAsia="Yu Gothic Light" w:hAnsi="Aptos" w:cs="Times New Roman"/>
      <w:i/>
      <w:iCs/>
      <w:color w:val="0F4761"/>
      <w:szCs w:val="24"/>
      <w:lang w:eastAsia="en-US"/>
    </w:rPr>
  </w:style>
  <w:style w:type="paragraph" w:customStyle="1" w:styleId="Nagwek51">
    <w:name w:val="Nagłówek 51"/>
    <w:basedOn w:val="Normalny"/>
    <w:next w:val="Normalny"/>
    <w:uiPriority w:val="9"/>
    <w:semiHidden/>
    <w:unhideWhenUsed/>
    <w:qFormat/>
    <w:rsid w:val="00E50D07"/>
    <w:pPr>
      <w:keepNext/>
      <w:keepLines/>
      <w:widowControl/>
      <w:autoSpaceDE/>
      <w:autoSpaceDN/>
      <w:adjustRightInd/>
      <w:spacing w:before="80" w:after="40" w:line="279" w:lineRule="auto"/>
      <w:outlineLvl w:val="4"/>
    </w:pPr>
    <w:rPr>
      <w:rFonts w:ascii="Aptos" w:eastAsia="Yu Gothic Light" w:hAnsi="Aptos" w:cs="Times New Roman"/>
      <w:color w:val="0F4761"/>
      <w:szCs w:val="24"/>
      <w:lang w:eastAsia="en-US"/>
    </w:rPr>
  </w:style>
  <w:style w:type="paragraph" w:customStyle="1" w:styleId="Nagwek61">
    <w:name w:val="Nagłówek 61"/>
    <w:basedOn w:val="Normalny"/>
    <w:next w:val="Normalny"/>
    <w:uiPriority w:val="9"/>
    <w:semiHidden/>
    <w:unhideWhenUsed/>
    <w:qFormat/>
    <w:rsid w:val="00E50D07"/>
    <w:pPr>
      <w:keepNext/>
      <w:keepLines/>
      <w:widowControl/>
      <w:autoSpaceDE/>
      <w:autoSpaceDN/>
      <w:adjustRightInd/>
      <w:spacing w:before="40" w:line="279" w:lineRule="auto"/>
      <w:outlineLvl w:val="5"/>
    </w:pPr>
    <w:rPr>
      <w:rFonts w:ascii="Aptos" w:eastAsia="Yu Gothic Light" w:hAnsi="Aptos" w:cs="Times New Roman"/>
      <w:i/>
      <w:iCs/>
      <w:color w:val="595959"/>
      <w:szCs w:val="24"/>
      <w:lang w:eastAsia="en-US"/>
    </w:rPr>
  </w:style>
  <w:style w:type="paragraph" w:customStyle="1" w:styleId="Nagwek71">
    <w:name w:val="Nagłówek 71"/>
    <w:basedOn w:val="Normalny"/>
    <w:next w:val="Normalny"/>
    <w:uiPriority w:val="9"/>
    <w:semiHidden/>
    <w:unhideWhenUsed/>
    <w:qFormat/>
    <w:rsid w:val="00E50D07"/>
    <w:pPr>
      <w:keepNext/>
      <w:keepLines/>
      <w:widowControl/>
      <w:autoSpaceDE/>
      <w:autoSpaceDN/>
      <w:adjustRightInd/>
      <w:spacing w:before="40" w:line="279" w:lineRule="auto"/>
      <w:outlineLvl w:val="6"/>
    </w:pPr>
    <w:rPr>
      <w:rFonts w:ascii="Aptos" w:eastAsia="Yu Gothic Light" w:hAnsi="Aptos" w:cs="Times New Roman"/>
      <w:color w:val="595959"/>
      <w:szCs w:val="24"/>
      <w:lang w:eastAsia="en-US"/>
    </w:rPr>
  </w:style>
  <w:style w:type="paragraph" w:customStyle="1" w:styleId="Nagwek81">
    <w:name w:val="Nagłówek 81"/>
    <w:basedOn w:val="Normalny"/>
    <w:next w:val="Normalny"/>
    <w:uiPriority w:val="9"/>
    <w:semiHidden/>
    <w:unhideWhenUsed/>
    <w:qFormat/>
    <w:rsid w:val="00E50D07"/>
    <w:pPr>
      <w:keepNext/>
      <w:keepLines/>
      <w:widowControl/>
      <w:autoSpaceDE/>
      <w:autoSpaceDN/>
      <w:adjustRightInd/>
      <w:spacing w:line="279" w:lineRule="auto"/>
      <w:outlineLvl w:val="7"/>
    </w:pPr>
    <w:rPr>
      <w:rFonts w:ascii="Aptos" w:eastAsia="Yu Gothic Light" w:hAnsi="Aptos" w:cs="Times New Roman"/>
      <w:i/>
      <w:iCs/>
      <w:color w:val="272727"/>
      <w:szCs w:val="24"/>
      <w:lang w:eastAsia="en-US"/>
    </w:rPr>
  </w:style>
  <w:style w:type="paragraph" w:customStyle="1" w:styleId="Nagwek91">
    <w:name w:val="Nagłówek 91"/>
    <w:basedOn w:val="Normalny"/>
    <w:next w:val="Normalny"/>
    <w:uiPriority w:val="9"/>
    <w:semiHidden/>
    <w:unhideWhenUsed/>
    <w:qFormat/>
    <w:rsid w:val="00E50D07"/>
    <w:pPr>
      <w:keepNext/>
      <w:keepLines/>
      <w:widowControl/>
      <w:autoSpaceDE/>
      <w:autoSpaceDN/>
      <w:adjustRightInd/>
      <w:spacing w:line="279" w:lineRule="auto"/>
      <w:outlineLvl w:val="8"/>
    </w:pPr>
    <w:rPr>
      <w:rFonts w:ascii="Aptos" w:eastAsia="Yu Gothic Light" w:hAnsi="Aptos" w:cs="Times New Roman"/>
      <w:color w:val="272727"/>
      <w:szCs w:val="24"/>
      <w:lang w:eastAsia="en-US"/>
    </w:rPr>
  </w:style>
  <w:style w:type="numbering" w:customStyle="1" w:styleId="Bezlisty1">
    <w:name w:val="Bez listy1"/>
    <w:next w:val="Bezlisty"/>
    <w:uiPriority w:val="99"/>
    <w:semiHidden/>
    <w:unhideWhenUsed/>
    <w:rsid w:val="00E50D07"/>
  </w:style>
  <w:style w:type="character" w:customStyle="1" w:styleId="Nagwek2Znak">
    <w:name w:val="Nagłówek 2 Znak"/>
    <w:basedOn w:val="Domylnaczcionkaakapitu"/>
    <w:link w:val="Nagwek2"/>
    <w:uiPriority w:val="9"/>
    <w:semiHidden/>
    <w:rsid w:val="00E50D07"/>
    <w:rPr>
      <w:rFonts w:ascii="Aptos Display" w:eastAsia="Yu Gothic Light" w:hAnsi="Aptos Display" w:cs="Times New Roman"/>
      <w:color w:val="0F4761"/>
      <w:kern w:val="0"/>
      <w:sz w:val="32"/>
      <w:szCs w:val="32"/>
      <w14:ligatures w14:val="none"/>
    </w:rPr>
  </w:style>
  <w:style w:type="character" w:customStyle="1" w:styleId="Nagwek3Znak">
    <w:name w:val="Nagłówek 3 Znak"/>
    <w:basedOn w:val="Domylnaczcionkaakapitu"/>
    <w:link w:val="Nagwek3"/>
    <w:uiPriority w:val="9"/>
    <w:semiHidden/>
    <w:rsid w:val="00E50D07"/>
    <w:rPr>
      <w:rFonts w:eastAsia="Yu Gothic Light" w:cs="Times New Roman"/>
      <w:color w:val="0F4761"/>
      <w:kern w:val="0"/>
      <w:sz w:val="28"/>
      <w:szCs w:val="28"/>
      <w14:ligatures w14:val="none"/>
    </w:rPr>
  </w:style>
  <w:style w:type="character" w:customStyle="1" w:styleId="Nagwek4Znak">
    <w:name w:val="Nagłówek 4 Znak"/>
    <w:basedOn w:val="Domylnaczcionkaakapitu"/>
    <w:link w:val="Nagwek4"/>
    <w:uiPriority w:val="9"/>
    <w:semiHidden/>
    <w:rsid w:val="00E50D07"/>
    <w:rPr>
      <w:rFonts w:eastAsia="Yu Gothic Light" w:cs="Times New Roman"/>
      <w:i/>
      <w:iCs/>
      <w:color w:val="0F4761"/>
      <w:kern w:val="0"/>
      <w14:ligatures w14:val="none"/>
    </w:rPr>
  </w:style>
  <w:style w:type="character" w:customStyle="1" w:styleId="Nagwek5Znak">
    <w:name w:val="Nagłówek 5 Znak"/>
    <w:basedOn w:val="Domylnaczcionkaakapitu"/>
    <w:link w:val="Nagwek5"/>
    <w:uiPriority w:val="9"/>
    <w:semiHidden/>
    <w:rsid w:val="00E50D07"/>
    <w:rPr>
      <w:rFonts w:eastAsia="Yu Gothic Light" w:cs="Times New Roman"/>
      <w:color w:val="0F4761"/>
      <w:kern w:val="0"/>
      <w14:ligatures w14:val="none"/>
    </w:rPr>
  </w:style>
  <w:style w:type="character" w:customStyle="1" w:styleId="Nagwek6Znak">
    <w:name w:val="Nagłówek 6 Znak"/>
    <w:basedOn w:val="Domylnaczcionkaakapitu"/>
    <w:link w:val="Nagwek6"/>
    <w:uiPriority w:val="9"/>
    <w:semiHidden/>
    <w:rsid w:val="00E50D07"/>
    <w:rPr>
      <w:rFonts w:eastAsia="Yu Gothic Light" w:cs="Times New Roman"/>
      <w:i/>
      <w:iCs/>
      <w:color w:val="595959"/>
      <w:kern w:val="0"/>
      <w14:ligatures w14:val="none"/>
    </w:rPr>
  </w:style>
  <w:style w:type="character" w:customStyle="1" w:styleId="Nagwek7Znak">
    <w:name w:val="Nagłówek 7 Znak"/>
    <w:basedOn w:val="Domylnaczcionkaakapitu"/>
    <w:link w:val="Nagwek7"/>
    <w:uiPriority w:val="9"/>
    <w:semiHidden/>
    <w:rsid w:val="00E50D07"/>
    <w:rPr>
      <w:rFonts w:eastAsia="Yu Gothic Light" w:cs="Times New Roman"/>
      <w:color w:val="595959"/>
      <w:kern w:val="0"/>
      <w14:ligatures w14:val="none"/>
    </w:rPr>
  </w:style>
  <w:style w:type="character" w:customStyle="1" w:styleId="Nagwek8Znak">
    <w:name w:val="Nagłówek 8 Znak"/>
    <w:basedOn w:val="Domylnaczcionkaakapitu"/>
    <w:link w:val="Nagwek8"/>
    <w:uiPriority w:val="9"/>
    <w:semiHidden/>
    <w:rsid w:val="00E50D07"/>
    <w:rPr>
      <w:rFonts w:eastAsia="Yu Gothic Light" w:cs="Times New Roman"/>
      <w:i/>
      <w:iCs/>
      <w:color w:val="272727"/>
      <w:kern w:val="0"/>
      <w14:ligatures w14:val="none"/>
    </w:rPr>
  </w:style>
  <w:style w:type="character" w:customStyle="1" w:styleId="Nagwek9Znak">
    <w:name w:val="Nagłówek 9 Znak"/>
    <w:basedOn w:val="Domylnaczcionkaakapitu"/>
    <w:link w:val="Nagwek9"/>
    <w:uiPriority w:val="9"/>
    <w:semiHidden/>
    <w:rsid w:val="00E50D07"/>
    <w:rPr>
      <w:rFonts w:eastAsia="Yu Gothic Light" w:cs="Times New Roman"/>
      <w:color w:val="272727"/>
      <w:kern w:val="0"/>
      <w14:ligatures w14:val="none"/>
    </w:rPr>
  </w:style>
  <w:style w:type="paragraph" w:customStyle="1" w:styleId="Tytu1">
    <w:name w:val="Tytuł1"/>
    <w:basedOn w:val="Normalny"/>
    <w:next w:val="Normalny"/>
    <w:uiPriority w:val="10"/>
    <w:qFormat/>
    <w:rsid w:val="00E50D07"/>
    <w:pPr>
      <w:widowControl/>
      <w:autoSpaceDE/>
      <w:autoSpaceDN/>
      <w:adjustRightInd/>
      <w:spacing w:after="80" w:line="240" w:lineRule="auto"/>
      <w:contextualSpacing/>
    </w:pPr>
    <w:rPr>
      <w:rFonts w:ascii="Aptos Display" w:eastAsia="Yu Gothic Light" w:hAnsi="Aptos Display" w:cs="Times New Roman"/>
      <w:spacing w:val="-10"/>
      <w:kern w:val="28"/>
      <w:sz w:val="56"/>
      <w:szCs w:val="56"/>
      <w:lang w:eastAsia="en-US"/>
    </w:rPr>
  </w:style>
  <w:style w:type="character" w:customStyle="1" w:styleId="TytuZnak">
    <w:name w:val="Tytuł Znak"/>
    <w:basedOn w:val="Domylnaczcionkaakapitu"/>
    <w:link w:val="Tytu"/>
    <w:uiPriority w:val="10"/>
    <w:rsid w:val="00E50D07"/>
    <w:rPr>
      <w:rFonts w:ascii="Aptos Display" w:eastAsia="Yu Gothic Light" w:hAnsi="Aptos Display" w:cs="Times New Roman"/>
      <w:spacing w:val="-10"/>
      <w:kern w:val="28"/>
      <w:sz w:val="56"/>
      <w:szCs w:val="56"/>
      <w14:ligatures w14:val="none"/>
    </w:rPr>
  </w:style>
  <w:style w:type="paragraph" w:customStyle="1" w:styleId="Podtytu1">
    <w:name w:val="Podtytuł1"/>
    <w:basedOn w:val="Normalny"/>
    <w:next w:val="Normalny"/>
    <w:uiPriority w:val="11"/>
    <w:qFormat/>
    <w:rsid w:val="00E50D07"/>
    <w:pPr>
      <w:widowControl/>
      <w:numPr>
        <w:ilvl w:val="1"/>
      </w:numPr>
      <w:autoSpaceDE/>
      <w:autoSpaceDN/>
      <w:adjustRightInd/>
      <w:spacing w:after="160" w:line="279" w:lineRule="auto"/>
    </w:pPr>
    <w:rPr>
      <w:rFonts w:ascii="Aptos" w:eastAsia="Yu Gothic Light" w:hAnsi="Aptos" w:cs="Times New Roman"/>
      <w:color w:val="595959"/>
      <w:spacing w:val="15"/>
      <w:sz w:val="28"/>
      <w:szCs w:val="28"/>
      <w:lang w:eastAsia="en-US"/>
    </w:rPr>
  </w:style>
  <w:style w:type="character" w:customStyle="1" w:styleId="PodtytuZnak">
    <w:name w:val="Podtytuł Znak"/>
    <w:basedOn w:val="Domylnaczcionkaakapitu"/>
    <w:link w:val="Podtytu"/>
    <w:uiPriority w:val="11"/>
    <w:rsid w:val="00E50D07"/>
    <w:rPr>
      <w:rFonts w:eastAsia="Yu Gothic Light" w:cs="Times New Roman"/>
      <w:color w:val="595959"/>
      <w:spacing w:val="15"/>
      <w:kern w:val="0"/>
      <w:sz w:val="28"/>
      <w:szCs w:val="28"/>
      <w14:ligatures w14:val="none"/>
    </w:rPr>
  </w:style>
  <w:style w:type="paragraph" w:customStyle="1" w:styleId="Cytat1">
    <w:name w:val="Cytat1"/>
    <w:basedOn w:val="Normalny"/>
    <w:next w:val="Normalny"/>
    <w:uiPriority w:val="29"/>
    <w:qFormat/>
    <w:rsid w:val="00E50D07"/>
    <w:pPr>
      <w:widowControl/>
      <w:autoSpaceDE/>
      <w:autoSpaceDN/>
      <w:adjustRightInd/>
      <w:spacing w:before="160" w:after="160" w:line="279" w:lineRule="auto"/>
      <w:jc w:val="center"/>
    </w:pPr>
    <w:rPr>
      <w:rFonts w:ascii="Aptos" w:eastAsia="Aptos" w:hAnsi="Aptos"/>
      <w:i/>
      <w:iCs/>
      <w:color w:val="404040"/>
      <w:szCs w:val="24"/>
      <w:lang w:eastAsia="en-US"/>
    </w:rPr>
  </w:style>
  <w:style w:type="character" w:customStyle="1" w:styleId="CytatZnak">
    <w:name w:val="Cytat Znak"/>
    <w:basedOn w:val="Domylnaczcionkaakapitu"/>
    <w:link w:val="Cytat"/>
    <w:uiPriority w:val="29"/>
    <w:rsid w:val="00E50D07"/>
    <w:rPr>
      <w:i/>
      <w:iCs/>
      <w:color w:val="404040"/>
      <w:kern w:val="0"/>
      <w14:ligatures w14:val="none"/>
    </w:rPr>
  </w:style>
  <w:style w:type="paragraph" w:customStyle="1" w:styleId="Akapitzlist1">
    <w:name w:val="Akapit z listą1"/>
    <w:basedOn w:val="Normalny"/>
    <w:next w:val="Akapitzlist"/>
    <w:uiPriority w:val="34"/>
    <w:qFormat/>
    <w:rsid w:val="00E50D07"/>
    <w:pPr>
      <w:widowControl/>
      <w:autoSpaceDE/>
      <w:autoSpaceDN/>
      <w:adjustRightInd/>
      <w:spacing w:after="160" w:line="279" w:lineRule="auto"/>
      <w:ind w:left="720"/>
      <w:contextualSpacing/>
    </w:pPr>
    <w:rPr>
      <w:rFonts w:ascii="Aptos" w:eastAsia="Aptos" w:hAnsi="Aptos"/>
      <w:szCs w:val="24"/>
      <w:lang w:eastAsia="en-US"/>
    </w:rPr>
  </w:style>
  <w:style w:type="character" w:customStyle="1" w:styleId="Wyrnienieintensywne1">
    <w:name w:val="Wyróżnienie intensywne1"/>
    <w:basedOn w:val="Domylnaczcionkaakapitu"/>
    <w:uiPriority w:val="21"/>
    <w:qFormat/>
    <w:rsid w:val="00E50D07"/>
    <w:rPr>
      <w:i/>
      <w:iCs/>
      <w:color w:val="0F4761"/>
    </w:rPr>
  </w:style>
  <w:style w:type="paragraph" w:customStyle="1" w:styleId="Cytatintensywny1">
    <w:name w:val="Cytat intensywny1"/>
    <w:basedOn w:val="Normalny"/>
    <w:next w:val="Normalny"/>
    <w:uiPriority w:val="30"/>
    <w:qFormat/>
    <w:rsid w:val="00E50D07"/>
    <w:pPr>
      <w:widowControl/>
      <w:pBdr>
        <w:top w:val="single" w:sz="4" w:space="10" w:color="0F4761"/>
        <w:bottom w:val="single" w:sz="4" w:space="10" w:color="0F4761"/>
      </w:pBdr>
      <w:autoSpaceDE/>
      <w:autoSpaceDN/>
      <w:adjustRightInd/>
      <w:spacing w:before="360" w:after="360" w:line="279" w:lineRule="auto"/>
      <w:ind w:left="864" w:right="864"/>
      <w:jc w:val="center"/>
    </w:pPr>
    <w:rPr>
      <w:rFonts w:ascii="Aptos" w:eastAsia="Aptos" w:hAnsi="Aptos"/>
      <w:i/>
      <w:iCs/>
      <w:color w:val="0F4761"/>
      <w:szCs w:val="24"/>
      <w:lang w:eastAsia="en-US"/>
    </w:rPr>
  </w:style>
  <w:style w:type="character" w:customStyle="1" w:styleId="CytatintensywnyZnak">
    <w:name w:val="Cytat intensywny Znak"/>
    <w:basedOn w:val="Domylnaczcionkaakapitu"/>
    <w:link w:val="Cytatintensywny"/>
    <w:uiPriority w:val="30"/>
    <w:rsid w:val="00E50D07"/>
    <w:rPr>
      <w:i/>
      <w:iCs/>
      <w:color w:val="0F4761"/>
      <w:kern w:val="0"/>
      <w14:ligatures w14:val="none"/>
    </w:rPr>
  </w:style>
  <w:style w:type="character" w:customStyle="1" w:styleId="Odwoanieintensywne1">
    <w:name w:val="Odwołanie intensywne1"/>
    <w:basedOn w:val="Domylnaczcionkaakapitu"/>
    <w:uiPriority w:val="32"/>
    <w:qFormat/>
    <w:rsid w:val="00E50D07"/>
    <w:rPr>
      <w:b/>
      <w:bCs/>
      <w:smallCaps/>
      <w:color w:val="0F4761"/>
      <w:spacing w:val="5"/>
    </w:rPr>
  </w:style>
  <w:style w:type="character" w:customStyle="1" w:styleId="Hipercze1">
    <w:name w:val="Hiperłącze1"/>
    <w:basedOn w:val="Domylnaczcionkaakapitu"/>
    <w:uiPriority w:val="99"/>
    <w:unhideWhenUsed/>
    <w:rsid w:val="00E50D07"/>
    <w:rPr>
      <w:color w:val="467886"/>
      <w:u w:val="single"/>
    </w:rPr>
  </w:style>
  <w:style w:type="paragraph" w:customStyle="1" w:styleId="Poprawka1">
    <w:name w:val="Poprawka1"/>
    <w:next w:val="Poprawka"/>
    <w:hidden/>
    <w:uiPriority w:val="99"/>
    <w:semiHidden/>
    <w:rsid w:val="00E50D07"/>
    <w:pPr>
      <w:spacing w:line="240" w:lineRule="auto"/>
    </w:pPr>
    <w:rPr>
      <w:rFonts w:ascii="Aptos" w:eastAsia="Aptos" w:hAnsi="Aptos" w:cs="Arial"/>
      <w:lang w:eastAsia="en-US"/>
    </w:rPr>
  </w:style>
  <w:style w:type="character" w:styleId="Nierozpoznanawzmianka">
    <w:name w:val="Unresolved Mention"/>
    <w:basedOn w:val="Domylnaczcionkaakapitu"/>
    <w:uiPriority w:val="99"/>
    <w:semiHidden/>
    <w:unhideWhenUsed/>
    <w:rsid w:val="00E50D07"/>
    <w:rPr>
      <w:color w:val="605E5C"/>
      <w:shd w:val="clear" w:color="auto" w:fill="E1DFDD"/>
    </w:rPr>
  </w:style>
  <w:style w:type="paragraph" w:customStyle="1" w:styleId="paragraph">
    <w:name w:val="paragraph"/>
    <w:basedOn w:val="Normalny"/>
    <w:rsid w:val="00E50D07"/>
    <w:pPr>
      <w:widowControl/>
      <w:autoSpaceDE/>
      <w:autoSpaceDN/>
      <w:adjustRightInd/>
      <w:spacing w:before="100" w:beforeAutospacing="1" w:after="100" w:afterAutospacing="1" w:line="240" w:lineRule="auto"/>
    </w:pPr>
    <w:rPr>
      <w:rFonts w:eastAsia="Times New Roman" w:cs="Times New Roman"/>
      <w:szCs w:val="24"/>
    </w:rPr>
  </w:style>
  <w:style w:type="character" w:customStyle="1" w:styleId="normaltextrun">
    <w:name w:val="normaltextrun"/>
    <w:basedOn w:val="Domylnaczcionkaakapitu"/>
    <w:rsid w:val="00E50D07"/>
  </w:style>
  <w:style w:type="character" w:customStyle="1" w:styleId="eop">
    <w:name w:val="eop"/>
    <w:basedOn w:val="Domylnaczcionkaakapitu"/>
    <w:rsid w:val="00E50D07"/>
  </w:style>
  <w:style w:type="character" w:customStyle="1" w:styleId="tabchar">
    <w:name w:val="tabchar"/>
    <w:basedOn w:val="Domylnaczcionkaakapitu"/>
    <w:rsid w:val="00E50D07"/>
  </w:style>
  <w:style w:type="character" w:customStyle="1" w:styleId="findhit">
    <w:name w:val="findhit"/>
    <w:basedOn w:val="Domylnaczcionkaakapitu"/>
    <w:rsid w:val="00E50D07"/>
  </w:style>
  <w:style w:type="character" w:customStyle="1" w:styleId="scxw45490527">
    <w:name w:val="scxw45490527"/>
    <w:basedOn w:val="Domylnaczcionkaakapitu"/>
    <w:rsid w:val="00E50D07"/>
  </w:style>
  <w:style w:type="character" w:styleId="Wzmianka">
    <w:name w:val="Mention"/>
    <w:basedOn w:val="Domylnaczcionkaakapitu"/>
    <w:uiPriority w:val="99"/>
    <w:unhideWhenUsed/>
    <w:rsid w:val="00E50D07"/>
    <w:rPr>
      <w:color w:val="2B579A"/>
      <w:shd w:val="clear" w:color="auto" w:fill="E1DFDD"/>
    </w:rPr>
  </w:style>
  <w:style w:type="character" w:customStyle="1" w:styleId="act">
    <w:name w:val="act"/>
    <w:basedOn w:val="Domylnaczcionkaakapitu"/>
    <w:rsid w:val="00E50D07"/>
  </w:style>
  <w:style w:type="character" w:customStyle="1" w:styleId="scxw96333661">
    <w:name w:val="scxw96333661"/>
    <w:basedOn w:val="Domylnaczcionkaakapitu"/>
    <w:rsid w:val="00E50D07"/>
  </w:style>
  <w:style w:type="table" w:customStyle="1" w:styleId="Tabela-Siatka1">
    <w:name w:val="Tabela - Siatka1"/>
    <w:basedOn w:val="Standardowy"/>
    <w:next w:val="Tabela-Siatka"/>
    <w:uiPriority w:val="59"/>
    <w:rsid w:val="00E50D07"/>
    <w:pPr>
      <w:spacing w:line="240" w:lineRule="auto"/>
    </w:pPr>
    <w:rPr>
      <w:rFonts w:ascii="Aptos" w:eastAsia="Aptos" w:hAnsi="Aptos" w:cs="Arial"/>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wydatnienie">
    <w:name w:val="Emphasis"/>
    <w:basedOn w:val="Domylnaczcionkaakapitu"/>
    <w:uiPriority w:val="20"/>
    <w:qFormat/>
    <w:rsid w:val="00E50D07"/>
    <w:rPr>
      <w:i/>
      <w:iCs/>
    </w:rPr>
  </w:style>
  <w:style w:type="paragraph" w:customStyle="1" w:styleId="Tekstprzypisukocowego1">
    <w:name w:val="Tekst przypisu końcowego1"/>
    <w:basedOn w:val="Normalny"/>
    <w:next w:val="Tekstprzypisukocowego"/>
    <w:link w:val="TekstprzypisukocowegoZnak"/>
    <w:uiPriority w:val="99"/>
    <w:semiHidden/>
    <w:unhideWhenUsed/>
    <w:rsid w:val="00E50D07"/>
    <w:pPr>
      <w:widowControl/>
      <w:autoSpaceDE/>
      <w:autoSpaceDN/>
      <w:adjustRightInd/>
      <w:spacing w:line="240" w:lineRule="auto"/>
    </w:pPr>
    <w:rPr>
      <w:rFonts w:ascii="Times" w:eastAsia="Times New Roman" w:hAnsi="Times" w:cs="Times New Roman"/>
      <w:sz w:val="20"/>
    </w:rPr>
  </w:style>
  <w:style w:type="character" w:customStyle="1" w:styleId="TekstprzypisukocowegoZnak">
    <w:name w:val="Tekst przypisu końcowego Znak"/>
    <w:basedOn w:val="Domylnaczcionkaakapitu"/>
    <w:link w:val="Tekstprzypisukocowego1"/>
    <w:uiPriority w:val="99"/>
    <w:semiHidden/>
    <w:rsid w:val="00E50D07"/>
    <w:rPr>
      <w:kern w:val="0"/>
      <w:sz w:val="20"/>
      <w:szCs w:val="20"/>
      <w14:ligatures w14:val="none"/>
    </w:rPr>
  </w:style>
  <w:style w:type="character" w:styleId="Odwoanieprzypisukocowego">
    <w:name w:val="endnote reference"/>
    <w:basedOn w:val="Domylnaczcionkaakapitu"/>
    <w:uiPriority w:val="99"/>
    <w:semiHidden/>
    <w:unhideWhenUsed/>
    <w:rsid w:val="00E50D07"/>
    <w:rPr>
      <w:vertAlign w:val="superscript"/>
    </w:rPr>
  </w:style>
  <w:style w:type="character" w:customStyle="1" w:styleId="scxw212215101">
    <w:name w:val="scxw212215101"/>
    <w:basedOn w:val="Domylnaczcionkaakapitu"/>
    <w:uiPriority w:val="1"/>
    <w:rsid w:val="00E50D07"/>
    <w:rPr>
      <w:rFonts w:ascii="Calibri" w:eastAsia="Calibri" w:hAnsi="Calibri" w:cs="Times New Roman"/>
    </w:rPr>
  </w:style>
  <w:style w:type="character" w:customStyle="1" w:styleId="scxw49794450">
    <w:name w:val="scxw49794450"/>
    <w:basedOn w:val="Domylnaczcionkaakapitu"/>
    <w:uiPriority w:val="1"/>
    <w:rsid w:val="00E50D07"/>
    <w:rPr>
      <w:rFonts w:ascii="Calibri" w:eastAsia="Calibri" w:hAnsi="Calibri" w:cs="Times New Roman"/>
    </w:rPr>
  </w:style>
  <w:style w:type="character" w:customStyle="1" w:styleId="scxw204514300">
    <w:name w:val="scxw204514300"/>
    <w:basedOn w:val="Domylnaczcionkaakapitu"/>
    <w:uiPriority w:val="1"/>
    <w:rsid w:val="00E50D07"/>
    <w:rPr>
      <w:rFonts w:ascii="Calibri" w:eastAsia="Calibri" w:hAnsi="Calibri" w:cs="Times New Roman"/>
    </w:rPr>
  </w:style>
  <w:style w:type="character" w:customStyle="1" w:styleId="TekstprzypisudolnegoZnak1">
    <w:name w:val="Tekst przypisu dolnego Znak1"/>
    <w:basedOn w:val="Domylnaczcionkaakapitu"/>
    <w:uiPriority w:val="99"/>
    <w:semiHidden/>
    <w:rsid w:val="00E50D07"/>
    <w:rPr>
      <w:kern w:val="0"/>
      <w:sz w:val="20"/>
      <w:szCs w:val="20"/>
      <w14:ligatures w14:val="none"/>
    </w:rPr>
  </w:style>
  <w:style w:type="character" w:customStyle="1" w:styleId="Nagwek2Znak1">
    <w:name w:val="Nagłówek 2 Znak1"/>
    <w:basedOn w:val="Domylnaczcionkaakapitu"/>
    <w:uiPriority w:val="99"/>
    <w:semiHidden/>
    <w:rsid w:val="00E50D07"/>
    <w:rPr>
      <w:rFonts w:asciiTheme="majorHAnsi" w:eastAsiaTheme="majorEastAsia" w:hAnsiTheme="majorHAnsi" w:cstheme="majorBidi"/>
      <w:color w:val="365F91" w:themeColor="accent1" w:themeShade="BF"/>
      <w:sz w:val="26"/>
      <w:szCs w:val="26"/>
    </w:rPr>
  </w:style>
  <w:style w:type="character" w:customStyle="1" w:styleId="Nagwek3Znak1">
    <w:name w:val="Nagłówek 3 Znak1"/>
    <w:basedOn w:val="Domylnaczcionkaakapitu"/>
    <w:uiPriority w:val="99"/>
    <w:semiHidden/>
    <w:rsid w:val="00E50D07"/>
    <w:rPr>
      <w:rFonts w:asciiTheme="majorHAnsi" w:eastAsiaTheme="majorEastAsia" w:hAnsiTheme="majorHAnsi" w:cstheme="majorBidi"/>
      <w:color w:val="243F60" w:themeColor="accent1" w:themeShade="7F"/>
    </w:rPr>
  </w:style>
  <w:style w:type="character" w:customStyle="1" w:styleId="Nagwek4Znak1">
    <w:name w:val="Nagłówek 4 Znak1"/>
    <w:basedOn w:val="Domylnaczcionkaakapitu"/>
    <w:uiPriority w:val="99"/>
    <w:semiHidden/>
    <w:rsid w:val="00E50D07"/>
    <w:rPr>
      <w:rFonts w:asciiTheme="majorHAnsi" w:eastAsiaTheme="majorEastAsia" w:hAnsiTheme="majorHAnsi" w:cstheme="majorBidi"/>
      <w:i/>
      <w:iCs/>
      <w:color w:val="365F91" w:themeColor="accent1" w:themeShade="BF"/>
      <w:szCs w:val="20"/>
    </w:rPr>
  </w:style>
  <w:style w:type="character" w:customStyle="1" w:styleId="Nagwek5Znak1">
    <w:name w:val="Nagłówek 5 Znak1"/>
    <w:basedOn w:val="Domylnaczcionkaakapitu"/>
    <w:uiPriority w:val="99"/>
    <w:semiHidden/>
    <w:rsid w:val="00E50D07"/>
    <w:rPr>
      <w:rFonts w:asciiTheme="majorHAnsi" w:eastAsiaTheme="majorEastAsia" w:hAnsiTheme="majorHAnsi" w:cstheme="majorBidi"/>
      <w:color w:val="365F91" w:themeColor="accent1" w:themeShade="BF"/>
      <w:szCs w:val="20"/>
    </w:rPr>
  </w:style>
  <w:style w:type="character" w:customStyle="1" w:styleId="Nagwek6Znak1">
    <w:name w:val="Nagłówek 6 Znak1"/>
    <w:basedOn w:val="Domylnaczcionkaakapitu"/>
    <w:uiPriority w:val="99"/>
    <w:semiHidden/>
    <w:rsid w:val="00E50D07"/>
    <w:rPr>
      <w:rFonts w:asciiTheme="majorHAnsi" w:eastAsiaTheme="majorEastAsia" w:hAnsiTheme="majorHAnsi" w:cstheme="majorBidi"/>
      <w:color w:val="243F60" w:themeColor="accent1" w:themeShade="7F"/>
      <w:szCs w:val="20"/>
    </w:rPr>
  </w:style>
  <w:style w:type="character" w:customStyle="1" w:styleId="Nagwek7Znak1">
    <w:name w:val="Nagłówek 7 Znak1"/>
    <w:basedOn w:val="Domylnaczcionkaakapitu"/>
    <w:uiPriority w:val="99"/>
    <w:semiHidden/>
    <w:rsid w:val="00E50D07"/>
    <w:rPr>
      <w:rFonts w:asciiTheme="majorHAnsi" w:eastAsiaTheme="majorEastAsia" w:hAnsiTheme="majorHAnsi" w:cstheme="majorBidi"/>
      <w:i/>
      <w:iCs/>
      <w:color w:val="243F60" w:themeColor="accent1" w:themeShade="7F"/>
      <w:szCs w:val="20"/>
    </w:rPr>
  </w:style>
  <w:style w:type="character" w:customStyle="1" w:styleId="Nagwek8Znak1">
    <w:name w:val="Nagłówek 8 Znak1"/>
    <w:basedOn w:val="Domylnaczcionkaakapitu"/>
    <w:uiPriority w:val="99"/>
    <w:semiHidden/>
    <w:rsid w:val="00E50D07"/>
    <w:rPr>
      <w:rFonts w:asciiTheme="majorHAnsi" w:eastAsiaTheme="majorEastAsia" w:hAnsiTheme="majorHAnsi" w:cstheme="majorBidi"/>
      <w:color w:val="272727" w:themeColor="text1" w:themeTint="D8"/>
      <w:sz w:val="21"/>
      <w:szCs w:val="21"/>
    </w:rPr>
  </w:style>
  <w:style w:type="character" w:customStyle="1" w:styleId="Nagwek9Znak1">
    <w:name w:val="Nagłówek 9 Znak1"/>
    <w:basedOn w:val="Domylnaczcionkaakapitu"/>
    <w:uiPriority w:val="99"/>
    <w:semiHidden/>
    <w:rsid w:val="00E50D07"/>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E50D07"/>
    <w:pPr>
      <w:spacing w:line="240" w:lineRule="auto"/>
      <w:contextualSpacing/>
    </w:pPr>
    <w:rPr>
      <w:rFonts w:ascii="Aptos Display" w:eastAsia="Yu Gothic Light" w:hAnsi="Aptos Display" w:cs="Times New Roman"/>
      <w:spacing w:val="-10"/>
      <w:kern w:val="28"/>
      <w:sz w:val="56"/>
      <w:szCs w:val="56"/>
    </w:rPr>
  </w:style>
  <w:style w:type="character" w:customStyle="1" w:styleId="TytuZnak1">
    <w:name w:val="Tytuł Znak1"/>
    <w:basedOn w:val="Domylnaczcionkaakapitu"/>
    <w:uiPriority w:val="99"/>
    <w:semiHidden/>
    <w:rsid w:val="00E50D0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50D07"/>
    <w:pPr>
      <w:numPr>
        <w:ilvl w:val="1"/>
      </w:numPr>
      <w:spacing w:after="160"/>
    </w:pPr>
    <w:rPr>
      <w:rFonts w:ascii="Times" w:eastAsia="Yu Gothic Light" w:hAnsi="Times" w:cs="Times New Roman"/>
      <w:color w:val="595959"/>
      <w:spacing w:val="15"/>
      <w:sz w:val="28"/>
      <w:szCs w:val="28"/>
    </w:rPr>
  </w:style>
  <w:style w:type="character" w:customStyle="1" w:styleId="PodtytuZnak1">
    <w:name w:val="Podtytuł Znak1"/>
    <w:basedOn w:val="Domylnaczcionkaakapitu"/>
    <w:uiPriority w:val="99"/>
    <w:semiHidden/>
    <w:rsid w:val="00E50D07"/>
    <w:rPr>
      <w:rFonts w:asciiTheme="minorHAnsi" w:eastAsiaTheme="minorEastAsia" w:hAnsiTheme="minorHAnsi" w:cstheme="minorBidi"/>
      <w:color w:val="5A5A5A" w:themeColor="text1" w:themeTint="A5"/>
      <w:spacing w:val="15"/>
      <w:sz w:val="22"/>
      <w:szCs w:val="22"/>
    </w:rPr>
  </w:style>
  <w:style w:type="paragraph" w:styleId="Cytat">
    <w:name w:val="Quote"/>
    <w:basedOn w:val="Normalny"/>
    <w:next w:val="Normalny"/>
    <w:link w:val="CytatZnak"/>
    <w:uiPriority w:val="29"/>
    <w:qFormat/>
    <w:rsid w:val="00E50D07"/>
    <w:pPr>
      <w:spacing w:before="200" w:after="160"/>
      <w:ind w:left="864" w:right="864"/>
      <w:jc w:val="center"/>
    </w:pPr>
    <w:rPr>
      <w:rFonts w:ascii="Times" w:eastAsia="Times New Roman" w:hAnsi="Times" w:cs="Times New Roman"/>
      <w:i/>
      <w:iCs/>
      <w:color w:val="404040"/>
      <w:szCs w:val="24"/>
    </w:rPr>
  </w:style>
  <w:style w:type="character" w:customStyle="1" w:styleId="CytatZnak1">
    <w:name w:val="Cytat Znak1"/>
    <w:basedOn w:val="Domylnaczcionkaakapitu"/>
    <w:uiPriority w:val="99"/>
    <w:semiHidden/>
    <w:rsid w:val="00E50D07"/>
    <w:rPr>
      <w:rFonts w:ascii="Times New Roman" w:eastAsiaTheme="minorEastAsia" w:hAnsi="Times New Roman" w:cs="Arial"/>
      <w:i/>
      <w:iCs/>
      <w:color w:val="404040" w:themeColor="text1" w:themeTint="BF"/>
      <w:szCs w:val="20"/>
    </w:rPr>
  </w:style>
  <w:style w:type="paragraph" w:styleId="Akapitzlist">
    <w:name w:val="List Paragraph"/>
    <w:basedOn w:val="Normalny"/>
    <w:uiPriority w:val="34"/>
    <w:qFormat/>
    <w:rsid w:val="00E50D07"/>
    <w:pPr>
      <w:ind w:left="720"/>
      <w:contextualSpacing/>
    </w:pPr>
  </w:style>
  <w:style w:type="character" w:styleId="Wyrnienieintensywne">
    <w:name w:val="Intense Emphasis"/>
    <w:basedOn w:val="Domylnaczcionkaakapitu"/>
    <w:uiPriority w:val="21"/>
    <w:qFormat/>
    <w:rsid w:val="00E50D07"/>
    <w:rPr>
      <w:i/>
      <w:iCs/>
      <w:color w:val="4F81BD" w:themeColor="accent1"/>
    </w:rPr>
  </w:style>
  <w:style w:type="paragraph" w:styleId="Cytatintensywny">
    <w:name w:val="Intense Quote"/>
    <w:basedOn w:val="Normalny"/>
    <w:next w:val="Normalny"/>
    <w:link w:val="CytatintensywnyZnak"/>
    <w:uiPriority w:val="30"/>
    <w:qFormat/>
    <w:rsid w:val="00E50D07"/>
    <w:pPr>
      <w:pBdr>
        <w:top w:val="single" w:sz="4" w:space="10" w:color="4F81BD" w:themeColor="accent1"/>
        <w:bottom w:val="single" w:sz="4" w:space="10" w:color="4F81BD" w:themeColor="accent1"/>
      </w:pBdr>
      <w:spacing w:before="360" w:after="360"/>
      <w:ind w:left="864" w:right="864"/>
      <w:jc w:val="center"/>
    </w:pPr>
    <w:rPr>
      <w:rFonts w:ascii="Times" w:eastAsia="Times New Roman" w:hAnsi="Times" w:cs="Times New Roman"/>
      <w:i/>
      <w:iCs/>
      <w:color w:val="0F4761"/>
      <w:szCs w:val="24"/>
    </w:rPr>
  </w:style>
  <w:style w:type="character" w:customStyle="1" w:styleId="CytatintensywnyZnak1">
    <w:name w:val="Cytat intensywny Znak1"/>
    <w:basedOn w:val="Domylnaczcionkaakapitu"/>
    <w:uiPriority w:val="99"/>
    <w:semiHidden/>
    <w:rsid w:val="00E50D07"/>
    <w:rPr>
      <w:rFonts w:ascii="Times New Roman" w:eastAsiaTheme="minorEastAsia" w:hAnsi="Times New Roman" w:cs="Arial"/>
      <w:i/>
      <w:iCs/>
      <w:color w:val="4F81BD" w:themeColor="accent1"/>
      <w:szCs w:val="20"/>
    </w:rPr>
  </w:style>
  <w:style w:type="character" w:styleId="Odwoanieintensywne">
    <w:name w:val="Intense Reference"/>
    <w:basedOn w:val="Domylnaczcionkaakapitu"/>
    <w:uiPriority w:val="32"/>
    <w:qFormat/>
    <w:rsid w:val="00E50D07"/>
    <w:rPr>
      <w:b/>
      <w:bCs/>
      <w:smallCaps/>
      <w:color w:val="4F81BD" w:themeColor="accent1"/>
      <w:spacing w:val="5"/>
    </w:rPr>
  </w:style>
  <w:style w:type="character" w:styleId="Hipercze">
    <w:name w:val="Hyperlink"/>
    <w:basedOn w:val="Domylnaczcionkaakapitu"/>
    <w:uiPriority w:val="99"/>
    <w:rsid w:val="00E50D07"/>
    <w:rPr>
      <w:color w:val="0000FF" w:themeColor="hyperlink"/>
      <w:u w:val="single"/>
    </w:rPr>
  </w:style>
  <w:style w:type="paragraph" w:styleId="Poprawka">
    <w:name w:val="Revision"/>
    <w:hidden/>
    <w:uiPriority w:val="99"/>
    <w:semiHidden/>
    <w:rsid w:val="00E50D07"/>
    <w:pPr>
      <w:spacing w:line="240" w:lineRule="auto"/>
    </w:pPr>
    <w:rPr>
      <w:rFonts w:ascii="Times New Roman" w:eastAsiaTheme="minorEastAsia" w:hAnsi="Times New Roman" w:cs="Arial"/>
      <w:szCs w:val="20"/>
    </w:rPr>
  </w:style>
  <w:style w:type="paragraph" w:styleId="Tekstprzypisukocowego">
    <w:name w:val="endnote text"/>
    <w:basedOn w:val="Normalny"/>
    <w:link w:val="TekstprzypisukocowegoZnak1"/>
    <w:uiPriority w:val="99"/>
    <w:semiHidden/>
    <w:rsid w:val="00E50D07"/>
    <w:pPr>
      <w:spacing w:line="240" w:lineRule="auto"/>
    </w:pPr>
    <w:rPr>
      <w:sz w:val="20"/>
    </w:rPr>
  </w:style>
  <w:style w:type="character" w:customStyle="1" w:styleId="TekstprzypisukocowegoZnak1">
    <w:name w:val="Tekst przypisu końcowego Znak1"/>
    <w:basedOn w:val="Domylnaczcionkaakapitu"/>
    <w:link w:val="Tekstprzypisukocowego"/>
    <w:uiPriority w:val="99"/>
    <w:semiHidden/>
    <w:rsid w:val="00E50D07"/>
    <w:rPr>
      <w:rFonts w:ascii="Times New Roman" w:eastAsiaTheme="minorEastAsia" w:hAnsi="Times New Roman" w:cs="Arial"/>
      <w:sz w:val="20"/>
      <w:szCs w:val="20"/>
    </w:rPr>
  </w:style>
  <w:style w:type="numbering" w:customStyle="1" w:styleId="Bezlisty2">
    <w:name w:val="Bez listy2"/>
    <w:next w:val="Bezlisty"/>
    <w:uiPriority w:val="99"/>
    <w:semiHidden/>
    <w:unhideWhenUsed/>
    <w:rsid w:val="00A46B3B"/>
  </w:style>
  <w:style w:type="table" w:customStyle="1" w:styleId="Tabela-Siatka2">
    <w:name w:val="Tabela - Siatka2"/>
    <w:basedOn w:val="Standardowy"/>
    <w:next w:val="Tabela-Siatka"/>
    <w:uiPriority w:val="59"/>
    <w:rsid w:val="00A46B3B"/>
    <w:pPr>
      <w:spacing w:line="240" w:lineRule="auto"/>
    </w:pPr>
    <w:rPr>
      <w:rFonts w:ascii="Aptos" w:eastAsia="Aptos" w:hAnsi="Aptos" w:cs="Arial"/>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f1">
    <w:name w:val="pf1"/>
    <w:basedOn w:val="Normalny"/>
    <w:rsid w:val="005F2E09"/>
    <w:pPr>
      <w:widowControl/>
      <w:autoSpaceDE/>
      <w:autoSpaceDN/>
      <w:adjustRightInd/>
      <w:spacing w:before="100" w:beforeAutospacing="1" w:after="100" w:afterAutospacing="1" w:line="240" w:lineRule="auto"/>
      <w:ind w:left="720"/>
    </w:pPr>
    <w:rPr>
      <w:rFonts w:eastAsia="Times New Roman" w:cs="Times New Roman"/>
      <w:szCs w:val="24"/>
    </w:rPr>
  </w:style>
  <w:style w:type="paragraph" w:customStyle="1" w:styleId="pf2">
    <w:name w:val="pf2"/>
    <w:basedOn w:val="Normalny"/>
    <w:rsid w:val="005F2E09"/>
    <w:pPr>
      <w:widowControl/>
      <w:autoSpaceDE/>
      <w:autoSpaceDN/>
      <w:adjustRightInd/>
      <w:spacing w:before="100" w:beforeAutospacing="1" w:after="100" w:afterAutospacing="1" w:line="240" w:lineRule="auto"/>
      <w:ind w:left="360"/>
    </w:pPr>
    <w:rPr>
      <w:rFonts w:eastAsia="Times New Roman" w:cs="Times New Roman"/>
      <w:szCs w:val="24"/>
    </w:rPr>
  </w:style>
  <w:style w:type="paragraph" w:customStyle="1" w:styleId="pf0">
    <w:name w:val="pf0"/>
    <w:basedOn w:val="Normalny"/>
    <w:rsid w:val="005F2E09"/>
    <w:pPr>
      <w:widowControl/>
      <w:autoSpaceDE/>
      <w:autoSpaceDN/>
      <w:adjustRightInd/>
      <w:spacing w:before="100" w:beforeAutospacing="1" w:after="100" w:afterAutospacing="1" w:line="240" w:lineRule="auto"/>
    </w:pPr>
    <w:rPr>
      <w:rFonts w:eastAsia="Times New Roman" w:cs="Times New Roman"/>
      <w:szCs w:val="24"/>
    </w:rPr>
  </w:style>
  <w:style w:type="character" w:customStyle="1" w:styleId="cf01">
    <w:name w:val="cf01"/>
    <w:basedOn w:val="Domylnaczcionkaakapitu"/>
    <w:rsid w:val="005F2E09"/>
    <w:rPr>
      <w:rFonts w:ascii="Segoe UI" w:hAnsi="Segoe UI" w:cs="Segoe UI" w:hint="default"/>
      <w:sz w:val="18"/>
      <w:szCs w:val="18"/>
    </w:rPr>
  </w:style>
  <w:style w:type="character" w:customStyle="1" w:styleId="ui-provider">
    <w:name w:val="ui-provider"/>
    <w:basedOn w:val="Domylnaczcionkaakapitu"/>
    <w:rsid w:val="00885F53"/>
  </w:style>
  <w:style w:type="character" w:styleId="Pogrubienie">
    <w:name w:val="Strong"/>
    <w:basedOn w:val="Domylnaczcionkaakapitu"/>
    <w:uiPriority w:val="22"/>
    <w:qFormat/>
    <w:rsid w:val="00726308"/>
    <w:rPr>
      <w:b/>
      <w:bCs/>
    </w:rPr>
  </w:style>
  <w:style w:type="paragraph" w:styleId="NormalnyWeb">
    <w:name w:val="Normal (Web)"/>
    <w:basedOn w:val="Normalny"/>
    <w:uiPriority w:val="99"/>
    <w:semiHidden/>
    <w:rsid w:val="00C223E7"/>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2548">
      <w:bodyDiv w:val="1"/>
      <w:marLeft w:val="0"/>
      <w:marRight w:val="0"/>
      <w:marTop w:val="0"/>
      <w:marBottom w:val="0"/>
      <w:divBdr>
        <w:top w:val="none" w:sz="0" w:space="0" w:color="auto"/>
        <w:left w:val="none" w:sz="0" w:space="0" w:color="auto"/>
        <w:bottom w:val="none" w:sz="0" w:space="0" w:color="auto"/>
        <w:right w:val="none" w:sz="0" w:space="0" w:color="auto"/>
      </w:divBdr>
    </w:div>
    <w:div w:id="130632266">
      <w:bodyDiv w:val="1"/>
      <w:marLeft w:val="0"/>
      <w:marRight w:val="0"/>
      <w:marTop w:val="0"/>
      <w:marBottom w:val="0"/>
      <w:divBdr>
        <w:top w:val="none" w:sz="0" w:space="0" w:color="auto"/>
        <w:left w:val="none" w:sz="0" w:space="0" w:color="auto"/>
        <w:bottom w:val="none" w:sz="0" w:space="0" w:color="auto"/>
        <w:right w:val="none" w:sz="0" w:space="0" w:color="auto"/>
      </w:divBdr>
    </w:div>
    <w:div w:id="159346188">
      <w:bodyDiv w:val="1"/>
      <w:marLeft w:val="0"/>
      <w:marRight w:val="0"/>
      <w:marTop w:val="0"/>
      <w:marBottom w:val="0"/>
      <w:divBdr>
        <w:top w:val="none" w:sz="0" w:space="0" w:color="auto"/>
        <w:left w:val="none" w:sz="0" w:space="0" w:color="auto"/>
        <w:bottom w:val="none" w:sz="0" w:space="0" w:color="auto"/>
        <w:right w:val="none" w:sz="0" w:space="0" w:color="auto"/>
      </w:divBdr>
      <w:divsChild>
        <w:div w:id="918902659">
          <w:marLeft w:val="0"/>
          <w:marRight w:val="0"/>
          <w:marTop w:val="0"/>
          <w:marBottom w:val="0"/>
          <w:divBdr>
            <w:top w:val="none" w:sz="0" w:space="0" w:color="auto"/>
            <w:left w:val="none" w:sz="0" w:space="0" w:color="auto"/>
            <w:bottom w:val="none" w:sz="0" w:space="0" w:color="auto"/>
            <w:right w:val="none" w:sz="0" w:space="0" w:color="auto"/>
          </w:divBdr>
        </w:div>
        <w:div w:id="1428966368">
          <w:marLeft w:val="0"/>
          <w:marRight w:val="0"/>
          <w:marTop w:val="0"/>
          <w:marBottom w:val="0"/>
          <w:divBdr>
            <w:top w:val="none" w:sz="0" w:space="0" w:color="auto"/>
            <w:left w:val="none" w:sz="0" w:space="0" w:color="auto"/>
            <w:bottom w:val="none" w:sz="0" w:space="0" w:color="auto"/>
            <w:right w:val="none" w:sz="0" w:space="0" w:color="auto"/>
          </w:divBdr>
        </w:div>
        <w:div w:id="1837382630">
          <w:marLeft w:val="0"/>
          <w:marRight w:val="0"/>
          <w:marTop w:val="0"/>
          <w:marBottom w:val="0"/>
          <w:divBdr>
            <w:top w:val="none" w:sz="0" w:space="0" w:color="auto"/>
            <w:left w:val="none" w:sz="0" w:space="0" w:color="auto"/>
            <w:bottom w:val="none" w:sz="0" w:space="0" w:color="auto"/>
            <w:right w:val="none" w:sz="0" w:space="0" w:color="auto"/>
          </w:divBdr>
        </w:div>
      </w:divsChild>
    </w:div>
    <w:div w:id="236870007">
      <w:bodyDiv w:val="1"/>
      <w:marLeft w:val="0"/>
      <w:marRight w:val="0"/>
      <w:marTop w:val="0"/>
      <w:marBottom w:val="0"/>
      <w:divBdr>
        <w:top w:val="none" w:sz="0" w:space="0" w:color="auto"/>
        <w:left w:val="none" w:sz="0" w:space="0" w:color="auto"/>
        <w:bottom w:val="none" w:sz="0" w:space="0" w:color="auto"/>
        <w:right w:val="none" w:sz="0" w:space="0" w:color="auto"/>
      </w:divBdr>
      <w:divsChild>
        <w:div w:id="1267545589">
          <w:marLeft w:val="0"/>
          <w:marRight w:val="0"/>
          <w:marTop w:val="0"/>
          <w:marBottom w:val="0"/>
          <w:divBdr>
            <w:top w:val="none" w:sz="0" w:space="0" w:color="auto"/>
            <w:left w:val="none" w:sz="0" w:space="0" w:color="auto"/>
            <w:bottom w:val="none" w:sz="0" w:space="0" w:color="auto"/>
            <w:right w:val="none" w:sz="0" w:space="0" w:color="auto"/>
          </w:divBdr>
          <w:divsChild>
            <w:div w:id="1003629610">
              <w:marLeft w:val="0"/>
              <w:marRight w:val="0"/>
              <w:marTop w:val="0"/>
              <w:marBottom w:val="0"/>
              <w:divBdr>
                <w:top w:val="none" w:sz="0" w:space="0" w:color="auto"/>
                <w:left w:val="none" w:sz="0" w:space="0" w:color="auto"/>
                <w:bottom w:val="none" w:sz="0" w:space="0" w:color="auto"/>
                <w:right w:val="none" w:sz="0" w:space="0" w:color="auto"/>
              </w:divBdr>
            </w:div>
          </w:divsChild>
        </w:div>
        <w:div w:id="1284114924">
          <w:marLeft w:val="0"/>
          <w:marRight w:val="0"/>
          <w:marTop w:val="0"/>
          <w:marBottom w:val="0"/>
          <w:divBdr>
            <w:top w:val="none" w:sz="0" w:space="0" w:color="auto"/>
            <w:left w:val="none" w:sz="0" w:space="0" w:color="auto"/>
            <w:bottom w:val="none" w:sz="0" w:space="0" w:color="auto"/>
            <w:right w:val="none" w:sz="0" w:space="0" w:color="auto"/>
          </w:divBdr>
        </w:div>
      </w:divsChild>
    </w:div>
    <w:div w:id="248080299">
      <w:bodyDiv w:val="1"/>
      <w:marLeft w:val="0"/>
      <w:marRight w:val="0"/>
      <w:marTop w:val="0"/>
      <w:marBottom w:val="0"/>
      <w:divBdr>
        <w:top w:val="none" w:sz="0" w:space="0" w:color="auto"/>
        <w:left w:val="none" w:sz="0" w:space="0" w:color="auto"/>
        <w:bottom w:val="none" w:sz="0" w:space="0" w:color="auto"/>
        <w:right w:val="none" w:sz="0" w:space="0" w:color="auto"/>
      </w:divBdr>
      <w:divsChild>
        <w:div w:id="573704410">
          <w:marLeft w:val="0"/>
          <w:marRight w:val="0"/>
          <w:marTop w:val="0"/>
          <w:marBottom w:val="0"/>
          <w:divBdr>
            <w:top w:val="none" w:sz="0" w:space="0" w:color="auto"/>
            <w:left w:val="none" w:sz="0" w:space="0" w:color="auto"/>
            <w:bottom w:val="none" w:sz="0" w:space="0" w:color="auto"/>
            <w:right w:val="none" w:sz="0" w:space="0" w:color="auto"/>
          </w:divBdr>
        </w:div>
        <w:div w:id="1028144155">
          <w:marLeft w:val="0"/>
          <w:marRight w:val="0"/>
          <w:marTop w:val="0"/>
          <w:marBottom w:val="0"/>
          <w:divBdr>
            <w:top w:val="none" w:sz="0" w:space="0" w:color="auto"/>
            <w:left w:val="none" w:sz="0" w:space="0" w:color="auto"/>
            <w:bottom w:val="none" w:sz="0" w:space="0" w:color="auto"/>
            <w:right w:val="none" w:sz="0" w:space="0" w:color="auto"/>
          </w:divBdr>
        </w:div>
        <w:div w:id="1822309381">
          <w:marLeft w:val="0"/>
          <w:marRight w:val="0"/>
          <w:marTop w:val="0"/>
          <w:marBottom w:val="0"/>
          <w:divBdr>
            <w:top w:val="none" w:sz="0" w:space="0" w:color="auto"/>
            <w:left w:val="none" w:sz="0" w:space="0" w:color="auto"/>
            <w:bottom w:val="none" w:sz="0" w:space="0" w:color="auto"/>
            <w:right w:val="none" w:sz="0" w:space="0" w:color="auto"/>
          </w:divBdr>
        </w:div>
      </w:divsChild>
    </w:div>
    <w:div w:id="326447441">
      <w:bodyDiv w:val="1"/>
      <w:marLeft w:val="0"/>
      <w:marRight w:val="0"/>
      <w:marTop w:val="0"/>
      <w:marBottom w:val="0"/>
      <w:divBdr>
        <w:top w:val="none" w:sz="0" w:space="0" w:color="auto"/>
        <w:left w:val="none" w:sz="0" w:space="0" w:color="auto"/>
        <w:bottom w:val="none" w:sz="0" w:space="0" w:color="auto"/>
        <w:right w:val="none" w:sz="0" w:space="0" w:color="auto"/>
      </w:divBdr>
      <w:divsChild>
        <w:div w:id="39599032">
          <w:marLeft w:val="0"/>
          <w:marRight w:val="0"/>
          <w:marTop w:val="0"/>
          <w:marBottom w:val="0"/>
          <w:divBdr>
            <w:top w:val="none" w:sz="0" w:space="0" w:color="auto"/>
            <w:left w:val="none" w:sz="0" w:space="0" w:color="auto"/>
            <w:bottom w:val="none" w:sz="0" w:space="0" w:color="auto"/>
            <w:right w:val="none" w:sz="0" w:space="0" w:color="auto"/>
          </w:divBdr>
        </w:div>
        <w:div w:id="1238244504">
          <w:marLeft w:val="0"/>
          <w:marRight w:val="0"/>
          <w:marTop w:val="0"/>
          <w:marBottom w:val="0"/>
          <w:divBdr>
            <w:top w:val="none" w:sz="0" w:space="0" w:color="auto"/>
            <w:left w:val="none" w:sz="0" w:space="0" w:color="auto"/>
            <w:bottom w:val="none" w:sz="0" w:space="0" w:color="auto"/>
            <w:right w:val="none" w:sz="0" w:space="0" w:color="auto"/>
          </w:divBdr>
        </w:div>
        <w:div w:id="2064674674">
          <w:marLeft w:val="0"/>
          <w:marRight w:val="0"/>
          <w:marTop w:val="0"/>
          <w:marBottom w:val="0"/>
          <w:divBdr>
            <w:top w:val="none" w:sz="0" w:space="0" w:color="auto"/>
            <w:left w:val="none" w:sz="0" w:space="0" w:color="auto"/>
            <w:bottom w:val="none" w:sz="0" w:space="0" w:color="auto"/>
            <w:right w:val="none" w:sz="0" w:space="0" w:color="auto"/>
          </w:divBdr>
        </w:div>
      </w:divsChild>
    </w:div>
    <w:div w:id="475727197">
      <w:bodyDiv w:val="1"/>
      <w:marLeft w:val="0"/>
      <w:marRight w:val="0"/>
      <w:marTop w:val="0"/>
      <w:marBottom w:val="0"/>
      <w:divBdr>
        <w:top w:val="none" w:sz="0" w:space="0" w:color="auto"/>
        <w:left w:val="none" w:sz="0" w:space="0" w:color="auto"/>
        <w:bottom w:val="none" w:sz="0" w:space="0" w:color="auto"/>
        <w:right w:val="none" w:sz="0" w:space="0" w:color="auto"/>
      </w:divBdr>
    </w:div>
    <w:div w:id="484207244">
      <w:bodyDiv w:val="1"/>
      <w:marLeft w:val="0"/>
      <w:marRight w:val="0"/>
      <w:marTop w:val="0"/>
      <w:marBottom w:val="0"/>
      <w:divBdr>
        <w:top w:val="none" w:sz="0" w:space="0" w:color="auto"/>
        <w:left w:val="none" w:sz="0" w:space="0" w:color="auto"/>
        <w:bottom w:val="none" w:sz="0" w:space="0" w:color="auto"/>
        <w:right w:val="none" w:sz="0" w:space="0" w:color="auto"/>
      </w:divBdr>
      <w:divsChild>
        <w:div w:id="568734813">
          <w:marLeft w:val="0"/>
          <w:marRight w:val="0"/>
          <w:marTop w:val="0"/>
          <w:marBottom w:val="0"/>
          <w:divBdr>
            <w:top w:val="none" w:sz="0" w:space="0" w:color="auto"/>
            <w:left w:val="none" w:sz="0" w:space="0" w:color="auto"/>
            <w:bottom w:val="none" w:sz="0" w:space="0" w:color="auto"/>
            <w:right w:val="none" w:sz="0" w:space="0" w:color="auto"/>
          </w:divBdr>
          <w:divsChild>
            <w:div w:id="2050258690">
              <w:marLeft w:val="0"/>
              <w:marRight w:val="0"/>
              <w:marTop w:val="105"/>
              <w:marBottom w:val="0"/>
              <w:divBdr>
                <w:top w:val="none" w:sz="0" w:space="0" w:color="auto"/>
                <w:left w:val="none" w:sz="0" w:space="0" w:color="auto"/>
                <w:bottom w:val="none" w:sz="0" w:space="0" w:color="auto"/>
                <w:right w:val="none" w:sz="0" w:space="0" w:color="auto"/>
              </w:divBdr>
            </w:div>
          </w:divsChild>
        </w:div>
        <w:div w:id="1730569904">
          <w:marLeft w:val="0"/>
          <w:marRight w:val="0"/>
          <w:marTop w:val="0"/>
          <w:marBottom w:val="0"/>
          <w:divBdr>
            <w:top w:val="none" w:sz="0" w:space="0" w:color="auto"/>
            <w:left w:val="none" w:sz="0" w:space="0" w:color="auto"/>
            <w:bottom w:val="none" w:sz="0" w:space="0" w:color="auto"/>
            <w:right w:val="none" w:sz="0" w:space="0" w:color="auto"/>
          </w:divBdr>
          <w:divsChild>
            <w:div w:id="205792190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19785598">
      <w:bodyDiv w:val="1"/>
      <w:marLeft w:val="0"/>
      <w:marRight w:val="0"/>
      <w:marTop w:val="0"/>
      <w:marBottom w:val="0"/>
      <w:divBdr>
        <w:top w:val="none" w:sz="0" w:space="0" w:color="auto"/>
        <w:left w:val="none" w:sz="0" w:space="0" w:color="auto"/>
        <w:bottom w:val="none" w:sz="0" w:space="0" w:color="auto"/>
        <w:right w:val="none" w:sz="0" w:space="0" w:color="auto"/>
      </w:divBdr>
    </w:div>
    <w:div w:id="529684986">
      <w:bodyDiv w:val="1"/>
      <w:marLeft w:val="0"/>
      <w:marRight w:val="0"/>
      <w:marTop w:val="0"/>
      <w:marBottom w:val="0"/>
      <w:divBdr>
        <w:top w:val="none" w:sz="0" w:space="0" w:color="auto"/>
        <w:left w:val="none" w:sz="0" w:space="0" w:color="auto"/>
        <w:bottom w:val="none" w:sz="0" w:space="0" w:color="auto"/>
        <w:right w:val="none" w:sz="0" w:space="0" w:color="auto"/>
      </w:divBdr>
      <w:divsChild>
        <w:div w:id="148640083">
          <w:marLeft w:val="0"/>
          <w:marRight w:val="0"/>
          <w:marTop w:val="0"/>
          <w:marBottom w:val="0"/>
          <w:divBdr>
            <w:top w:val="none" w:sz="0" w:space="0" w:color="auto"/>
            <w:left w:val="none" w:sz="0" w:space="0" w:color="auto"/>
            <w:bottom w:val="none" w:sz="0" w:space="0" w:color="auto"/>
            <w:right w:val="none" w:sz="0" w:space="0" w:color="auto"/>
          </w:divBdr>
        </w:div>
      </w:divsChild>
    </w:div>
    <w:div w:id="548885471">
      <w:bodyDiv w:val="1"/>
      <w:marLeft w:val="0"/>
      <w:marRight w:val="0"/>
      <w:marTop w:val="0"/>
      <w:marBottom w:val="0"/>
      <w:divBdr>
        <w:top w:val="none" w:sz="0" w:space="0" w:color="auto"/>
        <w:left w:val="none" w:sz="0" w:space="0" w:color="auto"/>
        <w:bottom w:val="none" w:sz="0" w:space="0" w:color="auto"/>
        <w:right w:val="none" w:sz="0" w:space="0" w:color="auto"/>
      </w:divBdr>
    </w:div>
    <w:div w:id="609701389">
      <w:bodyDiv w:val="1"/>
      <w:marLeft w:val="0"/>
      <w:marRight w:val="0"/>
      <w:marTop w:val="0"/>
      <w:marBottom w:val="0"/>
      <w:divBdr>
        <w:top w:val="none" w:sz="0" w:space="0" w:color="auto"/>
        <w:left w:val="none" w:sz="0" w:space="0" w:color="auto"/>
        <w:bottom w:val="none" w:sz="0" w:space="0" w:color="auto"/>
        <w:right w:val="none" w:sz="0" w:space="0" w:color="auto"/>
      </w:divBdr>
      <w:divsChild>
        <w:div w:id="1213268335">
          <w:marLeft w:val="0"/>
          <w:marRight w:val="0"/>
          <w:marTop w:val="0"/>
          <w:marBottom w:val="0"/>
          <w:divBdr>
            <w:top w:val="none" w:sz="0" w:space="0" w:color="auto"/>
            <w:left w:val="none" w:sz="0" w:space="0" w:color="auto"/>
            <w:bottom w:val="none" w:sz="0" w:space="0" w:color="auto"/>
            <w:right w:val="none" w:sz="0" w:space="0" w:color="auto"/>
          </w:divBdr>
          <w:divsChild>
            <w:div w:id="1684939060">
              <w:marLeft w:val="0"/>
              <w:marRight w:val="0"/>
              <w:marTop w:val="105"/>
              <w:marBottom w:val="0"/>
              <w:divBdr>
                <w:top w:val="none" w:sz="0" w:space="0" w:color="auto"/>
                <w:left w:val="none" w:sz="0" w:space="0" w:color="auto"/>
                <w:bottom w:val="none" w:sz="0" w:space="0" w:color="auto"/>
                <w:right w:val="none" w:sz="0" w:space="0" w:color="auto"/>
              </w:divBdr>
            </w:div>
          </w:divsChild>
        </w:div>
        <w:div w:id="1050612394">
          <w:marLeft w:val="0"/>
          <w:marRight w:val="0"/>
          <w:marTop w:val="0"/>
          <w:marBottom w:val="0"/>
          <w:divBdr>
            <w:top w:val="none" w:sz="0" w:space="0" w:color="auto"/>
            <w:left w:val="none" w:sz="0" w:space="0" w:color="auto"/>
            <w:bottom w:val="none" w:sz="0" w:space="0" w:color="auto"/>
            <w:right w:val="none" w:sz="0" w:space="0" w:color="auto"/>
          </w:divBdr>
          <w:divsChild>
            <w:div w:id="14270123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24893214">
      <w:bodyDiv w:val="1"/>
      <w:marLeft w:val="0"/>
      <w:marRight w:val="0"/>
      <w:marTop w:val="0"/>
      <w:marBottom w:val="0"/>
      <w:divBdr>
        <w:top w:val="none" w:sz="0" w:space="0" w:color="auto"/>
        <w:left w:val="none" w:sz="0" w:space="0" w:color="auto"/>
        <w:bottom w:val="none" w:sz="0" w:space="0" w:color="auto"/>
        <w:right w:val="none" w:sz="0" w:space="0" w:color="auto"/>
      </w:divBdr>
      <w:divsChild>
        <w:div w:id="1147815814">
          <w:marLeft w:val="0"/>
          <w:marRight w:val="0"/>
          <w:marTop w:val="0"/>
          <w:marBottom w:val="0"/>
          <w:divBdr>
            <w:top w:val="none" w:sz="0" w:space="0" w:color="auto"/>
            <w:left w:val="none" w:sz="0" w:space="0" w:color="auto"/>
            <w:bottom w:val="none" w:sz="0" w:space="0" w:color="auto"/>
            <w:right w:val="none" w:sz="0" w:space="0" w:color="auto"/>
          </w:divBdr>
          <w:divsChild>
            <w:div w:id="1921063282">
              <w:marLeft w:val="0"/>
              <w:marRight w:val="0"/>
              <w:marTop w:val="105"/>
              <w:marBottom w:val="0"/>
              <w:divBdr>
                <w:top w:val="none" w:sz="0" w:space="0" w:color="auto"/>
                <w:left w:val="none" w:sz="0" w:space="0" w:color="auto"/>
                <w:bottom w:val="none" w:sz="0" w:space="0" w:color="auto"/>
                <w:right w:val="none" w:sz="0" w:space="0" w:color="auto"/>
              </w:divBdr>
            </w:div>
          </w:divsChild>
        </w:div>
        <w:div w:id="388963307">
          <w:marLeft w:val="0"/>
          <w:marRight w:val="0"/>
          <w:marTop w:val="0"/>
          <w:marBottom w:val="0"/>
          <w:divBdr>
            <w:top w:val="none" w:sz="0" w:space="0" w:color="auto"/>
            <w:left w:val="none" w:sz="0" w:space="0" w:color="auto"/>
            <w:bottom w:val="none" w:sz="0" w:space="0" w:color="auto"/>
            <w:right w:val="none" w:sz="0" w:space="0" w:color="auto"/>
          </w:divBdr>
          <w:divsChild>
            <w:div w:id="20058886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51374134">
      <w:bodyDiv w:val="1"/>
      <w:marLeft w:val="0"/>
      <w:marRight w:val="0"/>
      <w:marTop w:val="0"/>
      <w:marBottom w:val="0"/>
      <w:divBdr>
        <w:top w:val="none" w:sz="0" w:space="0" w:color="auto"/>
        <w:left w:val="none" w:sz="0" w:space="0" w:color="auto"/>
        <w:bottom w:val="none" w:sz="0" w:space="0" w:color="auto"/>
        <w:right w:val="none" w:sz="0" w:space="0" w:color="auto"/>
      </w:divBdr>
    </w:div>
    <w:div w:id="652639988">
      <w:bodyDiv w:val="1"/>
      <w:marLeft w:val="0"/>
      <w:marRight w:val="0"/>
      <w:marTop w:val="0"/>
      <w:marBottom w:val="0"/>
      <w:divBdr>
        <w:top w:val="none" w:sz="0" w:space="0" w:color="auto"/>
        <w:left w:val="none" w:sz="0" w:space="0" w:color="auto"/>
        <w:bottom w:val="none" w:sz="0" w:space="0" w:color="auto"/>
        <w:right w:val="none" w:sz="0" w:space="0" w:color="auto"/>
      </w:divBdr>
      <w:divsChild>
        <w:div w:id="531724991">
          <w:marLeft w:val="0"/>
          <w:marRight w:val="0"/>
          <w:marTop w:val="0"/>
          <w:marBottom w:val="0"/>
          <w:divBdr>
            <w:top w:val="none" w:sz="0" w:space="0" w:color="auto"/>
            <w:left w:val="none" w:sz="0" w:space="0" w:color="auto"/>
            <w:bottom w:val="none" w:sz="0" w:space="0" w:color="auto"/>
            <w:right w:val="none" w:sz="0" w:space="0" w:color="auto"/>
          </w:divBdr>
          <w:divsChild>
            <w:div w:id="783038285">
              <w:marLeft w:val="0"/>
              <w:marRight w:val="0"/>
              <w:marTop w:val="0"/>
              <w:marBottom w:val="0"/>
              <w:divBdr>
                <w:top w:val="none" w:sz="0" w:space="0" w:color="auto"/>
                <w:left w:val="none" w:sz="0" w:space="0" w:color="auto"/>
                <w:bottom w:val="none" w:sz="0" w:space="0" w:color="auto"/>
                <w:right w:val="none" w:sz="0" w:space="0" w:color="auto"/>
              </w:divBdr>
            </w:div>
          </w:divsChild>
        </w:div>
        <w:div w:id="1653756184">
          <w:marLeft w:val="0"/>
          <w:marRight w:val="0"/>
          <w:marTop w:val="0"/>
          <w:marBottom w:val="0"/>
          <w:divBdr>
            <w:top w:val="none" w:sz="0" w:space="0" w:color="auto"/>
            <w:left w:val="none" w:sz="0" w:space="0" w:color="auto"/>
            <w:bottom w:val="none" w:sz="0" w:space="0" w:color="auto"/>
            <w:right w:val="none" w:sz="0" w:space="0" w:color="auto"/>
          </w:divBdr>
          <w:divsChild>
            <w:div w:id="43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31211">
      <w:bodyDiv w:val="1"/>
      <w:marLeft w:val="0"/>
      <w:marRight w:val="0"/>
      <w:marTop w:val="0"/>
      <w:marBottom w:val="0"/>
      <w:divBdr>
        <w:top w:val="none" w:sz="0" w:space="0" w:color="auto"/>
        <w:left w:val="none" w:sz="0" w:space="0" w:color="auto"/>
        <w:bottom w:val="none" w:sz="0" w:space="0" w:color="auto"/>
        <w:right w:val="none" w:sz="0" w:space="0" w:color="auto"/>
      </w:divBdr>
      <w:divsChild>
        <w:div w:id="491529062">
          <w:marLeft w:val="0"/>
          <w:marRight w:val="0"/>
          <w:marTop w:val="0"/>
          <w:marBottom w:val="0"/>
          <w:divBdr>
            <w:top w:val="none" w:sz="0" w:space="0" w:color="auto"/>
            <w:left w:val="none" w:sz="0" w:space="0" w:color="auto"/>
            <w:bottom w:val="none" w:sz="0" w:space="0" w:color="auto"/>
            <w:right w:val="none" w:sz="0" w:space="0" w:color="auto"/>
          </w:divBdr>
          <w:divsChild>
            <w:div w:id="1190339189">
              <w:marLeft w:val="0"/>
              <w:marRight w:val="0"/>
              <w:marTop w:val="0"/>
              <w:marBottom w:val="0"/>
              <w:divBdr>
                <w:top w:val="none" w:sz="0" w:space="0" w:color="auto"/>
                <w:left w:val="none" w:sz="0" w:space="0" w:color="auto"/>
                <w:bottom w:val="none" w:sz="0" w:space="0" w:color="auto"/>
                <w:right w:val="none" w:sz="0" w:space="0" w:color="auto"/>
              </w:divBdr>
              <w:divsChild>
                <w:div w:id="387269972">
                  <w:marLeft w:val="0"/>
                  <w:marRight w:val="0"/>
                  <w:marTop w:val="0"/>
                  <w:marBottom w:val="0"/>
                  <w:divBdr>
                    <w:top w:val="none" w:sz="0" w:space="0" w:color="auto"/>
                    <w:left w:val="none" w:sz="0" w:space="0" w:color="auto"/>
                    <w:bottom w:val="none" w:sz="0" w:space="0" w:color="auto"/>
                    <w:right w:val="none" w:sz="0" w:space="0" w:color="auto"/>
                  </w:divBdr>
                </w:div>
              </w:divsChild>
            </w:div>
            <w:div w:id="2084444846">
              <w:marLeft w:val="0"/>
              <w:marRight w:val="0"/>
              <w:marTop w:val="0"/>
              <w:marBottom w:val="0"/>
              <w:divBdr>
                <w:top w:val="none" w:sz="0" w:space="0" w:color="auto"/>
                <w:left w:val="none" w:sz="0" w:space="0" w:color="auto"/>
                <w:bottom w:val="none" w:sz="0" w:space="0" w:color="auto"/>
                <w:right w:val="none" w:sz="0" w:space="0" w:color="auto"/>
              </w:divBdr>
              <w:divsChild>
                <w:div w:id="17368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7509">
          <w:marLeft w:val="0"/>
          <w:marRight w:val="0"/>
          <w:marTop w:val="0"/>
          <w:marBottom w:val="0"/>
          <w:divBdr>
            <w:top w:val="none" w:sz="0" w:space="0" w:color="auto"/>
            <w:left w:val="none" w:sz="0" w:space="0" w:color="auto"/>
            <w:bottom w:val="none" w:sz="0" w:space="0" w:color="auto"/>
            <w:right w:val="none" w:sz="0" w:space="0" w:color="auto"/>
          </w:divBdr>
          <w:divsChild>
            <w:div w:id="1206212181">
              <w:marLeft w:val="0"/>
              <w:marRight w:val="0"/>
              <w:marTop w:val="0"/>
              <w:marBottom w:val="0"/>
              <w:divBdr>
                <w:top w:val="none" w:sz="0" w:space="0" w:color="auto"/>
                <w:left w:val="none" w:sz="0" w:space="0" w:color="auto"/>
                <w:bottom w:val="none" w:sz="0" w:space="0" w:color="auto"/>
                <w:right w:val="none" w:sz="0" w:space="0" w:color="auto"/>
              </w:divBdr>
            </w:div>
          </w:divsChild>
        </w:div>
        <w:div w:id="1387222004">
          <w:marLeft w:val="0"/>
          <w:marRight w:val="0"/>
          <w:marTop w:val="0"/>
          <w:marBottom w:val="0"/>
          <w:divBdr>
            <w:top w:val="none" w:sz="0" w:space="0" w:color="auto"/>
            <w:left w:val="none" w:sz="0" w:space="0" w:color="auto"/>
            <w:bottom w:val="none" w:sz="0" w:space="0" w:color="auto"/>
            <w:right w:val="none" w:sz="0" w:space="0" w:color="auto"/>
          </w:divBdr>
          <w:divsChild>
            <w:div w:id="1014459405">
              <w:marLeft w:val="0"/>
              <w:marRight w:val="0"/>
              <w:marTop w:val="0"/>
              <w:marBottom w:val="0"/>
              <w:divBdr>
                <w:top w:val="none" w:sz="0" w:space="0" w:color="auto"/>
                <w:left w:val="none" w:sz="0" w:space="0" w:color="auto"/>
                <w:bottom w:val="none" w:sz="0" w:space="0" w:color="auto"/>
                <w:right w:val="none" w:sz="0" w:space="0" w:color="auto"/>
              </w:divBdr>
            </w:div>
          </w:divsChild>
        </w:div>
        <w:div w:id="1531141425">
          <w:marLeft w:val="0"/>
          <w:marRight w:val="0"/>
          <w:marTop w:val="0"/>
          <w:marBottom w:val="0"/>
          <w:divBdr>
            <w:top w:val="none" w:sz="0" w:space="0" w:color="auto"/>
            <w:left w:val="none" w:sz="0" w:space="0" w:color="auto"/>
            <w:bottom w:val="none" w:sz="0" w:space="0" w:color="auto"/>
            <w:right w:val="none" w:sz="0" w:space="0" w:color="auto"/>
          </w:divBdr>
          <w:divsChild>
            <w:div w:id="387383402">
              <w:marLeft w:val="0"/>
              <w:marRight w:val="0"/>
              <w:marTop w:val="0"/>
              <w:marBottom w:val="0"/>
              <w:divBdr>
                <w:top w:val="none" w:sz="0" w:space="0" w:color="auto"/>
                <w:left w:val="none" w:sz="0" w:space="0" w:color="auto"/>
                <w:bottom w:val="none" w:sz="0" w:space="0" w:color="auto"/>
                <w:right w:val="none" w:sz="0" w:space="0" w:color="auto"/>
              </w:divBdr>
            </w:div>
          </w:divsChild>
        </w:div>
        <w:div w:id="1722483523">
          <w:marLeft w:val="0"/>
          <w:marRight w:val="0"/>
          <w:marTop w:val="0"/>
          <w:marBottom w:val="0"/>
          <w:divBdr>
            <w:top w:val="none" w:sz="0" w:space="0" w:color="auto"/>
            <w:left w:val="none" w:sz="0" w:space="0" w:color="auto"/>
            <w:bottom w:val="none" w:sz="0" w:space="0" w:color="auto"/>
            <w:right w:val="none" w:sz="0" w:space="0" w:color="auto"/>
          </w:divBdr>
          <w:divsChild>
            <w:div w:id="9989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3734">
      <w:bodyDiv w:val="1"/>
      <w:marLeft w:val="0"/>
      <w:marRight w:val="0"/>
      <w:marTop w:val="0"/>
      <w:marBottom w:val="0"/>
      <w:divBdr>
        <w:top w:val="none" w:sz="0" w:space="0" w:color="auto"/>
        <w:left w:val="none" w:sz="0" w:space="0" w:color="auto"/>
        <w:bottom w:val="none" w:sz="0" w:space="0" w:color="auto"/>
        <w:right w:val="none" w:sz="0" w:space="0" w:color="auto"/>
      </w:divBdr>
      <w:divsChild>
        <w:div w:id="403988391">
          <w:marLeft w:val="0"/>
          <w:marRight w:val="0"/>
          <w:marTop w:val="0"/>
          <w:marBottom w:val="0"/>
          <w:divBdr>
            <w:top w:val="none" w:sz="0" w:space="0" w:color="auto"/>
            <w:left w:val="none" w:sz="0" w:space="0" w:color="auto"/>
            <w:bottom w:val="none" w:sz="0" w:space="0" w:color="auto"/>
            <w:right w:val="none" w:sz="0" w:space="0" w:color="auto"/>
          </w:divBdr>
          <w:divsChild>
            <w:div w:id="1743600181">
              <w:marLeft w:val="0"/>
              <w:marRight w:val="0"/>
              <w:marTop w:val="105"/>
              <w:marBottom w:val="0"/>
              <w:divBdr>
                <w:top w:val="none" w:sz="0" w:space="0" w:color="auto"/>
                <w:left w:val="none" w:sz="0" w:space="0" w:color="auto"/>
                <w:bottom w:val="none" w:sz="0" w:space="0" w:color="auto"/>
                <w:right w:val="none" w:sz="0" w:space="0" w:color="auto"/>
              </w:divBdr>
            </w:div>
          </w:divsChild>
        </w:div>
        <w:div w:id="1062605083">
          <w:marLeft w:val="0"/>
          <w:marRight w:val="0"/>
          <w:marTop w:val="0"/>
          <w:marBottom w:val="0"/>
          <w:divBdr>
            <w:top w:val="none" w:sz="0" w:space="0" w:color="auto"/>
            <w:left w:val="none" w:sz="0" w:space="0" w:color="auto"/>
            <w:bottom w:val="none" w:sz="0" w:space="0" w:color="auto"/>
            <w:right w:val="none" w:sz="0" w:space="0" w:color="auto"/>
          </w:divBdr>
          <w:divsChild>
            <w:div w:id="454757820">
              <w:marLeft w:val="0"/>
              <w:marRight w:val="0"/>
              <w:marTop w:val="105"/>
              <w:marBottom w:val="0"/>
              <w:divBdr>
                <w:top w:val="none" w:sz="0" w:space="0" w:color="auto"/>
                <w:left w:val="none" w:sz="0" w:space="0" w:color="auto"/>
                <w:bottom w:val="none" w:sz="0" w:space="0" w:color="auto"/>
                <w:right w:val="none" w:sz="0" w:space="0" w:color="auto"/>
              </w:divBdr>
            </w:div>
            <w:div w:id="1192261602">
              <w:marLeft w:val="0"/>
              <w:marRight w:val="0"/>
              <w:marTop w:val="0"/>
              <w:marBottom w:val="0"/>
              <w:divBdr>
                <w:top w:val="none" w:sz="0" w:space="0" w:color="auto"/>
                <w:left w:val="none" w:sz="0" w:space="0" w:color="auto"/>
                <w:bottom w:val="none" w:sz="0" w:space="0" w:color="auto"/>
                <w:right w:val="none" w:sz="0" w:space="0" w:color="auto"/>
              </w:divBdr>
              <w:divsChild>
                <w:div w:id="1807815052">
                  <w:marLeft w:val="255"/>
                  <w:marRight w:val="0"/>
                  <w:marTop w:val="0"/>
                  <w:marBottom w:val="0"/>
                  <w:divBdr>
                    <w:top w:val="none" w:sz="0" w:space="0" w:color="auto"/>
                    <w:left w:val="none" w:sz="0" w:space="0" w:color="auto"/>
                    <w:bottom w:val="none" w:sz="0" w:space="0" w:color="auto"/>
                    <w:right w:val="none" w:sz="0" w:space="0" w:color="auto"/>
                  </w:divBdr>
                </w:div>
              </w:divsChild>
            </w:div>
            <w:div w:id="1153302873">
              <w:marLeft w:val="0"/>
              <w:marRight w:val="0"/>
              <w:marTop w:val="0"/>
              <w:marBottom w:val="0"/>
              <w:divBdr>
                <w:top w:val="none" w:sz="0" w:space="0" w:color="auto"/>
                <w:left w:val="none" w:sz="0" w:space="0" w:color="auto"/>
                <w:bottom w:val="none" w:sz="0" w:space="0" w:color="auto"/>
                <w:right w:val="none" w:sz="0" w:space="0" w:color="auto"/>
              </w:divBdr>
              <w:divsChild>
                <w:div w:id="113194102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 w:id="93945854">
          <w:marLeft w:val="0"/>
          <w:marRight w:val="0"/>
          <w:marTop w:val="0"/>
          <w:marBottom w:val="0"/>
          <w:divBdr>
            <w:top w:val="none" w:sz="0" w:space="0" w:color="auto"/>
            <w:left w:val="none" w:sz="0" w:space="0" w:color="auto"/>
            <w:bottom w:val="none" w:sz="0" w:space="0" w:color="auto"/>
            <w:right w:val="none" w:sz="0" w:space="0" w:color="auto"/>
          </w:divBdr>
          <w:divsChild>
            <w:div w:id="1484546632">
              <w:marLeft w:val="0"/>
              <w:marRight w:val="0"/>
              <w:marTop w:val="105"/>
              <w:marBottom w:val="0"/>
              <w:divBdr>
                <w:top w:val="none" w:sz="0" w:space="0" w:color="auto"/>
                <w:left w:val="none" w:sz="0" w:space="0" w:color="auto"/>
                <w:bottom w:val="none" w:sz="0" w:space="0" w:color="auto"/>
                <w:right w:val="none" w:sz="0" w:space="0" w:color="auto"/>
              </w:divBdr>
            </w:div>
          </w:divsChild>
        </w:div>
        <w:div w:id="431317735">
          <w:marLeft w:val="0"/>
          <w:marRight w:val="0"/>
          <w:marTop w:val="0"/>
          <w:marBottom w:val="0"/>
          <w:divBdr>
            <w:top w:val="none" w:sz="0" w:space="0" w:color="auto"/>
            <w:left w:val="none" w:sz="0" w:space="0" w:color="auto"/>
            <w:bottom w:val="none" w:sz="0" w:space="0" w:color="auto"/>
            <w:right w:val="none" w:sz="0" w:space="0" w:color="auto"/>
          </w:divBdr>
          <w:divsChild>
            <w:div w:id="1737896821">
              <w:marLeft w:val="0"/>
              <w:marRight w:val="0"/>
              <w:marTop w:val="105"/>
              <w:marBottom w:val="0"/>
              <w:divBdr>
                <w:top w:val="none" w:sz="0" w:space="0" w:color="auto"/>
                <w:left w:val="none" w:sz="0" w:space="0" w:color="auto"/>
                <w:bottom w:val="none" w:sz="0" w:space="0" w:color="auto"/>
                <w:right w:val="none" w:sz="0" w:space="0" w:color="auto"/>
              </w:divBdr>
            </w:div>
          </w:divsChild>
        </w:div>
        <w:div w:id="2126196361">
          <w:marLeft w:val="0"/>
          <w:marRight w:val="0"/>
          <w:marTop w:val="0"/>
          <w:marBottom w:val="0"/>
          <w:divBdr>
            <w:top w:val="none" w:sz="0" w:space="0" w:color="auto"/>
            <w:left w:val="none" w:sz="0" w:space="0" w:color="auto"/>
            <w:bottom w:val="none" w:sz="0" w:space="0" w:color="auto"/>
            <w:right w:val="none" w:sz="0" w:space="0" w:color="auto"/>
          </w:divBdr>
          <w:divsChild>
            <w:div w:id="1614898119">
              <w:marLeft w:val="0"/>
              <w:marRight w:val="0"/>
              <w:marTop w:val="105"/>
              <w:marBottom w:val="0"/>
              <w:divBdr>
                <w:top w:val="none" w:sz="0" w:space="0" w:color="auto"/>
                <w:left w:val="none" w:sz="0" w:space="0" w:color="auto"/>
                <w:bottom w:val="none" w:sz="0" w:space="0" w:color="auto"/>
                <w:right w:val="none" w:sz="0" w:space="0" w:color="auto"/>
              </w:divBdr>
            </w:div>
          </w:divsChild>
        </w:div>
        <w:div w:id="1524320453">
          <w:marLeft w:val="0"/>
          <w:marRight w:val="0"/>
          <w:marTop w:val="0"/>
          <w:marBottom w:val="0"/>
          <w:divBdr>
            <w:top w:val="none" w:sz="0" w:space="0" w:color="auto"/>
            <w:left w:val="none" w:sz="0" w:space="0" w:color="auto"/>
            <w:bottom w:val="none" w:sz="0" w:space="0" w:color="auto"/>
            <w:right w:val="none" w:sz="0" w:space="0" w:color="auto"/>
          </w:divBdr>
          <w:divsChild>
            <w:div w:id="1599753010">
              <w:marLeft w:val="0"/>
              <w:marRight w:val="0"/>
              <w:marTop w:val="105"/>
              <w:marBottom w:val="0"/>
              <w:divBdr>
                <w:top w:val="none" w:sz="0" w:space="0" w:color="auto"/>
                <w:left w:val="none" w:sz="0" w:space="0" w:color="auto"/>
                <w:bottom w:val="none" w:sz="0" w:space="0" w:color="auto"/>
                <w:right w:val="none" w:sz="0" w:space="0" w:color="auto"/>
              </w:divBdr>
            </w:div>
          </w:divsChild>
        </w:div>
        <w:div w:id="267351161">
          <w:marLeft w:val="0"/>
          <w:marRight w:val="0"/>
          <w:marTop w:val="0"/>
          <w:marBottom w:val="0"/>
          <w:divBdr>
            <w:top w:val="none" w:sz="0" w:space="0" w:color="auto"/>
            <w:left w:val="none" w:sz="0" w:space="0" w:color="auto"/>
            <w:bottom w:val="none" w:sz="0" w:space="0" w:color="auto"/>
            <w:right w:val="none" w:sz="0" w:space="0" w:color="auto"/>
          </w:divBdr>
          <w:divsChild>
            <w:div w:id="1342589510">
              <w:marLeft w:val="0"/>
              <w:marRight w:val="0"/>
              <w:marTop w:val="105"/>
              <w:marBottom w:val="0"/>
              <w:divBdr>
                <w:top w:val="none" w:sz="0" w:space="0" w:color="auto"/>
                <w:left w:val="none" w:sz="0" w:space="0" w:color="auto"/>
                <w:bottom w:val="none" w:sz="0" w:space="0" w:color="auto"/>
                <w:right w:val="none" w:sz="0" w:space="0" w:color="auto"/>
              </w:divBdr>
            </w:div>
          </w:divsChild>
        </w:div>
        <w:div w:id="929000346">
          <w:marLeft w:val="0"/>
          <w:marRight w:val="0"/>
          <w:marTop w:val="0"/>
          <w:marBottom w:val="0"/>
          <w:divBdr>
            <w:top w:val="none" w:sz="0" w:space="0" w:color="auto"/>
            <w:left w:val="none" w:sz="0" w:space="0" w:color="auto"/>
            <w:bottom w:val="none" w:sz="0" w:space="0" w:color="auto"/>
            <w:right w:val="none" w:sz="0" w:space="0" w:color="auto"/>
          </w:divBdr>
          <w:divsChild>
            <w:div w:id="177216635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07817094">
      <w:bodyDiv w:val="1"/>
      <w:marLeft w:val="0"/>
      <w:marRight w:val="0"/>
      <w:marTop w:val="0"/>
      <w:marBottom w:val="0"/>
      <w:divBdr>
        <w:top w:val="none" w:sz="0" w:space="0" w:color="auto"/>
        <w:left w:val="none" w:sz="0" w:space="0" w:color="auto"/>
        <w:bottom w:val="none" w:sz="0" w:space="0" w:color="auto"/>
        <w:right w:val="none" w:sz="0" w:space="0" w:color="auto"/>
      </w:divBdr>
    </w:div>
    <w:div w:id="826245023">
      <w:bodyDiv w:val="1"/>
      <w:marLeft w:val="0"/>
      <w:marRight w:val="0"/>
      <w:marTop w:val="0"/>
      <w:marBottom w:val="0"/>
      <w:divBdr>
        <w:top w:val="none" w:sz="0" w:space="0" w:color="auto"/>
        <w:left w:val="none" w:sz="0" w:space="0" w:color="auto"/>
        <w:bottom w:val="none" w:sz="0" w:space="0" w:color="auto"/>
        <w:right w:val="none" w:sz="0" w:space="0" w:color="auto"/>
      </w:divBdr>
    </w:div>
    <w:div w:id="835611742">
      <w:bodyDiv w:val="1"/>
      <w:marLeft w:val="0"/>
      <w:marRight w:val="0"/>
      <w:marTop w:val="0"/>
      <w:marBottom w:val="0"/>
      <w:divBdr>
        <w:top w:val="none" w:sz="0" w:space="0" w:color="auto"/>
        <w:left w:val="none" w:sz="0" w:space="0" w:color="auto"/>
        <w:bottom w:val="none" w:sz="0" w:space="0" w:color="auto"/>
        <w:right w:val="none" w:sz="0" w:space="0" w:color="auto"/>
      </w:divBdr>
      <w:divsChild>
        <w:div w:id="223220203">
          <w:marLeft w:val="0"/>
          <w:marRight w:val="0"/>
          <w:marTop w:val="0"/>
          <w:marBottom w:val="0"/>
          <w:divBdr>
            <w:top w:val="none" w:sz="0" w:space="0" w:color="auto"/>
            <w:left w:val="none" w:sz="0" w:space="0" w:color="auto"/>
            <w:bottom w:val="none" w:sz="0" w:space="0" w:color="auto"/>
            <w:right w:val="none" w:sz="0" w:space="0" w:color="auto"/>
          </w:divBdr>
          <w:divsChild>
            <w:div w:id="2026206837">
              <w:marLeft w:val="0"/>
              <w:marRight w:val="0"/>
              <w:marTop w:val="105"/>
              <w:marBottom w:val="0"/>
              <w:divBdr>
                <w:top w:val="none" w:sz="0" w:space="0" w:color="auto"/>
                <w:left w:val="none" w:sz="0" w:space="0" w:color="auto"/>
                <w:bottom w:val="none" w:sz="0" w:space="0" w:color="auto"/>
                <w:right w:val="none" w:sz="0" w:space="0" w:color="auto"/>
              </w:divBdr>
            </w:div>
          </w:divsChild>
        </w:div>
        <w:div w:id="344333238">
          <w:marLeft w:val="0"/>
          <w:marRight w:val="0"/>
          <w:marTop w:val="0"/>
          <w:marBottom w:val="0"/>
          <w:divBdr>
            <w:top w:val="none" w:sz="0" w:space="0" w:color="auto"/>
            <w:left w:val="none" w:sz="0" w:space="0" w:color="auto"/>
            <w:bottom w:val="none" w:sz="0" w:space="0" w:color="auto"/>
            <w:right w:val="none" w:sz="0" w:space="0" w:color="auto"/>
          </w:divBdr>
          <w:divsChild>
            <w:div w:id="162963016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54686399">
      <w:bodyDiv w:val="1"/>
      <w:marLeft w:val="0"/>
      <w:marRight w:val="0"/>
      <w:marTop w:val="0"/>
      <w:marBottom w:val="0"/>
      <w:divBdr>
        <w:top w:val="none" w:sz="0" w:space="0" w:color="auto"/>
        <w:left w:val="none" w:sz="0" w:space="0" w:color="auto"/>
        <w:bottom w:val="none" w:sz="0" w:space="0" w:color="auto"/>
        <w:right w:val="none" w:sz="0" w:space="0" w:color="auto"/>
      </w:divBdr>
      <w:divsChild>
        <w:div w:id="567804819">
          <w:marLeft w:val="0"/>
          <w:marRight w:val="0"/>
          <w:marTop w:val="0"/>
          <w:marBottom w:val="0"/>
          <w:divBdr>
            <w:top w:val="none" w:sz="0" w:space="0" w:color="auto"/>
            <w:left w:val="none" w:sz="0" w:space="0" w:color="auto"/>
            <w:bottom w:val="none" w:sz="0" w:space="0" w:color="auto"/>
            <w:right w:val="none" w:sz="0" w:space="0" w:color="auto"/>
          </w:divBdr>
        </w:div>
        <w:div w:id="849640918">
          <w:marLeft w:val="0"/>
          <w:marRight w:val="0"/>
          <w:marTop w:val="0"/>
          <w:marBottom w:val="0"/>
          <w:divBdr>
            <w:top w:val="none" w:sz="0" w:space="0" w:color="auto"/>
            <w:left w:val="none" w:sz="0" w:space="0" w:color="auto"/>
            <w:bottom w:val="none" w:sz="0" w:space="0" w:color="auto"/>
            <w:right w:val="none" w:sz="0" w:space="0" w:color="auto"/>
          </w:divBdr>
        </w:div>
        <w:div w:id="1085955990">
          <w:marLeft w:val="0"/>
          <w:marRight w:val="0"/>
          <w:marTop w:val="0"/>
          <w:marBottom w:val="0"/>
          <w:divBdr>
            <w:top w:val="none" w:sz="0" w:space="0" w:color="auto"/>
            <w:left w:val="none" w:sz="0" w:space="0" w:color="auto"/>
            <w:bottom w:val="none" w:sz="0" w:space="0" w:color="auto"/>
            <w:right w:val="none" w:sz="0" w:space="0" w:color="auto"/>
          </w:divBdr>
        </w:div>
      </w:divsChild>
    </w:div>
    <w:div w:id="900167736">
      <w:bodyDiv w:val="1"/>
      <w:marLeft w:val="0"/>
      <w:marRight w:val="0"/>
      <w:marTop w:val="0"/>
      <w:marBottom w:val="0"/>
      <w:divBdr>
        <w:top w:val="none" w:sz="0" w:space="0" w:color="auto"/>
        <w:left w:val="none" w:sz="0" w:space="0" w:color="auto"/>
        <w:bottom w:val="none" w:sz="0" w:space="0" w:color="auto"/>
        <w:right w:val="none" w:sz="0" w:space="0" w:color="auto"/>
      </w:divBdr>
      <w:divsChild>
        <w:div w:id="1725836059">
          <w:marLeft w:val="0"/>
          <w:marRight w:val="0"/>
          <w:marTop w:val="0"/>
          <w:marBottom w:val="0"/>
          <w:divBdr>
            <w:top w:val="none" w:sz="0" w:space="0" w:color="auto"/>
            <w:left w:val="none" w:sz="0" w:space="0" w:color="auto"/>
            <w:bottom w:val="none" w:sz="0" w:space="0" w:color="auto"/>
            <w:right w:val="none" w:sz="0" w:space="0" w:color="auto"/>
          </w:divBdr>
          <w:divsChild>
            <w:div w:id="364404135">
              <w:marLeft w:val="0"/>
              <w:marRight w:val="0"/>
              <w:marTop w:val="105"/>
              <w:marBottom w:val="0"/>
              <w:divBdr>
                <w:top w:val="none" w:sz="0" w:space="0" w:color="auto"/>
                <w:left w:val="none" w:sz="0" w:space="0" w:color="auto"/>
                <w:bottom w:val="none" w:sz="0" w:space="0" w:color="auto"/>
                <w:right w:val="none" w:sz="0" w:space="0" w:color="auto"/>
              </w:divBdr>
            </w:div>
          </w:divsChild>
        </w:div>
        <w:div w:id="145319404">
          <w:marLeft w:val="0"/>
          <w:marRight w:val="0"/>
          <w:marTop w:val="0"/>
          <w:marBottom w:val="0"/>
          <w:divBdr>
            <w:top w:val="none" w:sz="0" w:space="0" w:color="auto"/>
            <w:left w:val="none" w:sz="0" w:space="0" w:color="auto"/>
            <w:bottom w:val="none" w:sz="0" w:space="0" w:color="auto"/>
            <w:right w:val="none" w:sz="0" w:space="0" w:color="auto"/>
          </w:divBdr>
          <w:divsChild>
            <w:div w:id="80617075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69286865">
      <w:bodyDiv w:val="1"/>
      <w:marLeft w:val="0"/>
      <w:marRight w:val="0"/>
      <w:marTop w:val="0"/>
      <w:marBottom w:val="0"/>
      <w:divBdr>
        <w:top w:val="none" w:sz="0" w:space="0" w:color="auto"/>
        <w:left w:val="none" w:sz="0" w:space="0" w:color="auto"/>
        <w:bottom w:val="none" w:sz="0" w:space="0" w:color="auto"/>
        <w:right w:val="none" w:sz="0" w:space="0" w:color="auto"/>
      </w:divBdr>
      <w:divsChild>
        <w:div w:id="629480535">
          <w:marLeft w:val="0"/>
          <w:marRight w:val="0"/>
          <w:marTop w:val="0"/>
          <w:marBottom w:val="0"/>
          <w:divBdr>
            <w:top w:val="none" w:sz="0" w:space="0" w:color="auto"/>
            <w:left w:val="none" w:sz="0" w:space="0" w:color="auto"/>
            <w:bottom w:val="none" w:sz="0" w:space="0" w:color="auto"/>
            <w:right w:val="none" w:sz="0" w:space="0" w:color="auto"/>
          </w:divBdr>
          <w:divsChild>
            <w:div w:id="452405078">
              <w:marLeft w:val="0"/>
              <w:marRight w:val="0"/>
              <w:marTop w:val="0"/>
              <w:marBottom w:val="0"/>
              <w:divBdr>
                <w:top w:val="none" w:sz="0" w:space="0" w:color="auto"/>
                <w:left w:val="none" w:sz="0" w:space="0" w:color="auto"/>
                <w:bottom w:val="none" w:sz="0" w:space="0" w:color="auto"/>
                <w:right w:val="none" w:sz="0" w:space="0" w:color="auto"/>
              </w:divBdr>
            </w:div>
          </w:divsChild>
        </w:div>
        <w:div w:id="1054040045">
          <w:marLeft w:val="0"/>
          <w:marRight w:val="0"/>
          <w:marTop w:val="0"/>
          <w:marBottom w:val="0"/>
          <w:divBdr>
            <w:top w:val="none" w:sz="0" w:space="0" w:color="auto"/>
            <w:left w:val="none" w:sz="0" w:space="0" w:color="auto"/>
            <w:bottom w:val="none" w:sz="0" w:space="0" w:color="auto"/>
            <w:right w:val="none" w:sz="0" w:space="0" w:color="auto"/>
          </w:divBdr>
          <w:divsChild>
            <w:div w:id="13665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3440">
      <w:bodyDiv w:val="1"/>
      <w:marLeft w:val="0"/>
      <w:marRight w:val="0"/>
      <w:marTop w:val="0"/>
      <w:marBottom w:val="0"/>
      <w:divBdr>
        <w:top w:val="none" w:sz="0" w:space="0" w:color="auto"/>
        <w:left w:val="none" w:sz="0" w:space="0" w:color="auto"/>
        <w:bottom w:val="none" w:sz="0" w:space="0" w:color="auto"/>
        <w:right w:val="none" w:sz="0" w:space="0" w:color="auto"/>
      </w:divBdr>
      <w:divsChild>
        <w:div w:id="204609112">
          <w:marLeft w:val="0"/>
          <w:marRight w:val="0"/>
          <w:marTop w:val="0"/>
          <w:marBottom w:val="0"/>
          <w:divBdr>
            <w:top w:val="none" w:sz="0" w:space="0" w:color="auto"/>
            <w:left w:val="none" w:sz="0" w:space="0" w:color="auto"/>
            <w:bottom w:val="none" w:sz="0" w:space="0" w:color="auto"/>
            <w:right w:val="none" w:sz="0" w:space="0" w:color="auto"/>
          </w:divBdr>
          <w:divsChild>
            <w:div w:id="707686198">
              <w:marLeft w:val="0"/>
              <w:marRight w:val="0"/>
              <w:marTop w:val="0"/>
              <w:marBottom w:val="0"/>
              <w:divBdr>
                <w:top w:val="none" w:sz="0" w:space="0" w:color="auto"/>
                <w:left w:val="none" w:sz="0" w:space="0" w:color="auto"/>
                <w:bottom w:val="none" w:sz="0" w:space="0" w:color="auto"/>
                <w:right w:val="none" w:sz="0" w:space="0" w:color="auto"/>
              </w:divBdr>
              <w:divsChild>
                <w:div w:id="739863437">
                  <w:marLeft w:val="0"/>
                  <w:marRight w:val="0"/>
                  <w:marTop w:val="0"/>
                  <w:marBottom w:val="0"/>
                  <w:divBdr>
                    <w:top w:val="none" w:sz="0" w:space="0" w:color="auto"/>
                    <w:left w:val="none" w:sz="0" w:space="0" w:color="auto"/>
                    <w:bottom w:val="none" w:sz="0" w:space="0" w:color="auto"/>
                    <w:right w:val="none" w:sz="0" w:space="0" w:color="auto"/>
                  </w:divBdr>
                </w:div>
              </w:divsChild>
            </w:div>
            <w:div w:id="1411584930">
              <w:marLeft w:val="0"/>
              <w:marRight w:val="0"/>
              <w:marTop w:val="0"/>
              <w:marBottom w:val="0"/>
              <w:divBdr>
                <w:top w:val="none" w:sz="0" w:space="0" w:color="auto"/>
                <w:left w:val="none" w:sz="0" w:space="0" w:color="auto"/>
                <w:bottom w:val="none" w:sz="0" w:space="0" w:color="auto"/>
                <w:right w:val="none" w:sz="0" w:space="0" w:color="auto"/>
              </w:divBdr>
              <w:divsChild>
                <w:div w:id="6218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760">
          <w:marLeft w:val="0"/>
          <w:marRight w:val="0"/>
          <w:marTop w:val="0"/>
          <w:marBottom w:val="0"/>
          <w:divBdr>
            <w:top w:val="none" w:sz="0" w:space="0" w:color="auto"/>
            <w:left w:val="none" w:sz="0" w:space="0" w:color="auto"/>
            <w:bottom w:val="none" w:sz="0" w:space="0" w:color="auto"/>
            <w:right w:val="none" w:sz="0" w:space="0" w:color="auto"/>
          </w:divBdr>
          <w:divsChild>
            <w:div w:id="1484664066">
              <w:marLeft w:val="0"/>
              <w:marRight w:val="0"/>
              <w:marTop w:val="0"/>
              <w:marBottom w:val="0"/>
              <w:divBdr>
                <w:top w:val="none" w:sz="0" w:space="0" w:color="auto"/>
                <w:left w:val="none" w:sz="0" w:space="0" w:color="auto"/>
                <w:bottom w:val="none" w:sz="0" w:space="0" w:color="auto"/>
                <w:right w:val="none" w:sz="0" w:space="0" w:color="auto"/>
              </w:divBdr>
            </w:div>
          </w:divsChild>
        </w:div>
        <w:div w:id="825970489">
          <w:marLeft w:val="0"/>
          <w:marRight w:val="0"/>
          <w:marTop w:val="0"/>
          <w:marBottom w:val="0"/>
          <w:divBdr>
            <w:top w:val="none" w:sz="0" w:space="0" w:color="auto"/>
            <w:left w:val="none" w:sz="0" w:space="0" w:color="auto"/>
            <w:bottom w:val="none" w:sz="0" w:space="0" w:color="auto"/>
            <w:right w:val="none" w:sz="0" w:space="0" w:color="auto"/>
          </w:divBdr>
          <w:divsChild>
            <w:div w:id="1270891659">
              <w:marLeft w:val="0"/>
              <w:marRight w:val="0"/>
              <w:marTop w:val="0"/>
              <w:marBottom w:val="0"/>
              <w:divBdr>
                <w:top w:val="none" w:sz="0" w:space="0" w:color="auto"/>
                <w:left w:val="none" w:sz="0" w:space="0" w:color="auto"/>
                <w:bottom w:val="none" w:sz="0" w:space="0" w:color="auto"/>
                <w:right w:val="none" w:sz="0" w:space="0" w:color="auto"/>
              </w:divBdr>
            </w:div>
          </w:divsChild>
        </w:div>
        <w:div w:id="999382758">
          <w:marLeft w:val="0"/>
          <w:marRight w:val="0"/>
          <w:marTop w:val="0"/>
          <w:marBottom w:val="0"/>
          <w:divBdr>
            <w:top w:val="none" w:sz="0" w:space="0" w:color="auto"/>
            <w:left w:val="none" w:sz="0" w:space="0" w:color="auto"/>
            <w:bottom w:val="none" w:sz="0" w:space="0" w:color="auto"/>
            <w:right w:val="none" w:sz="0" w:space="0" w:color="auto"/>
          </w:divBdr>
          <w:divsChild>
            <w:div w:id="795098034">
              <w:marLeft w:val="0"/>
              <w:marRight w:val="0"/>
              <w:marTop w:val="0"/>
              <w:marBottom w:val="0"/>
              <w:divBdr>
                <w:top w:val="none" w:sz="0" w:space="0" w:color="auto"/>
                <w:left w:val="none" w:sz="0" w:space="0" w:color="auto"/>
                <w:bottom w:val="none" w:sz="0" w:space="0" w:color="auto"/>
                <w:right w:val="none" w:sz="0" w:space="0" w:color="auto"/>
              </w:divBdr>
            </w:div>
          </w:divsChild>
        </w:div>
        <w:div w:id="2029066910">
          <w:marLeft w:val="0"/>
          <w:marRight w:val="0"/>
          <w:marTop w:val="0"/>
          <w:marBottom w:val="0"/>
          <w:divBdr>
            <w:top w:val="none" w:sz="0" w:space="0" w:color="auto"/>
            <w:left w:val="none" w:sz="0" w:space="0" w:color="auto"/>
            <w:bottom w:val="none" w:sz="0" w:space="0" w:color="auto"/>
            <w:right w:val="none" w:sz="0" w:space="0" w:color="auto"/>
          </w:divBdr>
          <w:divsChild>
            <w:div w:id="12956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7309">
      <w:bodyDiv w:val="1"/>
      <w:marLeft w:val="0"/>
      <w:marRight w:val="0"/>
      <w:marTop w:val="0"/>
      <w:marBottom w:val="0"/>
      <w:divBdr>
        <w:top w:val="none" w:sz="0" w:space="0" w:color="auto"/>
        <w:left w:val="none" w:sz="0" w:space="0" w:color="auto"/>
        <w:bottom w:val="none" w:sz="0" w:space="0" w:color="auto"/>
        <w:right w:val="none" w:sz="0" w:space="0" w:color="auto"/>
      </w:divBdr>
    </w:div>
    <w:div w:id="1056734020">
      <w:bodyDiv w:val="1"/>
      <w:marLeft w:val="0"/>
      <w:marRight w:val="0"/>
      <w:marTop w:val="0"/>
      <w:marBottom w:val="0"/>
      <w:divBdr>
        <w:top w:val="none" w:sz="0" w:space="0" w:color="auto"/>
        <w:left w:val="none" w:sz="0" w:space="0" w:color="auto"/>
        <w:bottom w:val="none" w:sz="0" w:space="0" w:color="auto"/>
        <w:right w:val="none" w:sz="0" w:space="0" w:color="auto"/>
      </w:divBdr>
      <w:divsChild>
        <w:div w:id="1930305302">
          <w:marLeft w:val="0"/>
          <w:marRight w:val="0"/>
          <w:marTop w:val="0"/>
          <w:marBottom w:val="0"/>
          <w:divBdr>
            <w:top w:val="none" w:sz="0" w:space="0" w:color="auto"/>
            <w:left w:val="none" w:sz="0" w:space="0" w:color="auto"/>
            <w:bottom w:val="none" w:sz="0" w:space="0" w:color="auto"/>
            <w:right w:val="none" w:sz="0" w:space="0" w:color="auto"/>
          </w:divBdr>
          <w:divsChild>
            <w:div w:id="1389180504">
              <w:marLeft w:val="0"/>
              <w:marRight w:val="0"/>
              <w:marTop w:val="105"/>
              <w:marBottom w:val="0"/>
              <w:divBdr>
                <w:top w:val="none" w:sz="0" w:space="0" w:color="auto"/>
                <w:left w:val="none" w:sz="0" w:space="0" w:color="auto"/>
                <w:bottom w:val="none" w:sz="0" w:space="0" w:color="auto"/>
                <w:right w:val="none" w:sz="0" w:space="0" w:color="auto"/>
              </w:divBdr>
            </w:div>
          </w:divsChild>
        </w:div>
        <w:div w:id="1447961700">
          <w:marLeft w:val="0"/>
          <w:marRight w:val="0"/>
          <w:marTop w:val="0"/>
          <w:marBottom w:val="0"/>
          <w:divBdr>
            <w:top w:val="none" w:sz="0" w:space="0" w:color="auto"/>
            <w:left w:val="none" w:sz="0" w:space="0" w:color="auto"/>
            <w:bottom w:val="none" w:sz="0" w:space="0" w:color="auto"/>
            <w:right w:val="none" w:sz="0" w:space="0" w:color="auto"/>
          </w:divBdr>
          <w:divsChild>
            <w:div w:id="247471462">
              <w:marLeft w:val="0"/>
              <w:marRight w:val="0"/>
              <w:marTop w:val="105"/>
              <w:marBottom w:val="0"/>
              <w:divBdr>
                <w:top w:val="none" w:sz="0" w:space="0" w:color="auto"/>
                <w:left w:val="none" w:sz="0" w:space="0" w:color="auto"/>
                <w:bottom w:val="none" w:sz="0" w:space="0" w:color="auto"/>
                <w:right w:val="none" w:sz="0" w:space="0" w:color="auto"/>
              </w:divBdr>
            </w:div>
          </w:divsChild>
        </w:div>
        <w:div w:id="402871472">
          <w:marLeft w:val="0"/>
          <w:marRight w:val="0"/>
          <w:marTop w:val="0"/>
          <w:marBottom w:val="0"/>
          <w:divBdr>
            <w:top w:val="none" w:sz="0" w:space="0" w:color="auto"/>
            <w:left w:val="none" w:sz="0" w:space="0" w:color="auto"/>
            <w:bottom w:val="none" w:sz="0" w:space="0" w:color="auto"/>
            <w:right w:val="none" w:sz="0" w:space="0" w:color="auto"/>
          </w:divBdr>
          <w:divsChild>
            <w:div w:id="587884305">
              <w:marLeft w:val="0"/>
              <w:marRight w:val="0"/>
              <w:marTop w:val="105"/>
              <w:marBottom w:val="0"/>
              <w:divBdr>
                <w:top w:val="none" w:sz="0" w:space="0" w:color="auto"/>
                <w:left w:val="none" w:sz="0" w:space="0" w:color="auto"/>
                <w:bottom w:val="none" w:sz="0" w:space="0" w:color="auto"/>
                <w:right w:val="none" w:sz="0" w:space="0" w:color="auto"/>
              </w:divBdr>
            </w:div>
          </w:divsChild>
        </w:div>
        <w:div w:id="666707620">
          <w:marLeft w:val="0"/>
          <w:marRight w:val="0"/>
          <w:marTop w:val="0"/>
          <w:marBottom w:val="0"/>
          <w:divBdr>
            <w:top w:val="none" w:sz="0" w:space="0" w:color="auto"/>
            <w:left w:val="none" w:sz="0" w:space="0" w:color="auto"/>
            <w:bottom w:val="none" w:sz="0" w:space="0" w:color="auto"/>
            <w:right w:val="none" w:sz="0" w:space="0" w:color="auto"/>
          </w:divBdr>
          <w:divsChild>
            <w:div w:id="2136411958">
              <w:marLeft w:val="0"/>
              <w:marRight w:val="0"/>
              <w:marTop w:val="105"/>
              <w:marBottom w:val="0"/>
              <w:divBdr>
                <w:top w:val="none" w:sz="0" w:space="0" w:color="auto"/>
                <w:left w:val="none" w:sz="0" w:space="0" w:color="auto"/>
                <w:bottom w:val="none" w:sz="0" w:space="0" w:color="auto"/>
                <w:right w:val="none" w:sz="0" w:space="0" w:color="auto"/>
              </w:divBdr>
            </w:div>
          </w:divsChild>
        </w:div>
        <w:div w:id="1943683375">
          <w:marLeft w:val="0"/>
          <w:marRight w:val="0"/>
          <w:marTop w:val="0"/>
          <w:marBottom w:val="0"/>
          <w:divBdr>
            <w:top w:val="none" w:sz="0" w:space="0" w:color="auto"/>
            <w:left w:val="none" w:sz="0" w:space="0" w:color="auto"/>
            <w:bottom w:val="none" w:sz="0" w:space="0" w:color="auto"/>
            <w:right w:val="none" w:sz="0" w:space="0" w:color="auto"/>
          </w:divBdr>
          <w:divsChild>
            <w:div w:id="190336801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86995877">
      <w:bodyDiv w:val="1"/>
      <w:marLeft w:val="0"/>
      <w:marRight w:val="0"/>
      <w:marTop w:val="0"/>
      <w:marBottom w:val="0"/>
      <w:divBdr>
        <w:top w:val="none" w:sz="0" w:space="0" w:color="auto"/>
        <w:left w:val="none" w:sz="0" w:space="0" w:color="auto"/>
        <w:bottom w:val="none" w:sz="0" w:space="0" w:color="auto"/>
        <w:right w:val="none" w:sz="0" w:space="0" w:color="auto"/>
      </w:divBdr>
    </w:div>
    <w:div w:id="1094203748">
      <w:bodyDiv w:val="1"/>
      <w:marLeft w:val="0"/>
      <w:marRight w:val="0"/>
      <w:marTop w:val="0"/>
      <w:marBottom w:val="0"/>
      <w:divBdr>
        <w:top w:val="none" w:sz="0" w:space="0" w:color="auto"/>
        <w:left w:val="none" w:sz="0" w:space="0" w:color="auto"/>
        <w:bottom w:val="none" w:sz="0" w:space="0" w:color="auto"/>
        <w:right w:val="none" w:sz="0" w:space="0" w:color="auto"/>
      </w:divBdr>
    </w:div>
    <w:div w:id="1110974166">
      <w:bodyDiv w:val="1"/>
      <w:marLeft w:val="0"/>
      <w:marRight w:val="0"/>
      <w:marTop w:val="0"/>
      <w:marBottom w:val="0"/>
      <w:divBdr>
        <w:top w:val="none" w:sz="0" w:space="0" w:color="auto"/>
        <w:left w:val="none" w:sz="0" w:space="0" w:color="auto"/>
        <w:bottom w:val="none" w:sz="0" w:space="0" w:color="auto"/>
        <w:right w:val="none" w:sz="0" w:space="0" w:color="auto"/>
      </w:divBdr>
      <w:divsChild>
        <w:div w:id="915823841">
          <w:marLeft w:val="0"/>
          <w:marRight w:val="0"/>
          <w:marTop w:val="0"/>
          <w:marBottom w:val="0"/>
          <w:divBdr>
            <w:top w:val="none" w:sz="0" w:space="0" w:color="auto"/>
            <w:left w:val="none" w:sz="0" w:space="0" w:color="auto"/>
            <w:bottom w:val="none" w:sz="0" w:space="0" w:color="auto"/>
            <w:right w:val="none" w:sz="0" w:space="0" w:color="auto"/>
          </w:divBdr>
        </w:div>
      </w:divsChild>
    </w:div>
    <w:div w:id="1122767029">
      <w:bodyDiv w:val="1"/>
      <w:marLeft w:val="0"/>
      <w:marRight w:val="0"/>
      <w:marTop w:val="0"/>
      <w:marBottom w:val="0"/>
      <w:divBdr>
        <w:top w:val="none" w:sz="0" w:space="0" w:color="auto"/>
        <w:left w:val="none" w:sz="0" w:space="0" w:color="auto"/>
        <w:bottom w:val="none" w:sz="0" w:space="0" w:color="auto"/>
        <w:right w:val="none" w:sz="0" w:space="0" w:color="auto"/>
      </w:divBdr>
      <w:divsChild>
        <w:div w:id="1295259620">
          <w:marLeft w:val="0"/>
          <w:marRight w:val="0"/>
          <w:marTop w:val="0"/>
          <w:marBottom w:val="0"/>
          <w:divBdr>
            <w:top w:val="none" w:sz="0" w:space="0" w:color="auto"/>
            <w:left w:val="none" w:sz="0" w:space="0" w:color="auto"/>
            <w:bottom w:val="none" w:sz="0" w:space="0" w:color="auto"/>
            <w:right w:val="none" w:sz="0" w:space="0" w:color="auto"/>
          </w:divBdr>
          <w:divsChild>
            <w:div w:id="1895121243">
              <w:marLeft w:val="0"/>
              <w:marRight w:val="0"/>
              <w:marTop w:val="105"/>
              <w:marBottom w:val="0"/>
              <w:divBdr>
                <w:top w:val="none" w:sz="0" w:space="0" w:color="auto"/>
                <w:left w:val="none" w:sz="0" w:space="0" w:color="auto"/>
                <w:bottom w:val="none" w:sz="0" w:space="0" w:color="auto"/>
                <w:right w:val="none" w:sz="0" w:space="0" w:color="auto"/>
              </w:divBdr>
            </w:div>
          </w:divsChild>
        </w:div>
        <w:div w:id="1018432314">
          <w:marLeft w:val="0"/>
          <w:marRight w:val="0"/>
          <w:marTop w:val="0"/>
          <w:marBottom w:val="0"/>
          <w:divBdr>
            <w:top w:val="none" w:sz="0" w:space="0" w:color="auto"/>
            <w:left w:val="none" w:sz="0" w:space="0" w:color="auto"/>
            <w:bottom w:val="none" w:sz="0" w:space="0" w:color="auto"/>
            <w:right w:val="none" w:sz="0" w:space="0" w:color="auto"/>
          </w:divBdr>
          <w:divsChild>
            <w:div w:id="61212652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27044929">
      <w:bodyDiv w:val="1"/>
      <w:marLeft w:val="0"/>
      <w:marRight w:val="0"/>
      <w:marTop w:val="0"/>
      <w:marBottom w:val="0"/>
      <w:divBdr>
        <w:top w:val="none" w:sz="0" w:space="0" w:color="auto"/>
        <w:left w:val="none" w:sz="0" w:space="0" w:color="auto"/>
        <w:bottom w:val="none" w:sz="0" w:space="0" w:color="auto"/>
        <w:right w:val="none" w:sz="0" w:space="0" w:color="auto"/>
      </w:divBdr>
      <w:divsChild>
        <w:div w:id="1495492688">
          <w:marLeft w:val="0"/>
          <w:marRight w:val="0"/>
          <w:marTop w:val="0"/>
          <w:marBottom w:val="0"/>
          <w:divBdr>
            <w:top w:val="none" w:sz="0" w:space="0" w:color="auto"/>
            <w:left w:val="none" w:sz="0" w:space="0" w:color="auto"/>
            <w:bottom w:val="none" w:sz="0" w:space="0" w:color="auto"/>
            <w:right w:val="none" w:sz="0" w:space="0" w:color="auto"/>
          </w:divBdr>
          <w:divsChild>
            <w:div w:id="1130972124">
              <w:marLeft w:val="0"/>
              <w:marRight w:val="0"/>
              <w:marTop w:val="105"/>
              <w:marBottom w:val="0"/>
              <w:divBdr>
                <w:top w:val="none" w:sz="0" w:space="0" w:color="auto"/>
                <w:left w:val="none" w:sz="0" w:space="0" w:color="auto"/>
                <w:bottom w:val="none" w:sz="0" w:space="0" w:color="auto"/>
                <w:right w:val="none" w:sz="0" w:space="0" w:color="auto"/>
              </w:divBdr>
            </w:div>
          </w:divsChild>
        </w:div>
        <w:div w:id="1564876490">
          <w:marLeft w:val="0"/>
          <w:marRight w:val="0"/>
          <w:marTop w:val="0"/>
          <w:marBottom w:val="0"/>
          <w:divBdr>
            <w:top w:val="none" w:sz="0" w:space="0" w:color="auto"/>
            <w:left w:val="none" w:sz="0" w:space="0" w:color="auto"/>
            <w:bottom w:val="none" w:sz="0" w:space="0" w:color="auto"/>
            <w:right w:val="none" w:sz="0" w:space="0" w:color="auto"/>
          </w:divBdr>
          <w:divsChild>
            <w:div w:id="17338457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41310619">
      <w:bodyDiv w:val="1"/>
      <w:marLeft w:val="0"/>
      <w:marRight w:val="0"/>
      <w:marTop w:val="0"/>
      <w:marBottom w:val="0"/>
      <w:divBdr>
        <w:top w:val="none" w:sz="0" w:space="0" w:color="auto"/>
        <w:left w:val="none" w:sz="0" w:space="0" w:color="auto"/>
        <w:bottom w:val="none" w:sz="0" w:space="0" w:color="auto"/>
        <w:right w:val="none" w:sz="0" w:space="0" w:color="auto"/>
      </w:divBdr>
    </w:div>
    <w:div w:id="1152067881">
      <w:bodyDiv w:val="1"/>
      <w:marLeft w:val="0"/>
      <w:marRight w:val="0"/>
      <w:marTop w:val="0"/>
      <w:marBottom w:val="0"/>
      <w:divBdr>
        <w:top w:val="none" w:sz="0" w:space="0" w:color="auto"/>
        <w:left w:val="none" w:sz="0" w:space="0" w:color="auto"/>
        <w:bottom w:val="none" w:sz="0" w:space="0" w:color="auto"/>
        <w:right w:val="none" w:sz="0" w:space="0" w:color="auto"/>
      </w:divBdr>
      <w:divsChild>
        <w:div w:id="1764716849">
          <w:marLeft w:val="0"/>
          <w:marRight w:val="0"/>
          <w:marTop w:val="0"/>
          <w:marBottom w:val="0"/>
          <w:divBdr>
            <w:top w:val="none" w:sz="0" w:space="0" w:color="auto"/>
            <w:left w:val="none" w:sz="0" w:space="0" w:color="auto"/>
            <w:bottom w:val="none" w:sz="0" w:space="0" w:color="auto"/>
            <w:right w:val="none" w:sz="0" w:space="0" w:color="auto"/>
          </w:divBdr>
          <w:divsChild>
            <w:div w:id="1639797295">
              <w:marLeft w:val="0"/>
              <w:marRight w:val="0"/>
              <w:marTop w:val="105"/>
              <w:marBottom w:val="0"/>
              <w:divBdr>
                <w:top w:val="none" w:sz="0" w:space="0" w:color="auto"/>
                <w:left w:val="none" w:sz="0" w:space="0" w:color="auto"/>
                <w:bottom w:val="none" w:sz="0" w:space="0" w:color="auto"/>
                <w:right w:val="none" w:sz="0" w:space="0" w:color="auto"/>
              </w:divBdr>
            </w:div>
          </w:divsChild>
        </w:div>
        <w:div w:id="1071849713">
          <w:marLeft w:val="0"/>
          <w:marRight w:val="0"/>
          <w:marTop w:val="0"/>
          <w:marBottom w:val="0"/>
          <w:divBdr>
            <w:top w:val="none" w:sz="0" w:space="0" w:color="auto"/>
            <w:left w:val="none" w:sz="0" w:space="0" w:color="auto"/>
            <w:bottom w:val="none" w:sz="0" w:space="0" w:color="auto"/>
            <w:right w:val="none" w:sz="0" w:space="0" w:color="auto"/>
          </w:divBdr>
          <w:divsChild>
            <w:div w:id="556664794">
              <w:marLeft w:val="0"/>
              <w:marRight w:val="0"/>
              <w:marTop w:val="105"/>
              <w:marBottom w:val="0"/>
              <w:divBdr>
                <w:top w:val="none" w:sz="0" w:space="0" w:color="auto"/>
                <w:left w:val="none" w:sz="0" w:space="0" w:color="auto"/>
                <w:bottom w:val="none" w:sz="0" w:space="0" w:color="auto"/>
                <w:right w:val="none" w:sz="0" w:space="0" w:color="auto"/>
              </w:divBdr>
            </w:div>
          </w:divsChild>
        </w:div>
        <w:div w:id="1827896282">
          <w:marLeft w:val="0"/>
          <w:marRight w:val="0"/>
          <w:marTop w:val="0"/>
          <w:marBottom w:val="0"/>
          <w:divBdr>
            <w:top w:val="none" w:sz="0" w:space="0" w:color="auto"/>
            <w:left w:val="none" w:sz="0" w:space="0" w:color="auto"/>
            <w:bottom w:val="none" w:sz="0" w:space="0" w:color="auto"/>
            <w:right w:val="none" w:sz="0" w:space="0" w:color="auto"/>
          </w:divBdr>
          <w:divsChild>
            <w:div w:id="1288387187">
              <w:marLeft w:val="0"/>
              <w:marRight w:val="0"/>
              <w:marTop w:val="105"/>
              <w:marBottom w:val="0"/>
              <w:divBdr>
                <w:top w:val="none" w:sz="0" w:space="0" w:color="auto"/>
                <w:left w:val="none" w:sz="0" w:space="0" w:color="auto"/>
                <w:bottom w:val="none" w:sz="0" w:space="0" w:color="auto"/>
                <w:right w:val="none" w:sz="0" w:space="0" w:color="auto"/>
              </w:divBdr>
            </w:div>
          </w:divsChild>
        </w:div>
        <w:div w:id="1974208744">
          <w:marLeft w:val="0"/>
          <w:marRight w:val="0"/>
          <w:marTop w:val="0"/>
          <w:marBottom w:val="0"/>
          <w:divBdr>
            <w:top w:val="none" w:sz="0" w:space="0" w:color="auto"/>
            <w:left w:val="none" w:sz="0" w:space="0" w:color="auto"/>
            <w:bottom w:val="none" w:sz="0" w:space="0" w:color="auto"/>
            <w:right w:val="none" w:sz="0" w:space="0" w:color="auto"/>
          </w:divBdr>
          <w:divsChild>
            <w:div w:id="257057902">
              <w:marLeft w:val="0"/>
              <w:marRight w:val="0"/>
              <w:marTop w:val="105"/>
              <w:marBottom w:val="0"/>
              <w:divBdr>
                <w:top w:val="none" w:sz="0" w:space="0" w:color="auto"/>
                <w:left w:val="none" w:sz="0" w:space="0" w:color="auto"/>
                <w:bottom w:val="none" w:sz="0" w:space="0" w:color="auto"/>
                <w:right w:val="none" w:sz="0" w:space="0" w:color="auto"/>
              </w:divBdr>
            </w:div>
          </w:divsChild>
        </w:div>
        <w:div w:id="550967593">
          <w:marLeft w:val="0"/>
          <w:marRight w:val="0"/>
          <w:marTop w:val="0"/>
          <w:marBottom w:val="0"/>
          <w:divBdr>
            <w:top w:val="none" w:sz="0" w:space="0" w:color="auto"/>
            <w:left w:val="none" w:sz="0" w:space="0" w:color="auto"/>
            <w:bottom w:val="none" w:sz="0" w:space="0" w:color="auto"/>
            <w:right w:val="none" w:sz="0" w:space="0" w:color="auto"/>
          </w:divBdr>
          <w:divsChild>
            <w:div w:id="120979795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60854105">
      <w:bodyDiv w:val="1"/>
      <w:marLeft w:val="0"/>
      <w:marRight w:val="0"/>
      <w:marTop w:val="0"/>
      <w:marBottom w:val="0"/>
      <w:divBdr>
        <w:top w:val="none" w:sz="0" w:space="0" w:color="auto"/>
        <w:left w:val="none" w:sz="0" w:space="0" w:color="auto"/>
        <w:bottom w:val="none" w:sz="0" w:space="0" w:color="auto"/>
        <w:right w:val="none" w:sz="0" w:space="0" w:color="auto"/>
      </w:divBdr>
    </w:div>
    <w:div w:id="1167943453">
      <w:bodyDiv w:val="1"/>
      <w:marLeft w:val="0"/>
      <w:marRight w:val="0"/>
      <w:marTop w:val="0"/>
      <w:marBottom w:val="0"/>
      <w:divBdr>
        <w:top w:val="none" w:sz="0" w:space="0" w:color="auto"/>
        <w:left w:val="none" w:sz="0" w:space="0" w:color="auto"/>
        <w:bottom w:val="none" w:sz="0" w:space="0" w:color="auto"/>
        <w:right w:val="none" w:sz="0" w:space="0" w:color="auto"/>
      </w:divBdr>
    </w:div>
    <w:div w:id="1216237477">
      <w:bodyDiv w:val="1"/>
      <w:marLeft w:val="0"/>
      <w:marRight w:val="0"/>
      <w:marTop w:val="0"/>
      <w:marBottom w:val="0"/>
      <w:divBdr>
        <w:top w:val="none" w:sz="0" w:space="0" w:color="auto"/>
        <w:left w:val="none" w:sz="0" w:space="0" w:color="auto"/>
        <w:bottom w:val="none" w:sz="0" w:space="0" w:color="auto"/>
        <w:right w:val="none" w:sz="0" w:space="0" w:color="auto"/>
      </w:divBdr>
      <w:divsChild>
        <w:div w:id="258829301">
          <w:marLeft w:val="0"/>
          <w:marRight w:val="0"/>
          <w:marTop w:val="0"/>
          <w:marBottom w:val="0"/>
          <w:divBdr>
            <w:top w:val="none" w:sz="0" w:space="0" w:color="auto"/>
            <w:left w:val="none" w:sz="0" w:space="0" w:color="auto"/>
            <w:bottom w:val="none" w:sz="0" w:space="0" w:color="auto"/>
            <w:right w:val="none" w:sz="0" w:space="0" w:color="auto"/>
          </w:divBdr>
        </w:div>
      </w:divsChild>
    </w:div>
    <w:div w:id="1243297447">
      <w:bodyDiv w:val="1"/>
      <w:marLeft w:val="0"/>
      <w:marRight w:val="0"/>
      <w:marTop w:val="0"/>
      <w:marBottom w:val="0"/>
      <w:divBdr>
        <w:top w:val="none" w:sz="0" w:space="0" w:color="auto"/>
        <w:left w:val="none" w:sz="0" w:space="0" w:color="auto"/>
        <w:bottom w:val="none" w:sz="0" w:space="0" w:color="auto"/>
        <w:right w:val="none" w:sz="0" w:space="0" w:color="auto"/>
      </w:divBdr>
    </w:div>
    <w:div w:id="1247614264">
      <w:bodyDiv w:val="1"/>
      <w:marLeft w:val="0"/>
      <w:marRight w:val="0"/>
      <w:marTop w:val="0"/>
      <w:marBottom w:val="0"/>
      <w:divBdr>
        <w:top w:val="none" w:sz="0" w:space="0" w:color="auto"/>
        <w:left w:val="none" w:sz="0" w:space="0" w:color="auto"/>
        <w:bottom w:val="none" w:sz="0" w:space="0" w:color="auto"/>
        <w:right w:val="none" w:sz="0" w:space="0" w:color="auto"/>
      </w:divBdr>
    </w:div>
    <w:div w:id="1264999752">
      <w:bodyDiv w:val="1"/>
      <w:marLeft w:val="0"/>
      <w:marRight w:val="0"/>
      <w:marTop w:val="0"/>
      <w:marBottom w:val="0"/>
      <w:divBdr>
        <w:top w:val="none" w:sz="0" w:space="0" w:color="auto"/>
        <w:left w:val="none" w:sz="0" w:space="0" w:color="auto"/>
        <w:bottom w:val="none" w:sz="0" w:space="0" w:color="auto"/>
        <w:right w:val="none" w:sz="0" w:space="0" w:color="auto"/>
      </w:divBdr>
      <w:divsChild>
        <w:div w:id="593250247">
          <w:marLeft w:val="0"/>
          <w:marRight w:val="0"/>
          <w:marTop w:val="0"/>
          <w:marBottom w:val="0"/>
          <w:divBdr>
            <w:top w:val="none" w:sz="0" w:space="0" w:color="auto"/>
            <w:left w:val="none" w:sz="0" w:space="0" w:color="auto"/>
            <w:bottom w:val="none" w:sz="0" w:space="0" w:color="auto"/>
            <w:right w:val="none" w:sz="0" w:space="0" w:color="auto"/>
          </w:divBdr>
        </w:div>
      </w:divsChild>
    </w:div>
    <w:div w:id="1279028151">
      <w:bodyDiv w:val="1"/>
      <w:marLeft w:val="0"/>
      <w:marRight w:val="0"/>
      <w:marTop w:val="0"/>
      <w:marBottom w:val="0"/>
      <w:divBdr>
        <w:top w:val="none" w:sz="0" w:space="0" w:color="auto"/>
        <w:left w:val="none" w:sz="0" w:space="0" w:color="auto"/>
        <w:bottom w:val="none" w:sz="0" w:space="0" w:color="auto"/>
        <w:right w:val="none" w:sz="0" w:space="0" w:color="auto"/>
      </w:divBdr>
    </w:div>
    <w:div w:id="1397825948">
      <w:bodyDiv w:val="1"/>
      <w:marLeft w:val="0"/>
      <w:marRight w:val="0"/>
      <w:marTop w:val="0"/>
      <w:marBottom w:val="0"/>
      <w:divBdr>
        <w:top w:val="none" w:sz="0" w:space="0" w:color="auto"/>
        <w:left w:val="none" w:sz="0" w:space="0" w:color="auto"/>
        <w:bottom w:val="none" w:sz="0" w:space="0" w:color="auto"/>
        <w:right w:val="none" w:sz="0" w:space="0" w:color="auto"/>
      </w:divBdr>
    </w:div>
    <w:div w:id="1405563411">
      <w:bodyDiv w:val="1"/>
      <w:marLeft w:val="0"/>
      <w:marRight w:val="0"/>
      <w:marTop w:val="0"/>
      <w:marBottom w:val="0"/>
      <w:divBdr>
        <w:top w:val="none" w:sz="0" w:space="0" w:color="auto"/>
        <w:left w:val="none" w:sz="0" w:space="0" w:color="auto"/>
        <w:bottom w:val="none" w:sz="0" w:space="0" w:color="auto"/>
        <w:right w:val="none" w:sz="0" w:space="0" w:color="auto"/>
      </w:divBdr>
    </w:div>
    <w:div w:id="1436709818">
      <w:bodyDiv w:val="1"/>
      <w:marLeft w:val="0"/>
      <w:marRight w:val="0"/>
      <w:marTop w:val="0"/>
      <w:marBottom w:val="0"/>
      <w:divBdr>
        <w:top w:val="none" w:sz="0" w:space="0" w:color="auto"/>
        <w:left w:val="none" w:sz="0" w:space="0" w:color="auto"/>
        <w:bottom w:val="none" w:sz="0" w:space="0" w:color="auto"/>
        <w:right w:val="none" w:sz="0" w:space="0" w:color="auto"/>
      </w:divBdr>
      <w:divsChild>
        <w:div w:id="1884518647">
          <w:marLeft w:val="0"/>
          <w:marRight w:val="0"/>
          <w:marTop w:val="0"/>
          <w:marBottom w:val="0"/>
          <w:divBdr>
            <w:top w:val="none" w:sz="0" w:space="0" w:color="auto"/>
            <w:left w:val="none" w:sz="0" w:space="0" w:color="auto"/>
            <w:bottom w:val="none" w:sz="0" w:space="0" w:color="auto"/>
            <w:right w:val="none" w:sz="0" w:space="0" w:color="auto"/>
          </w:divBdr>
          <w:divsChild>
            <w:div w:id="403183594">
              <w:marLeft w:val="0"/>
              <w:marRight w:val="0"/>
              <w:marTop w:val="105"/>
              <w:marBottom w:val="0"/>
              <w:divBdr>
                <w:top w:val="none" w:sz="0" w:space="0" w:color="auto"/>
                <w:left w:val="none" w:sz="0" w:space="0" w:color="auto"/>
                <w:bottom w:val="none" w:sz="0" w:space="0" w:color="auto"/>
                <w:right w:val="none" w:sz="0" w:space="0" w:color="auto"/>
              </w:divBdr>
            </w:div>
          </w:divsChild>
        </w:div>
        <w:div w:id="1376929412">
          <w:marLeft w:val="0"/>
          <w:marRight w:val="0"/>
          <w:marTop w:val="0"/>
          <w:marBottom w:val="0"/>
          <w:divBdr>
            <w:top w:val="none" w:sz="0" w:space="0" w:color="auto"/>
            <w:left w:val="none" w:sz="0" w:space="0" w:color="auto"/>
            <w:bottom w:val="none" w:sz="0" w:space="0" w:color="auto"/>
            <w:right w:val="none" w:sz="0" w:space="0" w:color="auto"/>
          </w:divBdr>
          <w:divsChild>
            <w:div w:id="132246424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53133435">
      <w:bodyDiv w:val="1"/>
      <w:marLeft w:val="0"/>
      <w:marRight w:val="0"/>
      <w:marTop w:val="0"/>
      <w:marBottom w:val="0"/>
      <w:divBdr>
        <w:top w:val="none" w:sz="0" w:space="0" w:color="auto"/>
        <w:left w:val="none" w:sz="0" w:space="0" w:color="auto"/>
        <w:bottom w:val="none" w:sz="0" w:space="0" w:color="auto"/>
        <w:right w:val="none" w:sz="0" w:space="0" w:color="auto"/>
      </w:divBdr>
      <w:divsChild>
        <w:div w:id="38866730">
          <w:marLeft w:val="0"/>
          <w:marRight w:val="0"/>
          <w:marTop w:val="0"/>
          <w:marBottom w:val="0"/>
          <w:divBdr>
            <w:top w:val="none" w:sz="0" w:space="0" w:color="auto"/>
            <w:left w:val="none" w:sz="0" w:space="0" w:color="auto"/>
            <w:bottom w:val="none" w:sz="0" w:space="0" w:color="auto"/>
            <w:right w:val="none" w:sz="0" w:space="0" w:color="auto"/>
          </w:divBdr>
          <w:divsChild>
            <w:div w:id="263266283">
              <w:marLeft w:val="0"/>
              <w:marRight w:val="0"/>
              <w:marTop w:val="0"/>
              <w:marBottom w:val="0"/>
              <w:divBdr>
                <w:top w:val="none" w:sz="0" w:space="0" w:color="auto"/>
                <w:left w:val="none" w:sz="0" w:space="0" w:color="auto"/>
                <w:bottom w:val="none" w:sz="0" w:space="0" w:color="auto"/>
                <w:right w:val="none" w:sz="0" w:space="0" w:color="auto"/>
              </w:divBdr>
              <w:divsChild>
                <w:div w:id="952057123">
                  <w:marLeft w:val="0"/>
                  <w:marRight w:val="0"/>
                  <w:marTop w:val="0"/>
                  <w:marBottom w:val="0"/>
                  <w:divBdr>
                    <w:top w:val="none" w:sz="0" w:space="0" w:color="auto"/>
                    <w:left w:val="none" w:sz="0" w:space="0" w:color="auto"/>
                    <w:bottom w:val="none" w:sz="0" w:space="0" w:color="auto"/>
                    <w:right w:val="none" w:sz="0" w:space="0" w:color="auto"/>
                  </w:divBdr>
                </w:div>
              </w:divsChild>
            </w:div>
            <w:div w:id="1041512448">
              <w:marLeft w:val="0"/>
              <w:marRight w:val="0"/>
              <w:marTop w:val="0"/>
              <w:marBottom w:val="0"/>
              <w:divBdr>
                <w:top w:val="none" w:sz="0" w:space="0" w:color="auto"/>
                <w:left w:val="none" w:sz="0" w:space="0" w:color="auto"/>
                <w:bottom w:val="none" w:sz="0" w:space="0" w:color="auto"/>
                <w:right w:val="none" w:sz="0" w:space="0" w:color="auto"/>
              </w:divBdr>
              <w:divsChild>
                <w:div w:id="3748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2596">
          <w:marLeft w:val="0"/>
          <w:marRight w:val="0"/>
          <w:marTop w:val="0"/>
          <w:marBottom w:val="0"/>
          <w:divBdr>
            <w:top w:val="none" w:sz="0" w:space="0" w:color="auto"/>
            <w:left w:val="none" w:sz="0" w:space="0" w:color="auto"/>
            <w:bottom w:val="none" w:sz="0" w:space="0" w:color="auto"/>
            <w:right w:val="none" w:sz="0" w:space="0" w:color="auto"/>
          </w:divBdr>
          <w:divsChild>
            <w:div w:id="1435517750">
              <w:marLeft w:val="0"/>
              <w:marRight w:val="0"/>
              <w:marTop w:val="0"/>
              <w:marBottom w:val="0"/>
              <w:divBdr>
                <w:top w:val="none" w:sz="0" w:space="0" w:color="auto"/>
                <w:left w:val="none" w:sz="0" w:space="0" w:color="auto"/>
                <w:bottom w:val="none" w:sz="0" w:space="0" w:color="auto"/>
                <w:right w:val="none" w:sz="0" w:space="0" w:color="auto"/>
              </w:divBdr>
            </w:div>
          </w:divsChild>
        </w:div>
        <w:div w:id="305166462">
          <w:marLeft w:val="0"/>
          <w:marRight w:val="0"/>
          <w:marTop w:val="0"/>
          <w:marBottom w:val="0"/>
          <w:divBdr>
            <w:top w:val="none" w:sz="0" w:space="0" w:color="auto"/>
            <w:left w:val="none" w:sz="0" w:space="0" w:color="auto"/>
            <w:bottom w:val="none" w:sz="0" w:space="0" w:color="auto"/>
            <w:right w:val="none" w:sz="0" w:space="0" w:color="auto"/>
          </w:divBdr>
          <w:divsChild>
            <w:div w:id="654604377">
              <w:marLeft w:val="0"/>
              <w:marRight w:val="0"/>
              <w:marTop w:val="0"/>
              <w:marBottom w:val="0"/>
              <w:divBdr>
                <w:top w:val="none" w:sz="0" w:space="0" w:color="auto"/>
                <w:left w:val="none" w:sz="0" w:space="0" w:color="auto"/>
                <w:bottom w:val="none" w:sz="0" w:space="0" w:color="auto"/>
                <w:right w:val="none" w:sz="0" w:space="0" w:color="auto"/>
              </w:divBdr>
            </w:div>
          </w:divsChild>
        </w:div>
        <w:div w:id="403260730">
          <w:marLeft w:val="0"/>
          <w:marRight w:val="0"/>
          <w:marTop w:val="0"/>
          <w:marBottom w:val="0"/>
          <w:divBdr>
            <w:top w:val="none" w:sz="0" w:space="0" w:color="auto"/>
            <w:left w:val="none" w:sz="0" w:space="0" w:color="auto"/>
            <w:bottom w:val="none" w:sz="0" w:space="0" w:color="auto"/>
            <w:right w:val="none" w:sz="0" w:space="0" w:color="auto"/>
          </w:divBdr>
          <w:divsChild>
            <w:div w:id="351035416">
              <w:marLeft w:val="0"/>
              <w:marRight w:val="0"/>
              <w:marTop w:val="0"/>
              <w:marBottom w:val="0"/>
              <w:divBdr>
                <w:top w:val="none" w:sz="0" w:space="0" w:color="auto"/>
                <w:left w:val="none" w:sz="0" w:space="0" w:color="auto"/>
                <w:bottom w:val="none" w:sz="0" w:space="0" w:color="auto"/>
                <w:right w:val="none" w:sz="0" w:space="0" w:color="auto"/>
              </w:divBdr>
            </w:div>
          </w:divsChild>
        </w:div>
        <w:div w:id="1492722474">
          <w:marLeft w:val="0"/>
          <w:marRight w:val="0"/>
          <w:marTop w:val="0"/>
          <w:marBottom w:val="0"/>
          <w:divBdr>
            <w:top w:val="none" w:sz="0" w:space="0" w:color="auto"/>
            <w:left w:val="none" w:sz="0" w:space="0" w:color="auto"/>
            <w:bottom w:val="none" w:sz="0" w:space="0" w:color="auto"/>
            <w:right w:val="none" w:sz="0" w:space="0" w:color="auto"/>
          </w:divBdr>
          <w:divsChild>
            <w:div w:id="5521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2923">
      <w:bodyDiv w:val="1"/>
      <w:marLeft w:val="0"/>
      <w:marRight w:val="0"/>
      <w:marTop w:val="0"/>
      <w:marBottom w:val="0"/>
      <w:divBdr>
        <w:top w:val="none" w:sz="0" w:space="0" w:color="auto"/>
        <w:left w:val="none" w:sz="0" w:space="0" w:color="auto"/>
        <w:bottom w:val="none" w:sz="0" w:space="0" w:color="auto"/>
        <w:right w:val="none" w:sz="0" w:space="0" w:color="auto"/>
      </w:divBdr>
    </w:div>
    <w:div w:id="1600134813">
      <w:bodyDiv w:val="1"/>
      <w:marLeft w:val="0"/>
      <w:marRight w:val="0"/>
      <w:marTop w:val="0"/>
      <w:marBottom w:val="0"/>
      <w:divBdr>
        <w:top w:val="none" w:sz="0" w:space="0" w:color="auto"/>
        <w:left w:val="none" w:sz="0" w:space="0" w:color="auto"/>
        <w:bottom w:val="none" w:sz="0" w:space="0" w:color="auto"/>
        <w:right w:val="none" w:sz="0" w:space="0" w:color="auto"/>
      </w:divBdr>
      <w:divsChild>
        <w:div w:id="1893618921">
          <w:marLeft w:val="0"/>
          <w:marRight w:val="0"/>
          <w:marTop w:val="0"/>
          <w:marBottom w:val="0"/>
          <w:divBdr>
            <w:top w:val="none" w:sz="0" w:space="0" w:color="auto"/>
            <w:left w:val="none" w:sz="0" w:space="0" w:color="auto"/>
            <w:bottom w:val="none" w:sz="0" w:space="0" w:color="auto"/>
            <w:right w:val="none" w:sz="0" w:space="0" w:color="auto"/>
          </w:divBdr>
          <w:divsChild>
            <w:div w:id="582496092">
              <w:marLeft w:val="0"/>
              <w:marRight w:val="0"/>
              <w:marTop w:val="105"/>
              <w:marBottom w:val="0"/>
              <w:divBdr>
                <w:top w:val="none" w:sz="0" w:space="0" w:color="auto"/>
                <w:left w:val="none" w:sz="0" w:space="0" w:color="auto"/>
                <w:bottom w:val="none" w:sz="0" w:space="0" w:color="auto"/>
                <w:right w:val="none" w:sz="0" w:space="0" w:color="auto"/>
              </w:divBdr>
            </w:div>
          </w:divsChild>
        </w:div>
        <w:div w:id="1727489111">
          <w:marLeft w:val="0"/>
          <w:marRight w:val="0"/>
          <w:marTop w:val="0"/>
          <w:marBottom w:val="0"/>
          <w:divBdr>
            <w:top w:val="none" w:sz="0" w:space="0" w:color="auto"/>
            <w:left w:val="none" w:sz="0" w:space="0" w:color="auto"/>
            <w:bottom w:val="none" w:sz="0" w:space="0" w:color="auto"/>
            <w:right w:val="none" w:sz="0" w:space="0" w:color="auto"/>
          </w:divBdr>
          <w:divsChild>
            <w:div w:id="102850557">
              <w:marLeft w:val="0"/>
              <w:marRight w:val="0"/>
              <w:marTop w:val="105"/>
              <w:marBottom w:val="0"/>
              <w:divBdr>
                <w:top w:val="none" w:sz="0" w:space="0" w:color="auto"/>
                <w:left w:val="none" w:sz="0" w:space="0" w:color="auto"/>
                <w:bottom w:val="none" w:sz="0" w:space="0" w:color="auto"/>
                <w:right w:val="none" w:sz="0" w:space="0" w:color="auto"/>
              </w:divBdr>
            </w:div>
            <w:div w:id="981271314">
              <w:marLeft w:val="0"/>
              <w:marRight w:val="0"/>
              <w:marTop w:val="0"/>
              <w:marBottom w:val="0"/>
              <w:divBdr>
                <w:top w:val="none" w:sz="0" w:space="0" w:color="auto"/>
                <w:left w:val="none" w:sz="0" w:space="0" w:color="auto"/>
                <w:bottom w:val="none" w:sz="0" w:space="0" w:color="auto"/>
                <w:right w:val="none" w:sz="0" w:space="0" w:color="auto"/>
              </w:divBdr>
              <w:divsChild>
                <w:div w:id="316425612">
                  <w:marLeft w:val="255"/>
                  <w:marRight w:val="0"/>
                  <w:marTop w:val="0"/>
                  <w:marBottom w:val="0"/>
                  <w:divBdr>
                    <w:top w:val="none" w:sz="0" w:space="0" w:color="auto"/>
                    <w:left w:val="none" w:sz="0" w:space="0" w:color="auto"/>
                    <w:bottom w:val="none" w:sz="0" w:space="0" w:color="auto"/>
                    <w:right w:val="none" w:sz="0" w:space="0" w:color="auto"/>
                  </w:divBdr>
                </w:div>
              </w:divsChild>
            </w:div>
            <w:div w:id="704713155">
              <w:marLeft w:val="0"/>
              <w:marRight w:val="0"/>
              <w:marTop w:val="0"/>
              <w:marBottom w:val="0"/>
              <w:divBdr>
                <w:top w:val="none" w:sz="0" w:space="0" w:color="auto"/>
                <w:left w:val="none" w:sz="0" w:space="0" w:color="auto"/>
                <w:bottom w:val="none" w:sz="0" w:space="0" w:color="auto"/>
                <w:right w:val="none" w:sz="0" w:space="0" w:color="auto"/>
              </w:divBdr>
              <w:divsChild>
                <w:div w:id="1511989618">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 w:id="327907815">
          <w:marLeft w:val="0"/>
          <w:marRight w:val="0"/>
          <w:marTop w:val="0"/>
          <w:marBottom w:val="0"/>
          <w:divBdr>
            <w:top w:val="none" w:sz="0" w:space="0" w:color="auto"/>
            <w:left w:val="none" w:sz="0" w:space="0" w:color="auto"/>
            <w:bottom w:val="none" w:sz="0" w:space="0" w:color="auto"/>
            <w:right w:val="none" w:sz="0" w:space="0" w:color="auto"/>
          </w:divBdr>
          <w:divsChild>
            <w:div w:id="146485652">
              <w:marLeft w:val="0"/>
              <w:marRight w:val="0"/>
              <w:marTop w:val="105"/>
              <w:marBottom w:val="0"/>
              <w:divBdr>
                <w:top w:val="none" w:sz="0" w:space="0" w:color="auto"/>
                <w:left w:val="none" w:sz="0" w:space="0" w:color="auto"/>
                <w:bottom w:val="none" w:sz="0" w:space="0" w:color="auto"/>
                <w:right w:val="none" w:sz="0" w:space="0" w:color="auto"/>
              </w:divBdr>
            </w:div>
          </w:divsChild>
        </w:div>
        <w:div w:id="1130827038">
          <w:marLeft w:val="0"/>
          <w:marRight w:val="0"/>
          <w:marTop w:val="0"/>
          <w:marBottom w:val="0"/>
          <w:divBdr>
            <w:top w:val="none" w:sz="0" w:space="0" w:color="auto"/>
            <w:left w:val="none" w:sz="0" w:space="0" w:color="auto"/>
            <w:bottom w:val="none" w:sz="0" w:space="0" w:color="auto"/>
            <w:right w:val="none" w:sz="0" w:space="0" w:color="auto"/>
          </w:divBdr>
          <w:divsChild>
            <w:div w:id="1367372099">
              <w:marLeft w:val="0"/>
              <w:marRight w:val="0"/>
              <w:marTop w:val="105"/>
              <w:marBottom w:val="0"/>
              <w:divBdr>
                <w:top w:val="none" w:sz="0" w:space="0" w:color="auto"/>
                <w:left w:val="none" w:sz="0" w:space="0" w:color="auto"/>
                <w:bottom w:val="none" w:sz="0" w:space="0" w:color="auto"/>
                <w:right w:val="none" w:sz="0" w:space="0" w:color="auto"/>
              </w:divBdr>
            </w:div>
          </w:divsChild>
        </w:div>
        <w:div w:id="2049600441">
          <w:marLeft w:val="0"/>
          <w:marRight w:val="0"/>
          <w:marTop w:val="0"/>
          <w:marBottom w:val="0"/>
          <w:divBdr>
            <w:top w:val="none" w:sz="0" w:space="0" w:color="auto"/>
            <w:left w:val="none" w:sz="0" w:space="0" w:color="auto"/>
            <w:bottom w:val="none" w:sz="0" w:space="0" w:color="auto"/>
            <w:right w:val="none" w:sz="0" w:space="0" w:color="auto"/>
          </w:divBdr>
          <w:divsChild>
            <w:div w:id="1111776372">
              <w:marLeft w:val="0"/>
              <w:marRight w:val="0"/>
              <w:marTop w:val="105"/>
              <w:marBottom w:val="0"/>
              <w:divBdr>
                <w:top w:val="none" w:sz="0" w:space="0" w:color="auto"/>
                <w:left w:val="none" w:sz="0" w:space="0" w:color="auto"/>
                <w:bottom w:val="none" w:sz="0" w:space="0" w:color="auto"/>
                <w:right w:val="none" w:sz="0" w:space="0" w:color="auto"/>
              </w:divBdr>
            </w:div>
          </w:divsChild>
        </w:div>
        <w:div w:id="1727482971">
          <w:marLeft w:val="0"/>
          <w:marRight w:val="0"/>
          <w:marTop w:val="0"/>
          <w:marBottom w:val="0"/>
          <w:divBdr>
            <w:top w:val="none" w:sz="0" w:space="0" w:color="auto"/>
            <w:left w:val="none" w:sz="0" w:space="0" w:color="auto"/>
            <w:bottom w:val="none" w:sz="0" w:space="0" w:color="auto"/>
            <w:right w:val="none" w:sz="0" w:space="0" w:color="auto"/>
          </w:divBdr>
          <w:divsChild>
            <w:div w:id="1326545244">
              <w:marLeft w:val="0"/>
              <w:marRight w:val="0"/>
              <w:marTop w:val="105"/>
              <w:marBottom w:val="0"/>
              <w:divBdr>
                <w:top w:val="none" w:sz="0" w:space="0" w:color="auto"/>
                <w:left w:val="none" w:sz="0" w:space="0" w:color="auto"/>
                <w:bottom w:val="none" w:sz="0" w:space="0" w:color="auto"/>
                <w:right w:val="none" w:sz="0" w:space="0" w:color="auto"/>
              </w:divBdr>
            </w:div>
          </w:divsChild>
        </w:div>
        <w:div w:id="2021076263">
          <w:marLeft w:val="0"/>
          <w:marRight w:val="0"/>
          <w:marTop w:val="0"/>
          <w:marBottom w:val="0"/>
          <w:divBdr>
            <w:top w:val="none" w:sz="0" w:space="0" w:color="auto"/>
            <w:left w:val="none" w:sz="0" w:space="0" w:color="auto"/>
            <w:bottom w:val="none" w:sz="0" w:space="0" w:color="auto"/>
            <w:right w:val="none" w:sz="0" w:space="0" w:color="auto"/>
          </w:divBdr>
          <w:divsChild>
            <w:div w:id="1659771108">
              <w:marLeft w:val="0"/>
              <w:marRight w:val="0"/>
              <w:marTop w:val="105"/>
              <w:marBottom w:val="0"/>
              <w:divBdr>
                <w:top w:val="none" w:sz="0" w:space="0" w:color="auto"/>
                <w:left w:val="none" w:sz="0" w:space="0" w:color="auto"/>
                <w:bottom w:val="none" w:sz="0" w:space="0" w:color="auto"/>
                <w:right w:val="none" w:sz="0" w:space="0" w:color="auto"/>
              </w:divBdr>
            </w:div>
          </w:divsChild>
        </w:div>
        <w:div w:id="1450464645">
          <w:marLeft w:val="0"/>
          <w:marRight w:val="0"/>
          <w:marTop w:val="0"/>
          <w:marBottom w:val="0"/>
          <w:divBdr>
            <w:top w:val="none" w:sz="0" w:space="0" w:color="auto"/>
            <w:left w:val="none" w:sz="0" w:space="0" w:color="auto"/>
            <w:bottom w:val="none" w:sz="0" w:space="0" w:color="auto"/>
            <w:right w:val="none" w:sz="0" w:space="0" w:color="auto"/>
          </w:divBdr>
          <w:divsChild>
            <w:div w:id="131637254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32708075">
      <w:bodyDiv w:val="1"/>
      <w:marLeft w:val="0"/>
      <w:marRight w:val="0"/>
      <w:marTop w:val="0"/>
      <w:marBottom w:val="0"/>
      <w:divBdr>
        <w:top w:val="none" w:sz="0" w:space="0" w:color="auto"/>
        <w:left w:val="none" w:sz="0" w:space="0" w:color="auto"/>
        <w:bottom w:val="none" w:sz="0" w:space="0" w:color="auto"/>
        <w:right w:val="none" w:sz="0" w:space="0" w:color="auto"/>
      </w:divBdr>
      <w:divsChild>
        <w:div w:id="881138696">
          <w:marLeft w:val="0"/>
          <w:marRight w:val="0"/>
          <w:marTop w:val="0"/>
          <w:marBottom w:val="0"/>
          <w:divBdr>
            <w:top w:val="none" w:sz="0" w:space="0" w:color="auto"/>
            <w:left w:val="none" w:sz="0" w:space="0" w:color="auto"/>
            <w:bottom w:val="none" w:sz="0" w:space="0" w:color="auto"/>
            <w:right w:val="none" w:sz="0" w:space="0" w:color="auto"/>
          </w:divBdr>
          <w:divsChild>
            <w:div w:id="55664728">
              <w:marLeft w:val="0"/>
              <w:marRight w:val="0"/>
              <w:marTop w:val="0"/>
              <w:marBottom w:val="0"/>
              <w:divBdr>
                <w:top w:val="none" w:sz="0" w:space="0" w:color="auto"/>
                <w:left w:val="none" w:sz="0" w:space="0" w:color="auto"/>
                <w:bottom w:val="none" w:sz="0" w:space="0" w:color="auto"/>
                <w:right w:val="none" w:sz="0" w:space="0" w:color="auto"/>
              </w:divBdr>
            </w:div>
          </w:divsChild>
        </w:div>
        <w:div w:id="1583831593">
          <w:marLeft w:val="0"/>
          <w:marRight w:val="0"/>
          <w:marTop w:val="0"/>
          <w:marBottom w:val="0"/>
          <w:divBdr>
            <w:top w:val="none" w:sz="0" w:space="0" w:color="auto"/>
            <w:left w:val="none" w:sz="0" w:space="0" w:color="auto"/>
            <w:bottom w:val="none" w:sz="0" w:space="0" w:color="auto"/>
            <w:right w:val="none" w:sz="0" w:space="0" w:color="auto"/>
          </w:divBdr>
          <w:divsChild>
            <w:div w:id="2832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4004">
      <w:bodyDiv w:val="1"/>
      <w:marLeft w:val="0"/>
      <w:marRight w:val="0"/>
      <w:marTop w:val="0"/>
      <w:marBottom w:val="0"/>
      <w:divBdr>
        <w:top w:val="none" w:sz="0" w:space="0" w:color="auto"/>
        <w:left w:val="none" w:sz="0" w:space="0" w:color="auto"/>
        <w:bottom w:val="none" w:sz="0" w:space="0" w:color="auto"/>
        <w:right w:val="none" w:sz="0" w:space="0" w:color="auto"/>
      </w:divBdr>
    </w:div>
    <w:div w:id="1675180102">
      <w:bodyDiv w:val="1"/>
      <w:marLeft w:val="0"/>
      <w:marRight w:val="0"/>
      <w:marTop w:val="0"/>
      <w:marBottom w:val="0"/>
      <w:divBdr>
        <w:top w:val="none" w:sz="0" w:space="0" w:color="auto"/>
        <w:left w:val="none" w:sz="0" w:space="0" w:color="auto"/>
        <w:bottom w:val="none" w:sz="0" w:space="0" w:color="auto"/>
        <w:right w:val="none" w:sz="0" w:space="0" w:color="auto"/>
      </w:divBdr>
    </w:div>
    <w:div w:id="1679690834">
      <w:bodyDiv w:val="1"/>
      <w:marLeft w:val="0"/>
      <w:marRight w:val="0"/>
      <w:marTop w:val="0"/>
      <w:marBottom w:val="0"/>
      <w:divBdr>
        <w:top w:val="none" w:sz="0" w:space="0" w:color="auto"/>
        <w:left w:val="none" w:sz="0" w:space="0" w:color="auto"/>
        <w:bottom w:val="none" w:sz="0" w:space="0" w:color="auto"/>
        <w:right w:val="none" w:sz="0" w:space="0" w:color="auto"/>
      </w:divBdr>
      <w:divsChild>
        <w:div w:id="683215834">
          <w:marLeft w:val="0"/>
          <w:marRight w:val="0"/>
          <w:marTop w:val="0"/>
          <w:marBottom w:val="0"/>
          <w:divBdr>
            <w:top w:val="none" w:sz="0" w:space="0" w:color="auto"/>
            <w:left w:val="none" w:sz="0" w:space="0" w:color="auto"/>
            <w:bottom w:val="none" w:sz="0" w:space="0" w:color="auto"/>
            <w:right w:val="none" w:sz="0" w:space="0" w:color="auto"/>
          </w:divBdr>
        </w:div>
        <w:div w:id="1169294949">
          <w:marLeft w:val="0"/>
          <w:marRight w:val="0"/>
          <w:marTop w:val="0"/>
          <w:marBottom w:val="0"/>
          <w:divBdr>
            <w:top w:val="none" w:sz="0" w:space="0" w:color="auto"/>
            <w:left w:val="none" w:sz="0" w:space="0" w:color="auto"/>
            <w:bottom w:val="none" w:sz="0" w:space="0" w:color="auto"/>
            <w:right w:val="none" w:sz="0" w:space="0" w:color="auto"/>
          </w:divBdr>
          <w:divsChild>
            <w:div w:id="6943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4003">
      <w:bodyDiv w:val="1"/>
      <w:marLeft w:val="0"/>
      <w:marRight w:val="0"/>
      <w:marTop w:val="0"/>
      <w:marBottom w:val="0"/>
      <w:divBdr>
        <w:top w:val="none" w:sz="0" w:space="0" w:color="auto"/>
        <w:left w:val="none" w:sz="0" w:space="0" w:color="auto"/>
        <w:bottom w:val="none" w:sz="0" w:space="0" w:color="auto"/>
        <w:right w:val="none" w:sz="0" w:space="0" w:color="auto"/>
      </w:divBdr>
    </w:div>
    <w:div w:id="1699506168">
      <w:bodyDiv w:val="1"/>
      <w:marLeft w:val="0"/>
      <w:marRight w:val="0"/>
      <w:marTop w:val="0"/>
      <w:marBottom w:val="0"/>
      <w:divBdr>
        <w:top w:val="none" w:sz="0" w:space="0" w:color="auto"/>
        <w:left w:val="none" w:sz="0" w:space="0" w:color="auto"/>
        <w:bottom w:val="none" w:sz="0" w:space="0" w:color="auto"/>
        <w:right w:val="none" w:sz="0" w:space="0" w:color="auto"/>
      </w:divBdr>
    </w:div>
    <w:div w:id="1809081582">
      <w:bodyDiv w:val="1"/>
      <w:marLeft w:val="0"/>
      <w:marRight w:val="0"/>
      <w:marTop w:val="0"/>
      <w:marBottom w:val="0"/>
      <w:divBdr>
        <w:top w:val="none" w:sz="0" w:space="0" w:color="auto"/>
        <w:left w:val="none" w:sz="0" w:space="0" w:color="auto"/>
        <w:bottom w:val="none" w:sz="0" w:space="0" w:color="auto"/>
        <w:right w:val="none" w:sz="0" w:space="0" w:color="auto"/>
      </w:divBdr>
    </w:div>
    <w:div w:id="1811481530">
      <w:bodyDiv w:val="1"/>
      <w:marLeft w:val="0"/>
      <w:marRight w:val="0"/>
      <w:marTop w:val="0"/>
      <w:marBottom w:val="0"/>
      <w:divBdr>
        <w:top w:val="none" w:sz="0" w:space="0" w:color="auto"/>
        <w:left w:val="none" w:sz="0" w:space="0" w:color="auto"/>
        <w:bottom w:val="none" w:sz="0" w:space="0" w:color="auto"/>
        <w:right w:val="none" w:sz="0" w:space="0" w:color="auto"/>
      </w:divBdr>
    </w:div>
    <w:div w:id="1821457476">
      <w:bodyDiv w:val="1"/>
      <w:marLeft w:val="0"/>
      <w:marRight w:val="0"/>
      <w:marTop w:val="0"/>
      <w:marBottom w:val="0"/>
      <w:divBdr>
        <w:top w:val="none" w:sz="0" w:space="0" w:color="auto"/>
        <w:left w:val="none" w:sz="0" w:space="0" w:color="auto"/>
        <w:bottom w:val="none" w:sz="0" w:space="0" w:color="auto"/>
        <w:right w:val="none" w:sz="0" w:space="0" w:color="auto"/>
      </w:divBdr>
      <w:divsChild>
        <w:div w:id="939995926">
          <w:marLeft w:val="0"/>
          <w:marRight w:val="0"/>
          <w:marTop w:val="0"/>
          <w:marBottom w:val="0"/>
          <w:divBdr>
            <w:top w:val="none" w:sz="0" w:space="0" w:color="auto"/>
            <w:left w:val="none" w:sz="0" w:space="0" w:color="auto"/>
            <w:bottom w:val="none" w:sz="0" w:space="0" w:color="auto"/>
            <w:right w:val="none" w:sz="0" w:space="0" w:color="auto"/>
          </w:divBdr>
        </w:div>
      </w:divsChild>
    </w:div>
    <w:div w:id="1828746986">
      <w:bodyDiv w:val="1"/>
      <w:marLeft w:val="0"/>
      <w:marRight w:val="0"/>
      <w:marTop w:val="0"/>
      <w:marBottom w:val="0"/>
      <w:divBdr>
        <w:top w:val="none" w:sz="0" w:space="0" w:color="auto"/>
        <w:left w:val="none" w:sz="0" w:space="0" w:color="auto"/>
        <w:bottom w:val="none" w:sz="0" w:space="0" w:color="auto"/>
        <w:right w:val="none" w:sz="0" w:space="0" w:color="auto"/>
      </w:divBdr>
    </w:div>
    <w:div w:id="1839879092">
      <w:bodyDiv w:val="1"/>
      <w:marLeft w:val="0"/>
      <w:marRight w:val="0"/>
      <w:marTop w:val="0"/>
      <w:marBottom w:val="0"/>
      <w:divBdr>
        <w:top w:val="none" w:sz="0" w:space="0" w:color="auto"/>
        <w:left w:val="none" w:sz="0" w:space="0" w:color="auto"/>
        <w:bottom w:val="none" w:sz="0" w:space="0" w:color="auto"/>
        <w:right w:val="none" w:sz="0" w:space="0" w:color="auto"/>
      </w:divBdr>
      <w:divsChild>
        <w:div w:id="587077139">
          <w:marLeft w:val="0"/>
          <w:marRight w:val="0"/>
          <w:marTop w:val="0"/>
          <w:marBottom w:val="0"/>
          <w:divBdr>
            <w:top w:val="none" w:sz="0" w:space="0" w:color="auto"/>
            <w:left w:val="none" w:sz="0" w:space="0" w:color="auto"/>
            <w:bottom w:val="none" w:sz="0" w:space="0" w:color="auto"/>
            <w:right w:val="none" w:sz="0" w:space="0" w:color="auto"/>
          </w:divBdr>
          <w:divsChild>
            <w:div w:id="919758546">
              <w:marLeft w:val="0"/>
              <w:marRight w:val="0"/>
              <w:marTop w:val="0"/>
              <w:marBottom w:val="0"/>
              <w:divBdr>
                <w:top w:val="none" w:sz="0" w:space="0" w:color="auto"/>
                <w:left w:val="none" w:sz="0" w:space="0" w:color="auto"/>
                <w:bottom w:val="none" w:sz="0" w:space="0" w:color="auto"/>
                <w:right w:val="none" w:sz="0" w:space="0" w:color="auto"/>
              </w:divBdr>
            </w:div>
          </w:divsChild>
        </w:div>
        <w:div w:id="724990670">
          <w:marLeft w:val="0"/>
          <w:marRight w:val="0"/>
          <w:marTop w:val="0"/>
          <w:marBottom w:val="0"/>
          <w:divBdr>
            <w:top w:val="none" w:sz="0" w:space="0" w:color="auto"/>
            <w:left w:val="none" w:sz="0" w:space="0" w:color="auto"/>
            <w:bottom w:val="none" w:sz="0" w:space="0" w:color="auto"/>
            <w:right w:val="none" w:sz="0" w:space="0" w:color="auto"/>
          </w:divBdr>
          <w:divsChild>
            <w:div w:id="13197097">
              <w:marLeft w:val="0"/>
              <w:marRight w:val="0"/>
              <w:marTop w:val="0"/>
              <w:marBottom w:val="0"/>
              <w:divBdr>
                <w:top w:val="none" w:sz="0" w:space="0" w:color="auto"/>
                <w:left w:val="none" w:sz="0" w:space="0" w:color="auto"/>
                <w:bottom w:val="none" w:sz="0" w:space="0" w:color="auto"/>
                <w:right w:val="none" w:sz="0" w:space="0" w:color="auto"/>
              </w:divBdr>
              <w:divsChild>
                <w:div w:id="954558104">
                  <w:marLeft w:val="0"/>
                  <w:marRight w:val="0"/>
                  <w:marTop w:val="0"/>
                  <w:marBottom w:val="0"/>
                  <w:divBdr>
                    <w:top w:val="none" w:sz="0" w:space="0" w:color="auto"/>
                    <w:left w:val="none" w:sz="0" w:space="0" w:color="auto"/>
                    <w:bottom w:val="none" w:sz="0" w:space="0" w:color="auto"/>
                    <w:right w:val="none" w:sz="0" w:space="0" w:color="auto"/>
                  </w:divBdr>
                </w:div>
              </w:divsChild>
            </w:div>
            <w:div w:id="1067414110">
              <w:marLeft w:val="0"/>
              <w:marRight w:val="0"/>
              <w:marTop w:val="0"/>
              <w:marBottom w:val="0"/>
              <w:divBdr>
                <w:top w:val="none" w:sz="0" w:space="0" w:color="auto"/>
                <w:left w:val="none" w:sz="0" w:space="0" w:color="auto"/>
                <w:bottom w:val="none" w:sz="0" w:space="0" w:color="auto"/>
                <w:right w:val="none" w:sz="0" w:space="0" w:color="auto"/>
              </w:divBdr>
              <w:divsChild>
                <w:div w:id="14840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8215">
          <w:marLeft w:val="0"/>
          <w:marRight w:val="0"/>
          <w:marTop w:val="0"/>
          <w:marBottom w:val="0"/>
          <w:divBdr>
            <w:top w:val="none" w:sz="0" w:space="0" w:color="auto"/>
            <w:left w:val="none" w:sz="0" w:space="0" w:color="auto"/>
            <w:bottom w:val="none" w:sz="0" w:space="0" w:color="auto"/>
            <w:right w:val="none" w:sz="0" w:space="0" w:color="auto"/>
          </w:divBdr>
          <w:divsChild>
            <w:div w:id="1296253625">
              <w:marLeft w:val="0"/>
              <w:marRight w:val="0"/>
              <w:marTop w:val="0"/>
              <w:marBottom w:val="0"/>
              <w:divBdr>
                <w:top w:val="none" w:sz="0" w:space="0" w:color="auto"/>
                <w:left w:val="none" w:sz="0" w:space="0" w:color="auto"/>
                <w:bottom w:val="none" w:sz="0" w:space="0" w:color="auto"/>
                <w:right w:val="none" w:sz="0" w:space="0" w:color="auto"/>
              </w:divBdr>
            </w:div>
          </w:divsChild>
        </w:div>
        <w:div w:id="1412121947">
          <w:marLeft w:val="0"/>
          <w:marRight w:val="0"/>
          <w:marTop w:val="0"/>
          <w:marBottom w:val="0"/>
          <w:divBdr>
            <w:top w:val="none" w:sz="0" w:space="0" w:color="auto"/>
            <w:left w:val="none" w:sz="0" w:space="0" w:color="auto"/>
            <w:bottom w:val="none" w:sz="0" w:space="0" w:color="auto"/>
            <w:right w:val="none" w:sz="0" w:space="0" w:color="auto"/>
          </w:divBdr>
          <w:divsChild>
            <w:div w:id="1696270499">
              <w:marLeft w:val="0"/>
              <w:marRight w:val="0"/>
              <w:marTop w:val="0"/>
              <w:marBottom w:val="0"/>
              <w:divBdr>
                <w:top w:val="none" w:sz="0" w:space="0" w:color="auto"/>
                <w:left w:val="none" w:sz="0" w:space="0" w:color="auto"/>
                <w:bottom w:val="none" w:sz="0" w:space="0" w:color="auto"/>
                <w:right w:val="none" w:sz="0" w:space="0" w:color="auto"/>
              </w:divBdr>
            </w:div>
          </w:divsChild>
        </w:div>
        <w:div w:id="1701122971">
          <w:marLeft w:val="0"/>
          <w:marRight w:val="0"/>
          <w:marTop w:val="0"/>
          <w:marBottom w:val="0"/>
          <w:divBdr>
            <w:top w:val="none" w:sz="0" w:space="0" w:color="auto"/>
            <w:left w:val="none" w:sz="0" w:space="0" w:color="auto"/>
            <w:bottom w:val="none" w:sz="0" w:space="0" w:color="auto"/>
            <w:right w:val="none" w:sz="0" w:space="0" w:color="auto"/>
          </w:divBdr>
          <w:divsChild>
            <w:div w:id="12202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908">
      <w:bodyDiv w:val="1"/>
      <w:marLeft w:val="0"/>
      <w:marRight w:val="0"/>
      <w:marTop w:val="0"/>
      <w:marBottom w:val="0"/>
      <w:divBdr>
        <w:top w:val="none" w:sz="0" w:space="0" w:color="auto"/>
        <w:left w:val="none" w:sz="0" w:space="0" w:color="auto"/>
        <w:bottom w:val="none" w:sz="0" w:space="0" w:color="auto"/>
        <w:right w:val="none" w:sz="0" w:space="0" w:color="auto"/>
      </w:divBdr>
    </w:div>
    <w:div w:id="1885798640">
      <w:bodyDiv w:val="1"/>
      <w:marLeft w:val="0"/>
      <w:marRight w:val="0"/>
      <w:marTop w:val="0"/>
      <w:marBottom w:val="0"/>
      <w:divBdr>
        <w:top w:val="none" w:sz="0" w:space="0" w:color="auto"/>
        <w:left w:val="none" w:sz="0" w:space="0" w:color="auto"/>
        <w:bottom w:val="none" w:sz="0" w:space="0" w:color="auto"/>
        <w:right w:val="none" w:sz="0" w:space="0" w:color="auto"/>
      </w:divBdr>
    </w:div>
    <w:div w:id="1974560295">
      <w:bodyDiv w:val="1"/>
      <w:marLeft w:val="0"/>
      <w:marRight w:val="0"/>
      <w:marTop w:val="0"/>
      <w:marBottom w:val="0"/>
      <w:divBdr>
        <w:top w:val="none" w:sz="0" w:space="0" w:color="auto"/>
        <w:left w:val="none" w:sz="0" w:space="0" w:color="auto"/>
        <w:bottom w:val="none" w:sz="0" w:space="0" w:color="auto"/>
        <w:right w:val="none" w:sz="0" w:space="0" w:color="auto"/>
      </w:divBdr>
    </w:div>
    <w:div w:id="203078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konopczynski\Downloads\Szablon%20aktu%20prawnego%204_0.dot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&lt;data wydania aktu&gt;</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F681FF63D7B3147AFAC68B2E93E2C6A" ma:contentTypeVersion="14" ma:contentTypeDescription="Utwórz nowy dokument." ma:contentTypeScope="" ma:versionID="96eaf2b4c5e6d4990fa16c3c8a297f38">
  <xsd:schema xmlns:xsd="http://www.w3.org/2001/XMLSchema" xmlns:xs="http://www.w3.org/2001/XMLSchema" xmlns:p="http://schemas.microsoft.com/office/2006/metadata/properties" xmlns:ns2="a9a9e3d6-963b-4985-a8a7-a3d2f87a534a" xmlns:ns3="d176cc68-f091-4a7f-ad9e-67747a5f64ff" targetNamespace="http://schemas.microsoft.com/office/2006/metadata/properties" ma:root="true" ma:fieldsID="6e80fa3bced7251babfa21a4337f428a" ns2:_="" ns3:_="">
    <xsd:import namespace="a9a9e3d6-963b-4985-a8a7-a3d2f87a534a"/>
    <xsd:import namespace="d176cc68-f091-4a7f-ad9e-67747a5f64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a9e3d6-963b-4985-a8a7-a3d2f87a5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Tagi obrazów" ma:readOnly="false" ma:fieldId="{5cf76f15-5ced-4ddc-b409-7134ff3c332f}" ma:taxonomyMulti="true" ma:sspId="88746b49-d001-4972-b357-55943193dfd5"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76cc68-f091-4a7f-ad9e-67747a5f64ff"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TaxCatchAll" ma:index="20" nillable="true" ma:displayName="Taxonomy Catch All Column" ma:hidden="true" ma:list="{fd207e83-dd0a-475e-bb49-70d1fbf8467b}" ma:internalName="TaxCatchAll" ma:showField="CatchAllData" ma:web="d176cc68-f091-4a7f-ad9e-67747a5f6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d176cc68-f091-4a7f-ad9e-67747a5f64ff" xsi:nil="true"/>
    <lcf76f155ced4ddcb4097134ff3c332f xmlns="a9a9e3d6-963b-4985-a8a7-a3d2f87a534a">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EF7F5-4A52-4114-B104-69525DD97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a9e3d6-963b-4985-a8a7-a3d2f87a534a"/>
    <ds:schemaRef ds:uri="d176cc68-f091-4a7f-ad9e-67747a5f6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047E36-43CD-4CD4-B6A6-DE01A0EE6B93}">
  <ds:schemaRefs>
    <ds:schemaRef ds:uri="http://schemas.openxmlformats.org/officeDocument/2006/bibliography"/>
  </ds:schemaRefs>
</ds:datastoreItem>
</file>

<file path=customXml/itemProps4.xml><?xml version="1.0" encoding="utf-8"?>
<ds:datastoreItem xmlns:ds="http://schemas.openxmlformats.org/officeDocument/2006/customXml" ds:itemID="{8D2D68AB-CC60-4A81-9F3F-0E858788B06E}">
  <ds:schemaRefs>
    <ds:schemaRef ds:uri="http://schemas.microsoft.com/office/2006/metadata/properties"/>
    <ds:schemaRef ds:uri="http://schemas.microsoft.com/office/infopath/2007/PartnerControls"/>
    <ds:schemaRef ds:uri="d176cc68-f091-4a7f-ad9e-67747a5f64ff"/>
    <ds:schemaRef ds:uri="a9a9e3d6-963b-4985-a8a7-a3d2f87a534a"/>
  </ds:schemaRefs>
</ds:datastoreItem>
</file>

<file path=customXml/itemProps5.xml><?xml version="1.0" encoding="utf-8"?>
<ds:datastoreItem xmlns:ds="http://schemas.openxmlformats.org/officeDocument/2006/customXml" ds:itemID="{8D22E8BD-74F8-4CE5-B11E-18809FC441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Szablon aktu prawnego 4_0</Template>
  <TotalTime>85</TotalTime>
  <Pages>64</Pages>
  <Words>19494</Words>
  <Characters>116969</Characters>
  <Application>Microsoft Office Word</Application>
  <DocSecurity>0</DocSecurity>
  <Lines>974</Lines>
  <Paragraphs>272</Paragraphs>
  <ScaleCrop>false</ScaleCrop>
  <HeadingPairs>
    <vt:vector size="2" baseType="variant">
      <vt:variant>
        <vt:lpstr>Tytuł</vt:lpstr>
      </vt:variant>
      <vt:variant>
        <vt:i4>1</vt:i4>
      </vt:variant>
    </vt:vector>
  </HeadingPairs>
  <TitlesOfParts>
    <vt:vector size="1" baseType="lpstr">
      <vt:lpstr/>
    </vt:vector>
  </TitlesOfParts>
  <Manager/>
  <Company/>
  <LinksUpToDate>false</LinksUpToDate>
  <CharactersWithSpaces>136191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Witkowska-Krzymowska Magdalena</cp:lastModifiedBy>
  <cp:revision>7</cp:revision>
  <cp:lastPrinted>2012-04-24T00:39:00Z</cp:lastPrinted>
  <dcterms:created xsi:type="dcterms:W3CDTF">2025-02-05T11:19:00Z</dcterms:created>
  <dcterms:modified xsi:type="dcterms:W3CDTF">2025-02-10T14:45:00Z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wydania obwieszczenia">
    <vt:lpwstr>&lt;data wydania obwieszczenia&gt;</vt:lpwstr>
  </property>
  <property fmtid="{D5CDD505-2E9C-101B-9397-08002B2CF9AE}" pid="3" name="Data ogłoszenia">
    <vt:lpwstr>&lt;data ogłoszenia&gt;</vt:lpwstr>
  </property>
  <property fmtid="{D5CDD505-2E9C-101B-9397-08002B2CF9AE}" pid="4" name="ContentTypeId">
    <vt:lpwstr>0x010100BF681FF63D7B3147AFAC68B2E93E2C6A</vt:lpwstr>
  </property>
  <property fmtid="{D5CDD505-2E9C-101B-9397-08002B2CF9AE}" pid="5" name="MediaServiceImageTags">
    <vt:lpwstr/>
  </property>
</Properties>
</file>