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</w:r>
      <w:r w:rsidR="0000429F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LES</w:t>
      </w:r>
      <w:r w:rsidR="003B3C7A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 ELEMENTS VISUELS</w:t>
      </w:r>
    </w:p>
    <w:p w:rsidR="002B71C0" w:rsidRDefault="002B71C0" w:rsidP="002B71C0">
      <w:pPr>
        <w:spacing w:after="0" w:line="240" w:lineRule="auto"/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</w:pPr>
    </w:p>
    <w:p w:rsidR="002B71C0" w:rsidRPr="002B71C0" w:rsidRDefault="002B71C0" w:rsidP="002B71C0">
      <w:pPr>
        <w:spacing w:after="0" w:line="240" w:lineRule="auto"/>
        <w:rPr>
          <w:rStyle w:val="agcmg"/>
          <w:rFonts w:ascii="Nunito" w:eastAsia="Times New Roman" w:hAnsi="Nunito" w:cs="Times New Roman"/>
          <w:szCs w:val="24"/>
          <w:lang w:eastAsia="fr-FR"/>
        </w:rPr>
      </w:pPr>
      <w:r w:rsidRPr="002B71C0">
        <w:rPr>
          <w:rStyle w:val="agcmg"/>
          <w:rFonts w:ascii="Nunito" w:hAnsi="Nunito"/>
        </w:rPr>
        <w:t>Ce sont les petits éléments graphiques récurrents que tu utilises pour habiller ton contenu.</w:t>
      </w:r>
      <w:r>
        <w:rPr>
          <w:rStyle w:val="agcmg"/>
          <w:rFonts w:ascii="Nunito" w:hAnsi="Nunito"/>
        </w:rPr>
        <w:t xml:space="preserve"> </w:t>
      </w:r>
      <w:r w:rsidRPr="002B71C0">
        <w:rPr>
          <w:rStyle w:val="agcmg"/>
          <w:rFonts w:ascii="Nunito" w:hAnsi="Nunito"/>
        </w:rPr>
        <w:t>Ils ne sont pas le contenu en soi, mais ce qui l’encadre visuellement</w:t>
      </w:r>
      <w:r>
        <w:rPr>
          <w:rStyle w:val="agcmg"/>
          <w:rFonts w:ascii="Nunito" w:hAnsi="Nunito"/>
        </w:rPr>
        <w:t>.</w:t>
      </w:r>
    </w:p>
    <w:p w:rsidR="004E3C77" w:rsidRPr="002B71C0" w:rsidRDefault="002B71C0" w:rsidP="002B71C0">
      <w:pPr>
        <w:pStyle w:val="cvgsua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2B71C0">
        <w:rPr>
          <w:rStyle w:val="agcmg"/>
          <w:rFonts w:ascii="Nunito" w:eastAsiaTheme="minorHAnsi" w:hAnsi="Nunito" w:cstheme="minorBidi"/>
          <w:sz w:val="22"/>
          <w:szCs w:val="22"/>
          <w:lang w:eastAsia="en-US"/>
        </w:rPr>
        <w:t>Ils servent à créer une reconnaissance immédiate</w:t>
      </w:r>
    </w:p>
    <w:p w:rsidR="004E3C77" w:rsidRDefault="004E3C77" w:rsidP="007E7BA0">
      <w:pPr>
        <w:spacing w:after="0" w:line="240" w:lineRule="auto"/>
        <w:textAlignment w:val="baseline"/>
        <w:rPr>
          <w:rFonts w:ascii="Nunito" w:hAnsi="Nunito"/>
          <w:sz w:val="20"/>
        </w:rPr>
      </w:pPr>
    </w:p>
    <w:p w:rsidR="003B3C7A" w:rsidRPr="003B3C7A" w:rsidRDefault="003B3C7A" w:rsidP="002B71C0">
      <w:pPr>
        <w:pStyle w:val="cvgsua"/>
        <w:spacing w:before="0" w:beforeAutospacing="0" w:after="0" w:afterAutospacing="0"/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</w:pPr>
      <w:r w:rsidRPr="003B3C7A"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  <w:t>Exemples concrets d’</w:t>
      </w:r>
      <w:r w:rsidRPr="002B71C0"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  <w:t>éléments</w:t>
      </w:r>
      <w:r w:rsidRPr="003B3C7A"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  <w:t xml:space="preserve"> :</w:t>
      </w:r>
    </w:p>
    <w:p w:rsidR="003B3C7A" w:rsidRPr="003B3C7A" w:rsidRDefault="003B3C7A" w:rsidP="003B3C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3C7A">
        <w:rPr>
          <w:rFonts w:ascii="Nunito" w:eastAsia="Times New Roman" w:hAnsi="Nunito" w:cs="Times New Roman"/>
          <w:sz w:val="24"/>
          <w:szCs w:val="24"/>
          <w:lang w:eastAsia="fr-FR"/>
        </w:rPr>
        <w:t>cadres autour des textes</w:t>
      </w:r>
    </w:p>
    <w:p w:rsidR="003B3C7A" w:rsidRPr="003B3C7A" w:rsidRDefault="003B3C7A" w:rsidP="003B3C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3C7A">
        <w:rPr>
          <w:rFonts w:ascii="Nunito" w:eastAsia="Times New Roman" w:hAnsi="Nunito" w:cs="Times New Roman"/>
          <w:sz w:val="24"/>
          <w:szCs w:val="24"/>
          <w:lang w:eastAsia="fr-FR"/>
        </w:rPr>
        <w:t>lignes, séparateurs</w:t>
      </w:r>
    </w:p>
    <w:p w:rsidR="003B3C7A" w:rsidRPr="003B3C7A" w:rsidRDefault="003B3C7A" w:rsidP="003B3C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3C7A">
        <w:rPr>
          <w:rFonts w:ascii="Nunito" w:eastAsia="Times New Roman" w:hAnsi="Nunito" w:cs="Times New Roman"/>
          <w:sz w:val="24"/>
          <w:szCs w:val="24"/>
          <w:lang w:eastAsia="fr-FR"/>
        </w:rPr>
        <w:t>formes (ronds, bulles, vagues)</w:t>
      </w:r>
    </w:p>
    <w:p w:rsidR="003B3C7A" w:rsidRPr="003B3C7A" w:rsidRDefault="003B3C7A" w:rsidP="003B3C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3C7A">
        <w:rPr>
          <w:rFonts w:ascii="Nunito" w:eastAsia="Times New Roman" w:hAnsi="Nunito" w:cs="Times New Roman"/>
          <w:sz w:val="24"/>
          <w:szCs w:val="24"/>
          <w:lang w:eastAsia="fr-FR"/>
        </w:rPr>
        <w:t>icônes</w:t>
      </w:r>
    </w:p>
    <w:p w:rsidR="003B3C7A" w:rsidRPr="003B3C7A" w:rsidRDefault="003B3C7A" w:rsidP="003B3C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3C7A">
        <w:rPr>
          <w:rFonts w:ascii="Nunito" w:eastAsia="Times New Roman" w:hAnsi="Nunito" w:cs="Times New Roman"/>
          <w:sz w:val="24"/>
          <w:szCs w:val="24"/>
          <w:lang w:eastAsia="fr-FR"/>
        </w:rPr>
        <w:t>pictogrammes</w:t>
      </w:r>
    </w:p>
    <w:p w:rsidR="003B3C7A" w:rsidRPr="003B3C7A" w:rsidRDefault="003B3C7A" w:rsidP="003B3C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3C7A">
        <w:rPr>
          <w:rFonts w:ascii="Nunito" w:eastAsia="Times New Roman" w:hAnsi="Nunito" w:cs="Times New Roman"/>
          <w:sz w:val="24"/>
          <w:szCs w:val="24"/>
          <w:lang w:eastAsia="fr-FR"/>
        </w:rPr>
        <w:t>motifs (points, étoiles, textures papier, grain)</w:t>
      </w:r>
    </w:p>
    <w:p w:rsidR="004E3C77" w:rsidRPr="002B71C0" w:rsidRDefault="003B3C7A" w:rsidP="002B71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3C7A">
        <w:rPr>
          <w:rFonts w:ascii="Nunito" w:eastAsia="Times New Roman" w:hAnsi="Nunito" w:cs="Times New Roman"/>
          <w:sz w:val="24"/>
          <w:szCs w:val="24"/>
          <w:lang w:eastAsia="fr-FR"/>
        </w:rPr>
        <w:t>overlays (paillettes, grain)</w:t>
      </w:r>
    </w:p>
    <w:p w:rsidR="002B71C0" w:rsidRDefault="002B71C0" w:rsidP="002B71C0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Il y a c</w:t>
      </w:r>
      <w:r w:rsidRPr="002B71C0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eux qui montrent où regarder</w:t>
      </w:r>
    </w:p>
    <w:p w:rsid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Entourer</w:t>
      </w:r>
    </w:p>
    <w:p w:rsid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Flèches</w:t>
      </w:r>
    </w:p>
    <w:p w:rsid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Surlignage</w:t>
      </w:r>
    </w:p>
    <w:p w:rsidR="002B71C0" w:rsidRP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C</w:t>
      </w:r>
      <w:r w:rsidRPr="002B71C0">
        <w:rPr>
          <w:rFonts w:ascii="Nunito" w:hAnsi="Nunito"/>
        </w:rPr>
        <w:t>adrer</w:t>
      </w:r>
    </w:p>
    <w:p w:rsidR="002B71C0" w:rsidRDefault="002B71C0" w:rsidP="002B71C0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Il y a c</w:t>
      </w:r>
      <w:r w:rsidRPr="002B71C0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eux qui </w:t>
      </w:r>
      <w:r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organisent l’info</w:t>
      </w:r>
    </w:p>
    <w:p w:rsid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E</w:t>
      </w:r>
      <w:r>
        <w:rPr>
          <w:rFonts w:ascii="Nunito" w:hAnsi="Nunito"/>
        </w:rPr>
        <w:t>tiquettes</w:t>
      </w:r>
    </w:p>
    <w:p w:rsid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Bloc de texte</w:t>
      </w:r>
    </w:p>
    <w:p w:rsid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Morceau de papier</w:t>
      </w:r>
    </w:p>
    <w:p w:rsidR="002B71C0" w:rsidRPr="002B71C0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>
        <w:rPr>
          <w:rFonts w:ascii="Nunito" w:hAnsi="Nunito"/>
        </w:rPr>
        <w:t>Bout de scotch</w:t>
      </w:r>
    </w:p>
    <w:p w:rsidR="002B71C0" w:rsidRPr="002B71C0" w:rsidRDefault="002B71C0" w:rsidP="002B71C0">
      <w:pPr>
        <w:pStyle w:val="NormalWeb"/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</w:pPr>
      <w:r w:rsidRPr="002B71C0"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  <w:t xml:space="preserve">Ce qu’ils expriment par exemple </w:t>
      </w:r>
    </w:p>
    <w:p w:rsidR="002B71C0" w:rsidRPr="003B3C7A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3B3C7A">
        <w:rPr>
          <w:rFonts w:ascii="Nunito" w:hAnsi="Nunito"/>
        </w:rPr>
        <w:t>Rond, doux, pastel</w:t>
      </w:r>
      <w:r>
        <w:rPr>
          <w:rFonts w:ascii="Nunito" w:hAnsi="Nunito"/>
        </w:rPr>
        <w:t xml:space="preserve"> </w:t>
      </w:r>
      <w:r w:rsidRPr="003B3C7A">
        <w:t>→</w:t>
      </w:r>
      <w:r w:rsidRPr="003B3C7A">
        <w:rPr>
          <w:rFonts w:ascii="Nunito" w:hAnsi="Nunito"/>
        </w:rPr>
        <w:t xml:space="preserve"> f</w:t>
      </w:r>
      <w:r w:rsidRPr="003B3C7A">
        <w:rPr>
          <w:rFonts w:ascii="Nunito" w:hAnsi="Nunito" w:cs="Nunito"/>
        </w:rPr>
        <w:t>é</w:t>
      </w:r>
      <w:r w:rsidRPr="003B3C7A">
        <w:rPr>
          <w:rFonts w:ascii="Nunito" w:hAnsi="Nunito"/>
        </w:rPr>
        <w:t>minin, bienveillance, douceur</w:t>
      </w:r>
    </w:p>
    <w:p w:rsidR="002B71C0" w:rsidRPr="003B3C7A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3B3C7A">
        <w:rPr>
          <w:rFonts w:ascii="Nunito" w:hAnsi="Nunito"/>
        </w:rPr>
        <w:t>Lignes droites, minimalistes</w:t>
      </w:r>
      <w:r>
        <w:rPr>
          <w:rFonts w:ascii="Nunito" w:hAnsi="Nunito"/>
        </w:rPr>
        <w:t xml:space="preserve"> </w:t>
      </w:r>
      <w:r w:rsidRPr="003B3C7A">
        <w:t>→</w:t>
      </w:r>
      <w:r w:rsidRPr="003B3C7A">
        <w:rPr>
          <w:rFonts w:ascii="Nunito" w:hAnsi="Nunito"/>
        </w:rPr>
        <w:t xml:space="preserve"> pro, s</w:t>
      </w:r>
      <w:r w:rsidRPr="003B3C7A">
        <w:rPr>
          <w:rFonts w:ascii="Nunito" w:hAnsi="Nunito" w:cs="Nunito"/>
        </w:rPr>
        <w:t>é</w:t>
      </w:r>
      <w:r w:rsidRPr="003B3C7A">
        <w:rPr>
          <w:rFonts w:ascii="Nunito" w:hAnsi="Nunito"/>
        </w:rPr>
        <w:t>rieux, premium</w:t>
      </w:r>
    </w:p>
    <w:p w:rsidR="002B71C0" w:rsidRPr="003B3C7A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3B3C7A">
        <w:rPr>
          <w:rFonts w:ascii="Nunito" w:hAnsi="Nunito"/>
        </w:rPr>
        <w:t>Motifs dessinés à la main</w:t>
      </w:r>
      <w:r>
        <w:rPr>
          <w:rFonts w:ascii="Nunito" w:hAnsi="Nunito"/>
        </w:rPr>
        <w:t xml:space="preserve"> </w:t>
      </w:r>
      <w:r w:rsidRPr="003B3C7A">
        <w:t>→</w:t>
      </w:r>
      <w:r w:rsidRPr="003B3C7A">
        <w:rPr>
          <w:rFonts w:ascii="Nunito" w:hAnsi="Nunito"/>
        </w:rPr>
        <w:t xml:space="preserve"> artisanal, humain</w:t>
      </w:r>
    </w:p>
    <w:p w:rsidR="002B71C0" w:rsidRPr="003B3C7A" w:rsidRDefault="002B71C0" w:rsidP="002B71C0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3B3C7A">
        <w:rPr>
          <w:rFonts w:ascii="Nunito" w:hAnsi="Nunito"/>
        </w:rPr>
        <w:t>Étoiles, paillettes</w:t>
      </w:r>
      <w:r>
        <w:rPr>
          <w:rFonts w:ascii="Nunito" w:hAnsi="Nunito"/>
        </w:rPr>
        <w:t xml:space="preserve"> </w:t>
      </w:r>
      <w:r w:rsidRPr="003B3C7A">
        <w:t>→</w:t>
      </w:r>
      <w:r w:rsidRPr="003B3C7A">
        <w:rPr>
          <w:rFonts w:ascii="Nunito" w:hAnsi="Nunito"/>
        </w:rPr>
        <w:t xml:space="preserve"> rêve, magie, inspiration</w:t>
      </w:r>
    </w:p>
    <w:p w:rsidR="002B71C0" w:rsidRDefault="002B71C0" w:rsidP="002B71C0">
      <w:pPr>
        <w:spacing w:before="100" w:beforeAutospacing="1" w:after="10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2B71C0" w:rsidRDefault="002B71C0" w:rsidP="002B71C0">
      <w:pPr>
        <w:spacing w:before="100" w:beforeAutospacing="1" w:after="10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2B71C0" w:rsidRPr="003B3C7A" w:rsidRDefault="002B71C0" w:rsidP="002B71C0">
      <w:pPr>
        <w:spacing w:before="100" w:beforeAutospacing="1" w:after="10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  <w:bookmarkStart w:id="0" w:name="_GoBack"/>
      <w:bookmarkEnd w:id="0"/>
    </w:p>
    <w:p w:rsidR="003B3C7A" w:rsidRPr="003B3C7A" w:rsidRDefault="003B3C7A" w:rsidP="003B3C7A">
      <w:pPr>
        <w:pStyle w:val="NormalWeb"/>
        <w:jc w:val="center"/>
        <w:rPr>
          <w:rFonts w:ascii="Nunito" w:hAnsi="Nunito"/>
          <w:b/>
          <w:color w:val="FF0000"/>
        </w:rPr>
      </w:pPr>
      <w:r w:rsidRPr="003B3C7A">
        <w:rPr>
          <w:rFonts w:ascii="Nunito" w:hAnsi="Nunito"/>
          <w:b/>
          <w:color w:val="FF0000"/>
        </w:rPr>
        <w:t>Erreur fréquente à éviter</w:t>
      </w:r>
    </w:p>
    <w:p w:rsidR="003B3C7A" w:rsidRPr="003B3C7A" w:rsidRDefault="003B3C7A" w:rsidP="003B3C7A">
      <w:pPr>
        <w:pStyle w:val="NormalWeb"/>
        <w:jc w:val="center"/>
        <w:rPr>
          <w:rFonts w:ascii="Nunito" w:hAnsi="Nunito"/>
          <w:color w:val="FF0000"/>
        </w:rPr>
      </w:pPr>
      <w:r w:rsidRPr="003B3C7A">
        <w:rPr>
          <w:rFonts w:ascii="Nunito" w:hAnsi="Nunito" w:cs="Nunito"/>
          <w:color w:val="FF0000"/>
        </w:rPr>
        <w:t>❌</w:t>
      </w:r>
      <w:r w:rsidRPr="003B3C7A">
        <w:rPr>
          <w:rFonts w:ascii="Nunito" w:hAnsi="Nunito"/>
          <w:color w:val="FF0000"/>
        </w:rPr>
        <w:t xml:space="preserve"> </w:t>
      </w:r>
      <w:r w:rsidRPr="003B3C7A">
        <w:rPr>
          <w:rFonts w:ascii="Nunito" w:hAnsi="Nunito"/>
          <w:color w:val="FF0000"/>
        </w:rPr>
        <w:t xml:space="preserve">   </w:t>
      </w:r>
      <w:r w:rsidRPr="003B3C7A">
        <w:rPr>
          <w:rFonts w:ascii="Nunito" w:hAnsi="Nunito"/>
          <w:color w:val="FF0000"/>
        </w:rPr>
        <w:t>Mettre des éléments “parce que c’est joli”</w:t>
      </w:r>
    </w:p>
    <w:p w:rsidR="003B3C7A" w:rsidRPr="003B3C7A" w:rsidRDefault="003B3C7A" w:rsidP="003B3C7A">
      <w:pPr>
        <w:pStyle w:val="NormalWeb"/>
        <w:jc w:val="center"/>
        <w:rPr>
          <w:rFonts w:ascii="Nunito" w:hAnsi="Nunito"/>
          <w:color w:val="FF0000"/>
        </w:rPr>
      </w:pPr>
      <w:r w:rsidRPr="003B3C7A">
        <w:rPr>
          <w:rFonts w:ascii="Nunito" w:hAnsi="Nunito" w:cs="Nunito"/>
          <w:color w:val="FF0000"/>
        </w:rPr>
        <w:t>❌</w:t>
      </w:r>
      <w:r w:rsidRPr="003B3C7A">
        <w:rPr>
          <w:rFonts w:ascii="Nunito" w:hAnsi="Nunito"/>
          <w:color w:val="FF0000"/>
        </w:rPr>
        <w:t xml:space="preserve"> </w:t>
      </w:r>
      <w:r w:rsidRPr="003B3C7A">
        <w:rPr>
          <w:rFonts w:ascii="Nunito" w:hAnsi="Nunito"/>
          <w:color w:val="FF0000"/>
        </w:rPr>
        <w:t xml:space="preserve">  </w:t>
      </w:r>
      <w:r w:rsidRPr="003B3C7A">
        <w:rPr>
          <w:rFonts w:ascii="Nunito" w:hAnsi="Nunito"/>
          <w:color w:val="FF0000"/>
        </w:rPr>
        <w:t>Changer de style à chaque post</w:t>
      </w:r>
    </w:p>
    <w:p w:rsidR="003B3C7A" w:rsidRPr="003B3C7A" w:rsidRDefault="003B3C7A" w:rsidP="003B3C7A">
      <w:pPr>
        <w:pStyle w:val="NormalWeb"/>
        <w:jc w:val="center"/>
        <w:rPr>
          <w:rFonts w:ascii="Nunito" w:hAnsi="Nunito"/>
          <w:color w:val="FF0000"/>
        </w:rPr>
      </w:pPr>
      <w:r w:rsidRPr="003B3C7A">
        <w:rPr>
          <w:rFonts w:ascii="Nunito" w:hAnsi="Nunito" w:cs="Nunito"/>
          <w:color w:val="FF0000"/>
        </w:rPr>
        <w:t>❌</w:t>
      </w:r>
      <w:r w:rsidRPr="003B3C7A">
        <w:rPr>
          <w:rFonts w:ascii="Nunito" w:hAnsi="Nunito"/>
          <w:color w:val="FF0000"/>
        </w:rPr>
        <w:t xml:space="preserve"> </w:t>
      </w:r>
      <w:r w:rsidRPr="003B3C7A">
        <w:rPr>
          <w:rFonts w:ascii="Nunito" w:hAnsi="Nunito"/>
          <w:color w:val="FF0000"/>
        </w:rPr>
        <w:t xml:space="preserve">  </w:t>
      </w:r>
      <w:r w:rsidRPr="003B3C7A">
        <w:rPr>
          <w:rFonts w:ascii="Nunito" w:hAnsi="Nunito"/>
          <w:color w:val="FF0000"/>
        </w:rPr>
        <w:t>Utiliser trop de styles différents</w:t>
      </w:r>
    </w:p>
    <w:p w:rsidR="003B3C7A" w:rsidRPr="003B3C7A" w:rsidRDefault="003B3C7A" w:rsidP="003B3C7A">
      <w:pPr>
        <w:pStyle w:val="NormalWeb"/>
        <w:jc w:val="center"/>
        <w:rPr>
          <w:rFonts w:ascii="Nunito" w:hAnsi="Nunito"/>
          <w:color w:val="FF0000"/>
        </w:rPr>
      </w:pPr>
      <w:r w:rsidRPr="003B3C7A">
        <w:rPr>
          <w:rFonts w:ascii="Nunito" w:hAnsi="Nunito" w:cs="Nunito"/>
          <w:color w:val="FF0000"/>
        </w:rPr>
        <w:t>❌</w:t>
      </w:r>
      <w:r w:rsidRPr="003B3C7A">
        <w:rPr>
          <w:rFonts w:ascii="Nunito" w:hAnsi="Nunito" w:cs="Nunito"/>
          <w:color w:val="FF0000"/>
        </w:rPr>
        <w:t xml:space="preserve">   </w:t>
      </w:r>
      <w:r w:rsidRPr="003B3C7A">
        <w:rPr>
          <w:rFonts w:ascii="Nunito" w:hAnsi="Nunito"/>
          <w:color w:val="FF0000"/>
        </w:rPr>
        <w:t>En avoir trop !</w:t>
      </w:r>
    </w:p>
    <w:p w:rsidR="008B096C" w:rsidRPr="003B3C7A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sectPr w:rsidR="008B096C" w:rsidRPr="003B3C7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A3A" w:rsidRDefault="00B03A3A" w:rsidP="00296DF9">
      <w:pPr>
        <w:spacing w:after="0" w:line="240" w:lineRule="auto"/>
      </w:pPr>
      <w:r>
        <w:separator/>
      </w:r>
    </w:p>
  </w:endnote>
  <w:endnote w:type="continuationSeparator" w:id="0">
    <w:p w:rsidR="00B03A3A" w:rsidRDefault="00B03A3A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A3A" w:rsidRDefault="00B03A3A" w:rsidP="00296DF9">
      <w:pPr>
        <w:spacing w:after="0" w:line="240" w:lineRule="auto"/>
      </w:pPr>
      <w:r>
        <w:separator/>
      </w:r>
    </w:p>
  </w:footnote>
  <w:footnote w:type="continuationSeparator" w:id="0">
    <w:p w:rsidR="00B03A3A" w:rsidRDefault="00B03A3A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15752D17" wp14:editId="4B4F91A3">
          <wp:simplePos x="0" y="0"/>
          <wp:positionH relativeFrom="column">
            <wp:posOffset>2680970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780"/>
    <w:multiLevelType w:val="multilevel"/>
    <w:tmpl w:val="CEC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2D5A4A"/>
    <w:multiLevelType w:val="multilevel"/>
    <w:tmpl w:val="FE6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DF4561"/>
    <w:multiLevelType w:val="multilevel"/>
    <w:tmpl w:val="A57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D83847"/>
    <w:multiLevelType w:val="multilevel"/>
    <w:tmpl w:val="530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C6336"/>
    <w:multiLevelType w:val="multilevel"/>
    <w:tmpl w:val="DA7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1B042D1"/>
    <w:multiLevelType w:val="hybridMultilevel"/>
    <w:tmpl w:val="29449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25D3AE7"/>
    <w:multiLevelType w:val="multilevel"/>
    <w:tmpl w:val="CD4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3"/>
  </w:num>
  <w:num w:numId="3">
    <w:abstractNumId w:val="7"/>
  </w:num>
  <w:num w:numId="4">
    <w:abstractNumId w:val="9"/>
  </w:num>
  <w:num w:numId="5">
    <w:abstractNumId w:val="6"/>
  </w:num>
  <w:num w:numId="6">
    <w:abstractNumId w:val="30"/>
  </w:num>
  <w:num w:numId="7">
    <w:abstractNumId w:val="29"/>
  </w:num>
  <w:num w:numId="8">
    <w:abstractNumId w:val="10"/>
  </w:num>
  <w:num w:numId="9">
    <w:abstractNumId w:val="25"/>
  </w:num>
  <w:num w:numId="10">
    <w:abstractNumId w:val="24"/>
  </w:num>
  <w:num w:numId="11">
    <w:abstractNumId w:val="16"/>
  </w:num>
  <w:num w:numId="12">
    <w:abstractNumId w:val="3"/>
  </w:num>
  <w:num w:numId="13">
    <w:abstractNumId w:val="18"/>
  </w:num>
  <w:num w:numId="14">
    <w:abstractNumId w:val="11"/>
  </w:num>
  <w:num w:numId="15">
    <w:abstractNumId w:val="13"/>
  </w:num>
  <w:num w:numId="16">
    <w:abstractNumId w:val="27"/>
  </w:num>
  <w:num w:numId="17">
    <w:abstractNumId w:val="19"/>
  </w:num>
  <w:num w:numId="18">
    <w:abstractNumId w:val="12"/>
  </w:num>
  <w:num w:numId="19">
    <w:abstractNumId w:val="21"/>
  </w:num>
  <w:num w:numId="20">
    <w:abstractNumId w:val="14"/>
  </w:num>
  <w:num w:numId="21">
    <w:abstractNumId w:val="17"/>
  </w:num>
  <w:num w:numId="22">
    <w:abstractNumId w:val="20"/>
  </w:num>
  <w:num w:numId="23">
    <w:abstractNumId w:val="22"/>
  </w:num>
  <w:num w:numId="24">
    <w:abstractNumId w:val="15"/>
  </w:num>
  <w:num w:numId="25">
    <w:abstractNumId w:val="28"/>
  </w:num>
  <w:num w:numId="26">
    <w:abstractNumId w:val="0"/>
  </w:num>
  <w:num w:numId="27">
    <w:abstractNumId w:val="26"/>
  </w:num>
  <w:num w:numId="28">
    <w:abstractNumId w:val="5"/>
  </w:num>
  <w:num w:numId="29">
    <w:abstractNumId w:val="4"/>
  </w:num>
  <w:num w:numId="30">
    <w:abstractNumId w:val="2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94034"/>
    <w:rsid w:val="0010261A"/>
    <w:rsid w:val="0014196C"/>
    <w:rsid w:val="00176B02"/>
    <w:rsid w:val="001817AE"/>
    <w:rsid w:val="001F6549"/>
    <w:rsid w:val="00207E52"/>
    <w:rsid w:val="00272B33"/>
    <w:rsid w:val="0028111C"/>
    <w:rsid w:val="00296DF9"/>
    <w:rsid w:val="002B1967"/>
    <w:rsid w:val="002B71C0"/>
    <w:rsid w:val="002C4CF3"/>
    <w:rsid w:val="002E09CC"/>
    <w:rsid w:val="002F3B79"/>
    <w:rsid w:val="0039628F"/>
    <w:rsid w:val="003B3C7A"/>
    <w:rsid w:val="00440223"/>
    <w:rsid w:val="00457622"/>
    <w:rsid w:val="004E3C77"/>
    <w:rsid w:val="00501D0B"/>
    <w:rsid w:val="005B1C6E"/>
    <w:rsid w:val="00612002"/>
    <w:rsid w:val="00634A2A"/>
    <w:rsid w:val="006A6979"/>
    <w:rsid w:val="007017D3"/>
    <w:rsid w:val="007034E4"/>
    <w:rsid w:val="00741DA1"/>
    <w:rsid w:val="00753239"/>
    <w:rsid w:val="007E7BA0"/>
    <w:rsid w:val="008444CD"/>
    <w:rsid w:val="0084629E"/>
    <w:rsid w:val="00884163"/>
    <w:rsid w:val="008B096C"/>
    <w:rsid w:val="009217F9"/>
    <w:rsid w:val="00934CFA"/>
    <w:rsid w:val="00A90888"/>
    <w:rsid w:val="00A975D5"/>
    <w:rsid w:val="00AA5771"/>
    <w:rsid w:val="00AD50E5"/>
    <w:rsid w:val="00AE2A9B"/>
    <w:rsid w:val="00AF752F"/>
    <w:rsid w:val="00B03A3A"/>
    <w:rsid w:val="00B820D7"/>
    <w:rsid w:val="00BD5907"/>
    <w:rsid w:val="00C07EF9"/>
    <w:rsid w:val="00C31431"/>
    <w:rsid w:val="00C632C2"/>
    <w:rsid w:val="00D72B32"/>
    <w:rsid w:val="00DC2AC0"/>
    <w:rsid w:val="00DD719B"/>
    <w:rsid w:val="00EB3F9A"/>
    <w:rsid w:val="00EB53FC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2026-01-21T01:27:00Z</dcterms:created>
  <dcterms:modified xsi:type="dcterms:W3CDTF">2026-01-21T01:27:00Z</dcterms:modified>
</cp:coreProperties>
</file>