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</w:r>
      <w:r w:rsidR="00FC6B23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APPARENCE, LIEU ET PLANS</w:t>
      </w:r>
    </w:p>
    <w:p w:rsidR="002B71C0" w:rsidRDefault="002B71C0" w:rsidP="002B71C0">
      <w:pPr>
        <w:spacing w:after="0" w:line="240" w:lineRule="auto"/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</w:pPr>
    </w:p>
    <w:p w:rsidR="009E7D7B" w:rsidRPr="009E7D7B" w:rsidRDefault="00D97261" w:rsidP="008A4D59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  <w:r w:rsidRPr="009E7D7B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L’apparence : ton image de marque vivante </w:t>
      </w:r>
    </w:p>
    <w:p w:rsidR="009E7D7B" w:rsidRDefault="009E7D7B" w:rsidP="008A4D59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Ton apparence est une extension directe de ton </w:t>
      </w:r>
      <w:proofErr w:type="spellStart"/>
      <w:r w:rsidRPr="009E7D7B">
        <w:rPr>
          <w:rFonts w:ascii="Nunito" w:hAnsi="Nunito"/>
          <w:sz w:val="24"/>
          <w:szCs w:val="24"/>
        </w:rPr>
        <w:t>branding</w:t>
      </w:r>
      <w:proofErr w:type="spellEnd"/>
      <w:r w:rsidRPr="009E7D7B">
        <w:rPr>
          <w:rFonts w:ascii="Nunito" w:hAnsi="Nunito"/>
          <w:sz w:val="24"/>
          <w:szCs w:val="24"/>
        </w:rPr>
        <w:t xml:space="preserve">. </w:t>
      </w:r>
    </w:p>
    <w:p w:rsidR="009E7D7B" w:rsidRDefault="009E7D7B" w:rsidP="008A4D59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Avant même de t’écouter, ton audience te perçoit visuellement. </w:t>
      </w:r>
    </w:p>
    <w:p w:rsidR="009E7D7B" w:rsidRDefault="009E7D7B" w:rsidP="008A4D59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Ce que ton apparence transmet : </w:t>
      </w:r>
    </w:p>
    <w:p w:rsidR="009E7D7B" w:rsidRPr="00D97261" w:rsidRDefault="009E7D7B" w:rsidP="00D97261">
      <w:pPr>
        <w:pStyle w:val="Paragraphedeliste"/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 xml:space="preserve">Ton professionnalisme </w:t>
      </w:r>
    </w:p>
    <w:p w:rsidR="009E7D7B" w:rsidRPr="00D97261" w:rsidRDefault="009E7D7B" w:rsidP="00D97261">
      <w:pPr>
        <w:pStyle w:val="Paragraphedeliste"/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 xml:space="preserve">Ton énergie </w:t>
      </w:r>
    </w:p>
    <w:p w:rsidR="009E7D7B" w:rsidRPr="00D97261" w:rsidRDefault="009E7D7B" w:rsidP="00D97261">
      <w:pPr>
        <w:pStyle w:val="Paragraphedeliste"/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>Ton positionnement</w:t>
      </w:r>
    </w:p>
    <w:p w:rsidR="009E7D7B" w:rsidRPr="00D97261" w:rsidRDefault="009E7D7B" w:rsidP="00D97261">
      <w:pPr>
        <w:pStyle w:val="Paragraphedeliste"/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 xml:space="preserve">Ton univers </w:t>
      </w:r>
    </w:p>
    <w:p w:rsidR="009E7D7B" w:rsidRDefault="009E7D7B" w:rsidP="008A4D59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 xml:space="preserve">Éléments à travailler : </w:t>
      </w:r>
    </w:p>
    <w:p w:rsidR="009E7D7B" w:rsidRPr="00D97261" w:rsidRDefault="009E7D7B" w:rsidP="00D97261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 xml:space="preserve">Couleurs de vêtements cohérentes avec ton identité visuelle </w:t>
      </w:r>
    </w:p>
    <w:p w:rsidR="009E7D7B" w:rsidRPr="00D97261" w:rsidRDefault="009E7D7B" w:rsidP="00D97261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 xml:space="preserve">Style vestimentaire aligné avec ta cible </w:t>
      </w:r>
    </w:p>
    <w:p w:rsidR="009E7D7B" w:rsidRPr="00D97261" w:rsidRDefault="009E7D7B" w:rsidP="00D97261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 xml:space="preserve">Accessoires simples et cohérents </w:t>
      </w:r>
    </w:p>
    <w:p w:rsidR="00D97261" w:rsidRPr="00D97261" w:rsidRDefault="009E7D7B" w:rsidP="00D97261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 xml:space="preserve">Coiffure et maquillage naturels et constants </w:t>
      </w:r>
    </w:p>
    <w:p w:rsidR="008A4D59" w:rsidRDefault="009E7D7B" w:rsidP="00132DC8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9E7D7B">
        <w:rPr>
          <w:rFonts w:ascii="Nunito" w:hAnsi="Nunito"/>
          <w:sz w:val="24"/>
          <w:szCs w:val="24"/>
        </w:rPr>
        <w:t>Astuce Moon Coach : Choisis une "signature visuelle" : veste, couleur dominante, bijou, style reconnaissable</w:t>
      </w:r>
      <w:r w:rsidR="00E8110F">
        <w:rPr>
          <w:rFonts w:ascii="Nunito" w:hAnsi="Nunito"/>
          <w:sz w:val="24"/>
          <w:szCs w:val="24"/>
        </w:rPr>
        <w:t xml:space="preserve">, coiffure </w:t>
      </w:r>
      <w:proofErr w:type="spellStart"/>
      <w:r w:rsidR="00E8110F">
        <w:rPr>
          <w:rFonts w:ascii="Nunito" w:hAnsi="Nunito"/>
          <w:sz w:val="24"/>
          <w:szCs w:val="24"/>
        </w:rPr>
        <w:t>etc</w:t>
      </w:r>
      <w:proofErr w:type="spellEnd"/>
      <w:r w:rsidR="00E8110F">
        <w:rPr>
          <w:rFonts w:ascii="Nunito" w:hAnsi="Nunito"/>
          <w:sz w:val="24"/>
          <w:szCs w:val="24"/>
        </w:rPr>
        <w:t> ..</w:t>
      </w:r>
      <w:r w:rsidR="00D97261">
        <w:rPr>
          <w:rFonts w:ascii="Nunito" w:hAnsi="Nunito"/>
          <w:sz w:val="24"/>
          <w:szCs w:val="24"/>
        </w:rPr>
        <w:t>.</w:t>
      </w:r>
    </w:p>
    <w:p w:rsidR="00132DC8" w:rsidRPr="00132DC8" w:rsidRDefault="00132DC8" w:rsidP="00132DC8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</w:p>
    <w:p w:rsidR="00D97261" w:rsidRPr="00D97261" w:rsidRDefault="00D97261" w:rsidP="008A4D59">
      <w:pPr>
        <w:pStyle w:val="NormalWeb"/>
        <w:rPr>
          <w:rFonts w:ascii="Nunito" w:hAnsi="Nunito" w:cs="Arial"/>
          <w:iCs/>
          <w:color w:val="FFFFFF"/>
          <w:highlight w:val="darkBlue"/>
          <w:shd w:val="clear" w:color="auto" w:fill="B22C6E"/>
        </w:rPr>
      </w:pPr>
      <w:r w:rsidRPr="00D97261">
        <w:rPr>
          <w:rFonts w:ascii="Nunito" w:hAnsi="Nunito" w:cs="Arial"/>
          <w:iCs/>
          <w:color w:val="FFFFFF"/>
          <w:highlight w:val="darkBlue"/>
          <w:shd w:val="clear" w:color="auto" w:fill="B22C6E"/>
        </w:rPr>
        <w:t xml:space="preserve">Le lieu : ton décor raconte une histoire </w:t>
      </w:r>
    </w:p>
    <w:p w:rsidR="00D97261" w:rsidRPr="00D97261" w:rsidRDefault="00D97261" w:rsidP="008A4D59">
      <w:pPr>
        <w:pStyle w:val="NormalWeb"/>
        <w:rPr>
          <w:rFonts w:ascii="Nunito" w:hAnsi="Nunito"/>
        </w:rPr>
      </w:pPr>
      <w:r w:rsidRPr="00D97261">
        <w:rPr>
          <w:rFonts w:ascii="Nunito" w:hAnsi="Nunito"/>
        </w:rPr>
        <w:t xml:space="preserve">Ton décor influence la crédibilité et l’ambiance de ton contenu. </w:t>
      </w:r>
    </w:p>
    <w:p w:rsidR="00D97261" w:rsidRPr="00D97261" w:rsidRDefault="00D97261" w:rsidP="008A4D59">
      <w:pPr>
        <w:pStyle w:val="NormalWeb"/>
        <w:rPr>
          <w:rFonts w:ascii="Nunito" w:hAnsi="Nunito"/>
        </w:rPr>
      </w:pPr>
      <w:r w:rsidRPr="00D97261">
        <w:rPr>
          <w:rFonts w:ascii="Nunito" w:hAnsi="Nunito"/>
        </w:rPr>
        <w:t xml:space="preserve">Types de lieux et messages associés : </w:t>
      </w:r>
    </w:p>
    <w:p w:rsidR="00D97261" w:rsidRPr="00D97261" w:rsidRDefault="00D97261" w:rsidP="00D97261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Nunito" w:hAnsi="Nunito"/>
        </w:rPr>
      </w:pPr>
      <w:r w:rsidRPr="00D97261">
        <w:rPr>
          <w:rFonts w:ascii="Nunito" w:hAnsi="Nunito"/>
        </w:rPr>
        <w:t xml:space="preserve">Bureau ou espace structuré : Professionnalisme, expertise, sérieux. </w:t>
      </w:r>
    </w:p>
    <w:p w:rsidR="00D97261" w:rsidRPr="00D97261" w:rsidRDefault="00D97261" w:rsidP="00D97261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Nunito" w:hAnsi="Nunito"/>
        </w:rPr>
      </w:pPr>
      <w:r w:rsidRPr="00D97261">
        <w:rPr>
          <w:rFonts w:ascii="Nunito" w:hAnsi="Nunito"/>
        </w:rPr>
        <w:t xml:space="preserve">Maison / intérieur cosy : Proximité, authenticité, douceur. </w:t>
      </w:r>
    </w:p>
    <w:p w:rsidR="00D97261" w:rsidRPr="00D97261" w:rsidRDefault="00D97261" w:rsidP="00D97261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Nunito" w:hAnsi="Nunito"/>
        </w:rPr>
      </w:pPr>
      <w:r w:rsidRPr="00D97261">
        <w:rPr>
          <w:rFonts w:ascii="Nunito" w:hAnsi="Nunito"/>
        </w:rPr>
        <w:t xml:space="preserve">Extérieur : Liberté, énergie, </w:t>
      </w:r>
      <w:proofErr w:type="spellStart"/>
      <w:r w:rsidRPr="00D97261">
        <w:rPr>
          <w:rFonts w:ascii="Nunito" w:hAnsi="Nunito"/>
        </w:rPr>
        <w:t>lifestyle</w:t>
      </w:r>
      <w:proofErr w:type="spellEnd"/>
      <w:r w:rsidRPr="00D97261">
        <w:rPr>
          <w:rFonts w:ascii="Nunito" w:hAnsi="Nunito"/>
        </w:rPr>
        <w:t xml:space="preserve">. </w:t>
      </w:r>
    </w:p>
    <w:p w:rsidR="00D97261" w:rsidRDefault="00D97261" w:rsidP="00D97261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Nunito" w:hAnsi="Nunito"/>
        </w:rPr>
      </w:pPr>
      <w:r w:rsidRPr="00D97261">
        <w:rPr>
          <w:rFonts w:ascii="Nunito" w:hAnsi="Nunito"/>
        </w:rPr>
        <w:t xml:space="preserve">Fond neutre : Minimalisme, clarté, focus sur le message. </w:t>
      </w:r>
    </w:p>
    <w:p w:rsidR="00D97261" w:rsidRDefault="00D97261" w:rsidP="00D97261">
      <w:pPr>
        <w:pStyle w:val="NormalWeb"/>
        <w:spacing w:before="0" w:beforeAutospacing="0" w:after="0" w:afterAutospacing="0"/>
        <w:rPr>
          <w:rFonts w:ascii="Nunito" w:hAnsi="Nunito"/>
        </w:rPr>
      </w:pPr>
    </w:p>
    <w:p w:rsidR="00D97261" w:rsidRDefault="00D97261" w:rsidP="00D97261">
      <w:pPr>
        <w:pStyle w:val="NormalWeb"/>
        <w:spacing w:before="0" w:beforeAutospacing="0" w:after="0" w:afterAutospacing="0"/>
        <w:rPr>
          <w:rFonts w:ascii="Nunito" w:hAnsi="Nunito"/>
        </w:rPr>
      </w:pPr>
    </w:p>
    <w:p w:rsidR="00D97261" w:rsidRPr="00D97261" w:rsidRDefault="00D97261" w:rsidP="00D97261">
      <w:pPr>
        <w:pStyle w:val="NormalWeb"/>
        <w:spacing w:before="0" w:beforeAutospacing="0" w:after="0" w:afterAutospacing="0"/>
        <w:rPr>
          <w:rFonts w:ascii="Nunito" w:hAnsi="Nunito"/>
        </w:rPr>
      </w:pPr>
    </w:p>
    <w:p w:rsidR="00D97261" w:rsidRPr="00D97261" w:rsidRDefault="00D97261" w:rsidP="008A4D59">
      <w:pPr>
        <w:pStyle w:val="NormalWeb"/>
        <w:rPr>
          <w:rFonts w:ascii="Nunito" w:hAnsi="Nunito"/>
        </w:rPr>
      </w:pPr>
      <w:r w:rsidRPr="00D97261">
        <w:rPr>
          <w:rFonts w:ascii="Nunito" w:hAnsi="Nunito"/>
        </w:rPr>
        <w:lastRenderedPageBreak/>
        <w:t xml:space="preserve">Règles importantes : </w:t>
      </w:r>
    </w:p>
    <w:p w:rsidR="00D97261" w:rsidRPr="00D97261" w:rsidRDefault="00D97261" w:rsidP="00D97261">
      <w:pPr>
        <w:pStyle w:val="NormalWeb"/>
        <w:numPr>
          <w:ilvl w:val="0"/>
          <w:numId w:val="43"/>
        </w:numPr>
        <w:rPr>
          <w:rFonts w:ascii="Nunito" w:hAnsi="Nunito"/>
        </w:rPr>
      </w:pPr>
      <w:r w:rsidRPr="00D97261">
        <w:rPr>
          <w:rFonts w:ascii="Nunito" w:hAnsi="Nunito"/>
        </w:rPr>
        <w:t xml:space="preserve">Éviter les fonds trop chargés </w:t>
      </w:r>
      <w:r w:rsidR="00E8110F">
        <w:rPr>
          <w:rFonts w:ascii="Nunito" w:hAnsi="Nunito"/>
        </w:rPr>
        <w:t xml:space="preserve">(attention il peut y avoir des choses autour de toi et pour certains cela fait partie de la signature visuelle, à voir si cela a un sens pour toi. Par exemple un revendeur de carte </w:t>
      </w:r>
      <w:proofErr w:type="spellStart"/>
      <w:r w:rsidR="00E8110F">
        <w:rPr>
          <w:rFonts w:ascii="Nunito" w:hAnsi="Nunito"/>
        </w:rPr>
        <w:t>pokémon</w:t>
      </w:r>
      <w:proofErr w:type="spellEnd"/>
      <w:r w:rsidR="00E8110F">
        <w:rPr>
          <w:rFonts w:ascii="Nunito" w:hAnsi="Nunito"/>
        </w:rPr>
        <w:t xml:space="preserve"> pourra parfaitement être entouré de figurine type manga etc…)</w:t>
      </w:r>
    </w:p>
    <w:p w:rsidR="00D97261" w:rsidRDefault="00D97261" w:rsidP="00D97261">
      <w:pPr>
        <w:pStyle w:val="NormalWeb"/>
        <w:numPr>
          <w:ilvl w:val="0"/>
          <w:numId w:val="43"/>
        </w:numPr>
        <w:rPr>
          <w:rFonts w:ascii="Nunito" w:hAnsi="Nunito"/>
        </w:rPr>
      </w:pPr>
      <w:bookmarkStart w:id="0" w:name="_GoBack"/>
      <w:bookmarkEnd w:id="0"/>
      <w:r w:rsidRPr="00D97261">
        <w:rPr>
          <w:rFonts w:ascii="Nunito" w:hAnsi="Nunito"/>
        </w:rPr>
        <w:t>Maintenir une cohérence visuelle</w:t>
      </w:r>
    </w:p>
    <w:p w:rsidR="00D97261" w:rsidRPr="008A4D59" w:rsidRDefault="00D97261" w:rsidP="00D97261">
      <w:pPr>
        <w:pStyle w:val="NormalWeb"/>
        <w:ind w:left="720"/>
        <w:rPr>
          <w:rFonts w:ascii="Nunito" w:hAnsi="Nunito"/>
        </w:rPr>
      </w:pPr>
    </w:p>
    <w:p w:rsidR="00D97261" w:rsidRPr="00D97261" w:rsidRDefault="00D97261" w:rsidP="008B096C">
      <w:pPr>
        <w:spacing w:after="0" w:line="240" w:lineRule="auto"/>
        <w:textAlignment w:val="baseline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  <w:r w:rsidRPr="00D97261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Les plans vidéo : guider le regard </w:t>
      </w:r>
    </w:p>
    <w:p w:rsidR="00D97261" w:rsidRPr="00D97261" w:rsidRDefault="00D97261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D97261" w:rsidRPr="00D97261" w:rsidRDefault="00D97261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>Les plans vidéo influencent l’attention et l’émotion.</w:t>
      </w:r>
    </w:p>
    <w:p w:rsidR="00D97261" w:rsidRPr="00D97261" w:rsidRDefault="00D97261" w:rsidP="00D97261">
      <w:pPr>
        <w:pStyle w:val="Paragraphedeliste"/>
        <w:numPr>
          <w:ilvl w:val="0"/>
          <w:numId w:val="45"/>
        </w:num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>Plan serré (visage) : Connexion émotionnelle, authenticité.</w:t>
      </w:r>
    </w:p>
    <w:p w:rsidR="00D97261" w:rsidRPr="00D97261" w:rsidRDefault="00D97261" w:rsidP="00D97261">
      <w:pPr>
        <w:pStyle w:val="Paragraphedeliste"/>
        <w:numPr>
          <w:ilvl w:val="0"/>
          <w:numId w:val="45"/>
        </w:num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D97261">
        <w:rPr>
          <w:rFonts w:ascii="Nunito" w:hAnsi="Nunito"/>
          <w:sz w:val="24"/>
          <w:szCs w:val="24"/>
        </w:rPr>
        <w:t>Plan buste : Pédagogique, professionnel, équilibré.</w:t>
      </w:r>
    </w:p>
    <w:p w:rsidR="00D97261" w:rsidRPr="00132DC8" w:rsidRDefault="00D97261" w:rsidP="00D97261">
      <w:pPr>
        <w:pStyle w:val="Paragraphedeliste"/>
        <w:numPr>
          <w:ilvl w:val="0"/>
          <w:numId w:val="45"/>
        </w:numPr>
        <w:spacing w:after="0" w:line="240" w:lineRule="auto"/>
        <w:textAlignment w:val="baseline"/>
        <w:rPr>
          <w:rFonts w:ascii="Nunito" w:hAnsi="Nunito"/>
          <w:sz w:val="24"/>
          <w:szCs w:val="24"/>
          <w:lang w:val="en-US"/>
        </w:rPr>
      </w:pPr>
      <w:r w:rsidRPr="00132DC8">
        <w:rPr>
          <w:rFonts w:ascii="Nunito" w:hAnsi="Nunito"/>
          <w:sz w:val="24"/>
          <w:szCs w:val="24"/>
          <w:lang w:val="en-US"/>
        </w:rPr>
        <w:t xml:space="preserve">Plan </w:t>
      </w:r>
      <w:proofErr w:type="gramStart"/>
      <w:r w:rsidRPr="00132DC8">
        <w:rPr>
          <w:rFonts w:ascii="Nunito" w:hAnsi="Nunito"/>
          <w:sz w:val="24"/>
          <w:szCs w:val="24"/>
          <w:lang w:val="en-US"/>
        </w:rPr>
        <w:t>large :</w:t>
      </w:r>
      <w:proofErr w:type="gramEnd"/>
      <w:r w:rsidRPr="00132DC8">
        <w:rPr>
          <w:rFonts w:ascii="Nunito" w:hAnsi="Nunito"/>
          <w:sz w:val="24"/>
          <w:szCs w:val="24"/>
          <w:lang w:val="en-US"/>
        </w:rPr>
        <w:t xml:space="preserve"> Lifestyle, ambiance, storytelling. </w:t>
      </w:r>
    </w:p>
    <w:p w:rsidR="00231D56" w:rsidRPr="00132DC8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  <w:lang w:val="en-US"/>
        </w:rPr>
      </w:pP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Plan dessus (top </w:t>
      </w:r>
      <w:proofErr w:type="spellStart"/>
      <w:r w:rsidRPr="00231D56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>view</w:t>
      </w:r>
      <w:proofErr w:type="spellEnd"/>
      <w:r w:rsidRPr="00231D56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>)</w:t>
      </w:r>
      <w:r w:rsidRPr="00231D56">
        <w:rPr>
          <w:rFonts w:ascii="Nunito" w:hAnsi="Nunito"/>
          <w:sz w:val="24"/>
          <w:szCs w:val="24"/>
        </w:rPr>
        <w:t xml:space="preserve"> Caméra placée au-dessus, orientée vers le bas.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>Ce que ça transmet : Organisation, clarté, pédagogie, calme.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 xml:space="preserve">Parfait pour : Tutoriels, démonstrations, organisation, cuisine, DIY.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 xml:space="preserve">Astuce : Surface propre, lumière latérale et mains visibles pour plus d’engagement.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>Plan dessous (Contre-plongée)</w:t>
      </w:r>
      <w:r w:rsidRPr="00231D56">
        <w:rPr>
          <w:rFonts w:ascii="Nunito" w:hAnsi="Nunito"/>
          <w:sz w:val="24"/>
          <w:szCs w:val="24"/>
        </w:rPr>
        <w:t xml:space="preserve"> Caméra placée plus bas que le visage, filmant vers le haut. </w:t>
      </w:r>
    </w:p>
    <w:p w:rsid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 xml:space="preserve">Ce que ça transmet : Autorité, leadership, puissance.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 xml:space="preserve">À utiliser avec parcimonie.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 xml:space="preserve">Bon usage : Messages forts, motivation, lancement d’offre.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 xml:space="preserve">Règle : Toujours rester sur une légère contre-plongée.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Plan épaule / </w:t>
      </w:r>
      <w:proofErr w:type="spellStart"/>
      <w:r w:rsidRPr="00231D56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>pov</w:t>
      </w:r>
      <w:proofErr w:type="spellEnd"/>
      <w:r w:rsidRPr="00231D56">
        <w:rPr>
          <w:rFonts w:ascii="Nunito" w:hAnsi="Nunito"/>
          <w:sz w:val="24"/>
          <w:szCs w:val="24"/>
        </w:rPr>
        <w:t xml:space="preserve"> Caméra positionnée comme si on voyait à travers tes yeux.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 xml:space="preserve">Ce que ça transmet : Immersion, proximité, authenticité. </w:t>
      </w:r>
    </w:p>
    <w:p w:rsid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 xml:space="preserve">Parfait pour : </w:t>
      </w:r>
      <w:proofErr w:type="spellStart"/>
      <w:r w:rsidRPr="00231D56">
        <w:rPr>
          <w:rFonts w:ascii="Nunito" w:hAnsi="Nunito"/>
          <w:sz w:val="24"/>
          <w:szCs w:val="24"/>
        </w:rPr>
        <w:t>Vlog</w:t>
      </w:r>
      <w:proofErr w:type="spellEnd"/>
      <w:r w:rsidRPr="00231D56">
        <w:rPr>
          <w:rFonts w:ascii="Nunito" w:hAnsi="Nunito"/>
          <w:sz w:val="24"/>
          <w:szCs w:val="24"/>
        </w:rPr>
        <w:t xml:space="preserve">, </w:t>
      </w:r>
      <w:proofErr w:type="spellStart"/>
      <w:r w:rsidRPr="00231D56">
        <w:rPr>
          <w:rFonts w:ascii="Nunito" w:hAnsi="Nunito"/>
          <w:sz w:val="24"/>
          <w:szCs w:val="24"/>
        </w:rPr>
        <w:t>storytelling</w:t>
      </w:r>
      <w:proofErr w:type="spellEnd"/>
      <w:r w:rsidRPr="00231D56">
        <w:rPr>
          <w:rFonts w:ascii="Nunito" w:hAnsi="Nunito"/>
          <w:sz w:val="24"/>
          <w:szCs w:val="24"/>
        </w:rPr>
        <w:t xml:space="preserve">, coulisses, routines. </w:t>
      </w:r>
    </w:p>
    <w:p w:rsidR="00231D56" w:rsidRPr="00231D56" w:rsidRDefault="00231D56" w:rsidP="00231D56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231D56">
        <w:rPr>
          <w:rFonts w:ascii="Nunito" w:hAnsi="Nunito"/>
          <w:sz w:val="24"/>
          <w:szCs w:val="24"/>
        </w:rPr>
        <w:t>Effet : Ton audience a l’impression de vivre l’expérience avec toi</w:t>
      </w:r>
    </w:p>
    <w:p w:rsidR="00B2183F" w:rsidRDefault="00B2183F" w:rsidP="00B2183F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B2183F" w:rsidRPr="00B2183F" w:rsidRDefault="00B2183F" w:rsidP="00B2183F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D97261" w:rsidRPr="00D97261" w:rsidRDefault="00D97261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8B096C" w:rsidRPr="00D97261" w:rsidRDefault="008B096C" w:rsidP="00231D56">
      <w:pPr>
        <w:pStyle w:val="Paragraphedeliste"/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sectPr w:rsidR="008B096C" w:rsidRPr="00D9726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D09" w:rsidRDefault="00634D09" w:rsidP="00296DF9">
      <w:pPr>
        <w:spacing w:after="0" w:line="240" w:lineRule="auto"/>
      </w:pPr>
      <w:r>
        <w:separator/>
      </w:r>
    </w:p>
  </w:endnote>
  <w:endnote w:type="continuationSeparator" w:id="0">
    <w:p w:rsidR="00634D09" w:rsidRDefault="00634D09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D09" w:rsidRDefault="00634D09" w:rsidP="00296DF9">
      <w:pPr>
        <w:spacing w:after="0" w:line="240" w:lineRule="auto"/>
      </w:pPr>
      <w:r>
        <w:separator/>
      </w:r>
    </w:p>
  </w:footnote>
  <w:footnote w:type="continuationSeparator" w:id="0">
    <w:p w:rsidR="00634D09" w:rsidRDefault="00634D09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15752D17" wp14:editId="4B4F91A3">
          <wp:simplePos x="0" y="0"/>
          <wp:positionH relativeFrom="column">
            <wp:posOffset>2680970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F3780"/>
    <w:multiLevelType w:val="multilevel"/>
    <w:tmpl w:val="CEC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63837"/>
    <w:multiLevelType w:val="multilevel"/>
    <w:tmpl w:val="C79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32F0D"/>
    <w:multiLevelType w:val="multilevel"/>
    <w:tmpl w:val="6E2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2D5A4A"/>
    <w:multiLevelType w:val="multilevel"/>
    <w:tmpl w:val="FE6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2E12BB"/>
    <w:multiLevelType w:val="multilevel"/>
    <w:tmpl w:val="7A24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DF4561"/>
    <w:multiLevelType w:val="multilevel"/>
    <w:tmpl w:val="A57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D83847"/>
    <w:multiLevelType w:val="multilevel"/>
    <w:tmpl w:val="530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D85CF2"/>
    <w:multiLevelType w:val="hybridMultilevel"/>
    <w:tmpl w:val="F34A01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2742A6"/>
    <w:multiLevelType w:val="hybridMultilevel"/>
    <w:tmpl w:val="36C8F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DC6336"/>
    <w:multiLevelType w:val="multilevel"/>
    <w:tmpl w:val="DA7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06681A"/>
    <w:multiLevelType w:val="multilevel"/>
    <w:tmpl w:val="D5E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21A1037"/>
    <w:multiLevelType w:val="multilevel"/>
    <w:tmpl w:val="9F7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9310C6"/>
    <w:multiLevelType w:val="multilevel"/>
    <w:tmpl w:val="80F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1097FFD"/>
    <w:multiLevelType w:val="hybridMultilevel"/>
    <w:tmpl w:val="BFD865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FC7D7C"/>
    <w:multiLevelType w:val="multilevel"/>
    <w:tmpl w:val="A18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D64FBE"/>
    <w:multiLevelType w:val="multilevel"/>
    <w:tmpl w:val="E68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A5B2646"/>
    <w:multiLevelType w:val="hybridMultilevel"/>
    <w:tmpl w:val="3072F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7318B9"/>
    <w:multiLevelType w:val="hybridMultilevel"/>
    <w:tmpl w:val="461860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7F2F2F"/>
    <w:multiLevelType w:val="hybridMultilevel"/>
    <w:tmpl w:val="BFBE8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1B042D1"/>
    <w:multiLevelType w:val="hybridMultilevel"/>
    <w:tmpl w:val="29449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25D3AE7"/>
    <w:multiLevelType w:val="multilevel"/>
    <w:tmpl w:val="CD4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7139E4"/>
    <w:multiLevelType w:val="multilevel"/>
    <w:tmpl w:val="1A1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6"/>
  </w:num>
  <w:num w:numId="3">
    <w:abstractNumId w:val="12"/>
  </w:num>
  <w:num w:numId="4">
    <w:abstractNumId w:val="15"/>
  </w:num>
  <w:num w:numId="5">
    <w:abstractNumId w:val="9"/>
  </w:num>
  <w:num w:numId="6">
    <w:abstractNumId w:val="45"/>
  </w:num>
  <w:num w:numId="7">
    <w:abstractNumId w:val="44"/>
  </w:num>
  <w:num w:numId="8">
    <w:abstractNumId w:val="16"/>
  </w:num>
  <w:num w:numId="9">
    <w:abstractNumId w:val="39"/>
  </w:num>
  <w:num w:numId="10">
    <w:abstractNumId w:val="38"/>
  </w:num>
  <w:num w:numId="11">
    <w:abstractNumId w:val="24"/>
  </w:num>
  <w:num w:numId="12">
    <w:abstractNumId w:val="6"/>
  </w:num>
  <w:num w:numId="13">
    <w:abstractNumId w:val="31"/>
  </w:num>
  <w:num w:numId="14">
    <w:abstractNumId w:val="17"/>
  </w:num>
  <w:num w:numId="15">
    <w:abstractNumId w:val="19"/>
  </w:num>
  <w:num w:numId="16">
    <w:abstractNumId w:val="41"/>
  </w:num>
  <w:num w:numId="17">
    <w:abstractNumId w:val="32"/>
  </w:num>
  <w:num w:numId="18">
    <w:abstractNumId w:val="18"/>
  </w:num>
  <w:num w:numId="19">
    <w:abstractNumId w:val="34"/>
  </w:num>
  <w:num w:numId="20">
    <w:abstractNumId w:val="22"/>
  </w:num>
  <w:num w:numId="21">
    <w:abstractNumId w:val="25"/>
  </w:num>
  <w:num w:numId="22">
    <w:abstractNumId w:val="33"/>
  </w:num>
  <w:num w:numId="23">
    <w:abstractNumId w:val="35"/>
  </w:num>
  <w:num w:numId="24">
    <w:abstractNumId w:val="23"/>
  </w:num>
  <w:num w:numId="25">
    <w:abstractNumId w:val="42"/>
  </w:num>
  <w:num w:numId="26">
    <w:abstractNumId w:val="0"/>
  </w:num>
  <w:num w:numId="27">
    <w:abstractNumId w:val="40"/>
  </w:num>
  <w:num w:numId="28">
    <w:abstractNumId w:val="8"/>
  </w:num>
  <w:num w:numId="29">
    <w:abstractNumId w:val="7"/>
  </w:num>
  <w:num w:numId="30">
    <w:abstractNumId w:val="4"/>
  </w:num>
  <w:num w:numId="31">
    <w:abstractNumId w:val="13"/>
  </w:num>
  <w:num w:numId="32">
    <w:abstractNumId w:val="14"/>
  </w:num>
  <w:num w:numId="33">
    <w:abstractNumId w:val="1"/>
  </w:num>
  <w:num w:numId="34">
    <w:abstractNumId w:val="2"/>
  </w:num>
  <w:num w:numId="35">
    <w:abstractNumId w:val="21"/>
  </w:num>
  <w:num w:numId="36">
    <w:abstractNumId w:val="28"/>
  </w:num>
  <w:num w:numId="37">
    <w:abstractNumId w:val="20"/>
  </w:num>
  <w:num w:numId="38">
    <w:abstractNumId w:val="43"/>
  </w:num>
  <w:num w:numId="39">
    <w:abstractNumId w:val="5"/>
  </w:num>
  <w:num w:numId="40">
    <w:abstractNumId w:val="27"/>
  </w:num>
  <w:num w:numId="41">
    <w:abstractNumId w:val="10"/>
  </w:num>
  <w:num w:numId="42">
    <w:abstractNumId w:val="26"/>
  </w:num>
  <w:num w:numId="43">
    <w:abstractNumId w:val="11"/>
  </w:num>
  <w:num w:numId="44">
    <w:abstractNumId w:val="29"/>
  </w:num>
  <w:num w:numId="45">
    <w:abstractNumId w:val="37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429F"/>
    <w:rsid w:val="000078B3"/>
    <w:rsid w:val="000473D0"/>
    <w:rsid w:val="00094034"/>
    <w:rsid w:val="0010261A"/>
    <w:rsid w:val="00132DC8"/>
    <w:rsid w:val="0014196C"/>
    <w:rsid w:val="00176B02"/>
    <w:rsid w:val="001817AE"/>
    <w:rsid w:val="001F6549"/>
    <w:rsid w:val="00207E52"/>
    <w:rsid w:val="00231D56"/>
    <w:rsid w:val="00272B33"/>
    <w:rsid w:val="0028111C"/>
    <w:rsid w:val="00296DF9"/>
    <w:rsid w:val="002B1967"/>
    <w:rsid w:val="002B71C0"/>
    <w:rsid w:val="002C4CF3"/>
    <w:rsid w:val="002E09CC"/>
    <w:rsid w:val="002F3B79"/>
    <w:rsid w:val="00337BEB"/>
    <w:rsid w:val="0039628F"/>
    <w:rsid w:val="003B3C7A"/>
    <w:rsid w:val="00412AC1"/>
    <w:rsid w:val="00440223"/>
    <w:rsid w:val="00457622"/>
    <w:rsid w:val="004E3C77"/>
    <w:rsid w:val="00501D0B"/>
    <w:rsid w:val="005B1C6E"/>
    <w:rsid w:val="00612002"/>
    <w:rsid w:val="00634A2A"/>
    <w:rsid w:val="00634D09"/>
    <w:rsid w:val="006A6979"/>
    <w:rsid w:val="007017D3"/>
    <w:rsid w:val="007034E4"/>
    <w:rsid w:val="00741DA1"/>
    <w:rsid w:val="00753239"/>
    <w:rsid w:val="007E7BA0"/>
    <w:rsid w:val="008444CD"/>
    <w:rsid w:val="0084629E"/>
    <w:rsid w:val="00884163"/>
    <w:rsid w:val="008A4D59"/>
    <w:rsid w:val="008B096C"/>
    <w:rsid w:val="009217F9"/>
    <w:rsid w:val="00934CFA"/>
    <w:rsid w:val="009E7D7B"/>
    <w:rsid w:val="00A90888"/>
    <w:rsid w:val="00A975D5"/>
    <w:rsid w:val="00AA5771"/>
    <w:rsid w:val="00AD50E5"/>
    <w:rsid w:val="00AE2A9B"/>
    <w:rsid w:val="00AF752F"/>
    <w:rsid w:val="00B2183F"/>
    <w:rsid w:val="00B820D7"/>
    <w:rsid w:val="00BD5907"/>
    <w:rsid w:val="00C07EF9"/>
    <w:rsid w:val="00C31431"/>
    <w:rsid w:val="00C632C2"/>
    <w:rsid w:val="00C943CB"/>
    <w:rsid w:val="00D72B32"/>
    <w:rsid w:val="00D97261"/>
    <w:rsid w:val="00DC2AC0"/>
    <w:rsid w:val="00DD719B"/>
    <w:rsid w:val="00E8110F"/>
    <w:rsid w:val="00EB3F9A"/>
    <w:rsid w:val="00EB53FC"/>
    <w:rsid w:val="00EE13C7"/>
    <w:rsid w:val="00F23132"/>
    <w:rsid w:val="00F65997"/>
    <w:rsid w:val="00FC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5</cp:revision>
  <dcterms:created xsi:type="dcterms:W3CDTF">2026-01-21T02:25:00Z</dcterms:created>
  <dcterms:modified xsi:type="dcterms:W3CDTF">2026-01-22T02:16:00Z</dcterms:modified>
</cp:coreProperties>
</file>