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CC8" w:rsidRPr="00EB2823" w:rsidRDefault="00581CC8" w:rsidP="00581CC8">
      <w:pPr>
        <w:pStyle w:val="Titre1"/>
        <w:jc w:val="center"/>
        <w:rPr>
          <w:rFonts w:ascii="Nunito" w:hAnsi="Nunito"/>
          <w:sz w:val="40"/>
          <w:szCs w:val="40"/>
        </w:rPr>
      </w:pPr>
      <w:r w:rsidRPr="00EB2823">
        <w:rPr>
          <w:rFonts w:ascii="Nunito" w:hAnsi="Nunito" w:cs="Cambria"/>
          <w:sz w:val="40"/>
          <w:szCs w:val="40"/>
        </w:rPr>
        <w:t>Exemple</w:t>
      </w:r>
      <w:r w:rsidRPr="00EB2823">
        <w:rPr>
          <w:rFonts w:ascii="Nunito" w:hAnsi="Nunito"/>
          <w:sz w:val="40"/>
          <w:szCs w:val="40"/>
        </w:rPr>
        <w:t xml:space="preserve"> </w:t>
      </w:r>
      <w:proofErr w:type="spellStart"/>
      <w:r w:rsidRPr="00EB2823">
        <w:rPr>
          <w:rFonts w:ascii="Nunito" w:hAnsi="Nunito"/>
          <w:sz w:val="40"/>
          <w:szCs w:val="40"/>
        </w:rPr>
        <w:t>Pillier</w:t>
      </w:r>
      <w:proofErr w:type="spellEnd"/>
      <w:r w:rsidRPr="00EB2823">
        <w:rPr>
          <w:rFonts w:ascii="Nunito" w:hAnsi="Nunito"/>
          <w:sz w:val="40"/>
          <w:szCs w:val="40"/>
        </w:rPr>
        <w:t xml:space="preserve"> </w:t>
      </w:r>
      <w:proofErr w:type="spellStart"/>
      <w:r w:rsidRPr="00EB2823">
        <w:rPr>
          <w:rFonts w:ascii="Nunito" w:hAnsi="Nunito"/>
          <w:sz w:val="40"/>
          <w:szCs w:val="40"/>
        </w:rPr>
        <w:t>Funnel</w:t>
      </w:r>
      <w:proofErr w:type="spellEnd"/>
      <w:r w:rsidRPr="00EB2823">
        <w:rPr>
          <w:rFonts w:ascii="Nunito" w:hAnsi="Nunito"/>
          <w:sz w:val="40"/>
          <w:szCs w:val="40"/>
        </w:rPr>
        <w:t xml:space="preserve"> PROFIL SUR-MESURE</w:t>
      </w:r>
    </w:p>
    <w:p w:rsidR="00581CC8" w:rsidRPr="00EB2823" w:rsidRDefault="00581CC8" w:rsidP="00581CC8">
      <w:pPr>
        <w:pStyle w:val="NormalWeb"/>
        <w:rPr>
          <w:rFonts w:ascii="Nunito" w:hAnsi="Nunito"/>
        </w:rPr>
      </w:pPr>
      <w:r w:rsidRPr="00EB2823">
        <w:rPr>
          <w:rFonts w:ascii="Nunito" w:hAnsi="Nunito"/>
        </w:rPr>
        <w:t>(</w:t>
      </w:r>
      <w:proofErr w:type="gramStart"/>
      <w:r w:rsidRPr="00EB2823">
        <w:rPr>
          <w:rFonts w:ascii="Nunito" w:hAnsi="Nunito"/>
        </w:rPr>
        <w:t>ex</w:t>
      </w:r>
      <w:proofErr w:type="gramEnd"/>
      <w:r w:rsidRPr="00EB2823">
        <w:rPr>
          <w:rFonts w:ascii="Nunito" w:hAnsi="Nunito"/>
        </w:rPr>
        <w:t xml:space="preserve"> : </w:t>
      </w:r>
      <w:proofErr w:type="spellStart"/>
      <w:r w:rsidRPr="00EB2823">
        <w:rPr>
          <w:rFonts w:ascii="Nunito" w:hAnsi="Nunito"/>
        </w:rPr>
        <w:t>number</w:t>
      </w:r>
      <w:proofErr w:type="spellEnd"/>
      <w:r w:rsidRPr="00EB2823">
        <w:rPr>
          <w:rFonts w:ascii="Nunito" w:hAnsi="Nunito"/>
        </w:rPr>
        <w:t xml:space="preserve"> cake, robe personnalisée, création événementielle)</w:t>
      </w:r>
    </w:p>
    <w:p w:rsidR="00581CC8" w:rsidRPr="00EB2823" w:rsidRDefault="00581CC8" w:rsidP="00581CC8">
      <w:pPr>
        <w:pStyle w:val="Titre2"/>
        <w:rPr>
          <w:rFonts w:ascii="Nunito" w:hAnsi="Nunito"/>
        </w:rPr>
      </w:pPr>
      <w:r w:rsidRPr="00EB2823">
        <w:rPr>
          <w:rFonts w:ascii="Nunito" w:hAnsi="Nunito"/>
        </w:rPr>
        <w:t>TOFU</w:t>
      </w:r>
    </w:p>
    <w:p w:rsidR="00581CC8" w:rsidRPr="00EB2823" w:rsidRDefault="00581CC8" w:rsidP="00581CC8">
      <w:pPr>
        <w:pStyle w:val="NormalWeb"/>
        <w:rPr>
          <w:rFonts w:ascii="Nunito" w:hAnsi="Nunito"/>
        </w:rPr>
      </w:pPr>
      <w:r w:rsidRPr="00EB2823">
        <w:rPr>
          <w:rFonts w:ascii="Nunito" w:hAnsi="Nunito"/>
        </w:rPr>
        <w:t>Réponse questionnaire : “Les clientes sous-estiment le délai de fabrication.”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Éducatif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Pourquoi une création sur-mesure demande plusieurs étapes (</w:t>
      </w:r>
      <w:proofErr w:type="spellStart"/>
      <w:r w:rsidRPr="00EB2823">
        <w:rPr>
          <w:rFonts w:ascii="Nunito" w:hAnsi="Nunito"/>
        </w:rPr>
        <w:t>brief</w:t>
      </w:r>
      <w:proofErr w:type="spellEnd"/>
      <w:r w:rsidRPr="00EB2823">
        <w:rPr>
          <w:rFonts w:ascii="Nunito" w:hAnsi="Nunito"/>
        </w:rPr>
        <w:t>, conception, validation, fabrication).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proofErr w:type="spellStart"/>
      <w:r w:rsidRPr="00EB2823">
        <w:rPr>
          <w:rFonts w:ascii="Nunito" w:hAnsi="Nunito"/>
        </w:rPr>
        <w:t>Inspirationnel</w:t>
      </w:r>
      <w:proofErr w:type="spellEnd"/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Un événement réussi commence par l’anticipation.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Divertissant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 xml:space="preserve">“Moi recevant un message : ‘C’est pour ce week-end </w:t>
      </w:r>
      <w:r w:rsidRPr="00EB2823">
        <w:rPr>
          <w:rFonts w:ascii="Segoe UI Symbol" w:hAnsi="Segoe UI Symbol" w:cs="Segoe UI Symbol"/>
        </w:rPr>
        <w:t>😅</w:t>
      </w:r>
      <w:r w:rsidRPr="00EB2823">
        <w:rPr>
          <w:rFonts w:ascii="Nunito" w:hAnsi="Nunito"/>
        </w:rPr>
        <w:t>’”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Promotionnel</w:t>
      </w:r>
    </w:p>
    <w:p w:rsidR="00581CC8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“Les commandes d’octobre sont ouvertes.”</w:t>
      </w:r>
    </w:p>
    <w:p w:rsidR="00EB2823" w:rsidRPr="00EB2823" w:rsidRDefault="00EB2823" w:rsidP="00581CC8">
      <w:pPr>
        <w:pStyle w:val="NormalWeb"/>
        <w:spacing w:before="0" w:beforeAutospacing="0"/>
        <w:rPr>
          <w:rFonts w:ascii="Nunito" w:hAnsi="Nunito"/>
        </w:rPr>
      </w:pPr>
      <w:bookmarkStart w:id="0" w:name="_GoBack"/>
      <w:bookmarkEnd w:id="0"/>
    </w:p>
    <w:p w:rsidR="00581CC8" w:rsidRPr="00EB2823" w:rsidRDefault="00581CC8" w:rsidP="00581CC8">
      <w:pPr>
        <w:pStyle w:val="Titre2"/>
        <w:rPr>
          <w:rFonts w:ascii="Nunito" w:hAnsi="Nunito"/>
        </w:rPr>
      </w:pPr>
      <w:r w:rsidRPr="00EB2823">
        <w:rPr>
          <w:rFonts w:ascii="Nunito" w:hAnsi="Nunito"/>
        </w:rPr>
        <w:t>MOFU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 xml:space="preserve">Réponse </w:t>
      </w:r>
      <w:proofErr w:type="gramStart"/>
      <w:r w:rsidRPr="00EB2823">
        <w:rPr>
          <w:rFonts w:ascii="Nunito" w:hAnsi="Nunito"/>
        </w:rPr>
        <w:t>:</w:t>
      </w:r>
      <w:proofErr w:type="gramEnd"/>
      <w:r w:rsidRPr="00EB2823">
        <w:rPr>
          <w:rFonts w:ascii="Nunito" w:hAnsi="Nunito"/>
        </w:rPr>
        <w:br/>
        <w:t>“Je propose toujours une validation avant fabrication.”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Éducatif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Pourquoi la phase de validation évite les erreurs.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proofErr w:type="spellStart"/>
      <w:r w:rsidRPr="00EB2823">
        <w:rPr>
          <w:rFonts w:ascii="Nunito" w:hAnsi="Nunito"/>
        </w:rPr>
        <w:t>Inspirationnel</w:t>
      </w:r>
      <w:proofErr w:type="spellEnd"/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Prendre le temps de valider, c’est se respecter.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Divertissant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 xml:space="preserve">“Le moment où la cliente change d’avis sur la couleur à la dernière minute </w:t>
      </w:r>
      <w:r w:rsidRPr="00EB2823">
        <w:rPr>
          <w:rFonts w:ascii="Segoe UI Symbol" w:hAnsi="Segoe UI Symbol" w:cs="Segoe UI Symbol"/>
        </w:rPr>
        <w:t>😅</w:t>
      </w:r>
      <w:r w:rsidRPr="00EB2823">
        <w:rPr>
          <w:rFonts w:ascii="Nunito" w:hAnsi="Nunito"/>
        </w:rPr>
        <w:t>”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Promotionnel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“Chaque projet passe par une étape de validation personnalisée.”</w:t>
      </w:r>
    </w:p>
    <w:p w:rsidR="00581CC8" w:rsidRDefault="00581CC8" w:rsidP="00581CC8">
      <w:pPr>
        <w:rPr>
          <w:rFonts w:ascii="Nunito" w:hAnsi="Nunito"/>
        </w:rPr>
      </w:pPr>
    </w:p>
    <w:p w:rsidR="00EB2823" w:rsidRPr="00EB2823" w:rsidRDefault="00EB2823" w:rsidP="00581CC8">
      <w:pPr>
        <w:rPr>
          <w:rFonts w:ascii="Nunito" w:hAnsi="Nunito"/>
        </w:rPr>
      </w:pPr>
    </w:p>
    <w:p w:rsidR="00581CC8" w:rsidRPr="00EB2823" w:rsidRDefault="00581CC8" w:rsidP="00581CC8">
      <w:pPr>
        <w:pStyle w:val="Titre2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lastRenderedPageBreak/>
        <w:t>BOFU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 xml:space="preserve">Réponse </w:t>
      </w:r>
      <w:proofErr w:type="gramStart"/>
      <w:r w:rsidRPr="00EB2823">
        <w:rPr>
          <w:rFonts w:ascii="Nunito" w:hAnsi="Nunito"/>
        </w:rPr>
        <w:t>:</w:t>
      </w:r>
      <w:proofErr w:type="gramEnd"/>
      <w:r w:rsidRPr="00EB2823">
        <w:rPr>
          <w:rFonts w:ascii="Nunito" w:hAnsi="Nunito"/>
        </w:rPr>
        <w:br/>
        <w:t>“Je limite les commandes par semaine.”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Éducatif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Pourquoi limiter garantit la qualité.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proofErr w:type="spellStart"/>
      <w:r w:rsidRPr="00EB2823">
        <w:rPr>
          <w:rFonts w:ascii="Nunito" w:hAnsi="Nunito"/>
        </w:rPr>
        <w:t>Inspirationnel</w:t>
      </w:r>
      <w:proofErr w:type="spellEnd"/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La qualité passe avant la quantité.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Divertissant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 xml:space="preserve">“Mon agenda quand je refuse une 12e commande </w:t>
      </w:r>
      <w:r w:rsidRPr="00EB2823">
        <w:rPr>
          <w:rFonts w:ascii="Segoe UI Symbol" w:hAnsi="Segoe UI Symbol" w:cs="Segoe UI Symbol"/>
        </w:rPr>
        <w:t>😅</w:t>
      </w:r>
      <w:r w:rsidRPr="00EB2823">
        <w:rPr>
          <w:rFonts w:ascii="Nunito" w:hAnsi="Nunito"/>
        </w:rPr>
        <w:t>”</w:t>
      </w:r>
    </w:p>
    <w:p w:rsidR="00581CC8" w:rsidRPr="00EB2823" w:rsidRDefault="00581CC8" w:rsidP="00581CC8">
      <w:pPr>
        <w:pStyle w:val="Titre3"/>
        <w:spacing w:before="0"/>
        <w:rPr>
          <w:rFonts w:ascii="Nunito" w:hAnsi="Nunito"/>
        </w:rPr>
      </w:pPr>
      <w:r w:rsidRPr="00EB2823">
        <w:rPr>
          <w:rFonts w:ascii="Nunito" w:hAnsi="Nunito"/>
        </w:rPr>
        <w:t>Promotionnel</w:t>
      </w:r>
    </w:p>
    <w:p w:rsidR="00581CC8" w:rsidRPr="00EB2823" w:rsidRDefault="00581CC8" w:rsidP="00581CC8">
      <w:pPr>
        <w:pStyle w:val="NormalWeb"/>
        <w:spacing w:before="0" w:beforeAutospacing="0"/>
        <w:rPr>
          <w:rFonts w:ascii="Nunito" w:hAnsi="Nunito"/>
        </w:rPr>
      </w:pPr>
      <w:r w:rsidRPr="00EB2823">
        <w:rPr>
          <w:rFonts w:ascii="Nunito" w:hAnsi="Nunito"/>
        </w:rPr>
        <w:t>“Plus que 2 créneaux disponibles.”</w:t>
      </w:r>
    </w:p>
    <w:p w:rsidR="00B626AA" w:rsidRPr="00EB2823" w:rsidRDefault="00B626AA">
      <w:pPr>
        <w:rPr>
          <w:rFonts w:ascii="Nunito" w:hAnsi="Nunito"/>
        </w:rPr>
      </w:pPr>
    </w:p>
    <w:sectPr w:rsidR="00B626AA" w:rsidRPr="00EB28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CC8"/>
    <w:rsid w:val="00581CC8"/>
    <w:rsid w:val="00B626AA"/>
    <w:rsid w:val="00EB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CC8"/>
  </w:style>
  <w:style w:type="paragraph" w:styleId="Titre1">
    <w:name w:val="heading 1"/>
    <w:basedOn w:val="Normal"/>
    <w:link w:val="Titre1Car"/>
    <w:uiPriority w:val="9"/>
    <w:qFormat/>
    <w:rsid w:val="00581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81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81C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1CC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81CC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81CC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581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CC8"/>
  </w:style>
  <w:style w:type="paragraph" w:styleId="Titre1">
    <w:name w:val="heading 1"/>
    <w:basedOn w:val="Normal"/>
    <w:link w:val="Titre1Car"/>
    <w:uiPriority w:val="9"/>
    <w:qFormat/>
    <w:rsid w:val="00581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81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81C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1CC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81CC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81CC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581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2026-02-16T13:54:00Z</dcterms:created>
  <dcterms:modified xsi:type="dcterms:W3CDTF">2026-02-16T13:57:00Z</dcterms:modified>
</cp:coreProperties>
</file>