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18"/>
          <w:szCs w:val="18"/>
          <w:rtl w:val="0"/>
        </w:rPr>
        <w:t xml:space="preserve">DESIGNER BRIEF  —  CAROUSEL CONTENT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72"/>
          <w:szCs w:val="72"/>
          <w:rtl w:val="0"/>
        </w:rPr>
        <w:t xml:space="preserve">ALROQ SDN BHD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8"/>
          <w:szCs w:val="18"/>
          <w:rtl w:val="0"/>
        </w:rPr>
        <w:t xml:space="preserve">202401046612 (1592458-P)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7"/>
          <w:szCs w:val="17"/>
          <w:rtl w:val="0"/>
        </w:rPr>
        <w:t xml:space="preserve">6 SLIDES  ·  INSTAGRAM / LINKEDIN CAROUSEL  ·  1080 × 1350 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7"/>
          <w:szCs w:val="17"/>
          <w:rtl w:val="0"/>
        </w:rPr>
        <w:t xml:space="preserve">AESTHETIC: PALANTIR-STYLE DARK ENTERPRISE  ·  GOLD #C9A84C  ·  BLACK #0A0A0A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7"/>
          <w:szCs w:val="17"/>
          <w:rtl w:val="0"/>
        </w:rPr>
        <w:t xml:space="preserve">FONTS: BEBAS NEUE (HEADERS)  ·  SPACE MONO (LABELS)  ·  DM SANS (BODY)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19"/>
          <w:szCs w:val="19"/>
          <w:rtl w:val="0"/>
        </w:rPr>
        <w:t xml:space="preserve">All copy below is final. Designer should reproduce layout in Figma or Adobe Illustrator using the visual hierarchy, colour, and typographic system described per slide. Each slide section begins with [SLIDE N / 06] and includes exact copy, labels, tags, and layout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[ SLIDE 01 / 06 ]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52"/>
          <w:szCs w:val="52"/>
          <w:rtl w:val="0"/>
        </w:rPr>
        <w:t xml:space="preserve">ALROQ.</w:t>
      </w: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52"/>
          <w:szCs w:val="52"/>
          <w:rtl w:val="0"/>
        </w:rPr>
        <w:t xml:space="preserve">  WHO WE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a07828" w:space="1" w:sz="6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5"/>
          <w:szCs w:val="15"/>
          <w:rtl w:val="0"/>
        </w:rPr>
        <w:t xml:space="preserve">[ LAYOUT NOTE: HERO TOP PANEL ~45% HEIGHT, BOTTOM COPY SECTION ~55%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EYEBROW LABEL (SMALL MONO, GOLD, TOP LEFT)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Fonts w:ascii="Roboto" w:cs="Roboto" w:eastAsia="Roboto" w:hAnsi="Roboto"/>
          <w:color w:val="f8f8f6"/>
          <w:sz w:val="24"/>
          <w:szCs w:val="24"/>
          <w:shd w:fill="121212" w:val="clear"/>
          <w:rtl w:val="0"/>
        </w:rPr>
        <w:t xml:space="preserve">ALROQ — THE SOFTWARE 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LOGO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ALROQ wordmark — white, top left of hero panel. Use version on dark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HERO HEADLINE (BEBAS NEUE, LARGE)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48"/>
          <w:szCs w:val="48"/>
          <w:rtl w:val="0"/>
        </w:rPr>
        <w:t xml:space="preserve">YOUR ONE-STOP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48"/>
          <w:szCs w:val="48"/>
          <w:rtl w:val="0"/>
        </w:rPr>
        <w:t xml:space="preserve">DIGITAL BACKBONE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48"/>
          <w:szCs w:val="48"/>
          <w:rtl w:val="0"/>
        </w:rPr>
        <w:t xml:space="preserve">FOR EVERY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BODY COPY (DM SANS, MUTED)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We build ready-to-deploy software products that solve real business problems — fast, affordable, and tailored to your operations. From F&amp;B to healthcare, education to enterprise: if your business runs on it, we have already built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STAT BLOCKS (4 COLUMNS, GOLD NUMBERS)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56"/>
                <w:szCs w:val="56"/>
                <w:rtl w:val="0"/>
              </w:rPr>
              <w:t xml:space="preserve">12+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14"/>
                <w:szCs w:val="14"/>
                <w:rtl w:val="0"/>
              </w:rPr>
              <w:t xml:space="preserve">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56"/>
                <w:szCs w:val="56"/>
                <w:rtl w:val="0"/>
              </w:rPr>
              <w:t xml:space="preserve">10+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14"/>
                <w:szCs w:val="14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56"/>
                <w:szCs w:val="56"/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14"/>
                <w:szCs w:val="14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56"/>
                <w:szCs w:val="56"/>
                <w:rtl w:val="0"/>
              </w:rPr>
              <w:t xml:space="preserve">100+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14"/>
                <w:szCs w:val="14"/>
                <w:rtl w:val="0"/>
              </w:rPr>
              <w:t xml:space="preserve">COMPANIES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INDUSTRIES WE SERVE (TAGS / CHIPS, 12+ 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F&amp;B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EDUCATION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HEALTHCARE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RETAIL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MANUFACTURING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CONSTRUCTION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TRADING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HOSPITALITY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GOVERNMENT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FINANCIAL SERVICES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6"/>
          <w:szCs w:val="16"/>
          <w:rtl w:val="0"/>
        </w:rPr>
        <w:t xml:space="preserve">  ·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6"/>
          <w:szCs w:val="16"/>
          <w:rtl w:val="0"/>
        </w:rPr>
        <w:t xml:space="preserve">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DEPLOYED PRODUCTS LIST (10+ ITEMS)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960"/>
        <w:tblGridChange w:id="0">
          <w:tblGrid>
            <w:gridCol w:w="44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Servion — Business 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Vendo — F&amp;B </w:t>
            </w: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Yarpy — Institution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Hulace — Event Platform and Matchmakin</w:t>
            </w: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Skilio — Learning </w:t>
            </w: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Kaunter — Healthcare Oper</w:t>
            </w: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ALROQ Property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ALROQ Automotive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ALROQ Legal &amp; Compliance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ALROQ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Inventory &amp; </w:t>
            </w: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Warehouse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ALROQ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ALROQ Marketplace &amp; E-Commerce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BOTTOM TAG LINE (MONO, GOLD, SMALL)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TAGLINE:  TAILORED TECHNOLOGY, DELIVERED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CONTACT:  013-7977986  ·  info@al-roq.com  ·  www.al-roq.com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SLIDE NUMBER:  01 / 06  (bottom right, mono, very small, dark grey)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[ SLIDE 02 / 06 ]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52"/>
          <w:szCs w:val="52"/>
          <w:rtl w:val="0"/>
        </w:rPr>
        <w:t xml:space="preserve">SIX PRODUCTS.</w:t>
      </w: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52"/>
          <w:szCs w:val="52"/>
          <w:rtl w:val="0"/>
        </w:rPr>
        <w:t xml:space="preserve">  EVERY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a07828" w:space="1" w:sz="6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5"/>
          <w:szCs w:val="15"/>
          <w:rtl w:val="0"/>
        </w:rPr>
        <w:t xml:space="preserve">[ LAYOUT NOTE: 2×3 GRID. EACH CARD MUST BE FULLY FILLED — NO EMPTY SPACE. GOLD LEFT BORDER ACCENT ON EACH CARD. ALL TAGS AND FEATURES MUST BE VISIBLE. REDUCE FONT SIZE BEFORE LEAVING ANYTHING OUT.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a07828" w:space="8" w:sz="12" w:val="single"/>
        </w:pBd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36"/>
          <w:szCs w:val="36"/>
          <w:rtl w:val="0"/>
        </w:rPr>
        <w:t xml:space="preserve">SERVION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  —  All-In-One Business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5"/>
          <w:szCs w:val="15"/>
          <w:rtl w:val="0"/>
        </w:rPr>
        <w:t xml:space="preserve">INDUSTRIES:  RETAIL  ·  TRADING  ·  LOGISTICS  ·  MANUFACTURING  ·  SERVICES  ·  PROPERTY  ·  CONSTRUCTION  ·  WHOLESALE  · 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5"/>
          <w:szCs w:val="15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Multi-branch &amp; multi-outlet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CRM — leads, pipeline, customer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HR &amp; payroll — staff, attendance, leave,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Full accounting — P&amp;L, balance sheet,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Inventory management — stock in/out, reorder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Purchase &amp; procurement with approval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Sales order &amp; quotation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Project management — task, timeline,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POS integration — retail counter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Reports &amp;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Mobile app for field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a07828" w:space="8" w:sz="12" w:val="single"/>
        </w:pBd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36"/>
          <w:szCs w:val="36"/>
          <w:rtl w:val="0"/>
        </w:rPr>
        <w:t xml:space="preserve">YARPY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  —  Institution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5"/>
          <w:szCs w:val="15"/>
          <w:rtl w:val="0"/>
        </w:rPr>
        <w:t xml:space="preserve">INDUSTRIES:  KINDERGARDEN  ·  PRESCHOOL  ·  GOVERNMENT SCHOOL  ·  PRIVATE SCHOOL  ·  UNIVERSITY  ·  COLLEGE  ·  TUITION CENTRE  ·  ACADEMY  ·  VOCATIONAL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5"/>
          <w:szCs w:val="15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Student registration &amp;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Fee collection, invoicing &amp; payment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Attendance — student and staff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Class &amp; timetable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Parent portal — real-time updates &amp;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Academic results &amp; report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Teacher &amp; staff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Library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Student bus &amp; transport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Hostel &amp; dormitory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Examination &amp; grading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Communication — announcements, circular, SMS/email blast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MOE-compliant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Multi-campus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a07828" w:space="8" w:sz="12" w:val="single"/>
        </w:pBd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36"/>
          <w:szCs w:val="36"/>
          <w:rtl w:val="0"/>
        </w:rPr>
        <w:t xml:space="preserve">SKILIO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  —  Learning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5"/>
          <w:szCs w:val="15"/>
          <w:rtl w:val="0"/>
        </w:rPr>
        <w:t xml:space="preserve">INDUSTRIES:  CORPORATES  ·  TRAINING PROVIDERS  ·  FREELANCE TRAINERS  ·  NGOS  ·  GOVERNMENT AGENCIES  ·  PROFESSIONAL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5"/>
          <w:szCs w:val="15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Course builder — text, video, quiz,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Live class scheduling &amp; video conferencing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Enrolment &amp; cohort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Certification &amp; digital badge issuance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Trainer &amp; learner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Progress tracking &amp; completion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Drip content &amp; prerequisite gating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Assessment &amp; examination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In-app discussion &amp; community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Revenue management — paid courses,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White-label branding for organisations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Multi-language interface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a07828" w:space="8" w:sz="12" w:val="single"/>
        </w:pBd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36"/>
          <w:szCs w:val="36"/>
          <w:rtl w:val="0"/>
        </w:rPr>
        <w:t xml:space="preserve">VENDO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  —  F&amp;B All-In-One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5"/>
          <w:szCs w:val="15"/>
          <w:rtl w:val="0"/>
        </w:rPr>
        <w:t xml:space="preserve">INDUSTRIES:  RESTAURANT  ·  CAFÉ  ·  CLOUD KITCHEN  ·  FRANCHISE CHAIN  ·  FOOD COURT  ·  CATERING  ·  BAKERY  ·  HAWKER STALL  ·  BUFFET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5"/>
          <w:szCs w:val="15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POS — dine-in, takeaway,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Kitchen Display System (KDS)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Table management &amp; QR self-order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Online ordering — own platform + GrabFood / Foodpanda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Inventory &amp; ingredient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Recipe &amp; cost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Multi-outlet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Staff scheduling &amp; shift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Loyalty points &amp; voucher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Daily &amp; monthly sales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Offline mode — works without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Supplier &amp; purchase order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Split billing &amp; multiple payment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Waste tracking &amp; food cost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a07828" w:space="8" w:sz="12" w:val="single"/>
        </w:pBd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36"/>
          <w:szCs w:val="36"/>
          <w:rtl w:val="0"/>
        </w:rPr>
        <w:t xml:space="preserve">HULACE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  —  Event Connection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5"/>
          <w:szCs w:val="15"/>
          <w:rtl w:val="0"/>
        </w:rPr>
        <w:t xml:space="preserve">INDUSTRIES:  NETWORKING EVENTS  ·  CONFERENCES  ·  TRADE FAIRS  ·  COMMUNITY GROUPS  ·  CORPORATE EVENTS  ·  WEDDINGS  ·  MEETUPS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5"/>
          <w:szCs w:val="15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Event discovery — browse &amp; search by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Event creation — public, private, ticketed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RSVP &amp; attendee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Smart attendee matching &amp;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In-app messaging &amp; connection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QR check-in &amp; digital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Organiser dashboard — analytics &amp;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Sponsor &amp; exhibitor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Post-event feedback &amp; 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Push notifications &amp; event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Community group creation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a07828" w:space="8" w:sz="12" w:val="single"/>
        </w:pBd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36"/>
          <w:szCs w:val="36"/>
          <w:rtl w:val="0"/>
        </w:rPr>
        <w:t xml:space="preserve">KAUNTER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  —  Healthcare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5"/>
          <w:szCs w:val="15"/>
          <w:rtl w:val="0"/>
        </w:rPr>
        <w:t xml:space="preserve">INDUSTRIES:  PHARMACY  ·  KLINIK KESIHATAN  ·  PRIVATE CLINIC  ·  SPECIALIST CLINIC  ·  HOSPITAL  ·  DENTAL CLINIC  ·  VETERINARY CLINIC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15"/>
          <w:szCs w:val="15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Patient registration &amp; EMR (electronic medical 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Queue management — physical &amp; digital number calling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Doctor consultation &amp; diagnosis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Prescription management &amp; drug dispensing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Drug inventory — stock level, expiry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Billing, invoicing &amp; payment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Panel company &amp; insurance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MySejahtera / MOH reporting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Appointment booking — walk-in &amp;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Lab result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Referral letter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Multi-clinic management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MC (Medical Certificate) issuance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Staff &amp; doctor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[ SLIDE 03 / 06 ]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52"/>
          <w:szCs w:val="52"/>
          <w:rtl w:val="0"/>
        </w:rPr>
        <w:t xml:space="preserve">YOUR SOFTWARE.</w:t>
      </w: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52"/>
          <w:szCs w:val="52"/>
          <w:rtl w:val="0"/>
        </w:rPr>
        <w:t xml:space="preserve">  IN DAYS. NOT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a07828" w:space="1" w:sz="6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5"/>
          <w:szCs w:val="15"/>
          <w:rtl w:val="0"/>
        </w:rPr>
        <w:t xml:space="preserve">[ LAYOUT NOTE: DARK GRID BACKGROUND. TOP STAT ROW. MIDDLE FLOW STEPS. BOTTOM — OLD WAY VS ALROQ WAY COMPARISON. END WITH GOLD PROMISE BOX.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STAT BLOCKS (4 COLUMNS)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56"/>
                <w:szCs w:val="56"/>
                <w:rtl w:val="0"/>
              </w:rPr>
              <w:t xml:space="preserve">72H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14"/>
                <w:szCs w:val="14"/>
                <w:rtl w:val="0"/>
              </w:rPr>
              <w:t xml:space="preserve">FIRST BUILD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56"/>
                <w:szCs w:val="5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14"/>
                <w:szCs w:val="14"/>
                <w:rtl w:val="0"/>
              </w:rPr>
              <w:t xml:space="preserve">YOUR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a07828"/>
                <w:sz w:val="56"/>
                <w:szCs w:val="56"/>
                <w:rtl w:val="0"/>
              </w:rPr>
              <w:t xml:space="preserve">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14"/>
                <w:szCs w:val="14"/>
                <w:rtl w:val="0"/>
              </w:rPr>
              <w:t xml:space="preserve">SCALABLE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56"/>
                <w:szCs w:val="56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14"/>
                <w:szCs w:val="14"/>
                <w:rtl w:val="0"/>
              </w:rPr>
              <w:t xml:space="preserve">NOT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4-STEP PROCESS FLOW (HORIZONTAL, CONNECTED BY ARROWS)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48"/>
                <w:szCs w:val="4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48"/>
                <w:szCs w:val="4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BROWSE &amp; PICK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TELL US WHAT'S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Explore ALROQ's ecosystem. Identify the product closest to your need.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Share your workflow, missing features, and custom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48"/>
                <w:szCs w:val="4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7828"/>
                <w:sz w:val="48"/>
                <w:szCs w:val="4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WE BUILD YOUR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GO LIVE. DONE.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 add your desired flow and features on top of the base product.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Deploy. Train. Scale. No waiting. No broken promises.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COMPARISON: OLD WAY vs ALROQ WAY (2 COLUMNS)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960"/>
        <w:tblGridChange w:id="0">
          <w:tblGrid>
            <w:gridCol w:w="44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66666"/>
                <w:sz w:val="17"/>
                <w:szCs w:val="17"/>
                <w:rtl w:val="0"/>
              </w:rPr>
              <w:t xml:space="preserve">THE OLD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7828"/>
                <w:sz w:val="17"/>
                <w:szCs w:val="17"/>
                <w:rtl w:val="0"/>
              </w:rPr>
              <w:t xml:space="preserve">THE ALROQ 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6–18 month dev 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Base system ready in 72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Built from scratch every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Start with a proven product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Scope creep &amp; missed 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Fixed scope, your features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One-size-fits-all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100% tailored to your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Agencies that disappear after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Ongoing support and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GOLD PROMISE BOX (HIGHLIGHTED SECTION, GOLD BORDER)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a07828" w:space="12" w:sz="16" w:val="single"/>
        </w:pBd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Pick our software. Tell us what's missing.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 Add your desired flow and features. Your budget, your flow. Everyone deserves to get their own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[ SLIDE 04 / 06 ]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52"/>
          <w:szCs w:val="52"/>
          <w:rtl w:val="0"/>
        </w:rPr>
        <w:t xml:space="preserve">BEYOND PRODUCTS.</w:t>
      </w: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52"/>
          <w:szCs w:val="52"/>
          <w:rtl w:val="0"/>
        </w:rPr>
        <w:t xml:space="preserve">  WE BUILD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a07828" w:space="1" w:sz="6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5"/>
          <w:szCs w:val="15"/>
          <w:rtl w:val="0"/>
        </w:rPr>
        <w:t xml:space="preserve">[ LAYOUT NOTE: DOT GRID BACKGROUND. 2×2 GRID + 1 WIDE CARD AT BOTTOM. EACH CARD HAS MONO NUMBER, ICON SPACE, TITLE, DESC, AND INDENTED SUB-SERVICE BULLETS.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2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0"/>
          <w:szCs w:val="30"/>
          <w:rtl w:val="0"/>
        </w:rPr>
        <w:t xml:space="preserve">WEBSITE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19"/>
          <w:szCs w:val="19"/>
          <w:rtl w:val="0"/>
        </w:rPr>
        <w:t xml:space="preserve">Professional websites built for speed, search, and conversion. Custom-designed for your brand and optimised for every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Landing pages &amp; company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E-commerce storefronts (Shopify / custom)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Portfolio &amp; creative websites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Government &amp; institutional portals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Multi-language website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SEO-ready architecture &amp; on-page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CMS integration — easy content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Web hosting &amp; domain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Google Analytics &amp; conversion tracking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Website maintenance &amp; monthly support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2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0"/>
          <w:szCs w:val="30"/>
          <w:rtl w:val="0"/>
        </w:rPr>
        <w:t xml:space="preserve">CUSTOM WEB &amp; MOBILE APP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19"/>
          <w:szCs w:val="19"/>
          <w:rtl w:val="0"/>
        </w:rPr>
        <w:t xml:space="preserve">End-to-end development of web and mobile applications tailored to your workflows. From MVP to full enterprise build — designed, developed,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Web application development (React, Next.js, Laravel)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iOS &amp; Android mobile apps (Flutter / React 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API development &amp; third-party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Database architecture &amp; cloud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UI/UX design — wireframes to final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MVP development — launch fast, iterate 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Legacy system migration &amp; modernisation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SaaS platform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Payment gateway integration (FPX, Stripe, GrabPay,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Quality assurance &amp; user acceptance testing (UAT)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Post-launch maintenance &amp; feature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2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0"/>
          <w:szCs w:val="30"/>
          <w:rtl w:val="0"/>
        </w:rPr>
        <w:t xml:space="preserve">TRAINING &amp; TUTORING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19"/>
          <w:szCs w:val="19"/>
          <w:rtl w:val="0"/>
        </w:rPr>
        <w:t xml:space="preserve">One-on-one and group training for teams learning new platforms, tools, or digital skills. Practical, hands-on, and outcome-focused.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Onboarding training for ALROQ products (Servion, Vendo, Yarpy,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Custom software training for any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Digital literacy workshops for non-tech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Microsoft Office &amp; Google Workspace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Social media &amp; content creation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1-on-1 mentoring for business owners going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Group workshops — in-person &amp; remote (Zoom/Teams)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Training materials &amp; manuals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Post-training support for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2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04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0"/>
          <w:szCs w:val="30"/>
          <w:rtl w:val="0"/>
        </w:rPr>
        <w:t xml:space="preserve">RECRUITMENT &amp; TALENT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19"/>
          <w:szCs w:val="19"/>
          <w:rtl w:val="0"/>
        </w:rPr>
        <w:t xml:space="preserve">End-to-end hiring support — from job scoping and candidate sourcing to interviews and onboarding. For technical, operational, and executive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Job description scoping &amp; role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Candidate sourcing — LinkedIn, job boards,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Resume screening &amp; shortlisting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Technical interview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Background checks &amp; reference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Offer management &amp; negotiation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Onboarding assistance &amp;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Contract &amp; freelance talent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Tech roles: developers, designers, PMs,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Non-tech roles: ops, sales, admin, executives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Retainer-based recruitment partnerships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2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05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0"/>
          <w:szCs w:val="30"/>
          <w:rtl w:val="0"/>
        </w:rPr>
        <w:t xml:space="preserve">DIGITAL MARKETING &amp; SOCIAL MEDIA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19"/>
          <w:szCs w:val="19"/>
          <w:rtl w:val="0"/>
        </w:rPr>
        <w:t xml:space="preserve">Full-service digital marketing — SEO, paid ads, social media management, content creation, email campaigns, and monthly performance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SEO — on-page, off-page, technical, local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Google Ads — Search, Display, Shopping,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Meta Ads — Facebook &amp; Instagram campaign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TikTok Ads &amp; organic TikTok content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LinkedIn marketing for B2B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Social media management — FB, IG, LinkedIn, TikTok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Content creation — copywriting, graphics, short-form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Email marketing — Mailchimp / custom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WhatsApp broadcast &amp; marketing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Influencer marketing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Monthly performance report &amp; strategy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Brand identity &amp; visual guideline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Google My Business setup &amp;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Remarketing &amp; retargeting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[ SLIDE 05 / 06 ]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52"/>
          <w:szCs w:val="52"/>
          <w:rtl w:val="0"/>
        </w:rPr>
        <w:t xml:space="preserve">HOW WE</w:t>
      </w: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52"/>
          <w:szCs w:val="52"/>
          <w:rtl w:val="0"/>
        </w:rPr>
        <w:t xml:space="preserve">  WORK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a07828" w:space="1" w:sz="6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5"/>
          <w:szCs w:val="15"/>
          <w:rtl w:val="0"/>
        </w:rPr>
        <w:t xml:space="preserve">[ LAYOUT NOTE: GRID BACKGROUND. 4 HORIZONTAL PHASE ROWS. EACH ROW HAS PHASE LABEL (LEFT, GOLD BORDER) AND 3 STEP CARDS TO THE RIGHT. ARROWS OR CONNECTORS BETWEEN ROWS. COMPACT, DATA-DENSE.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CUSTOMER JOURNEY MAP — 4 PHASES, 3 STEPS EACH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2640"/>
        <w:gridCol w:w="2640"/>
        <w:gridCol w:w="2640"/>
        <w:tblGridChange w:id="0">
          <w:tblGrid>
            <w:gridCol w:w="1440"/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07828" w:space="0" w:sz="4" w:val="single"/>
            </w:tcBorders>
            <w:shd w:fill="efefe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7828"/>
                <w:sz w:val="16"/>
                <w:szCs w:val="16"/>
                <w:rtl w:val="0"/>
              </w:rPr>
              <w:t xml:space="preserve">BROWSE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Explore the Ecosystem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Visit al-roq.com or social media. Browse all 6 products and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Identify Your Fit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Find the product closest to your business needs. Self-qualify your industry.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Discover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Review modules, feature lists, and industry tags per product.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4"/>
          <w:szCs w:val="14"/>
          <w:rtl w:val="0"/>
        </w:rPr>
        <w:t xml:space="preserve">▼  NEXT PHASE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2640"/>
        <w:gridCol w:w="2640"/>
        <w:gridCol w:w="2640"/>
        <w:tblGridChange w:id="0">
          <w:tblGrid>
            <w:gridCol w:w="1440"/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07828" w:space="0" w:sz="4" w:val="single"/>
            </w:tcBorders>
            <w:shd w:fill="efefe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7828"/>
                <w:sz w:val="16"/>
                <w:szCs w:val="16"/>
                <w:rtl w:val="0"/>
              </w:rPr>
              <w:t xml:space="preserve">CONSULT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Reach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Contact via WhatsApp, email, or website form. Response within 24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Discovery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ALROQ team learns your operations, pain points, and current tools.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Proposal &amp; Quote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Receive a clear, fixed-price quotation. No surprises. No hidden charges.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4"/>
          <w:szCs w:val="14"/>
          <w:rtl w:val="0"/>
        </w:rPr>
        <w:t xml:space="preserve">▼  NEXT PHASE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2640"/>
        <w:gridCol w:w="2640"/>
        <w:gridCol w:w="2640"/>
        <w:tblGridChange w:id="0">
          <w:tblGrid>
            <w:gridCol w:w="1440"/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07828" w:space="0" w:sz="4" w:val="single"/>
            </w:tcBorders>
            <w:shd w:fill="efefe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7828"/>
                <w:sz w:val="16"/>
                <w:szCs w:val="16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Base System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Your chosen product is configured and handed to you within 72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Custom Features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Your specific workflows, fields, and features are built on top.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Review &amp; Refine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You test. You give feedback. We fix and refine until it is right.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4"/>
          <w:szCs w:val="14"/>
          <w:rtl w:val="0"/>
        </w:rPr>
        <w:t xml:space="preserve">▼  NEXT PHASE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2640"/>
        <w:gridCol w:w="2640"/>
        <w:gridCol w:w="2640"/>
        <w:tblGridChange w:id="0">
          <w:tblGrid>
            <w:gridCol w:w="1440"/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07828" w:space="0" w:sz="4" w:val="single"/>
            </w:tcBorders>
            <w:shd w:fill="efefe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7828"/>
                <w:sz w:val="16"/>
                <w:szCs w:val="16"/>
                <w:rtl w:val="0"/>
              </w:rPr>
              <w:t xml:space="preserve">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Go 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Full deployment to your environment — cloud, on-premise, or hybrid.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Team Training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ALROQ trains your staff. Manuals and guides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◆  Support &amp; Scale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Ongoing technical support. Add new features as your business grows.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BOTTOM PROMISE (MONO, GOLD ACCENT)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a07828" w:space="10" w:sz="12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From the moment you browse ALROQ to the day your software goes live — we are with you at every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6"/>
          <w:szCs w:val="16"/>
          <w:rtl w:val="0"/>
        </w:rPr>
        <w:t xml:space="preserve">[ SLIDE 06 / 06 ]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52"/>
          <w:szCs w:val="52"/>
          <w:rtl w:val="0"/>
        </w:rPr>
        <w:t xml:space="preserve">ALROQ.</w:t>
      </w: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52"/>
          <w:szCs w:val="52"/>
          <w:rtl w:val="0"/>
        </w:rPr>
        <w:t xml:space="preserve">  LET'S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bottom w:color="a07828" w:space="1" w:sz="6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666666"/>
          <w:sz w:val="15"/>
          <w:szCs w:val="15"/>
          <w:rtl w:val="0"/>
        </w:rPr>
        <w:t xml:space="preserve">[ LAYOUT NOTE: CENTRED LAYOUT. CONCENTRIC CIRCLE GEOMETRY IN BACKGROUND (VERY SUBTLE). LARGE ALROQ WORDMARK CENTRED. GOLD RULE. TAGLINE. CONTACT ROWS. SOCIAL PILLS. COMPANY REG AT BOTTOM.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LOGO (LARGE, CENTRED)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20"/>
          <w:szCs w:val="120"/>
          <w:rtl w:val="0"/>
        </w:rPr>
        <w:t xml:space="preserve">ALROQ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07828"/>
          <w:sz w:val="20"/>
          <w:szCs w:val="20"/>
          <w:rtl w:val="0"/>
        </w:rPr>
        <w:t xml:space="preserve">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TAGLINE (BEBAS NEUE OR BOLD CAPS, GOLD)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7828"/>
          <w:sz w:val="32"/>
          <w:szCs w:val="32"/>
          <w:rtl w:val="0"/>
        </w:rPr>
        <w:t xml:space="preserve">TAILORED TECHNOLOGY, DELIVERED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CONTACT INFORMATION (3 ROWS, ICON + MONO TEXT)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22"/>
                <w:szCs w:val="22"/>
                <w:rtl w:val="0"/>
              </w:rPr>
              <w:t xml:space="preserve">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013-7977986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a07828"/>
                <w:sz w:val="22"/>
                <w:szCs w:val="22"/>
                <w:rtl w:val="0"/>
              </w:rPr>
              <w:t xml:space="preserve">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info@al-roq.com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a07828"/>
                <w:sz w:val="22"/>
                <w:szCs w:val="22"/>
                <w:rtl w:val="0"/>
              </w:rPr>
              <w:t xml:space="preserve">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www.al-roq.com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SOCIAL PILLS (MONO TEXT, DARK BORDER BOXES)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333333"/>
          <w:sz w:val="17"/>
          <w:szCs w:val="17"/>
          <w:rtl w:val="0"/>
        </w:rPr>
        <w:t xml:space="preserve">[  FACEBOOK  ]    [  INSTAGRAM  ]    [  LINKEDIN  ]    [  TIKTOK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0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— FOOTER / COMPANY REGISTRATION (VERY SMALL, DARK GREY, BOTTOM CENTRE)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before="8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77777"/>
          <w:sz w:val="15"/>
          <w:szCs w:val="15"/>
          <w:rtl w:val="0"/>
        </w:rPr>
        <w:t xml:space="preserve">AL ROQ SDN BHD  ·  202401046612 (1592458-P)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7828"/>
          <w:sz w:val="18"/>
          <w:szCs w:val="18"/>
          <w:rtl w:val="0"/>
        </w:rPr>
        <w:t xml:space="preserve">[ APPENDIX — DESIGN SYSTEM REFERENCE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COLOUR PALETTE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960"/>
        <w:tblGridChange w:id="0">
          <w:tblGrid>
            <w:gridCol w:w="44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PRIMARY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#C9A84C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BACKGROUND 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#0A0A0A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CARD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#181818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BORDER 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#222222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BODY TEXT 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#888888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SECONDARY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#666666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HEADLINE 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#F5F3EE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TYPOGRAPHY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960"/>
        <w:tblGridChange w:id="0">
          <w:tblGrid>
            <w:gridCol w:w="44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SLIDE HEADLINES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Bebas Neue — 60–80px, White or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SECTION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Space Mono — 10–12px, Gold, Uppercase, Tracked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BODY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DM Sans — 13–14px, Muted Grey #888888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NUMBERS /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Bebas Neue or Arial Bold — 48–80px,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07828"/>
                <w:sz w:val="18"/>
                <w:szCs w:val="18"/>
                <w:rtl w:val="0"/>
              </w:rPr>
              <w:t xml:space="preserve">TAGS /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Space Mono — 9–10px, #666666, border #2A2A2A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Bdr>
          <w:bottom w:color="aaaaa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LAYOUT &amp; 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"/>
          <w:szCs w:val="19"/>
          <w:u w:val="none"/>
          <w:shd w:fill="auto" w:val="clear"/>
          <w:vertAlign w:val="baseline"/>
          <w:rtl w:val="0"/>
        </w:rPr>
        <w:t xml:space="preserve">Canvas size: 1080 × 1350 px (4:5 portrait ratio)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Background: #0A0A0A — use grid texture (40px grid, gold at 4% opacity) or dot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Hero panel (Slide 1): top 45% of slide, slightly lighter black (#0D0D0D), concentric circles decoration top-right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Cards: background #181818, 1px border #222222, gold 2px left border accent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Stat boxes: background #111111, 1px border #222222, centred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Gold bar / rule: 40×2px, #C9A84C, placed below main 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Slide number: bottom right, Space Mono 9px, #333333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All text left-aligned except Slide 6 (centred)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No gradients. No glows. No drop shadows. Flat dark surfaces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Consistent 22–28px padding from slide edges on all sides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