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167"/>
        <w:ind w:left="3190" w:right="0" w:firstLine="0"/>
        <w:jc w:val="left"/>
        <w:rPr>
          <w:sz w:val="24"/>
        </w:rPr>
      </w:pPr>
      <w:r>
        <w:rPr>
          <w:spacing w:val="-4"/>
          <w:sz w:val="24"/>
        </w:rPr>
        <w:t>CALIFORNIA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BUSINESS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GROUP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SDN</w:t>
      </w:r>
      <w:r>
        <w:rPr>
          <w:spacing w:val="-13"/>
          <w:sz w:val="24"/>
        </w:rPr>
        <w:t> </w:t>
      </w:r>
      <w:r>
        <w:rPr>
          <w:spacing w:val="-5"/>
          <w:sz w:val="24"/>
        </w:rPr>
        <w:t>BHD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204"/>
        <w:rPr>
          <w:sz w:val="20"/>
        </w:rPr>
      </w:pPr>
    </w:p>
    <w:p>
      <w:pPr>
        <w:spacing w:after="0" w:line="240" w:lineRule="auto"/>
        <w:rPr>
          <w:sz w:val="20"/>
        </w:rPr>
        <w:sectPr>
          <w:footerReference w:type="default" r:id="rId5"/>
          <w:type w:val="continuous"/>
          <w:pgSz w:w="16840" w:h="11900" w:orient="landscape"/>
          <w:pgMar w:header="0" w:footer="332" w:top="1340" w:bottom="520" w:left="2409" w:right="2409"/>
          <w:pgNumType w:start="1"/>
        </w:sectPr>
      </w:pPr>
    </w:p>
    <w:p>
      <w:pPr>
        <w:pStyle w:val="BodyText"/>
        <w:spacing w:line="268" w:lineRule="auto" w:before="102"/>
        <w:ind w:left="798" w:right="38" w:hanging="10"/>
      </w:pPr>
      <w:r>
        <w:rPr>
          <w:w w:val="115"/>
        </w:rPr>
        <w:t>Date of Joining Pay Period Payment</w:t>
      </w:r>
      <w:r>
        <w:rPr>
          <w:spacing w:val="-14"/>
          <w:w w:val="115"/>
        </w:rPr>
        <w:t> </w:t>
      </w:r>
      <w:r>
        <w:rPr>
          <w:w w:val="115"/>
        </w:rPr>
        <w:t>Method</w:t>
      </w:r>
    </w:p>
    <w:p>
      <w:pPr>
        <w:pStyle w:val="BodyText"/>
        <w:tabs>
          <w:tab w:pos="3254" w:val="left" w:leader="none"/>
        </w:tabs>
        <w:spacing w:before="112"/>
        <w:ind w:left="789"/>
      </w:pPr>
      <w:r>
        <w:rPr/>
        <w:br w:type="column"/>
      </w:r>
      <w:r>
        <w:rPr>
          <w:w w:val="110"/>
        </w:rPr>
        <w:t>:</w:t>
      </w:r>
      <w:r>
        <w:rPr>
          <w:spacing w:val="12"/>
          <w:w w:val="110"/>
        </w:rPr>
        <w:t> </w:t>
      </w:r>
      <w:r>
        <w:rPr>
          <w:w w:val="110"/>
        </w:rPr>
        <w:t>24</w:t>
      </w:r>
      <w:r>
        <w:rPr>
          <w:spacing w:val="30"/>
          <w:w w:val="110"/>
        </w:rPr>
        <w:t> </w:t>
      </w:r>
      <w:r>
        <w:rPr>
          <w:w w:val="110"/>
        </w:rPr>
        <w:t>February</w:t>
      </w:r>
      <w:r>
        <w:rPr>
          <w:spacing w:val="7"/>
          <w:w w:val="110"/>
        </w:rPr>
        <w:t> </w:t>
      </w:r>
      <w:r>
        <w:rPr>
          <w:spacing w:val="-4"/>
          <w:w w:val="110"/>
        </w:rPr>
        <w:t>2025</w:t>
      </w:r>
      <w:r>
        <w:rPr/>
        <w:tab/>
      </w:r>
      <w:r>
        <w:rPr>
          <w:w w:val="110"/>
        </w:rPr>
        <w:t>Employee</w:t>
      </w:r>
      <w:r>
        <w:rPr>
          <w:spacing w:val="35"/>
          <w:w w:val="110"/>
        </w:rPr>
        <w:t> </w:t>
      </w:r>
      <w:r>
        <w:rPr>
          <w:spacing w:val="-4"/>
          <w:w w:val="110"/>
        </w:rPr>
        <w:t>name</w:t>
      </w:r>
    </w:p>
    <w:p>
      <w:pPr>
        <w:pStyle w:val="BodyText"/>
        <w:tabs>
          <w:tab w:pos="3254" w:val="left" w:leader="none"/>
        </w:tabs>
        <w:spacing w:before="28"/>
        <w:ind w:left="789"/>
      </w:pPr>
      <w:r>
        <w:rPr>
          <w:w w:val="115"/>
        </w:rPr>
        <w:t>:</w:t>
      </w:r>
      <w:r>
        <w:rPr>
          <w:spacing w:val="2"/>
          <w:w w:val="115"/>
        </w:rPr>
        <w:t> </w:t>
      </w:r>
      <w:r>
        <w:rPr>
          <w:w w:val="115"/>
        </w:rPr>
        <w:t>March</w:t>
      </w:r>
      <w:r>
        <w:rPr>
          <w:spacing w:val="-1"/>
          <w:w w:val="115"/>
        </w:rPr>
        <w:t> </w:t>
      </w:r>
      <w:r>
        <w:rPr>
          <w:spacing w:val="-4"/>
          <w:w w:val="115"/>
        </w:rPr>
        <w:t>2025</w:t>
      </w:r>
      <w:r>
        <w:rPr/>
        <w:tab/>
      </w:r>
      <w:r>
        <w:rPr>
          <w:spacing w:val="-2"/>
          <w:w w:val="115"/>
        </w:rPr>
        <w:t>Deslgnatlon</w:t>
      </w:r>
    </w:p>
    <w:p>
      <w:pPr>
        <w:pStyle w:val="BodyText"/>
        <w:tabs>
          <w:tab w:pos="3259" w:val="left" w:leader="none"/>
        </w:tabs>
        <w:spacing w:before="28"/>
        <w:ind w:left="789"/>
      </w:pPr>
      <w:r>
        <w:rPr>
          <w:w w:val="115"/>
        </w:rPr>
        <w:t>:</w:t>
      </w:r>
      <w:r>
        <w:rPr>
          <w:spacing w:val="2"/>
          <w:w w:val="115"/>
        </w:rPr>
        <w:t> </w:t>
      </w:r>
      <w:r>
        <w:rPr>
          <w:w w:val="115"/>
        </w:rPr>
        <w:t>Online </w:t>
      </w:r>
      <w:r>
        <w:rPr>
          <w:spacing w:val="-2"/>
          <w:w w:val="115"/>
        </w:rPr>
        <w:t>Transfer</w:t>
      </w:r>
      <w:r>
        <w:rPr/>
        <w:tab/>
      </w:r>
      <w:r>
        <w:rPr>
          <w:spacing w:val="-2"/>
          <w:w w:val="115"/>
        </w:rPr>
        <w:t>Department</w:t>
      </w:r>
    </w:p>
    <w:p>
      <w:pPr>
        <w:pStyle w:val="Heading1"/>
        <w:spacing w:before="93"/>
      </w:pPr>
      <w:r>
        <w:rPr/>
        <w:br w:type="column"/>
      </w:r>
      <w:r>
        <w:rPr>
          <w:w w:val="85"/>
        </w:rPr>
        <w:t>:</w:t>
      </w:r>
      <w:r>
        <w:rPr>
          <w:spacing w:val="-5"/>
          <w:w w:val="85"/>
        </w:rPr>
        <w:t> </w:t>
      </w:r>
      <w:r>
        <w:rPr>
          <w:w w:val="85"/>
        </w:rPr>
        <w:t>Radiatul</w:t>
      </w:r>
      <w:r>
        <w:rPr/>
        <w:t> </w:t>
      </w:r>
      <w:r>
        <w:rPr>
          <w:w w:val="85"/>
        </w:rPr>
        <w:t>Aisyah</w:t>
      </w:r>
      <w:r>
        <w:rPr>
          <w:spacing w:val="-7"/>
        </w:rPr>
        <w:t> </w:t>
      </w:r>
      <w:r>
        <w:rPr>
          <w:w w:val="85"/>
        </w:rPr>
        <w:t>binti</w:t>
      </w:r>
      <w:r>
        <w:rPr>
          <w:spacing w:val="-5"/>
        </w:rPr>
        <w:t> </w:t>
      </w:r>
      <w:r>
        <w:rPr>
          <w:spacing w:val="-2"/>
          <w:w w:val="85"/>
        </w:rPr>
        <w:t>Abdullah</w:t>
      </w:r>
    </w:p>
    <w:p>
      <w:pPr>
        <w:pStyle w:val="BodyText"/>
        <w:spacing w:before="23"/>
        <w:ind w:left="791"/>
        <w:rPr>
          <w:rFonts w:ascii="Arial"/>
        </w:rPr>
      </w:pPr>
      <w:r>
        <w:rPr>
          <w:rFonts w:ascii="Arial"/>
          <w:spacing w:val="-6"/>
        </w:rPr>
        <w:t>:</w:t>
      </w:r>
      <w:r>
        <w:rPr>
          <w:rFonts w:ascii="Arial"/>
        </w:rPr>
        <w:t> </w:t>
      </w:r>
      <w:r>
        <w:rPr>
          <w:rFonts w:ascii="Arial"/>
          <w:spacing w:val="-6"/>
        </w:rPr>
        <w:t>Admission</w:t>
      </w:r>
      <w:r>
        <w:rPr>
          <w:rFonts w:ascii="Arial"/>
          <w:spacing w:val="3"/>
        </w:rPr>
        <w:t> </w:t>
      </w:r>
      <w:r>
        <w:rPr>
          <w:rFonts w:ascii="Arial"/>
          <w:spacing w:val="-6"/>
        </w:rPr>
        <w:t>Officer</w:t>
      </w:r>
      <w:r>
        <w:rPr>
          <w:rFonts w:ascii="Arial"/>
          <w:spacing w:val="2"/>
        </w:rPr>
        <w:t> </w:t>
      </w:r>
      <w:r>
        <w:rPr>
          <w:rFonts w:ascii="Arial"/>
          <w:spacing w:val="-6"/>
        </w:rPr>
        <w:t>cum IT</w:t>
      </w:r>
      <w:r>
        <w:rPr>
          <w:rFonts w:ascii="Arial"/>
          <w:spacing w:val="-9"/>
        </w:rPr>
        <w:t> </w:t>
      </w:r>
      <w:r>
        <w:rPr>
          <w:rFonts w:ascii="Arial"/>
          <w:spacing w:val="-6"/>
        </w:rPr>
        <w:t>Admii</w:t>
      </w:r>
    </w:p>
    <w:p>
      <w:pPr>
        <w:pStyle w:val="Heading1"/>
      </w:pPr>
      <w:r>
        <w:rPr/>
        <w:t>:</w:t>
      </w:r>
      <w:r>
        <w:rPr>
          <w:spacing w:val="-7"/>
        </w:rPr>
        <w:t> </w:t>
      </w:r>
      <w:r>
        <w:rPr>
          <w:spacing w:val="-2"/>
        </w:rPr>
        <w:t>Academy</w:t>
      </w:r>
    </w:p>
    <w:p>
      <w:pPr>
        <w:pStyle w:val="Heading1"/>
        <w:spacing w:after="0"/>
        <w:sectPr>
          <w:type w:val="continuous"/>
          <w:pgSz w:w="16840" w:h="11900" w:orient="landscape"/>
          <w:pgMar w:header="0" w:footer="332" w:top="1340" w:bottom="520" w:left="2409" w:right="2409"/>
          <w:cols w:num="3" w:equalWidth="0">
            <w:col w:w="2330" w:space="154"/>
            <w:col w:w="4738" w:space="197"/>
            <w:col w:w="4603"/>
          </w:cols>
        </w:sect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60" w:after="1"/>
        <w:rPr>
          <w:sz w:val="20"/>
        </w:rPr>
      </w:pPr>
    </w:p>
    <w:tbl>
      <w:tblPr>
        <w:tblW w:w="0" w:type="auto"/>
        <w:jc w:val="left"/>
        <w:tblInd w:w="750" w:type="dxa"/>
        <w:tblBorders>
          <w:top w:val="single" w:sz="12" w:space="0" w:color="080808"/>
          <w:left w:val="single" w:sz="12" w:space="0" w:color="080808"/>
          <w:bottom w:val="single" w:sz="12" w:space="0" w:color="080808"/>
          <w:right w:val="single" w:sz="12" w:space="0" w:color="080808"/>
          <w:insideH w:val="single" w:sz="12" w:space="0" w:color="080808"/>
          <w:insideV w:val="single" w:sz="12" w:space="0" w:color="08080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82"/>
        <w:gridCol w:w="2463"/>
        <w:gridCol w:w="2492"/>
        <w:gridCol w:w="2127"/>
      </w:tblGrid>
      <w:tr>
        <w:trPr>
          <w:trHeight w:val="315" w:hRule="atLeast"/>
        </w:trPr>
        <w:tc>
          <w:tcPr>
            <w:tcW w:w="2482" w:type="dxa"/>
          </w:tcPr>
          <w:p>
            <w:pPr>
              <w:pStyle w:val="TableParagraph"/>
              <w:spacing w:line="285" w:lineRule="exact"/>
              <w:ind w:left="757"/>
              <w:rPr>
                <w:sz w:val="25"/>
              </w:rPr>
            </w:pPr>
            <w:r>
              <w:rPr>
                <w:spacing w:val="-2"/>
                <w:sz w:val="25"/>
              </w:rPr>
              <w:t>Earnings</w:t>
            </w:r>
          </w:p>
        </w:tc>
        <w:tc>
          <w:tcPr>
            <w:tcW w:w="2463" w:type="dxa"/>
          </w:tcPr>
          <w:p>
            <w:pPr>
              <w:pStyle w:val="TableParagraph"/>
              <w:spacing w:before="68"/>
              <w:ind w:left="989"/>
              <w:rPr>
                <w:sz w:val="19"/>
              </w:rPr>
            </w:pPr>
            <w:r>
              <w:rPr>
                <w:spacing w:val="-2"/>
                <w:sz w:val="19"/>
              </w:rPr>
              <w:t>tTiOUl3t</w:t>
            </w:r>
          </w:p>
        </w:tc>
        <w:tc>
          <w:tcPr>
            <w:tcW w:w="2492" w:type="dxa"/>
          </w:tcPr>
          <w:p>
            <w:pPr>
              <w:pStyle w:val="TableParagraph"/>
              <w:spacing w:line="288" w:lineRule="exact" w:before="7"/>
              <w:ind w:left="626"/>
              <w:rPr>
                <w:sz w:val="26"/>
              </w:rPr>
            </w:pPr>
            <w:r>
              <w:rPr>
                <w:spacing w:val="-2"/>
                <w:sz w:val="26"/>
              </w:rPr>
              <w:t>Deductions</w:t>
            </w:r>
          </w:p>
        </w:tc>
        <w:tc>
          <w:tcPr>
            <w:tcW w:w="2127" w:type="dxa"/>
          </w:tcPr>
          <w:p>
            <w:pPr>
              <w:pStyle w:val="TableParagraph"/>
              <w:spacing w:before="2"/>
              <w:ind w:left="641"/>
              <w:rPr>
                <w:sz w:val="25"/>
              </w:rPr>
            </w:pPr>
            <w:r>
              <w:rPr>
                <w:spacing w:val="-2"/>
                <w:sz w:val="25"/>
              </w:rPr>
              <w:t>Amount</w:t>
            </w:r>
          </w:p>
        </w:tc>
      </w:tr>
      <w:tr>
        <w:trPr>
          <w:trHeight w:val="297" w:hRule="atLeast"/>
        </w:trPr>
        <w:tc>
          <w:tcPr>
            <w:tcW w:w="2482" w:type="dxa"/>
            <w:tcBorders>
              <w:bottom w:val="nil"/>
            </w:tcBorders>
          </w:tcPr>
          <w:p>
            <w:pPr>
              <w:pStyle w:val="TableParagraph"/>
              <w:spacing w:before="1"/>
              <w:ind w:left="65"/>
              <w:rPr>
                <w:sz w:val="21"/>
              </w:rPr>
            </w:pPr>
            <w:r>
              <w:rPr>
                <w:w w:val="85"/>
                <w:sz w:val="21"/>
              </w:rPr>
              <w:t>Basic</w:t>
            </w:r>
            <w:r>
              <w:rPr>
                <w:spacing w:val="-2"/>
                <w:w w:val="95"/>
                <w:sz w:val="21"/>
              </w:rPr>
              <w:t> Salary</w:t>
            </w:r>
          </w:p>
        </w:tc>
        <w:tc>
          <w:tcPr>
            <w:tcW w:w="2463" w:type="dxa"/>
            <w:tcBorders>
              <w:bottom w:val="nil"/>
            </w:tcBorders>
          </w:tcPr>
          <w:p>
            <w:pPr>
              <w:pStyle w:val="TableParagraph"/>
              <w:spacing w:before="3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3,500.00</w:t>
            </w:r>
          </w:p>
        </w:tc>
        <w:tc>
          <w:tcPr>
            <w:tcW w:w="2492" w:type="dxa"/>
            <w:tcBorders>
              <w:bottom w:val="nil"/>
            </w:tcBorders>
          </w:tcPr>
          <w:p>
            <w:pPr>
              <w:pStyle w:val="TableParagraph"/>
              <w:spacing w:before="30"/>
              <w:ind w:left="61"/>
              <w:rPr>
                <w:sz w:val="20"/>
              </w:rPr>
            </w:pPr>
            <w:r>
              <w:rPr>
                <w:spacing w:val="-4"/>
                <w:sz w:val="20"/>
              </w:rPr>
              <w:t>KWSP</w:t>
            </w:r>
          </w:p>
        </w:tc>
        <w:tc>
          <w:tcPr>
            <w:tcW w:w="2127" w:type="dxa"/>
            <w:tcBorders>
              <w:bottom w:val="nil"/>
            </w:tcBorders>
          </w:tcPr>
          <w:p>
            <w:pPr>
              <w:pStyle w:val="TableParagraph"/>
              <w:spacing w:before="16"/>
              <w:ind w:right="3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456.00</w:t>
            </w:r>
          </w:p>
        </w:tc>
      </w:tr>
      <w:tr>
        <w:trPr>
          <w:trHeight w:val="322" w:hRule="atLeast"/>
        </w:trPr>
        <w:tc>
          <w:tcPr>
            <w:tcW w:w="248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65"/>
              <w:rPr>
                <w:sz w:val="21"/>
              </w:rPr>
            </w:pPr>
            <w:r>
              <w:rPr>
                <w:w w:val="85"/>
                <w:sz w:val="21"/>
              </w:rPr>
              <w:t>Back</w:t>
            </w:r>
            <w:r>
              <w:rPr>
                <w:spacing w:val="-3"/>
                <w:sz w:val="21"/>
              </w:rPr>
              <w:t> </w:t>
            </w:r>
            <w:r>
              <w:rPr>
                <w:w w:val="85"/>
                <w:sz w:val="21"/>
              </w:rPr>
              <w:t>Pay</w:t>
            </w:r>
            <w:r>
              <w:rPr>
                <w:spacing w:val="-9"/>
                <w:sz w:val="21"/>
              </w:rPr>
              <w:t> </w:t>
            </w:r>
            <w:r>
              <w:rPr>
                <w:w w:val="85"/>
                <w:sz w:val="21"/>
              </w:rPr>
              <w:t>February</w:t>
            </w:r>
            <w:r>
              <w:rPr>
                <w:spacing w:val="2"/>
                <w:sz w:val="21"/>
              </w:rPr>
              <w:t> </w:t>
            </w:r>
            <w:r>
              <w:rPr>
                <w:spacing w:val="-2"/>
                <w:w w:val="85"/>
                <w:sz w:val="21"/>
              </w:rPr>
              <w:t>Salary</w:t>
            </w:r>
          </w:p>
        </w:tc>
        <w:tc>
          <w:tcPr>
            <w:tcW w:w="246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0"/>
              <w:jc w:val="right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625.00</w:t>
            </w:r>
          </w:p>
        </w:tc>
        <w:tc>
          <w:tcPr>
            <w:tcW w:w="249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0"/>
              <w:ind w:left="65"/>
              <w:rPr>
                <w:sz w:val="22"/>
              </w:rPr>
            </w:pPr>
            <w:r>
              <w:rPr>
                <w:spacing w:val="-2"/>
                <w:sz w:val="22"/>
              </w:rPr>
              <w:t>SOCSO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4"/>
              <w:ind w:right="3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20.75</w:t>
            </w:r>
          </w:p>
        </w:tc>
      </w:tr>
      <w:tr>
        <w:trPr>
          <w:trHeight w:val="342" w:hRule="atLeast"/>
        </w:trPr>
        <w:tc>
          <w:tcPr>
            <w:tcW w:w="248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6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9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1"/>
              <w:ind w:left="64"/>
              <w:rPr>
                <w:sz w:val="25"/>
              </w:rPr>
            </w:pPr>
            <w:r>
              <w:rPr>
                <w:spacing w:val="-5"/>
                <w:w w:val="95"/>
                <w:sz w:val="25"/>
              </w:rPr>
              <w:t>SIP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8"/>
              <w:ind w:right="33"/>
              <w:jc w:val="right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8.30</w:t>
            </w:r>
          </w:p>
        </w:tc>
      </w:tr>
      <w:tr>
        <w:trPr>
          <w:trHeight w:val="398" w:hRule="atLeast"/>
        </w:trPr>
        <w:tc>
          <w:tcPr>
            <w:tcW w:w="248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6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9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7"/>
              <w:ind w:left="59"/>
              <w:rPr>
                <w:sz w:val="21"/>
              </w:rPr>
            </w:pPr>
            <w:r>
              <w:rPr>
                <w:spacing w:val="-5"/>
                <w:w w:val="95"/>
                <w:sz w:val="21"/>
              </w:rPr>
              <w:t>PCB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2"/>
              <w:ind w:right="3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57.50</w:t>
            </w:r>
          </w:p>
        </w:tc>
      </w:tr>
      <w:tr>
        <w:trPr>
          <w:trHeight w:val="413" w:hRule="atLeast"/>
        </w:trPr>
        <w:tc>
          <w:tcPr>
            <w:tcW w:w="248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23"/>
              <w:ind w:left="76"/>
              <w:rPr>
                <w:sz w:val="21"/>
              </w:rPr>
            </w:pPr>
            <w:r>
              <w:rPr>
                <w:w w:val="85"/>
                <w:sz w:val="21"/>
              </w:rPr>
              <w:t>Total</w:t>
            </w:r>
            <w:r>
              <w:rPr>
                <w:spacing w:val="-2"/>
                <w:sz w:val="21"/>
              </w:rPr>
              <w:t> Earnings</w:t>
            </w:r>
          </w:p>
        </w:tc>
        <w:tc>
          <w:tcPr>
            <w:tcW w:w="246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46"/>
              <w:jc w:val="right"/>
              <w:rPr>
                <w:rFonts w:ascii="Arial Narrow"/>
                <w:sz w:val="19"/>
              </w:rPr>
            </w:pPr>
            <w:r>
              <w:rPr>
                <w:rFonts w:ascii="Arial Narrow"/>
                <w:spacing w:val="-2"/>
                <w:w w:val="115"/>
                <w:sz w:val="19"/>
              </w:rPr>
              <w:t>4,125.00</w:t>
            </w:r>
          </w:p>
        </w:tc>
        <w:tc>
          <w:tcPr>
            <w:tcW w:w="249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37"/>
              <w:ind w:right="21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Total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Deductions</w:t>
            </w:r>
          </w:p>
        </w:tc>
        <w:tc>
          <w:tcPr>
            <w:tcW w:w="212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46"/>
              <w:ind w:right="3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542.55</w:t>
            </w:r>
          </w:p>
        </w:tc>
      </w:tr>
      <w:tr>
        <w:trPr>
          <w:trHeight w:val="339" w:hRule="atLeast"/>
        </w:trPr>
        <w:tc>
          <w:tcPr>
            <w:tcW w:w="2482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63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92" w:type="dxa"/>
            <w:tcBorders>
              <w:top w:val="nil"/>
            </w:tcBorders>
          </w:tcPr>
          <w:p>
            <w:pPr>
              <w:pStyle w:val="TableParagraph"/>
              <w:spacing w:before="40"/>
              <w:ind w:right="3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Net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Pay</w:t>
            </w:r>
          </w:p>
        </w:tc>
        <w:tc>
          <w:tcPr>
            <w:tcW w:w="2127" w:type="dxa"/>
            <w:tcBorders>
              <w:top w:val="nil"/>
            </w:tcBorders>
          </w:tcPr>
          <w:p>
            <w:pPr>
              <w:pStyle w:val="TableParagraph"/>
              <w:spacing w:before="54"/>
              <w:ind w:right="37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3,582.45</w:t>
            </w:r>
          </w:p>
        </w:tc>
      </w:tr>
    </w:tbl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29"/>
        <w:rPr>
          <w:sz w:val="20"/>
        </w:rPr>
      </w:pPr>
    </w:p>
    <w:p>
      <w:pPr>
        <w:spacing w:before="0"/>
        <w:ind w:left="7137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2609335</wp:posOffset>
                </wp:positionH>
                <wp:positionV relativeFrom="paragraph">
                  <wp:posOffset>-222216</wp:posOffset>
                </wp:positionV>
                <wp:extent cx="1823085" cy="1384300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1823085" cy="1384300"/>
                          <a:chExt cx="1823085" cy="1384300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2876" cy="13838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Textbox 4"/>
                        <wps:cNvSpPr txBox="1"/>
                        <wps:spPr>
                          <a:xfrm>
                            <a:off x="427389" y="985772"/>
                            <a:ext cx="13208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6B7287"/>
                                  <w:spacing w:val="-6"/>
                                  <w:sz w:val="21"/>
                                </w:rPr>
                                <w:t>“-</w:t>
                              </w:r>
                              <w:r>
                                <w:rPr>
                                  <w:color w:val="6B7287"/>
                                  <w:spacing w:val="-10"/>
                                  <w:sz w:val="21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1114188" y="985772"/>
                            <a:ext cx="6985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0A0A0A"/>
                                  <w:spacing w:val="-5"/>
                                  <w:w w:val="85"/>
                                  <w:sz w:val="21"/>
                                </w:rPr>
                                <w:t>”‘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612232" y="1205242"/>
                            <a:ext cx="240665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7E91"/>
                                  <w:sz w:val="21"/>
                                </w:rPr>
                                <w:t>'</w:t>
                              </w:r>
                              <w:r>
                                <w:rPr>
                                  <w:color w:val="727E91"/>
                                  <w:spacing w:val="66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5B6985"/>
                                  <w:spacing w:val="-13"/>
                                  <w:sz w:val="21"/>
                                </w:rPr>
                                <w:t>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5.459503pt;margin-top:-17.49737pt;width:143.550pt;height:109pt;mso-position-horizontal-relative:page;mso-position-vertical-relative:paragraph;z-index:15729152" id="docshapegroup2" coordorigin="4109,-350" coordsize="2871,2180">
                <v:shape style="position:absolute;left:4109;top:-350;width:2871;height:2180" type="#_x0000_t75" id="docshape3" stroked="false">
                  <v:imagedata r:id="rId6" o:title=""/>
                </v:shape>
                <v:shape style="position:absolute;left:4782;top:1202;width:208;height:235" type="#_x0000_t202" id="docshape4" filled="false" stroked="false">
                  <v:textbox inset="0,0,0,0">
                    <w:txbxContent>
                      <w:p>
                        <w:pPr>
                          <w:spacing w:line="235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6B7287"/>
                            <w:spacing w:val="-6"/>
                            <w:sz w:val="21"/>
                          </w:rPr>
                          <w:t>“-</w:t>
                        </w:r>
                        <w:r>
                          <w:rPr>
                            <w:color w:val="6B7287"/>
                            <w:spacing w:val="-10"/>
                            <w:sz w:val="21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v:shape style="position:absolute;left:5863;top:1202;width:110;height:235" type="#_x0000_t202" id="docshape5" filled="false" stroked="false">
                  <v:textbox inset="0,0,0,0">
                    <w:txbxContent>
                      <w:p>
                        <w:pPr>
                          <w:spacing w:line="235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0A0A0A"/>
                            <w:spacing w:val="-5"/>
                            <w:w w:val="85"/>
                            <w:sz w:val="21"/>
                          </w:rPr>
                          <w:t>”‘</w:t>
                        </w:r>
                      </w:p>
                    </w:txbxContent>
                  </v:textbox>
                  <w10:wrap type="none"/>
                </v:shape>
                <v:shape style="position:absolute;left:5073;top:1548;width:379;height:235" type="#_x0000_t202" id="docshape6" filled="false" stroked="false">
                  <v:textbox inset="0,0,0,0">
                    <w:txbxContent>
                      <w:p>
                        <w:pPr>
                          <w:spacing w:line="235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27E91"/>
                            <w:sz w:val="21"/>
                          </w:rPr>
                          <w:t>'</w:t>
                        </w:r>
                        <w:r>
                          <w:rPr>
                            <w:color w:val="727E91"/>
                            <w:spacing w:val="66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color w:val="5B6985"/>
                            <w:spacing w:val="-13"/>
                            <w:sz w:val="21"/>
                          </w:rPr>
                          <w:t>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5"/>
          <w:sz w:val="20"/>
        </w:rPr>
        <w:t>Employee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Signature</w:t>
      </w:r>
    </w:p>
    <w:p>
      <w:pPr>
        <w:spacing w:line="240" w:lineRule="auto" w:before="3"/>
        <w:rPr>
          <w:sz w:val="6"/>
        </w:rPr>
      </w:pPr>
      <w:r>
        <w:rPr>
          <w:sz w:val="6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5715543</wp:posOffset>
            </wp:positionH>
            <wp:positionV relativeFrom="paragraph">
              <wp:posOffset>61543</wp:posOffset>
            </wp:positionV>
            <wp:extent cx="1795321" cy="649224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5321" cy="6492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sz w:val="21"/>
        </w:rPr>
      </w:pPr>
    </w:p>
    <w:p>
      <w:pPr>
        <w:spacing w:line="240" w:lineRule="auto" w:before="169"/>
        <w:rPr>
          <w:sz w:val="21"/>
        </w:rPr>
      </w:pPr>
    </w:p>
    <w:p>
      <w:pPr>
        <w:pStyle w:val="BodyText"/>
        <w:ind w:left="-1" w:right="959"/>
        <w:jc w:val="center"/>
        <w:rPr>
          <w:rFonts w:ascii="Arial"/>
        </w:rPr>
      </w:pPr>
      <w:r>
        <w:rPr>
          <w:rFonts w:ascii="Arial"/>
          <w:w w:val="90"/>
        </w:rPr>
        <w:t>This</w:t>
      </w:r>
      <w:r>
        <w:rPr>
          <w:rFonts w:ascii="Arial"/>
          <w:spacing w:val="-13"/>
          <w:w w:val="90"/>
        </w:rPr>
        <w:t> </w:t>
      </w:r>
      <w:r>
        <w:rPr>
          <w:rFonts w:ascii="Arial"/>
          <w:w w:val="90"/>
        </w:rPr>
        <w:t>1s</w:t>
      </w:r>
      <w:r>
        <w:rPr>
          <w:rFonts w:ascii="Arial"/>
          <w:spacing w:val="8"/>
        </w:rPr>
        <w:t> </w:t>
      </w:r>
      <w:r>
        <w:rPr>
          <w:rFonts w:ascii="Arial"/>
          <w:w w:val="90"/>
        </w:rPr>
        <w:t>system</w:t>
      </w:r>
      <w:r>
        <w:rPr>
          <w:rFonts w:ascii="Arial"/>
          <w:spacing w:val="-1"/>
        </w:rPr>
        <w:t> </w:t>
      </w:r>
      <w:r>
        <w:rPr>
          <w:rFonts w:ascii="Arial"/>
          <w:w w:val="90"/>
        </w:rPr>
        <w:t>generated</w:t>
      </w:r>
      <w:r>
        <w:rPr>
          <w:rFonts w:ascii="Arial"/>
          <w:spacing w:val="-6"/>
        </w:rPr>
        <w:t> </w:t>
      </w:r>
      <w:r>
        <w:rPr>
          <w:rFonts w:ascii="Arial"/>
          <w:spacing w:val="-2"/>
          <w:w w:val="90"/>
        </w:rPr>
        <w:t>paysllp</w:t>
      </w:r>
    </w:p>
    <w:sectPr>
      <w:type w:val="continuous"/>
      <w:pgSz w:w="16840" w:h="11900" w:orient="landscape"/>
      <w:pgMar w:header="0" w:footer="332" w:top="1340" w:bottom="520" w:left="2409" w:right="240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Arial Narrow">
    <w:altName w:val="Arial Narrow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5920">
              <wp:simplePos x="0" y="0"/>
              <wp:positionH relativeFrom="page">
                <wp:posOffset>9601200</wp:posOffset>
              </wp:positionH>
              <wp:positionV relativeFrom="page">
                <wp:posOffset>7206177</wp:posOffset>
              </wp:positionV>
              <wp:extent cx="869315" cy="208279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869315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rFonts w:ascii="Times New Roman"/>
                              <w:sz w:val="26"/>
                            </w:rPr>
                          </w:pPr>
                          <w:hyperlink r:id="rId1">
                            <w:r>
                              <w:rPr>
                                <w:rFonts w:ascii="Times New Roman"/>
                                <w:spacing w:val="-2"/>
                                <w:sz w:val="26"/>
                              </w:rPr>
                              <w:t>CamScanner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56pt;margin-top:567.415527pt;width:68.45pt;height:16.4pt;mso-position-horizontal-relative:page;mso-position-vertical-relative:page;z-index:-15810560" type="#_x0000_t202" id="docshape1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rFonts w:ascii="Times New Roman"/>
                        <w:sz w:val="26"/>
                      </w:rPr>
                    </w:pPr>
                    <w:hyperlink r:id="rId1">
                      <w:r>
                        <w:rPr>
                          <w:rFonts w:ascii="Times New Roman"/>
                          <w:spacing w:val="-2"/>
                          <w:sz w:val="26"/>
                        </w:rPr>
                        <w:t>CamScanner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Narrow" w:hAnsi="Arial Narrow" w:eastAsia="Arial Narrow" w:cs="Arial Narrow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4"/>
      <w:ind w:left="789"/>
      <w:outlineLvl w:val="1"/>
    </w:pPr>
    <w:rPr>
      <w:rFonts w:ascii="Arial" w:hAnsi="Arial" w:eastAsia="Arial" w:cs="Arial"/>
      <w:sz w:val="23"/>
      <w:szCs w:val="23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9"/>
      <w:ind w:left="20"/>
    </w:pPr>
    <w:rPr>
      <w:rFonts w:ascii="Times New Roman" w:hAnsi="Times New Roman" w:eastAsia="Times New Roman" w:cs="Times New Roman"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png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hyperlink" Target="https://v3.camscanner.com/user/download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CamScanner</dc:creator>
  <dc:subject>Payslip_March2025</dc:subject>
  <dc:title>Payslip_March2025</dc:title>
  <dcterms:created xsi:type="dcterms:W3CDTF">2025-07-01T08:15:22Z</dcterms:created>
  <dcterms:modified xsi:type="dcterms:W3CDTF">2025-07-01T08:15:22Z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2025-07-01T00:00:00Z</vt:filetime>
  </property>
  <property fmtid="{D5CDD505-2E9C-101B-9397-08002B2CF9AE}" pid="3" name="LastSaved">
    <vt:filetime>2025-07-01T00:00:00Z</vt:filetime>
  </property>
  <property fmtid="{D5CDD505-2E9C-101B-9397-08002B2CF9AE}" pid="4" name="Producer">
    <vt:lpwstr>intsig.com pdf producer</vt:lpwstr>
  </property>
</Properties>
</file>