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Myungjae Lee</dc:creator>
  <dc:description>가열기능이 있는 IoT기반 Cup Tumbler 사업계획서입니다.
2016.12.02 초안작성
2016.12.05 1차 수정</dc:description>
  <dc:subject>가열기능이 있는 IoT기반 Cup Tumbler</dc:subject>
  <dc:title>보고서작성및발표 &lt;SMARTIME Tumbler&gt; 사업계획서 [1차수정본]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브레인 스토밍</w:t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39"/>
        <w:gridCol w:w="4699"/>
      </w:tblGrid>
      <w:tr>
        <w:trPr>
          <w:trHeight w:val="537" w:hRule="atLeast"/>
          <w:cantSplit w:val="0"/>
        </w:trPr>
        <w:tc>
          <w:tcPr>
            <w:tcW w:w="181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팀명</w:t>
            </w:r>
          </w:p>
        </w:tc>
        <w:tc>
          <w:tcPr>
            <w:tcW w:w="657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802" w:hRule="atLeast"/>
          <w:cantSplit w:val="0"/>
        </w:trPr>
        <w:tc>
          <w:tcPr>
            <w:tcW w:w="181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팀원</w:t>
            </w:r>
          </w:p>
        </w:tc>
        <w:tc>
          <w:tcPr>
            <w:tcW w:w="657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▪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팀장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▪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팀원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</w:p>
        </w:tc>
      </w:tr>
      <w:tr>
        <w:trPr>
          <w:trHeight w:val="157" w:hRule="atLeast"/>
          <w:cantSplit w:val="0"/>
        </w:trPr>
        <w:tc>
          <w:tcPr>
            <w:tcW w:w="181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b2b2b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주제</w:t>
            </w:r>
          </w:p>
        </w:tc>
        <w:tc>
          <w:tcPr>
            <w:tcW w:w="657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▪</w:t>
            </w:r>
          </w:p>
        </w:tc>
      </w:tr>
      <w:tr>
        <w:trPr>
          <w:trHeight w:val="524" w:hRule="atLeast"/>
          <w:cantSplit w:val="0"/>
        </w:trPr>
        <w:tc>
          <w:tcPr>
            <w:tcW w:w="8390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ceb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참고 서비스</w:t>
            </w:r>
          </w:p>
        </w:tc>
      </w:tr>
      <w:tr>
        <w:trPr>
          <w:trHeight w:val="552" w:hRule="atLeast"/>
          <w:cantSplit w:val="0"/>
        </w:trPr>
        <w:tc>
          <w:tcPr>
            <w:tcW w:w="278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이름</w:t>
            </w:r>
          </w:p>
        </w:tc>
        <w:tc>
          <w:tcPr>
            <w:tcW w:w="56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52" w:hRule="atLeast"/>
          <w:cantSplit w:val="0"/>
        </w:trPr>
        <w:tc>
          <w:tcPr>
            <w:tcW w:w="2783" w:type="dxa"/>
            <w:gridSpan w:val="4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분석</w:t>
            </w:r>
          </w:p>
        </w:tc>
        <w:tc>
          <w:tcPr>
            <w:tcW w:w="5607" w:type="dxa"/>
            <w:gridSpan w:val="2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52" w:hRule="atLeast"/>
          <w:cantSplit w:val="0"/>
        </w:trPr>
        <w:tc>
          <w:tcPr>
            <w:tcW w:w="278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이름</w:t>
            </w:r>
          </w:p>
        </w:tc>
        <w:tc>
          <w:tcPr>
            <w:tcW w:w="5607" w:type="dxa"/>
            <w:gridSpan w:val="2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52" w:hRule="atLeast"/>
          <w:cantSplit w:val="0"/>
        </w:trPr>
        <w:tc>
          <w:tcPr>
            <w:tcW w:w="2783" w:type="dxa"/>
            <w:gridSpan w:val="4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분석</w:t>
            </w:r>
          </w:p>
        </w:tc>
        <w:tc>
          <w:tcPr>
            <w:tcW w:w="5607" w:type="dxa"/>
            <w:gridSpan w:val="2"/>
            <w:tcBorders>
              <w:top w:val="single" w:color="000000" w:sz="2" w:space="0"/>
              <w:left w:val="single" w:color="000000" w:sz="2" w:space="0"/>
              <w:bottom w:val="double" w:color="000000" w:sz="15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52" w:hRule="atLeast"/>
          <w:cantSplit w:val="0"/>
        </w:trPr>
        <w:tc>
          <w:tcPr>
            <w:tcW w:w="2783" w:type="dxa"/>
            <w:gridSpan w:val="4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이름</w:t>
            </w:r>
          </w:p>
        </w:tc>
        <w:tc>
          <w:tcPr>
            <w:tcW w:w="5607" w:type="dxa"/>
            <w:gridSpan w:val="2"/>
            <w:tcBorders>
              <w:top w:val="double" w:color="000000" w:sz="15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52" w:hRule="atLeast"/>
          <w:cantSplit w:val="0"/>
        </w:trPr>
        <w:tc>
          <w:tcPr>
            <w:tcW w:w="278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서비스 분석</w:t>
            </w:r>
          </w:p>
        </w:tc>
        <w:tc>
          <w:tcPr>
            <w:tcW w:w="56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52" w:hRule="atLeast"/>
          <w:cantSplit w:val="0"/>
        </w:trPr>
        <w:tc>
          <w:tcPr>
            <w:tcW w:w="8390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ceb0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브레인스토밍</w:t>
            </w:r>
          </w:p>
        </w:tc>
      </w:tr>
      <w:tr>
        <w:trPr>
          <w:trHeight w:val="463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cd17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주제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</w:t>
            </w:r>
          </w:p>
        </w:tc>
        <w:tc>
          <w:tcPr>
            <w:tcW w:w="725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cd17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802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제안자</w:t>
            </w:r>
          </w:p>
        </w:tc>
        <w:tc>
          <w:tcPr>
            <w:tcW w:w="136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19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타겟</w:t>
            </w:r>
          </w:p>
        </w:tc>
        <w:tc>
          <w:tcPr>
            <w:tcW w:w="46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802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차별성</w:t>
            </w:r>
          </w:p>
        </w:tc>
        <w:tc>
          <w:tcPr>
            <w:tcW w:w="725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879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구현 목표</w:t>
            </w:r>
          </w:p>
        </w:tc>
        <w:tc>
          <w:tcPr>
            <w:tcW w:w="725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63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cd17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주제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</w:p>
        </w:tc>
        <w:tc>
          <w:tcPr>
            <w:tcW w:w="725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cd17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802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제안자</w:t>
            </w:r>
          </w:p>
        </w:tc>
        <w:tc>
          <w:tcPr>
            <w:tcW w:w="136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19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타겟</w:t>
            </w:r>
          </w:p>
        </w:tc>
        <w:tc>
          <w:tcPr>
            <w:tcW w:w="46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802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차별성</w:t>
            </w:r>
          </w:p>
        </w:tc>
        <w:tc>
          <w:tcPr>
            <w:tcW w:w="725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935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구현 목표</w:t>
            </w:r>
          </w:p>
        </w:tc>
        <w:tc>
          <w:tcPr>
            <w:tcW w:w="725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63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cd17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주제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</w:p>
        </w:tc>
        <w:tc>
          <w:tcPr>
            <w:tcW w:w="725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cd17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802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제안자</w:t>
            </w:r>
          </w:p>
        </w:tc>
        <w:tc>
          <w:tcPr>
            <w:tcW w:w="136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19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타겟</w:t>
            </w:r>
          </w:p>
        </w:tc>
        <w:tc>
          <w:tcPr>
            <w:tcW w:w="46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802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차별성</w:t>
            </w:r>
          </w:p>
        </w:tc>
        <w:tc>
          <w:tcPr>
            <w:tcW w:w="725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879" w:hRule="atLeast"/>
          <w:cantSplit w:val="0"/>
        </w:trPr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구현 목표</w:t>
            </w:r>
          </w:p>
        </w:tc>
        <w:tc>
          <w:tcPr>
            <w:tcW w:w="725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sectPr>
      <w:headerReference w:type="default" r:id="rId10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