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940C" w14:textId="77777777" w:rsidR="005C0E74" w:rsidRDefault="00000000">
      <w:pPr>
        <w:widowControl w:val="0"/>
        <w:autoSpaceDE w:val="0"/>
        <w:autoSpaceDN w:val="0"/>
        <w:jc w:val="center"/>
        <w:textAlignment w:val="baseline"/>
        <w:rPr>
          <w:rFonts w:asciiTheme="minorEastAsia" w:hAnsiTheme="minorEastAsia" w:cs="GB18030 Bitmap"/>
          <w:b/>
          <w:bCs/>
          <w:color w:val="000000"/>
          <w:kern w:val="0"/>
          <w:sz w:val="36"/>
          <w:szCs w:val="36"/>
        </w:rPr>
      </w:pPr>
      <w:r>
        <w:rPr>
          <w:rFonts w:asciiTheme="minorEastAsia" w:hAnsiTheme="minorEastAsia" w:cs="GB18030 Bitmap"/>
          <w:b/>
          <w:bCs/>
          <w:color w:val="000000"/>
          <w:kern w:val="0"/>
          <w:sz w:val="36"/>
          <w:szCs w:val="36"/>
        </w:rPr>
        <w:t>2023 제1회 K-디지털 플랫폼 AI 경진대회</w:t>
      </w:r>
    </w:p>
    <w:p w14:paraId="18669D27" w14:textId="77777777" w:rsidR="005C0E74" w:rsidRDefault="00000000">
      <w:pPr>
        <w:widowControl w:val="0"/>
        <w:wordWrap w:val="0"/>
        <w:autoSpaceDE w:val="0"/>
        <w:autoSpaceDN w:val="0"/>
        <w:jc w:val="center"/>
        <w:textAlignment w:val="baseline"/>
        <w:rPr>
          <w:rFonts w:asciiTheme="minorEastAsia" w:hAnsiTheme="minorEastAsia" w:cs="GB18030 Bitmap"/>
          <w:b/>
          <w:bCs/>
          <w:color w:val="000000"/>
          <w:kern w:val="0"/>
          <w:sz w:val="36"/>
          <w:szCs w:val="36"/>
        </w:rPr>
      </w:pPr>
      <w:r>
        <w:rPr>
          <w:rFonts w:asciiTheme="minorEastAsia" w:hAnsiTheme="minorEastAsia" w:cs="GB18030 Bitmap"/>
          <w:b/>
          <w:bCs/>
          <w:color w:val="000000"/>
          <w:kern w:val="0"/>
          <w:sz w:val="36"/>
          <w:szCs w:val="36"/>
        </w:rPr>
        <w:t>프로젝트 계획서</w:t>
      </w:r>
    </w:p>
    <w:p w14:paraId="33A7A055" w14:textId="77777777" w:rsidR="005C0E74" w:rsidRDefault="005C0E74">
      <w:pPr>
        <w:widowControl w:val="0"/>
        <w:wordWrap w:val="0"/>
        <w:autoSpaceDE w:val="0"/>
        <w:autoSpaceDN w:val="0"/>
        <w:jc w:val="center"/>
        <w:textAlignment w:val="baseline"/>
        <w:rPr>
          <w:rFonts w:asciiTheme="minorEastAsia" w:hAnsiTheme="minorEastAsia" w:cs="HCR Dotum"/>
          <w:b/>
          <w:bCs/>
          <w:color w:val="000000"/>
          <w:kern w:val="0"/>
          <w:sz w:val="20"/>
          <w:szCs w:val="20"/>
        </w:rPr>
      </w:pPr>
    </w:p>
    <w:tbl>
      <w:tblPr>
        <w:tblOverlap w:val="never"/>
        <w:tblW w:w="0" w:type="auto"/>
        <w:tblInd w:w="25" w:type="dxa"/>
        <w:tblBorders>
          <w:top w:val="single" w:sz="2" w:space="0" w:color="auto"/>
          <w:left w:val="single" w:sz="2" w:space="0" w:color="auto"/>
          <w:bottom w:val="single" w:sz="2" w:space="0" w:color="auto"/>
          <w:right w:val="single" w:sz="2" w:space="0" w:color="auto"/>
        </w:tblBorders>
        <w:tblCellMar>
          <w:top w:w="28" w:type="dxa"/>
          <w:left w:w="102" w:type="dxa"/>
          <w:bottom w:w="28" w:type="dxa"/>
          <w:right w:w="102" w:type="dxa"/>
        </w:tblCellMar>
        <w:tblLook w:val="0000" w:firstRow="0" w:lastRow="0" w:firstColumn="0" w:lastColumn="0" w:noHBand="0" w:noVBand="0"/>
      </w:tblPr>
      <w:tblGrid>
        <w:gridCol w:w="3658"/>
        <w:gridCol w:w="5671"/>
      </w:tblGrid>
      <w:tr w:rsidR="005C0E74" w14:paraId="0713EA75" w14:textId="77777777">
        <w:trPr>
          <w:trHeight w:val="443"/>
        </w:trPr>
        <w:tc>
          <w:tcPr>
            <w:tcW w:w="3658"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40BEBB70" w14:textId="77777777" w:rsidR="005C0E74" w:rsidRDefault="00000000">
            <w:pPr>
              <w:widowControl w:val="0"/>
              <w:autoSpaceDE w:val="0"/>
              <w:autoSpaceDN w:val="0"/>
              <w:spacing w:line="312" w:lineRule="auto"/>
              <w:jc w:val="center"/>
              <w:textAlignment w:val="baseline"/>
              <w:rPr>
                <w:rFonts w:asciiTheme="minorEastAsia" w:hAnsiTheme="minorEastAsia" w:cstheme="minorHAnsi"/>
                <w:b/>
                <w:bCs/>
                <w:color w:val="000000"/>
                <w:spacing w:val="-5"/>
                <w:kern w:val="0"/>
                <w:sz w:val="22"/>
                <w:szCs w:val="22"/>
              </w:rPr>
            </w:pPr>
            <w:r>
              <w:rPr>
                <w:rFonts w:asciiTheme="minorEastAsia" w:hAnsiTheme="minorEastAsia" w:cs="맑은 고딕"/>
                <w:b/>
                <w:bCs/>
                <w:color w:val="000000"/>
                <w:spacing w:val="-5"/>
                <w:kern w:val="0"/>
                <w:sz w:val="22"/>
                <w:szCs w:val="22"/>
              </w:rPr>
              <w:t>제</w:t>
            </w:r>
            <w:r>
              <w:rPr>
                <w:rFonts w:asciiTheme="minorEastAsia" w:hAnsiTheme="minorEastAsia" w:cstheme="minorHAnsi"/>
                <w:b/>
                <w:bCs/>
                <w:color w:val="000000"/>
                <w:spacing w:val="-5"/>
                <w:kern w:val="0"/>
                <w:sz w:val="22"/>
                <w:szCs w:val="22"/>
              </w:rPr>
              <w:t xml:space="preserve"> </w:t>
            </w:r>
            <w:r>
              <w:rPr>
                <w:rFonts w:asciiTheme="minorEastAsia" w:hAnsiTheme="minorEastAsia" w:cs="맑은 고딕"/>
                <w:b/>
                <w:bCs/>
                <w:color w:val="000000"/>
                <w:spacing w:val="-5"/>
                <w:kern w:val="0"/>
                <w:sz w:val="22"/>
                <w:szCs w:val="22"/>
              </w:rPr>
              <w:t>안</w:t>
            </w:r>
            <w:r>
              <w:rPr>
                <w:rFonts w:asciiTheme="minorEastAsia" w:hAnsiTheme="minorEastAsia" w:cstheme="minorHAnsi"/>
                <w:b/>
                <w:bCs/>
                <w:color w:val="000000"/>
                <w:spacing w:val="-5"/>
                <w:kern w:val="0"/>
                <w:sz w:val="22"/>
                <w:szCs w:val="22"/>
              </w:rPr>
              <w:t xml:space="preserve"> </w:t>
            </w:r>
            <w:r>
              <w:rPr>
                <w:rFonts w:asciiTheme="minorEastAsia" w:hAnsiTheme="minorEastAsia" w:cs="맑은 고딕"/>
                <w:b/>
                <w:bCs/>
                <w:color w:val="000000"/>
                <w:spacing w:val="-5"/>
                <w:kern w:val="0"/>
                <w:sz w:val="22"/>
                <w:szCs w:val="22"/>
              </w:rPr>
              <w:t>명</w:t>
            </w:r>
            <w:r>
              <w:rPr>
                <w:rFonts w:asciiTheme="minorEastAsia" w:hAnsiTheme="minorEastAsia" w:cstheme="minorHAnsi"/>
                <w:b/>
                <w:bCs/>
                <w:color w:val="000000"/>
                <w:spacing w:val="-5"/>
                <w:kern w:val="0"/>
                <w:sz w:val="22"/>
                <w:szCs w:val="22"/>
              </w:rPr>
              <w:t xml:space="preserve"> (</w:t>
            </w:r>
            <w:r>
              <w:rPr>
                <w:rFonts w:asciiTheme="minorEastAsia" w:hAnsiTheme="minorEastAsia" w:cs="맑은 고딕"/>
                <w:b/>
                <w:bCs/>
                <w:color w:val="000000"/>
                <w:spacing w:val="-5"/>
                <w:kern w:val="0"/>
                <w:sz w:val="22"/>
                <w:szCs w:val="22"/>
              </w:rPr>
              <w:t>사업명</w:t>
            </w:r>
            <w:r>
              <w:rPr>
                <w:rFonts w:asciiTheme="minorEastAsia" w:hAnsiTheme="minorEastAsia" w:cstheme="minorHAnsi"/>
                <w:b/>
                <w:bCs/>
                <w:color w:val="000000"/>
                <w:spacing w:val="-5"/>
                <w:kern w:val="0"/>
                <w:sz w:val="22"/>
                <w:szCs w:val="22"/>
              </w:rPr>
              <w:t>/</w:t>
            </w:r>
            <w:r>
              <w:rPr>
                <w:rFonts w:asciiTheme="minorEastAsia" w:hAnsiTheme="minorEastAsia" w:cs="맑은 고딕"/>
                <w:b/>
                <w:bCs/>
                <w:color w:val="000000"/>
                <w:spacing w:val="-5"/>
                <w:kern w:val="0"/>
                <w:sz w:val="22"/>
                <w:szCs w:val="22"/>
              </w:rPr>
              <w:t>아이템</w:t>
            </w:r>
            <w:r>
              <w:rPr>
                <w:rFonts w:asciiTheme="minorEastAsia" w:hAnsiTheme="minorEastAsia" w:cstheme="minorHAnsi"/>
                <w:b/>
                <w:bCs/>
                <w:color w:val="000000"/>
                <w:spacing w:val="-5"/>
                <w:kern w:val="0"/>
                <w:sz w:val="22"/>
                <w:szCs w:val="22"/>
              </w:rPr>
              <w:t xml:space="preserve"> </w:t>
            </w:r>
            <w:r>
              <w:rPr>
                <w:rFonts w:asciiTheme="minorEastAsia" w:hAnsiTheme="minorEastAsia" w:cs="맑은 고딕"/>
                <w:b/>
                <w:bCs/>
                <w:color w:val="000000"/>
                <w:spacing w:val="-5"/>
                <w:kern w:val="0"/>
                <w:sz w:val="22"/>
                <w:szCs w:val="22"/>
              </w:rPr>
              <w:t>명</w:t>
            </w:r>
            <w:r>
              <w:rPr>
                <w:rFonts w:asciiTheme="minorEastAsia" w:hAnsiTheme="minorEastAsia" w:cstheme="minorHAnsi"/>
                <w:b/>
                <w:bCs/>
                <w:color w:val="000000"/>
                <w:spacing w:val="-5"/>
                <w:kern w:val="0"/>
                <w:sz w:val="22"/>
                <w:szCs w:val="22"/>
              </w:rPr>
              <w:t>)</w:t>
            </w:r>
          </w:p>
        </w:tc>
        <w:tc>
          <w:tcPr>
            <w:tcW w:w="5671" w:type="dxa"/>
            <w:tcBorders>
              <w:top w:val="single" w:sz="2" w:space="0" w:color="000000"/>
              <w:left w:val="single" w:sz="2" w:space="0" w:color="000000"/>
              <w:bottom w:val="single" w:sz="2" w:space="0" w:color="000000"/>
              <w:right w:val="single" w:sz="2" w:space="0" w:color="000000"/>
            </w:tcBorders>
            <w:vAlign w:val="center"/>
          </w:tcPr>
          <w:p w14:paraId="70299A5E" w14:textId="738CDE22" w:rsidR="005C0E74" w:rsidRDefault="00AF07A8">
            <w:pPr>
              <w:widowControl w:val="0"/>
              <w:wordWrap w:val="0"/>
              <w:autoSpaceDE w:val="0"/>
              <w:autoSpaceDN w:val="0"/>
              <w:spacing w:line="312" w:lineRule="auto"/>
              <w:jc w:val="both"/>
              <w:textAlignment w:val="baseline"/>
              <w:rPr>
                <w:rFonts w:asciiTheme="minorEastAsia" w:hAnsiTheme="minorEastAsia" w:cs="GB18030 Bitmap"/>
                <w:color w:val="000000"/>
                <w:kern w:val="0"/>
                <w:sz w:val="20"/>
                <w:szCs w:val="20"/>
              </w:rPr>
            </w:pPr>
            <w:proofErr w:type="spellStart"/>
            <w:r w:rsidRPr="00AF07A8">
              <w:rPr>
                <w:sz w:val="20"/>
                <w:szCs w:val="20"/>
              </w:rPr>
              <w:t>멀티모달을</w:t>
            </w:r>
            <w:proofErr w:type="spellEnd"/>
            <w:r w:rsidRPr="00AF07A8">
              <w:rPr>
                <w:sz w:val="20"/>
                <w:szCs w:val="20"/>
              </w:rPr>
              <w:t xml:space="preserve"> </w:t>
            </w:r>
            <w:r w:rsidRPr="00AF07A8">
              <w:rPr>
                <w:sz w:val="20"/>
                <w:szCs w:val="20"/>
              </w:rPr>
              <w:t>활용한</w:t>
            </w:r>
            <w:r w:rsidRPr="00AF07A8">
              <w:rPr>
                <w:sz w:val="20"/>
                <w:szCs w:val="20"/>
              </w:rPr>
              <w:t xml:space="preserve"> </w:t>
            </w:r>
            <w:r w:rsidRPr="00AF07A8">
              <w:rPr>
                <w:sz w:val="20"/>
                <w:szCs w:val="20"/>
              </w:rPr>
              <w:t>시각장애인</w:t>
            </w:r>
            <w:r w:rsidRPr="00AF07A8">
              <w:rPr>
                <w:sz w:val="20"/>
                <w:szCs w:val="20"/>
              </w:rPr>
              <w:t xml:space="preserve"> </w:t>
            </w:r>
            <w:r w:rsidRPr="00AF07A8">
              <w:rPr>
                <w:sz w:val="20"/>
                <w:szCs w:val="20"/>
              </w:rPr>
              <w:t>보조</w:t>
            </w:r>
            <w:r w:rsidRPr="00AF07A8">
              <w:rPr>
                <w:sz w:val="20"/>
                <w:szCs w:val="20"/>
              </w:rPr>
              <w:t xml:space="preserve"> </w:t>
            </w:r>
            <w:proofErr w:type="gramStart"/>
            <w:r w:rsidR="000A7BE9">
              <w:rPr>
                <w:rFonts w:hint="eastAsia"/>
                <w:sz w:val="20"/>
                <w:szCs w:val="20"/>
              </w:rPr>
              <w:t>애</w:t>
            </w:r>
            <w:r w:rsidRPr="00AF07A8">
              <w:rPr>
                <w:sz w:val="20"/>
                <w:szCs w:val="20"/>
              </w:rPr>
              <w:t>플리케이션</w:t>
            </w:r>
            <w:r w:rsidRPr="00AF07A8">
              <w:rPr>
                <w:sz w:val="20"/>
                <w:szCs w:val="20"/>
              </w:rPr>
              <w:t xml:space="preserve"> /</w:t>
            </w:r>
            <w:proofErr w:type="gramEnd"/>
            <w:r w:rsidRPr="00AF07A8">
              <w:rPr>
                <w:sz w:val="20"/>
                <w:szCs w:val="20"/>
              </w:rPr>
              <w:t xml:space="preserve"> </w:t>
            </w:r>
            <w:proofErr w:type="spellStart"/>
            <w:r w:rsidRPr="00AF07A8">
              <w:rPr>
                <w:sz w:val="20"/>
                <w:szCs w:val="20"/>
              </w:rPr>
              <w:t>뷰파인더</w:t>
            </w:r>
            <w:proofErr w:type="spellEnd"/>
          </w:p>
        </w:tc>
      </w:tr>
      <w:tr w:rsidR="005C0E74" w14:paraId="1654B475" w14:textId="77777777">
        <w:trPr>
          <w:trHeight w:val="424"/>
        </w:trPr>
        <w:tc>
          <w:tcPr>
            <w:tcW w:w="3658"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221649F8" w14:textId="77777777" w:rsidR="005C0E74" w:rsidRDefault="00000000">
            <w:pPr>
              <w:widowControl w:val="0"/>
              <w:autoSpaceDE w:val="0"/>
              <w:autoSpaceDN w:val="0"/>
              <w:spacing w:line="312" w:lineRule="auto"/>
              <w:jc w:val="center"/>
              <w:textAlignment w:val="baseline"/>
              <w:rPr>
                <w:rFonts w:asciiTheme="minorEastAsia" w:hAnsiTheme="minorEastAsia" w:cstheme="minorHAnsi"/>
                <w:b/>
                <w:bCs/>
                <w:color w:val="000000"/>
                <w:spacing w:val="-5"/>
                <w:kern w:val="0"/>
                <w:sz w:val="22"/>
                <w:szCs w:val="22"/>
              </w:rPr>
            </w:pPr>
            <w:r>
              <w:rPr>
                <w:rFonts w:asciiTheme="minorEastAsia" w:hAnsiTheme="minorEastAsia" w:cs="맑은 고딕"/>
                <w:b/>
                <w:bCs/>
                <w:color w:val="000000"/>
                <w:spacing w:val="-5"/>
                <w:kern w:val="0"/>
                <w:sz w:val="22"/>
                <w:szCs w:val="22"/>
              </w:rPr>
              <w:t>팀 명</w:t>
            </w:r>
          </w:p>
        </w:tc>
        <w:tc>
          <w:tcPr>
            <w:tcW w:w="5671" w:type="dxa"/>
            <w:tcBorders>
              <w:top w:val="single" w:sz="2" w:space="0" w:color="000000"/>
              <w:left w:val="single" w:sz="2" w:space="0" w:color="000000"/>
              <w:bottom w:val="single" w:sz="2" w:space="0" w:color="000000"/>
              <w:right w:val="single" w:sz="2" w:space="0" w:color="000000"/>
            </w:tcBorders>
            <w:vAlign w:val="center"/>
          </w:tcPr>
          <w:p w14:paraId="4C20832A" w14:textId="7CF5C824" w:rsidR="005C0E74" w:rsidRDefault="00AF07A8">
            <w:pPr>
              <w:widowControl w:val="0"/>
              <w:wordWrap w:val="0"/>
              <w:autoSpaceDE w:val="0"/>
              <w:autoSpaceDN w:val="0"/>
              <w:spacing w:line="288" w:lineRule="auto"/>
              <w:jc w:val="both"/>
              <w:textAlignment w:val="baseline"/>
              <w:rPr>
                <w:rFonts w:asciiTheme="minorEastAsia" w:hAnsiTheme="minorEastAsia" w:cs="GB18030 Bitmap"/>
                <w:color w:val="000000"/>
                <w:w w:val="90"/>
                <w:kern w:val="0"/>
                <w:sz w:val="26"/>
                <w:szCs w:val="26"/>
              </w:rPr>
            </w:pPr>
            <w:proofErr w:type="spellStart"/>
            <w:r>
              <w:t>엔드포인트</w:t>
            </w:r>
            <w:proofErr w:type="spellEnd"/>
          </w:p>
        </w:tc>
      </w:tr>
      <w:tr w:rsidR="005C0E74" w14:paraId="5CFB7B68" w14:textId="77777777">
        <w:trPr>
          <w:trHeight w:val="424"/>
        </w:trPr>
        <w:tc>
          <w:tcPr>
            <w:tcW w:w="3658"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4A9BA9F2" w14:textId="77777777" w:rsidR="005C0E74" w:rsidRDefault="00000000">
            <w:pPr>
              <w:widowControl w:val="0"/>
              <w:autoSpaceDE w:val="0"/>
              <w:autoSpaceDN w:val="0"/>
              <w:spacing w:line="312" w:lineRule="auto"/>
              <w:jc w:val="center"/>
              <w:textAlignment w:val="baseline"/>
              <w:rPr>
                <w:rFonts w:asciiTheme="minorEastAsia" w:hAnsiTheme="minorEastAsia" w:cstheme="minorHAnsi"/>
                <w:b/>
                <w:bCs/>
                <w:color w:val="000000"/>
                <w:spacing w:val="-5"/>
                <w:kern w:val="0"/>
                <w:sz w:val="22"/>
                <w:szCs w:val="22"/>
              </w:rPr>
            </w:pPr>
            <w:r>
              <w:rPr>
                <w:rFonts w:asciiTheme="minorEastAsia" w:hAnsiTheme="minorEastAsia" w:cs="맑은 고딕"/>
                <w:b/>
                <w:bCs/>
                <w:color w:val="000000"/>
                <w:spacing w:val="-5"/>
                <w:kern w:val="0"/>
                <w:sz w:val="22"/>
                <w:szCs w:val="22"/>
              </w:rPr>
              <w:t xml:space="preserve">팀 </w:t>
            </w:r>
            <w:r>
              <w:rPr>
                <w:rFonts w:asciiTheme="minorEastAsia" w:hAnsiTheme="minorEastAsia" w:cstheme="minorHAnsi"/>
                <w:b/>
                <w:bCs/>
                <w:color w:val="000000"/>
                <w:spacing w:val="-5"/>
                <w:kern w:val="0"/>
                <w:sz w:val="22"/>
                <w:szCs w:val="22"/>
              </w:rPr>
              <w:t>구성 인원</w:t>
            </w:r>
          </w:p>
        </w:tc>
        <w:tc>
          <w:tcPr>
            <w:tcW w:w="5671" w:type="dxa"/>
            <w:tcBorders>
              <w:top w:val="single" w:sz="2" w:space="0" w:color="000000"/>
              <w:left w:val="single" w:sz="2" w:space="0" w:color="000000"/>
              <w:bottom w:val="single" w:sz="2" w:space="0" w:color="000000"/>
              <w:right w:val="single" w:sz="2" w:space="0" w:color="000000"/>
            </w:tcBorders>
            <w:vAlign w:val="center"/>
          </w:tcPr>
          <w:p w14:paraId="50D380A8" w14:textId="5C124E5F" w:rsidR="005C0E74" w:rsidRDefault="00AF07A8">
            <w:pPr>
              <w:widowControl w:val="0"/>
              <w:wordWrap w:val="0"/>
              <w:autoSpaceDE w:val="0"/>
              <w:autoSpaceDN w:val="0"/>
              <w:spacing w:line="288" w:lineRule="auto"/>
              <w:jc w:val="both"/>
              <w:textAlignment w:val="baseline"/>
              <w:rPr>
                <w:rFonts w:asciiTheme="minorEastAsia" w:hAnsiTheme="minorEastAsia" w:cs="바탕"/>
                <w:color w:val="000000"/>
                <w:w w:val="90"/>
                <w:kern w:val="0"/>
                <w:sz w:val="26"/>
                <w:szCs w:val="26"/>
              </w:rPr>
            </w:pPr>
            <w:proofErr w:type="spellStart"/>
            <w:r>
              <w:t>조세은</w:t>
            </w:r>
            <w:proofErr w:type="spellEnd"/>
            <w:r>
              <w:t>(</w:t>
            </w:r>
            <w:r>
              <w:t>팀장</w:t>
            </w:r>
            <w:r>
              <w:t xml:space="preserve">), </w:t>
            </w:r>
            <w:proofErr w:type="spellStart"/>
            <w:r>
              <w:t>김가람</w:t>
            </w:r>
            <w:proofErr w:type="spellEnd"/>
            <w:r>
              <w:rPr>
                <w:rFonts w:hint="eastAsia"/>
              </w:rPr>
              <w:t>,</w:t>
            </w:r>
            <w:r>
              <w:t xml:space="preserve"> </w:t>
            </w:r>
            <w:r>
              <w:t>양정열</w:t>
            </w:r>
            <w:r>
              <w:t xml:space="preserve">, </w:t>
            </w:r>
            <w:r>
              <w:t>이승준</w:t>
            </w:r>
          </w:p>
        </w:tc>
      </w:tr>
    </w:tbl>
    <w:p w14:paraId="36BA1E79" w14:textId="77777777" w:rsidR="005C0E74" w:rsidRDefault="005C0E74">
      <w:pPr>
        <w:widowControl w:val="0"/>
        <w:wordWrap w:val="0"/>
        <w:autoSpaceDE w:val="0"/>
        <w:autoSpaceDN w:val="0"/>
        <w:spacing w:line="432" w:lineRule="auto"/>
        <w:jc w:val="both"/>
        <w:textAlignment w:val="baseline"/>
        <w:rPr>
          <w:rFonts w:asciiTheme="minorEastAsia" w:hAnsiTheme="minorEastAsia" w:cs="HCR Dotum"/>
          <w:b/>
          <w:bCs/>
          <w:color w:val="000000"/>
          <w:kern w:val="0"/>
          <w:sz w:val="30"/>
          <w:szCs w:val="30"/>
        </w:rPr>
      </w:pPr>
    </w:p>
    <w:p w14:paraId="1D2FCBB2" w14:textId="77777777" w:rsidR="005C0E74" w:rsidRDefault="00000000">
      <w:pPr>
        <w:widowControl w:val="0"/>
        <w:wordWrap w:val="0"/>
        <w:autoSpaceDE w:val="0"/>
        <w:autoSpaceDN w:val="0"/>
        <w:spacing w:line="432" w:lineRule="auto"/>
        <w:jc w:val="both"/>
        <w:textAlignment w:val="baseline"/>
        <w:rPr>
          <w:rFonts w:asciiTheme="minorEastAsia" w:hAnsiTheme="minorEastAsia" w:cs="HCR Dotum"/>
          <w:b/>
          <w:bCs/>
          <w:color w:val="000000"/>
          <w:kern w:val="0"/>
          <w:sz w:val="30"/>
          <w:szCs w:val="30"/>
        </w:rPr>
      </w:pPr>
      <w:r>
        <w:rPr>
          <w:rFonts w:asciiTheme="minorEastAsia" w:hAnsiTheme="minorEastAsia" w:cs="HCR Dotum"/>
          <w:b/>
          <w:bCs/>
          <w:color w:val="000000"/>
          <w:kern w:val="0"/>
          <w:sz w:val="30"/>
          <w:szCs w:val="30"/>
        </w:rPr>
        <w:t>1. 개발 배경 및 개발 방향</w:t>
      </w:r>
    </w:p>
    <w:tbl>
      <w:tblPr>
        <w:tblStyle w:val="a4"/>
        <w:tblW w:w="9356" w:type="dxa"/>
        <w:tblInd w:w="-5" w:type="dxa"/>
        <w:tblLook w:val="04A0" w:firstRow="1" w:lastRow="0" w:firstColumn="1" w:lastColumn="0" w:noHBand="0" w:noVBand="1"/>
      </w:tblPr>
      <w:tblGrid>
        <w:gridCol w:w="9356"/>
      </w:tblGrid>
      <w:tr w:rsidR="005C0E74" w14:paraId="546C8C77" w14:textId="77777777" w:rsidTr="003224F8">
        <w:trPr>
          <w:trHeight w:val="2400"/>
        </w:trPr>
        <w:tc>
          <w:tcPr>
            <w:tcW w:w="9356" w:type="dxa"/>
          </w:tcPr>
          <w:p w14:paraId="6DEA049A" w14:textId="1B36A2CC" w:rsidR="0084510E" w:rsidRPr="0084510E" w:rsidRDefault="0084510E" w:rsidP="00AF07A8">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bookmarkStart w:id="0" w:name="_Hlk152881279"/>
            <w:r w:rsidRPr="0084510E">
              <w:rPr>
                <w:rFonts w:asciiTheme="minorEastAsia" w:hAnsiTheme="minorEastAsia" w:cs="HCR Dotum" w:hint="eastAsia"/>
                <w:color w:val="000000"/>
                <w:kern w:val="0"/>
                <w:sz w:val="22"/>
                <w:szCs w:val="22"/>
              </w:rPr>
              <w:t xml:space="preserve">일상생활 속 전반이 디지털 영역으로 넘어가고 있는 디지털 시대이지만 시각장애인들은 디지털이 주는 이점을 누리기 힘든 현황이다. </w:t>
            </w:r>
            <w:proofErr w:type="spellStart"/>
            <w:r w:rsidRPr="0084510E">
              <w:rPr>
                <w:rFonts w:asciiTheme="minorEastAsia" w:hAnsiTheme="minorEastAsia" w:cs="HCR Dotum" w:hint="eastAsia"/>
                <w:color w:val="000000"/>
                <w:kern w:val="0"/>
                <w:sz w:val="22"/>
                <w:szCs w:val="22"/>
              </w:rPr>
              <w:t>프리시던스리서치</w:t>
            </w:r>
            <w:proofErr w:type="spellEnd"/>
            <w:r w:rsidRPr="0084510E">
              <w:rPr>
                <w:rFonts w:asciiTheme="minorEastAsia" w:hAnsiTheme="minorEastAsia" w:cs="HCR Dotum" w:hint="eastAsia"/>
                <w:color w:val="000000"/>
                <w:kern w:val="0"/>
                <w:sz w:val="22"/>
                <w:szCs w:val="22"/>
              </w:rPr>
              <w:t xml:space="preserve"> 등 글로벌 시장조사업체는 2021년 디지털 전환 시장 규모를 4844억 4000만 달러(약 629조 7720억원)로 집계했다.[1] 하지만 2022년 한국소비자원에서 실시한 설문조사에 따르면 쇼핑 애플리케이션과 모바일 애플리케이션 사용 경험이 있는 시각장애인 중 약 92%가 어려움을 겪었다고 응답했다.[2] 이를 통해 디지털 환경에서 접근성 문제가 시각장애인의 일상생활에 큰 영향을 미치고 있다는 것을 알 수 있다. </w:t>
            </w:r>
          </w:p>
          <w:p w14:paraId="5D7866C3" w14:textId="1C6869DE" w:rsidR="0084510E" w:rsidRPr="0084510E" w:rsidRDefault="0084510E" w:rsidP="00AF07A8">
            <w:pPr>
              <w:widowControl w:val="0"/>
              <w:wordWrap w:val="0"/>
              <w:autoSpaceDE w:val="0"/>
              <w:autoSpaceDN w:val="0"/>
              <w:jc w:val="both"/>
              <w:textAlignment w:val="baseline"/>
              <w:rPr>
                <w:rFonts w:asciiTheme="minorEastAsia" w:hAnsiTheme="minorEastAsia" w:cs="HCR Dotum"/>
                <w:color w:val="000000"/>
                <w:kern w:val="0"/>
                <w:sz w:val="22"/>
                <w:szCs w:val="22"/>
              </w:rPr>
            </w:pPr>
            <w:r w:rsidRPr="0084510E">
              <w:rPr>
                <w:rFonts w:asciiTheme="minorEastAsia" w:hAnsiTheme="minorEastAsia" w:cs="HCR Dotum" w:hint="eastAsia"/>
                <w:color w:val="000000"/>
                <w:kern w:val="0"/>
                <w:sz w:val="22"/>
                <w:szCs w:val="22"/>
              </w:rPr>
              <w:t xml:space="preserve"> 시각장애인들이 일상생활 속에서 겪는 대표적인 불편함은 시각</w:t>
            </w:r>
            <w:r w:rsidR="008C00D3">
              <w:rPr>
                <w:rFonts w:asciiTheme="minorEastAsia" w:hAnsiTheme="minorEastAsia" w:cs="HCR Dotum" w:hint="eastAsia"/>
                <w:color w:val="000000"/>
                <w:kern w:val="0"/>
                <w:sz w:val="22"/>
                <w:szCs w:val="22"/>
              </w:rPr>
              <w:t xml:space="preserve"> </w:t>
            </w:r>
            <w:r w:rsidRPr="0084510E">
              <w:rPr>
                <w:rFonts w:asciiTheme="minorEastAsia" w:hAnsiTheme="minorEastAsia" w:cs="HCR Dotum" w:hint="eastAsia"/>
                <w:color w:val="000000"/>
                <w:kern w:val="0"/>
                <w:sz w:val="22"/>
                <w:szCs w:val="22"/>
              </w:rPr>
              <w:t>정보에 대한 부족한 접근성 및 이동 및 보행의 어려움이다. 청각 또는 촉각 등을 이용한 정보처리 과정의 수행에 크게 의존해야 하는 시각장애인들이 청각, 촉각 등을 이용하지 못하는 상황에 놓인 경우, 이를 해결해 줄 수 있는 방안이 필요하다. 이동 및 보행의 어려움 또한 문제로 지적된다. 2017년 보건복지부가 발표한 장애인 실태조사 결과에 따르면 전체 시각장애인의 83.6%는 혼자 외출한다고 하며, 이들 중 외출 빈도가 거의 매일이라고 답한 시각 장애인은 66.9%로 조사됐다.[3] 이를 바탕으로, 이들을 보조할 수 있는 기기의 필요성이 강조된다.</w:t>
            </w:r>
          </w:p>
          <w:p w14:paraId="1CB47990" w14:textId="7C0ADBF3" w:rsidR="0084510E" w:rsidRPr="0084510E" w:rsidRDefault="0084510E" w:rsidP="00AF07A8">
            <w:pPr>
              <w:widowControl w:val="0"/>
              <w:wordWrap w:val="0"/>
              <w:autoSpaceDE w:val="0"/>
              <w:autoSpaceDN w:val="0"/>
              <w:jc w:val="both"/>
              <w:textAlignment w:val="baseline"/>
              <w:rPr>
                <w:rFonts w:asciiTheme="minorEastAsia" w:hAnsiTheme="minorEastAsia" w:cs="HCR Dotum"/>
                <w:color w:val="000000"/>
                <w:kern w:val="0"/>
                <w:sz w:val="22"/>
                <w:szCs w:val="22"/>
              </w:rPr>
            </w:pPr>
            <w:r w:rsidRPr="0084510E">
              <w:rPr>
                <w:rFonts w:asciiTheme="minorEastAsia" w:hAnsiTheme="minorEastAsia" w:cs="HCR Dotum" w:hint="eastAsia"/>
                <w:color w:val="000000"/>
                <w:kern w:val="0"/>
                <w:sz w:val="22"/>
                <w:szCs w:val="22"/>
              </w:rPr>
              <w:t xml:space="preserve"> 2020년 말 기준 국내 등록 장애인은 263만 3,000명으로 전체 인구 대비 5.1%를 차지했으며 작년 말 대비 1만 4,000명이 증가했다. 그중 장애 유형 별로 살펴보면 시각장애인은 9.6%를 차지해 장애 유형 중 세 번째로 높은 비율을 보였다. 정부는 장애인의 사회적 참여를 적극 유도하고, 편의를 제공하기 위해 관계 법령 및 시행 지침 수립을 통해 장애인을 위한 편의 시설 설치를 확대하고 보조 기기를 지원하고 있다. 하지만 시각장애인 편의 시설 설치 실태, 보조 기기 지원 현황은 미비한 실정이다. 서울시 4개 센터에서 보유하고 있는 지체 장애인용 보조 기</w:t>
            </w:r>
            <w:r w:rsidRPr="0084510E">
              <w:rPr>
                <w:rFonts w:asciiTheme="minorEastAsia" w:hAnsiTheme="minorEastAsia" w:cs="HCR Dotum" w:hint="eastAsia"/>
                <w:color w:val="000000"/>
                <w:kern w:val="0"/>
                <w:sz w:val="22"/>
                <w:szCs w:val="22"/>
              </w:rPr>
              <w:lastRenderedPageBreak/>
              <w:t xml:space="preserve">기는 약 1,162개인데 반해, 시각 장애인용 기기는 73개에 불과하다.[4] 이러한 배경 속에서, 본 프로젝트는 </w:t>
            </w:r>
            <w:proofErr w:type="spellStart"/>
            <w:r w:rsidRPr="0084510E">
              <w:rPr>
                <w:rFonts w:asciiTheme="minorEastAsia" w:hAnsiTheme="minorEastAsia" w:cs="HCR Dotum" w:hint="eastAsia"/>
                <w:color w:val="000000"/>
                <w:kern w:val="0"/>
                <w:sz w:val="22"/>
                <w:szCs w:val="22"/>
              </w:rPr>
              <w:t>멀티모달을</w:t>
            </w:r>
            <w:proofErr w:type="spellEnd"/>
            <w:r w:rsidRPr="0084510E">
              <w:rPr>
                <w:rFonts w:asciiTheme="minorEastAsia" w:hAnsiTheme="minorEastAsia" w:cs="HCR Dotum" w:hint="eastAsia"/>
                <w:color w:val="000000"/>
                <w:kern w:val="0"/>
                <w:sz w:val="22"/>
                <w:szCs w:val="22"/>
              </w:rPr>
              <w:t xml:space="preserve"> 활용해 시각 정보에 대한 부족한 접근성을 보완할 수 있는 애플리케이션의 도입을 제시한다. </w:t>
            </w:r>
          </w:p>
          <w:p w14:paraId="0EE2A72A" w14:textId="7A57A967" w:rsidR="0084510E" w:rsidRDefault="0084510E" w:rsidP="00AF07A8">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84510E">
              <w:rPr>
                <w:rFonts w:asciiTheme="minorEastAsia" w:hAnsiTheme="minorEastAsia" w:cs="HCR Dotum" w:hint="eastAsia"/>
                <w:color w:val="000000"/>
                <w:kern w:val="0"/>
                <w:sz w:val="22"/>
                <w:szCs w:val="22"/>
              </w:rPr>
              <w:t>본 프로젝트가 개발하고자 하는 애플리케이션에 대하여 설명하겠다. 애플리케이션의 이름인 ‘</w:t>
            </w:r>
            <w:proofErr w:type="spellStart"/>
            <w:r w:rsidRPr="0084510E">
              <w:rPr>
                <w:rFonts w:asciiTheme="minorEastAsia" w:hAnsiTheme="minorEastAsia" w:cs="HCR Dotum" w:hint="eastAsia"/>
                <w:color w:val="000000"/>
                <w:kern w:val="0"/>
                <w:sz w:val="22"/>
                <w:szCs w:val="22"/>
              </w:rPr>
              <w:t>ViewFinder</w:t>
            </w:r>
            <w:proofErr w:type="spellEnd"/>
            <w:r w:rsidRPr="0084510E">
              <w:rPr>
                <w:rFonts w:asciiTheme="minorEastAsia" w:hAnsiTheme="minorEastAsia" w:cs="HCR Dotum" w:hint="eastAsia"/>
                <w:color w:val="000000"/>
                <w:kern w:val="0"/>
                <w:sz w:val="22"/>
                <w:szCs w:val="22"/>
              </w:rPr>
              <w:t>(뷰 파인더)</w:t>
            </w:r>
            <w:proofErr w:type="gramStart"/>
            <w:r w:rsidRPr="0084510E">
              <w:rPr>
                <w:rFonts w:asciiTheme="minorEastAsia" w:hAnsiTheme="minorEastAsia" w:cs="HCR Dotum" w:hint="eastAsia"/>
                <w:color w:val="000000"/>
                <w:kern w:val="0"/>
                <w:sz w:val="22"/>
                <w:szCs w:val="22"/>
              </w:rPr>
              <w:t>’ 는</w:t>
            </w:r>
            <w:proofErr w:type="gramEnd"/>
            <w:r w:rsidRPr="0084510E">
              <w:rPr>
                <w:rFonts w:asciiTheme="minorEastAsia" w:hAnsiTheme="minorEastAsia" w:cs="HCR Dotum" w:hint="eastAsia"/>
                <w:color w:val="000000"/>
                <w:kern w:val="0"/>
                <w:sz w:val="22"/>
                <w:szCs w:val="22"/>
              </w:rPr>
              <w:t xml:space="preserve"> 앞이 보이지 않아 일상생활이 힘든 시각장애인들과 색을 구분하지 못해 불편함을 느끼는 색맹</w:t>
            </w:r>
            <w:r w:rsidR="008B0D69">
              <w:rPr>
                <w:rFonts w:asciiTheme="minorEastAsia" w:hAnsiTheme="minorEastAsia" w:cs="HCR Dotum" w:hint="eastAsia"/>
                <w:color w:val="000000"/>
                <w:kern w:val="0"/>
                <w:sz w:val="22"/>
                <w:szCs w:val="22"/>
              </w:rPr>
              <w:t>인</w:t>
            </w:r>
            <w:r w:rsidRPr="0084510E">
              <w:rPr>
                <w:rFonts w:asciiTheme="minorEastAsia" w:hAnsiTheme="minorEastAsia" w:cs="HCR Dotum" w:hint="eastAsia"/>
                <w:color w:val="000000"/>
                <w:kern w:val="0"/>
                <w:sz w:val="22"/>
                <w:szCs w:val="22"/>
              </w:rPr>
              <w:t xml:space="preserve">들과 같은 사람들을 위해 시야를 확보해 주겠다는 뜻에서 붙인 이름이다. 본 팀이 개발하려는 </w:t>
            </w:r>
            <w:proofErr w:type="spellStart"/>
            <w:r w:rsidRPr="0084510E">
              <w:rPr>
                <w:rFonts w:asciiTheme="minorEastAsia" w:hAnsiTheme="minorEastAsia" w:cs="HCR Dotum" w:hint="eastAsia"/>
                <w:color w:val="000000"/>
                <w:kern w:val="0"/>
                <w:sz w:val="22"/>
                <w:szCs w:val="22"/>
              </w:rPr>
              <w:t>ViewFinder</w:t>
            </w:r>
            <w:proofErr w:type="spellEnd"/>
            <w:r w:rsidRPr="0084510E">
              <w:rPr>
                <w:rFonts w:asciiTheme="minorEastAsia" w:hAnsiTheme="minorEastAsia" w:cs="HCR Dotum" w:hint="eastAsia"/>
                <w:color w:val="000000"/>
                <w:kern w:val="0"/>
                <w:sz w:val="22"/>
                <w:szCs w:val="22"/>
              </w:rPr>
              <w:t>의 원리 및 일상 생활에서의 적용 방식은 다음과 같다. 시각적 불편함을 느끼는 사용자가 주변의 시각 정보를 알고 싶을 때, 스마트폰의 애플리케이션 ‘</w:t>
            </w:r>
            <w:proofErr w:type="spellStart"/>
            <w:r w:rsidRPr="0084510E">
              <w:rPr>
                <w:rFonts w:asciiTheme="minorEastAsia" w:hAnsiTheme="minorEastAsia" w:cs="HCR Dotum" w:hint="eastAsia"/>
                <w:color w:val="000000"/>
                <w:kern w:val="0"/>
                <w:sz w:val="22"/>
                <w:szCs w:val="22"/>
              </w:rPr>
              <w:t>ViewFinder</w:t>
            </w:r>
            <w:proofErr w:type="spellEnd"/>
            <w:r w:rsidRPr="0084510E">
              <w:rPr>
                <w:rFonts w:asciiTheme="minorEastAsia" w:hAnsiTheme="minorEastAsia" w:cs="HCR Dotum" w:hint="eastAsia"/>
                <w:color w:val="000000"/>
                <w:kern w:val="0"/>
                <w:sz w:val="22"/>
                <w:szCs w:val="22"/>
              </w:rPr>
              <w:t>’</w:t>
            </w:r>
            <w:proofErr w:type="spellStart"/>
            <w:r w:rsidRPr="0084510E">
              <w:rPr>
                <w:rFonts w:asciiTheme="minorEastAsia" w:hAnsiTheme="minorEastAsia" w:cs="HCR Dotum" w:hint="eastAsia"/>
                <w:color w:val="000000"/>
                <w:kern w:val="0"/>
                <w:sz w:val="22"/>
                <w:szCs w:val="22"/>
              </w:rPr>
              <w:t>를</w:t>
            </w:r>
            <w:proofErr w:type="spellEnd"/>
            <w:r w:rsidRPr="0084510E">
              <w:rPr>
                <w:rFonts w:asciiTheme="minorEastAsia" w:hAnsiTheme="minorEastAsia" w:cs="HCR Dotum" w:hint="eastAsia"/>
                <w:color w:val="000000"/>
                <w:kern w:val="0"/>
                <w:sz w:val="22"/>
                <w:szCs w:val="22"/>
              </w:rPr>
              <w:t xml:space="preserve"> 사용한다. 사용자는 애플리케이션을 통해 사진을 찍고, 그 시각 정보에 대해 궁금한 점을 질문한다. 이때, Azure AI 시스템과 연동된 인공지능 모델이 사진과 사용자의 질문을 입력으로 받아 대답을 생성한다. 생성된 대답은 사용자에게 전달되는 방식으로 이 시스템이 구현된다. 자세한 모델 개발 및 애플리케이션 구동은 개발 계획 설명에 서술한다. </w:t>
            </w:r>
            <w:proofErr w:type="spellStart"/>
            <w:r w:rsidRPr="0084510E">
              <w:rPr>
                <w:rFonts w:asciiTheme="minorEastAsia" w:hAnsiTheme="minorEastAsia" w:cs="HCR Dotum" w:hint="eastAsia"/>
                <w:color w:val="000000"/>
                <w:kern w:val="0"/>
                <w:sz w:val="22"/>
                <w:szCs w:val="22"/>
              </w:rPr>
              <w:t>ViewFinder</w:t>
            </w:r>
            <w:proofErr w:type="spellEnd"/>
            <w:r w:rsidRPr="0084510E">
              <w:rPr>
                <w:rFonts w:asciiTheme="minorEastAsia" w:hAnsiTheme="minorEastAsia" w:cs="HCR Dotum" w:hint="eastAsia"/>
                <w:color w:val="000000"/>
                <w:kern w:val="0"/>
                <w:sz w:val="22"/>
                <w:szCs w:val="22"/>
              </w:rPr>
              <w:t>는 시각적 불편함을 느끼는 사용자가 현재 처한 환경을 인식하고 분석하여 그 환경에 대한 정보를 제공한다. 이는 시각장애인, 색맹</w:t>
            </w:r>
            <w:r w:rsidR="008B0D69">
              <w:rPr>
                <w:rFonts w:asciiTheme="minorEastAsia" w:hAnsiTheme="minorEastAsia" w:cs="HCR Dotum" w:hint="eastAsia"/>
                <w:color w:val="000000"/>
                <w:kern w:val="0"/>
                <w:sz w:val="22"/>
                <w:szCs w:val="22"/>
              </w:rPr>
              <w:t>인들</w:t>
            </w:r>
            <w:r w:rsidRPr="0084510E">
              <w:rPr>
                <w:rFonts w:asciiTheme="minorEastAsia" w:hAnsiTheme="minorEastAsia" w:cs="HCR Dotum" w:hint="eastAsia"/>
                <w:color w:val="000000"/>
                <w:kern w:val="0"/>
                <w:sz w:val="22"/>
                <w:szCs w:val="22"/>
              </w:rPr>
              <w:t>에게 시각 정보를 제공해 줌으로써 일상적인 환경에서 안전 및 편의성을 높여주며 시각적 불편함을 가진 사람들의 디지털 격차 해소에 기여할 것으로 기대된다.</w:t>
            </w:r>
          </w:p>
          <w:p w14:paraId="6392C57B" w14:textId="77777777" w:rsidR="00AF07A8" w:rsidRDefault="00AF07A8" w:rsidP="0084510E">
            <w:pPr>
              <w:widowControl w:val="0"/>
              <w:wordWrap w:val="0"/>
              <w:autoSpaceDE w:val="0"/>
              <w:autoSpaceDN w:val="0"/>
              <w:textAlignment w:val="baseline"/>
              <w:rPr>
                <w:rFonts w:asciiTheme="minorEastAsia" w:hAnsiTheme="minorEastAsia" w:cs="HCR Dotum"/>
                <w:color w:val="000000"/>
                <w:kern w:val="0"/>
                <w:sz w:val="22"/>
                <w:szCs w:val="22"/>
              </w:rPr>
            </w:pPr>
          </w:p>
          <w:p w14:paraId="16A9558A" w14:textId="531BF8D0" w:rsidR="00AF07A8" w:rsidRPr="00AF07A8" w:rsidRDefault="00AF07A8" w:rsidP="00AF07A8">
            <w:pPr>
              <w:widowControl w:val="0"/>
              <w:wordWrap w:val="0"/>
              <w:autoSpaceDE w:val="0"/>
              <w:autoSpaceDN w:val="0"/>
              <w:textAlignment w:val="baseline"/>
              <w:rPr>
                <w:rFonts w:asciiTheme="minorEastAsia" w:hAnsiTheme="minorEastAsia" w:cs="HCR Dotum"/>
                <w:color w:val="000000"/>
                <w:kern w:val="0"/>
                <w:sz w:val="20"/>
                <w:szCs w:val="20"/>
              </w:rPr>
            </w:pPr>
            <w:r>
              <w:rPr>
                <w:rFonts w:asciiTheme="minorEastAsia" w:hAnsiTheme="minorEastAsia" w:cs="HCR Dotum" w:hint="eastAsia"/>
                <w:color w:val="000000"/>
                <w:kern w:val="0"/>
                <w:sz w:val="20"/>
                <w:szCs w:val="20"/>
              </w:rPr>
              <w:t>&lt;</w:t>
            </w:r>
            <w:r w:rsidRPr="00AF07A8">
              <w:rPr>
                <w:rFonts w:asciiTheme="minorEastAsia" w:hAnsiTheme="minorEastAsia" w:cs="HCR Dotum" w:hint="eastAsia"/>
                <w:color w:val="000000"/>
                <w:kern w:val="0"/>
                <w:sz w:val="20"/>
                <w:szCs w:val="20"/>
              </w:rPr>
              <w:t>참고문헌</w:t>
            </w:r>
            <w:r>
              <w:rPr>
                <w:rFonts w:asciiTheme="minorEastAsia" w:hAnsiTheme="minorEastAsia" w:cs="HCR Dotum" w:hint="eastAsia"/>
                <w:color w:val="000000"/>
                <w:kern w:val="0"/>
                <w:sz w:val="20"/>
                <w:szCs w:val="20"/>
              </w:rPr>
              <w:t>&gt;</w:t>
            </w:r>
          </w:p>
          <w:p w14:paraId="250E8475" w14:textId="56338EC2" w:rsidR="00AF07A8" w:rsidRPr="00AF07A8" w:rsidRDefault="00AF07A8" w:rsidP="00AF07A8">
            <w:pPr>
              <w:widowControl w:val="0"/>
              <w:wordWrap w:val="0"/>
              <w:autoSpaceDE w:val="0"/>
              <w:autoSpaceDN w:val="0"/>
              <w:textAlignment w:val="baseline"/>
              <w:rPr>
                <w:rFonts w:asciiTheme="minorEastAsia" w:hAnsiTheme="minorEastAsia" w:cs="HCR Dotum"/>
                <w:color w:val="000000"/>
                <w:kern w:val="0"/>
                <w:sz w:val="20"/>
                <w:szCs w:val="20"/>
              </w:rPr>
            </w:pPr>
            <w:r w:rsidRPr="00AF07A8">
              <w:rPr>
                <w:rFonts w:asciiTheme="minorEastAsia" w:hAnsiTheme="minorEastAsia" w:cs="HCR Dotum" w:hint="eastAsia"/>
                <w:color w:val="000000"/>
                <w:kern w:val="0"/>
                <w:sz w:val="20"/>
                <w:szCs w:val="20"/>
              </w:rPr>
              <w:t>[1] "2030년 시장 규모 2000조원… 디지털전환 격전지로 뜬 한국." 서울신문, 2022. 12. 05, https://www.seoul.co.kr/news/newsView.php?id=20221206017013</w:t>
            </w:r>
          </w:p>
          <w:p w14:paraId="404D64E3" w14:textId="2046C656" w:rsidR="00AF07A8" w:rsidRPr="00AF07A8" w:rsidRDefault="00AF07A8" w:rsidP="00AF07A8">
            <w:pPr>
              <w:widowControl w:val="0"/>
              <w:wordWrap w:val="0"/>
              <w:autoSpaceDE w:val="0"/>
              <w:autoSpaceDN w:val="0"/>
              <w:textAlignment w:val="baseline"/>
              <w:rPr>
                <w:rFonts w:asciiTheme="minorEastAsia" w:hAnsiTheme="minorEastAsia" w:cs="HCR Dotum"/>
                <w:color w:val="000000"/>
                <w:kern w:val="0"/>
                <w:sz w:val="20"/>
                <w:szCs w:val="20"/>
              </w:rPr>
            </w:pPr>
            <w:r w:rsidRPr="00AF07A8">
              <w:rPr>
                <w:rFonts w:asciiTheme="minorEastAsia" w:hAnsiTheme="minorEastAsia" w:cs="HCR Dotum" w:hint="eastAsia"/>
                <w:color w:val="000000"/>
                <w:kern w:val="0"/>
                <w:sz w:val="20"/>
                <w:szCs w:val="20"/>
              </w:rPr>
              <w:t>[2] 한국소비자원, 장애인 소비자 모바일 거래 실태조사 보고서</w:t>
            </w:r>
          </w:p>
          <w:p w14:paraId="2B3D70EC" w14:textId="1725CD6F" w:rsidR="00AF07A8" w:rsidRPr="00AF07A8" w:rsidRDefault="00AF07A8" w:rsidP="00AF07A8">
            <w:pPr>
              <w:widowControl w:val="0"/>
              <w:wordWrap w:val="0"/>
              <w:autoSpaceDE w:val="0"/>
              <w:autoSpaceDN w:val="0"/>
              <w:textAlignment w:val="baseline"/>
              <w:rPr>
                <w:rFonts w:asciiTheme="minorEastAsia" w:hAnsiTheme="minorEastAsia" w:cs="HCR Dotum"/>
                <w:color w:val="000000"/>
                <w:kern w:val="0"/>
                <w:sz w:val="20"/>
                <w:szCs w:val="20"/>
              </w:rPr>
            </w:pPr>
            <w:r w:rsidRPr="00AF07A8">
              <w:rPr>
                <w:rFonts w:asciiTheme="minorEastAsia" w:hAnsiTheme="minorEastAsia" w:cs="HCR Dotum" w:hint="eastAsia"/>
                <w:color w:val="000000"/>
                <w:kern w:val="0"/>
                <w:sz w:val="20"/>
                <w:szCs w:val="20"/>
              </w:rPr>
              <w:t>[3] 보건복지부, 한국보건사회연구원 2017년 장애인 실태조사 보고서</w:t>
            </w:r>
          </w:p>
          <w:p w14:paraId="2EB798C5" w14:textId="6F21EA45" w:rsidR="00AF07A8" w:rsidRPr="00AF07A8" w:rsidRDefault="00AF07A8" w:rsidP="00AF07A8">
            <w:pPr>
              <w:widowControl w:val="0"/>
              <w:wordWrap w:val="0"/>
              <w:autoSpaceDE w:val="0"/>
              <w:autoSpaceDN w:val="0"/>
              <w:textAlignment w:val="baseline"/>
              <w:rPr>
                <w:rFonts w:asciiTheme="minorEastAsia" w:hAnsiTheme="minorEastAsia" w:cs="HCR Dotum"/>
                <w:color w:val="000000"/>
                <w:kern w:val="0"/>
                <w:sz w:val="22"/>
                <w:szCs w:val="22"/>
              </w:rPr>
            </w:pPr>
            <w:r w:rsidRPr="00AF07A8">
              <w:rPr>
                <w:rFonts w:asciiTheme="minorEastAsia" w:hAnsiTheme="minorEastAsia" w:cs="HCR Dotum" w:hint="eastAsia"/>
                <w:color w:val="000000"/>
                <w:kern w:val="0"/>
                <w:sz w:val="20"/>
                <w:szCs w:val="20"/>
              </w:rPr>
              <w:t xml:space="preserve">[4] “서울시 장애인보조기기센터, 시청각장애인용 기기 부족” </w:t>
            </w:r>
            <w:proofErr w:type="spellStart"/>
            <w:proofErr w:type="gramStart"/>
            <w:r w:rsidRPr="00AF07A8">
              <w:rPr>
                <w:rFonts w:asciiTheme="minorEastAsia" w:hAnsiTheme="minorEastAsia" w:cs="HCR Dotum" w:hint="eastAsia"/>
                <w:color w:val="000000"/>
                <w:kern w:val="0"/>
                <w:sz w:val="20"/>
                <w:szCs w:val="20"/>
              </w:rPr>
              <w:t>에이블뉴스</w:t>
            </w:r>
            <w:proofErr w:type="spellEnd"/>
            <w:r w:rsidRPr="00AF07A8">
              <w:rPr>
                <w:rFonts w:asciiTheme="minorEastAsia" w:hAnsiTheme="minorEastAsia" w:cs="HCR Dotum" w:hint="eastAsia"/>
                <w:color w:val="000000"/>
                <w:kern w:val="0"/>
                <w:sz w:val="20"/>
                <w:szCs w:val="20"/>
              </w:rPr>
              <w:t>,  2022.11.24</w:t>
            </w:r>
            <w:proofErr w:type="gramEnd"/>
            <w:r w:rsidRPr="00AF07A8">
              <w:rPr>
                <w:rFonts w:asciiTheme="minorEastAsia" w:hAnsiTheme="minorEastAsia" w:cs="HCR Dotum" w:hint="eastAsia"/>
                <w:color w:val="000000"/>
                <w:kern w:val="0"/>
                <w:sz w:val="20"/>
                <w:szCs w:val="20"/>
              </w:rPr>
              <w:t>, https://www.ablenews.co.kr/news/articleView.html?idxno=100882</w:t>
            </w:r>
          </w:p>
        </w:tc>
      </w:tr>
      <w:bookmarkEnd w:id="0"/>
    </w:tbl>
    <w:p w14:paraId="1CBB4228" w14:textId="22709CE4" w:rsidR="003224F8" w:rsidRDefault="003224F8" w:rsidP="003224F8">
      <w:pPr>
        <w:widowControl w:val="0"/>
        <w:wordWrap w:val="0"/>
        <w:autoSpaceDE w:val="0"/>
        <w:autoSpaceDN w:val="0"/>
        <w:spacing w:line="432" w:lineRule="auto"/>
        <w:ind w:left="2124" w:hanging="2124"/>
        <w:jc w:val="both"/>
        <w:textAlignment w:val="baseline"/>
        <w:rPr>
          <w:rFonts w:asciiTheme="minorEastAsia" w:hAnsiTheme="minorEastAsia" w:cs="HCR Dotum"/>
          <w:b/>
          <w:bCs/>
          <w:color w:val="000000"/>
          <w:kern w:val="0"/>
          <w:sz w:val="30"/>
          <w:szCs w:val="30"/>
        </w:rPr>
      </w:pPr>
    </w:p>
    <w:p w14:paraId="38CF484A" w14:textId="77777777" w:rsidR="00AF07A8" w:rsidRDefault="00AF07A8" w:rsidP="003224F8">
      <w:pPr>
        <w:widowControl w:val="0"/>
        <w:wordWrap w:val="0"/>
        <w:autoSpaceDE w:val="0"/>
        <w:autoSpaceDN w:val="0"/>
        <w:spacing w:line="432" w:lineRule="auto"/>
        <w:ind w:left="2124" w:hanging="2124"/>
        <w:jc w:val="both"/>
        <w:textAlignment w:val="baseline"/>
        <w:rPr>
          <w:rFonts w:asciiTheme="minorEastAsia" w:hAnsiTheme="minorEastAsia" w:cs="HCR Dotum"/>
          <w:b/>
          <w:bCs/>
          <w:color w:val="000000"/>
          <w:kern w:val="0"/>
          <w:sz w:val="30"/>
          <w:szCs w:val="30"/>
        </w:rPr>
      </w:pPr>
    </w:p>
    <w:p w14:paraId="5AE6A870" w14:textId="77777777" w:rsidR="00AF07A8" w:rsidRDefault="00AF07A8" w:rsidP="003224F8">
      <w:pPr>
        <w:widowControl w:val="0"/>
        <w:wordWrap w:val="0"/>
        <w:autoSpaceDE w:val="0"/>
        <w:autoSpaceDN w:val="0"/>
        <w:spacing w:line="432" w:lineRule="auto"/>
        <w:ind w:left="2124" w:hanging="2124"/>
        <w:jc w:val="both"/>
        <w:textAlignment w:val="baseline"/>
        <w:rPr>
          <w:rFonts w:asciiTheme="minorEastAsia" w:hAnsiTheme="minorEastAsia" w:cs="HCR Dotum"/>
          <w:b/>
          <w:bCs/>
          <w:color w:val="000000"/>
          <w:kern w:val="0"/>
          <w:sz w:val="30"/>
          <w:szCs w:val="30"/>
        </w:rPr>
      </w:pPr>
    </w:p>
    <w:p w14:paraId="5F90DD7F" w14:textId="77777777" w:rsidR="00AF07A8" w:rsidRDefault="00AF07A8" w:rsidP="003224F8">
      <w:pPr>
        <w:widowControl w:val="0"/>
        <w:wordWrap w:val="0"/>
        <w:autoSpaceDE w:val="0"/>
        <w:autoSpaceDN w:val="0"/>
        <w:spacing w:line="432" w:lineRule="auto"/>
        <w:ind w:left="2124" w:hanging="2124"/>
        <w:jc w:val="both"/>
        <w:textAlignment w:val="baseline"/>
        <w:rPr>
          <w:rFonts w:asciiTheme="minorEastAsia" w:hAnsiTheme="minorEastAsia" w:cs="HCR Dotum"/>
          <w:b/>
          <w:bCs/>
          <w:color w:val="000000"/>
          <w:kern w:val="0"/>
          <w:sz w:val="30"/>
          <w:szCs w:val="30"/>
        </w:rPr>
      </w:pPr>
    </w:p>
    <w:p w14:paraId="6D31641B" w14:textId="10AD96EC" w:rsidR="003224F8" w:rsidRDefault="003224F8" w:rsidP="003224F8">
      <w:pPr>
        <w:widowControl w:val="0"/>
        <w:wordWrap w:val="0"/>
        <w:autoSpaceDE w:val="0"/>
        <w:autoSpaceDN w:val="0"/>
        <w:spacing w:line="432" w:lineRule="auto"/>
        <w:ind w:left="2124" w:hanging="2124"/>
        <w:jc w:val="both"/>
        <w:textAlignment w:val="baseline"/>
        <w:rPr>
          <w:rFonts w:asciiTheme="minorEastAsia" w:hAnsiTheme="minorEastAsia" w:cs="HCR Dotum"/>
          <w:b/>
          <w:bCs/>
          <w:color w:val="000000"/>
          <w:kern w:val="0"/>
          <w:sz w:val="30"/>
          <w:szCs w:val="30"/>
        </w:rPr>
      </w:pPr>
      <w:r>
        <w:rPr>
          <w:rFonts w:asciiTheme="minorEastAsia" w:hAnsiTheme="minorEastAsia" w:cs="HCR Dotum"/>
          <w:b/>
          <w:bCs/>
          <w:color w:val="000000"/>
          <w:kern w:val="0"/>
          <w:sz w:val="30"/>
          <w:szCs w:val="30"/>
        </w:rPr>
        <w:lastRenderedPageBreak/>
        <w:t>2. 개발 계획 설명</w:t>
      </w:r>
    </w:p>
    <w:tbl>
      <w:tblPr>
        <w:tblStyle w:val="a4"/>
        <w:tblW w:w="8789" w:type="dxa"/>
        <w:tblInd w:w="-5" w:type="dxa"/>
        <w:tblLook w:val="04A0" w:firstRow="1" w:lastRow="0" w:firstColumn="1" w:lastColumn="0" w:noHBand="0" w:noVBand="1"/>
      </w:tblPr>
      <w:tblGrid>
        <w:gridCol w:w="9220"/>
      </w:tblGrid>
      <w:tr w:rsidR="003224F8" w14:paraId="16319B95" w14:textId="77777777" w:rsidTr="003224F8">
        <w:trPr>
          <w:trHeight w:val="2400"/>
        </w:trPr>
        <w:tc>
          <w:tcPr>
            <w:tcW w:w="8789" w:type="dxa"/>
          </w:tcPr>
          <w:p w14:paraId="5D37981F" w14:textId="2D183D40" w:rsidR="006B4AA2" w:rsidRPr="006B4AA2" w:rsidRDefault="006B4AA2" w:rsidP="006B4AA2">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bookmarkStart w:id="1" w:name="_Hlk152881379"/>
            <w:r w:rsidRPr="006B4AA2">
              <w:rPr>
                <w:rFonts w:asciiTheme="minorEastAsia" w:hAnsiTheme="minorEastAsia" w:cs="HCR Dotum" w:hint="eastAsia"/>
                <w:color w:val="000000"/>
                <w:kern w:val="0"/>
                <w:sz w:val="22"/>
                <w:szCs w:val="22"/>
              </w:rPr>
              <w:t>본 프로젝트에서 사용할 AI모델과 데이터 애플리케이션 기술 구현에 대해 서술한 뒤 구체적인 개발 계획에 대해서 설명하겠다.</w:t>
            </w:r>
          </w:p>
          <w:p w14:paraId="38D3C244" w14:textId="77777777" w:rsidR="006B4AA2" w:rsidRPr="006B4AA2" w:rsidRDefault="006B4AA2" w:rsidP="006B4AA2">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6B4AA2">
              <w:rPr>
                <w:rFonts w:asciiTheme="minorEastAsia" w:hAnsiTheme="minorEastAsia" w:cs="HCR Dotum" w:hint="eastAsia"/>
                <w:color w:val="000000"/>
                <w:kern w:val="0"/>
                <w:sz w:val="22"/>
                <w:szCs w:val="22"/>
              </w:rPr>
              <w:t xml:space="preserve">본 팀의 핵심 분석 AI 모델은 </w:t>
            </w:r>
            <w:proofErr w:type="spellStart"/>
            <w:r w:rsidRPr="006B4AA2">
              <w:rPr>
                <w:rFonts w:asciiTheme="minorEastAsia" w:hAnsiTheme="minorEastAsia" w:cs="HCR Dotum" w:hint="eastAsia"/>
                <w:color w:val="000000"/>
                <w:kern w:val="0"/>
                <w:sz w:val="22"/>
                <w:szCs w:val="22"/>
              </w:rPr>
              <w:t>멀티모달이다</w:t>
            </w:r>
            <w:proofErr w:type="spellEnd"/>
            <w:r w:rsidRPr="006B4AA2">
              <w:rPr>
                <w:rFonts w:asciiTheme="minorEastAsia" w:hAnsiTheme="minorEastAsia" w:cs="HCR Dotum" w:hint="eastAsia"/>
                <w:color w:val="000000"/>
                <w:kern w:val="0"/>
                <w:sz w:val="22"/>
                <w:szCs w:val="22"/>
              </w:rPr>
              <w:t xml:space="preserve">. </w:t>
            </w:r>
            <w:proofErr w:type="spellStart"/>
            <w:r w:rsidRPr="006B4AA2">
              <w:rPr>
                <w:rFonts w:asciiTheme="minorEastAsia" w:hAnsiTheme="minorEastAsia" w:cs="HCR Dotum" w:hint="eastAsia"/>
                <w:color w:val="000000"/>
                <w:kern w:val="0"/>
                <w:sz w:val="22"/>
                <w:szCs w:val="22"/>
              </w:rPr>
              <w:t>멀티모달은</w:t>
            </w:r>
            <w:proofErr w:type="spellEnd"/>
            <w:r w:rsidRPr="006B4AA2">
              <w:rPr>
                <w:rFonts w:asciiTheme="minorEastAsia" w:hAnsiTheme="minorEastAsia" w:cs="HCR Dotum" w:hint="eastAsia"/>
                <w:color w:val="000000"/>
                <w:kern w:val="0"/>
                <w:sz w:val="22"/>
                <w:szCs w:val="22"/>
              </w:rPr>
              <w:t xml:space="preserve"> 이미지와 자연어를 동시에 처리하는 기술로, 그 중 visual question answering(VQA)에 적합한 모델을 개발한다. 이를 위해, 이미지 처리를 위한 모델과 자연어 처리를 위한 모델을 각각 개발하고, 이들의 특징을 통합 벡터로 결합하는 과정을 거친다. 자연어 처리는 pretrained된 </w:t>
            </w:r>
            <w:proofErr w:type="spellStart"/>
            <w:r w:rsidRPr="006B4AA2">
              <w:rPr>
                <w:rFonts w:asciiTheme="minorEastAsia" w:hAnsiTheme="minorEastAsia" w:cs="HCR Dotum" w:hint="eastAsia"/>
                <w:color w:val="000000"/>
                <w:kern w:val="0"/>
                <w:sz w:val="22"/>
                <w:szCs w:val="22"/>
              </w:rPr>
              <w:t>XLMRobertaModel</w:t>
            </w:r>
            <w:proofErr w:type="spellEnd"/>
            <w:r w:rsidRPr="006B4AA2">
              <w:rPr>
                <w:rFonts w:asciiTheme="minorEastAsia" w:hAnsiTheme="minorEastAsia" w:cs="HCR Dotum" w:hint="eastAsia"/>
                <w:color w:val="000000"/>
                <w:kern w:val="0"/>
                <w:sz w:val="22"/>
                <w:szCs w:val="22"/>
              </w:rPr>
              <w:t xml:space="preserve">을 이용하고, 이미지 처리는 pretrained된 ResNet50을 이용한다. </w:t>
            </w:r>
            <w:proofErr w:type="spellStart"/>
            <w:r w:rsidRPr="006B4AA2">
              <w:rPr>
                <w:rFonts w:asciiTheme="minorEastAsia" w:hAnsiTheme="minorEastAsia" w:cs="HCR Dotum" w:hint="eastAsia"/>
                <w:color w:val="000000"/>
                <w:kern w:val="0"/>
                <w:sz w:val="22"/>
                <w:szCs w:val="22"/>
              </w:rPr>
              <w:t>다언어</w:t>
            </w:r>
            <w:proofErr w:type="spellEnd"/>
            <w:r w:rsidRPr="006B4AA2">
              <w:rPr>
                <w:rFonts w:asciiTheme="minorEastAsia" w:hAnsiTheme="minorEastAsia" w:cs="HCR Dotum" w:hint="eastAsia"/>
                <w:color w:val="000000"/>
                <w:kern w:val="0"/>
                <w:sz w:val="22"/>
                <w:szCs w:val="22"/>
              </w:rPr>
              <w:t xml:space="preserve"> 텍스트의 대규모 데이터셋을 사용하여 사전 훈련된 XLM-</w:t>
            </w:r>
            <w:proofErr w:type="spellStart"/>
            <w:r w:rsidRPr="006B4AA2">
              <w:rPr>
                <w:rFonts w:asciiTheme="minorEastAsia" w:hAnsiTheme="minorEastAsia" w:cs="HCR Dotum" w:hint="eastAsia"/>
                <w:color w:val="000000"/>
                <w:kern w:val="0"/>
                <w:sz w:val="22"/>
                <w:szCs w:val="22"/>
              </w:rPr>
              <w:t>RoBERTa</w:t>
            </w:r>
            <w:proofErr w:type="spellEnd"/>
            <w:r w:rsidRPr="006B4AA2">
              <w:rPr>
                <w:rFonts w:asciiTheme="minorEastAsia" w:hAnsiTheme="minorEastAsia" w:cs="HCR Dotum" w:hint="eastAsia"/>
                <w:color w:val="000000"/>
                <w:kern w:val="0"/>
                <w:sz w:val="22"/>
                <w:szCs w:val="22"/>
              </w:rPr>
              <w:t xml:space="preserve">는 한 언어에서 학습한 지식을 다른 언어에도 적용할 수 있다. 이는 학습 데이터가 부족한 언어에 대해서도 효과적인 성능을 발휘 수 있어 모델로 채택한다. 이미지 처리는 사전 훈련된 ResNet50을 사용하며, 최종 fully connected layer의 출력 노드 수를 BERT의 출력인 768과 동일하게 </w:t>
            </w:r>
            <w:proofErr w:type="gramStart"/>
            <w:r w:rsidRPr="006B4AA2">
              <w:rPr>
                <w:rFonts w:asciiTheme="minorEastAsia" w:hAnsiTheme="minorEastAsia" w:cs="HCR Dotum" w:hint="eastAsia"/>
                <w:color w:val="000000"/>
                <w:kern w:val="0"/>
                <w:sz w:val="22"/>
                <w:szCs w:val="22"/>
              </w:rPr>
              <w:t>설정한다.이를</w:t>
            </w:r>
            <w:proofErr w:type="gramEnd"/>
            <w:r w:rsidRPr="006B4AA2">
              <w:rPr>
                <w:rFonts w:asciiTheme="minorEastAsia" w:hAnsiTheme="minorEastAsia" w:cs="HCR Dotum" w:hint="eastAsia"/>
                <w:color w:val="000000"/>
                <w:kern w:val="0"/>
                <w:sz w:val="22"/>
                <w:szCs w:val="22"/>
              </w:rPr>
              <w:t xml:space="preserve"> 통해 이미지와 자연어 각각에서 동일한 크기의 768 벡터 </w:t>
            </w:r>
            <w:proofErr w:type="spellStart"/>
            <w:r w:rsidRPr="006B4AA2">
              <w:rPr>
                <w:rFonts w:asciiTheme="minorEastAsia" w:hAnsiTheme="minorEastAsia" w:cs="HCR Dotum" w:hint="eastAsia"/>
                <w:color w:val="000000"/>
                <w:kern w:val="0"/>
                <w:sz w:val="22"/>
                <w:szCs w:val="22"/>
              </w:rPr>
              <w:t>특징값을</w:t>
            </w:r>
            <w:proofErr w:type="spellEnd"/>
            <w:r w:rsidRPr="006B4AA2">
              <w:rPr>
                <w:rFonts w:asciiTheme="minorEastAsia" w:hAnsiTheme="minorEastAsia" w:cs="HCR Dotum" w:hint="eastAsia"/>
                <w:color w:val="000000"/>
                <w:kern w:val="0"/>
                <w:sz w:val="22"/>
                <w:szCs w:val="22"/>
              </w:rPr>
              <w:t xml:space="preserve"> 추출하고, 이들을 point-wise 연산을 통해 통합 벡터로 결합한다. 이 통합 벡터를 사용하여, 주어진 질문에 대한 답변 후보 목록 중 가장 높은 확률 값을 가진 출력을 선택하는 답변 모델을 구현한다.</w:t>
            </w:r>
          </w:p>
          <w:p w14:paraId="2ED07ED9" w14:textId="4D8D0CFA" w:rsidR="006B4AA2" w:rsidRPr="006B4AA2" w:rsidRDefault="006B4AA2" w:rsidP="006B4AA2">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6B4AA2">
              <w:rPr>
                <w:rFonts w:asciiTheme="minorEastAsia" w:hAnsiTheme="minorEastAsia" w:cs="HCR Dotum" w:hint="eastAsia"/>
                <w:color w:val="000000"/>
                <w:kern w:val="0"/>
                <w:sz w:val="22"/>
                <w:szCs w:val="22"/>
              </w:rPr>
              <w:t xml:space="preserve"> 본 팀이 모델 구현에서 활용할 데이터 셋은 다음과 같다. AI hub에서 제공하는 한국어 visual question answering 데이터 셋을 활용한다. https://www.aihub.or.kr/</w:t>
            </w:r>
          </w:p>
          <w:p w14:paraId="0F9F2400" w14:textId="44A0D3AC" w:rsidR="006B4AA2" w:rsidRPr="006B4AA2" w:rsidRDefault="006B4AA2" w:rsidP="006B4AA2">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6B4AA2">
              <w:rPr>
                <w:rFonts w:asciiTheme="minorEastAsia" w:hAnsiTheme="minorEastAsia" w:cs="HCR Dotum" w:hint="eastAsia"/>
                <w:color w:val="000000"/>
                <w:kern w:val="0"/>
                <w:sz w:val="22"/>
                <w:szCs w:val="22"/>
              </w:rPr>
              <w:t>aihubdata/data/view.do?currMenu=&amp;topMenu=&amp;aihubDataSe=data&amp;dataSetSn=71357 에서 확인할 수 있으며 공공 데이터 셋으로 수집이 가능하다. 본 데이터 셋은 인간이 가진 상식이나 배경 지식을 바탕으로, 이미지에 관련한 질문에 대해 이미지 속에서 답을 찾아야 하는 task를 위해 구축된 데이터 셋이다. 본 팀의 task는 특별한 상황에 대응하는 것이 아닌, 일상 생활에서 생겨나는 간단한 질문에 답변을 제공하는 것이라 해당 데이터 셋이 task에 잘 부합한다고 판단한다.</w:t>
            </w:r>
          </w:p>
          <w:p w14:paraId="38DAE0E0" w14:textId="3E9210F7" w:rsidR="006B4AA2" w:rsidRPr="006B4AA2" w:rsidRDefault="006B4AA2" w:rsidP="003E32FA">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6B4AA2">
              <w:rPr>
                <w:rFonts w:asciiTheme="minorEastAsia" w:hAnsiTheme="minorEastAsia" w:cs="HCR Dotum" w:hint="eastAsia"/>
                <w:color w:val="000000"/>
                <w:kern w:val="0"/>
                <w:sz w:val="22"/>
                <w:szCs w:val="22"/>
              </w:rPr>
              <w:t>본 애플리케이션 기술 구현의 구체적인 방법은 다음과 같다. AI 모델은 로컬에 저장하고 서버는 파이썬 웹 프레임워크 Flask를 사용하여 구축한다. 구축한 Flask 서버의 API를 사용하여 안드로이드 스튜디오와 연동한다.</w:t>
            </w:r>
            <w:r w:rsidR="003E32FA">
              <w:rPr>
                <w:rFonts w:asciiTheme="minorEastAsia" w:hAnsiTheme="minorEastAsia" w:cs="HCR Dotum" w:hint="eastAsia"/>
                <w:color w:val="000000"/>
                <w:kern w:val="0"/>
                <w:sz w:val="22"/>
                <w:szCs w:val="22"/>
              </w:rPr>
              <w:t xml:space="preserve"> </w:t>
            </w:r>
            <w:proofErr w:type="gramStart"/>
            <w:r w:rsidRPr="006B4AA2">
              <w:rPr>
                <w:rFonts w:asciiTheme="minorEastAsia" w:hAnsiTheme="minorEastAsia" w:cs="HCR Dotum" w:hint="eastAsia"/>
                <w:color w:val="000000"/>
                <w:kern w:val="0"/>
                <w:sz w:val="22"/>
                <w:szCs w:val="22"/>
              </w:rPr>
              <w:t>안드로이드</w:t>
            </w:r>
            <w:proofErr w:type="gramEnd"/>
            <w:r w:rsidRPr="006B4AA2">
              <w:rPr>
                <w:rFonts w:asciiTheme="minorEastAsia" w:hAnsiTheme="minorEastAsia" w:cs="HCR Dotum" w:hint="eastAsia"/>
                <w:color w:val="000000"/>
                <w:kern w:val="0"/>
                <w:sz w:val="22"/>
                <w:szCs w:val="22"/>
              </w:rPr>
              <w:t xml:space="preserve"> 스튜디오에서 네트워크 요청 처리과정은 다음과 같다. 먼저 Manifest 파일에 네트워크 권한을 추가하여 애플리케이션이 인</w:t>
            </w:r>
            <w:r w:rsidR="003E32FA">
              <w:rPr>
                <w:rFonts w:asciiTheme="minorEastAsia" w:hAnsiTheme="minorEastAsia" w:cs="HCR Dotum" w:hint="eastAsia"/>
                <w:color w:val="000000"/>
                <w:kern w:val="0"/>
                <w:sz w:val="22"/>
                <w:szCs w:val="22"/>
              </w:rPr>
              <w:t>터</w:t>
            </w:r>
            <w:r w:rsidRPr="006B4AA2">
              <w:rPr>
                <w:rFonts w:asciiTheme="minorEastAsia" w:hAnsiTheme="minorEastAsia" w:cs="HCR Dotum" w:hint="eastAsia"/>
                <w:color w:val="000000"/>
                <w:kern w:val="0"/>
                <w:sz w:val="22"/>
                <w:szCs w:val="22"/>
              </w:rPr>
              <w:t xml:space="preserve">넷에 액세스 할 수 있도록 허용하고 Retrofit과 </w:t>
            </w:r>
            <w:proofErr w:type="spellStart"/>
            <w:r w:rsidRPr="006B4AA2">
              <w:rPr>
                <w:rFonts w:asciiTheme="minorEastAsia" w:hAnsiTheme="minorEastAsia" w:cs="HCR Dotum" w:hint="eastAsia"/>
                <w:color w:val="000000"/>
                <w:kern w:val="0"/>
                <w:sz w:val="22"/>
                <w:szCs w:val="22"/>
              </w:rPr>
              <w:t>OkHttp</w:t>
            </w:r>
            <w:proofErr w:type="spellEnd"/>
            <w:r w:rsidRPr="006B4AA2">
              <w:rPr>
                <w:rFonts w:asciiTheme="minorEastAsia" w:hAnsiTheme="minorEastAsia" w:cs="HCR Dotum" w:hint="eastAsia"/>
                <w:color w:val="000000"/>
                <w:kern w:val="0"/>
                <w:sz w:val="22"/>
                <w:szCs w:val="22"/>
              </w:rPr>
              <w:t>를 함께 사용하여 서버에 데이터를 전송하고 응답을 처리하는 과정을 구현한다.</w:t>
            </w:r>
            <w:r w:rsidR="003E32FA">
              <w:rPr>
                <w:rFonts w:asciiTheme="minorEastAsia" w:hAnsiTheme="minorEastAsia" w:cs="HCR Dotum" w:hint="eastAsia"/>
                <w:color w:val="000000"/>
                <w:kern w:val="0"/>
                <w:sz w:val="22"/>
                <w:szCs w:val="22"/>
              </w:rPr>
              <w:t xml:space="preserve"> </w:t>
            </w:r>
            <w:proofErr w:type="gramStart"/>
            <w:r w:rsidRPr="006B4AA2">
              <w:rPr>
                <w:rFonts w:asciiTheme="minorEastAsia" w:hAnsiTheme="minorEastAsia" w:cs="HCR Dotum" w:hint="eastAsia"/>
                <w:color w:val="000000"/>
                <w:kern w:val="0"/>
                <w:sz w:val="22"/>
                <w:szCs w:val="22"/>
              </w:rPr>
              <w:t>사용자는</w:t>
            </w:r>
            <w:proofErr w:type="gramEnd"/>
            <w:r w:rsidRPr="006B4AA2">
              <w:rPr>
                <w:rFonts w:asciiTheme="minorEastAsia" w:hAnsiTheme="minorEastAsia" w:cs="HCR Dotum" w:hint="eastAsia"/>
                <w:color w:val="000000"/>
                <w:kern w:val="0"/>
                <w:sz w:val="22"/>
                <w:szCs w:val="22"/>
              </w:rPr>
              <w:t xml:space="preserve"> 질문을 직접 텍스트로 입력할 수도 있고 음성 인식으로 입력할 수도 있다. 음성 인식의 경우 안드로이드 내장 API로 지원하고 있는 Google </w:t>
            </w:r>
            <w:proofErr w:type="spellStart"/>
            <w:r w:rsidRPr="006B4AA2">
              <w:rPr>
                <w:rFonts w:asciiTheme="minorEastAsia" w:hAnsiTheme="minorEastAsia" w:cs="HCR Dotum" w:hint="eastAsia"/>
                <w:color w:val="000000"/>
                <w:kern w:val="0"/>
                <w:sz w:val="22"/>
                <w:szCs w:val="22"/>
              </w:rPr>
              <w:t>SpeechToText</w:t>
            </w:r>
            <w:proofErr w:type="spellEnd"/>
            <w:r w:rsidRPr="006B4AA2">
              <w:rPr>
                <w:rFonts w:asciiTheme="minorEastAsia" w:hAnsiTheme="minorEastAsia" w:cs="HCR Dotum" w:hint="eastAsia"/>
                <w:color w:val="000000"/>
                <w:kern w:val="0"/>
                <w:sz w:val="22"/>
                <w:szCs w:val="22"/>
              </w:rPr>
              <w:t xml:space="preserve"> 기술을 사용하여 음성을 텍스트로 변환하는 기능을 사용한다. 이를 바탕으로 사용자가 촬영한 사진과 입력한 질문에 대한 </w:t>
            </w:r>
            <w:proofErr w:type="spellStart"/>
            <w:r w:rsidRPr="006B4AA2">
              <w:rPr>
                <w:rFonts w:asciiTheme="minorEastAsia" w:hAnsiTheme="minorEastAsia" w:cs="HCR Dotum" w:hint="eastAsia"/>
                <w:color w:val="000000"/>
                <w:kern w:val="0"/>
                <w:sz w:val="22"/>
                <w:szCs w:val="22"/>
              </w:rPr>
              <w:t>RequestBody</w:t>
            </w:r>
            <w:proofErr w:type="spellEnd"/>
            <w:r w:rsidRPr="006B4AA2">
              <w:rPr>
                <w:rFonts w:asciiTheme="minorEastAsia" w:hAnsiTheme="minorEastAsia" w:cs="HCR Dotum" w:hint="eastAsia"/>
                <w:color w:val="000000"/>
                <w:kern w:val="0"/>
                <w:sz w:val="22"/>
                <w:szCs w:val="22"/>
              </w:rPr>
              <w:t>를 작성하고 해당 데이터를 서버</w:t>
            </w:r>
            <w:r w:rsidRPr="006B4AA2">
              <w:rPr>
                <w:rFonts w:asciiTheme="minorEastAsia" w:hAnsiTheme="minorEastAsia" w:cs="HCR Dotum" w:hint="eastAsia"/>
                <w:color w:val="000000"/>
                <w:kern w:val="0"/>
                <w:sz w:val="22"/>
                <w:szCs w:val="22"/>
              </w:rPr>
              <w:lastRenderedPageBreak/>
              <w:t xml:space="preserve">에 요청하고 응답을 처리한다. 응답은 JSON 파일로 반환하고 결과값을 텍스트로 받아온다. 받아온 텍스트는 안드로이드에서 내장 API로 지원하고 있는 Google </w:t>
            </w:r>
            <w:proofErr w:type="spellStart"/>
            <w:r w:rsidRPr="006B4AA2">
              <w:rPr>
                <w:rFonts w:asciiTheme="minorEastAsia" w:hAnsiTheme="minorEastAsia" w:cs="HCR Dotum" w:hint="eastAsia"/>
                <w:color w:val="000000"/>
                <w:kern w:val="0"/>
                <w:sz w:val="22"/>
                <w:szCs w:val="22"/>
              </w:rPr>
              <w:t>TextToSpeech</w:t>
            </w:r>
            <w:proofErr w:type="spellEnd"/>
            <w:r w:rsidRPr="006B4AA2">
              <w:rPr>
                <w:rFonts w:asciiTheme="minorEastAsia" w:hAnsiTheme="minorEastAsia" w:cs="HCR Dotum" w:hint="eastAsia"/>
                <w:color w:val="000000"/>
                <w:kern w:val="0"/>
                <w:sz w:val="22"/>
                <w:szCs w:val="22"/>
              </w:rPr>
              <w:t xml:space="preserve"> 기술을 사용하여 결과를 음성으로 변환하여 처리한다.</w:t>
            </w:r>
            <w:r w:rsidR="003E32FA">
              <w:rPr>
                <w:rFonts w:asciiTheme="minorEastAsia" w:hAnsiTheme="minorEastAsia" w:cs="HCR Dotum" w:hint="eastAsia"/>
                <w:color w:val="000000"/>
                <w:kern w:val="0"/>
                <w:sz w:val="22"/>
                <w:szCs w:val="22"/>
              </w:rPr>
              <w:t xml:space="preserve"> </w:t>
            </w:r>
            <w:proofErr w:type="gramStart"/>
            <w:r w:rsidRPr="006B4AA2">
              <w:rPr>
                <w:rFonts w:asciiTheme="minorEastAsia" w:hAnsiTheme="minorEastAsia" w:cs="HCR Dotum" w:hint="eastAsia"/>
                <w:color w:val="000000"/>
                <w:kern w:val="0"/>
                <w:sz w:val="22"/>
                <w:szCs w:val="22"/>
              </w:rPr>
              <w:t>이렇게</w:t>
            </w:r>
            <w:proofErr w:type="gramEnd"/>
            <w:r w:rsidRPr="006B4AA2">
              <w:rPr>
                <w:rFonts w:asciiTheme="minorEastAsia" w:hAnsiTheme="minorEastAsia" w:cs="HCR Dotum" w:hint="eastAsia"/>
                <w:color w:val="000000"/>
                <w:kern w:val="0"/>
                <w:sz w:val="22"/>
                <w:szCs w:val="22"/>
              </w:rPr>
              <w:t xml:space="preserve"> 구성된 애플리케이션을 구현한 모델과의 통신을 통해 사용자에게 음성적 피드백을 제공할 것이다.</w:t>
            </w:r>
          </w:p>
          <w:p w14:paraId="59F48F7D" w14:textId="2D22DA2A" w:rsidR="003224F8" w:rsidRPr="00742A13" w:rsidRDefault="006B4AA2" w:rsidP="006B4AA2">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6B4AA2">
              <w:rPr>
                <w:rFonts w:asciiTheme="minorEastAsia" w:hAnsiTheme="minorEastAsia" w:cs="HCR Dotum" w:hint="eastAsia"/>
                <w:color w:val="000000"/>
                <w:kern w:val="0"/>
                <w:sz w:val="22"/>
                <w:szCs w:val="22"/>
              </w:rPr>
              <w:t xml:space="preserve">위 이론들을 기반으로 한 개발 계획은 다음과 같다. 크게 애플리케이션 환경 구축과 모델 구축 2가지에 대해서 준비를 할 예정이다. 안드로이드 애플리케이션 및 서버 환경 구축에 대해 설명하겠다. Flask를 활용하여 간단한 서버를 구축한 뒤 API를 안드로이드 스튜디오와 연동하여 서버와 통신할 계획이다.  모델 구축은 </w:t>
            </w:r>
            <w:proofErr w:type="spellStart"/>
            <w:r w:rsidRPr="006B4AA2">
              <w:rPr>
                <w:rFonts w:asciiTheme="minorEastAsia" w:hAnsiTheme="minorEastAsia" w:cs="HCR Dotum" w:hint="eastAsia"/>
                <w:color w:val="000000"/>
                <w:kern w:val="0"/>
                <w:sz w:val="22"/>
                <w:szCs w:val="22"/>
              </w:rPr>
              <w:t>Colab</w:t>
            </w:r>
            <w:proofErr w:type="spellEnd"/>
            <w:r w:rsidRPr="006B4AA2">
              <w:rPr>
                <w:rFonts w:asciiTheme="minorEastAsia" w:hAnsiTheme="minorEastAsia" w:cs="HCR Dotum" w:hint="eastAsia"/>
                <w:color w:val="000000"/>
                <w:kern w:val="0"/>
                <w:sz w:val="22"/>
                <w:szCs w:val="22"/>
              </w:rPr>
              <w:t xml:space="preserve">에서 이미 한 번 시험해 본 바 있으므로, 생성한 모델을 로컬에 </w:t>
            </w:r>
            <w:proofErr w:type="spellStart"/>
            <w:r w:rsidRPr="006B4AA2">
              <w:rPr>
                <w:rFonts w:asciiTheme="minorEastAsia" w:hAnsiTheme="minorEastAsia" w:cs="HCR Dotum" w:hint="eastAsia"/>
                <w:color w:val="000000"/>
                <w:kern w:val="0"/>
                <w:sz w:val="22"/>
                <w:szCs w:val="22"/>
              </w:rPr>
              <w:t>저장한뒤</w:t>
            </w:r>
            <w:proofErr w:type="spellEnd"/>
            <w:r w:rsidRPr="006B4AA2">
              <w:rPr>
                <w:rFonts w:asciiTheme="minorEastAsia" w:hAnsiTheme="minorEastAsia" w:cs="HCR Dotum" w:hint="eastAsia"/>
                <w:color w:val="000000"/>
                <w:kern w:val="0"/>
                <w:sz w:val="22"/>
                <w:szCs w:val="22"/>
              </w:rPr>
              <w:t xml:space="preserve"> flask 서버 내에서 실행될 수 있도록 구현할 예정이다. 이를 바탕으로 실제 모델을 안드로이드 애플리케이션에 배포해 시범적으로 테스트하며, TTS(Text To Speech) 및 STT(Speech To Text) 기능의 구현을 목표로 하고 있다. </w:t>
            </w:r>
            <w:r w:rsidR="003224F8" w:rsidRPr="003224F8">
              <w:rPr>
                <w:rFonts w:asciiTheme="minorEastAsia" w:hAnsiTheme="minorEastAsia" w:cs="HCR Dotum" w:hint="eastAsia"/>
                <w:color w:val="000000"/>
                <w:kern w:val="0"/>
                <w:sz w:val="22"/>
                <w:szCs w:val="22"/>
              </w:rPr>
              <w:t>본 프로젝트에서 사용할 AI모델과 데이터 셋 그리고 Azure를 적용한 애플리케이션 기술 구현에 대해 서술한 뒤 구체적인 개발 계획에 대해서 설명하겠다.</w:t>
            </w:r>
          </w:p>
        </w:tc>
      </w:tr>
      <w:bookmarkEnd w:id="1"/>
    </w:tbl>
    <w:p w14:paraId="566BE006" w14:textId="7E17B09B" w:rsidR="003224F8" w:rsidRPr="003224F8" w:rsidRDefault="003224F8" w:rsidP="003224F8">
      <w:pPr>
        <w:widowControl w:val="0"/>
        <w:wordWrap w:val="0"/>
        <w:autoSpaceDE w:val="0"/>
        <w:autoSpaceDN w:val="0"/>
        <w:spacing w:line="432" w:lineRule="auto"/>
        <w:ind w:left="2124" w:hanging="2124"/>
        <w:jc w:val="both"/>
        <w:textAlignment w:val="baseline"/>
        <w:rPr>
          <w:rFonts w:asciiTheme="minorEastAsia" w:hAnsiTheme="minorEastAsia" w:cs="HCR Dotum"/>
          <w:b/>
          <w:bCs/>
          <w:color w:val="000000"/>
          <w:kern w:val="0"/>
          <w:sz w:val="30"/>
          <w:szCs w:val="30"/>
        </w:rPr>
      </w:pPr>
    </w:p>
    <w:p w14:paraId="63D72861" w14:textId="77777777" w:rsidR="003224F8" w:rsidRDefault="003224F8">
      <w:pPr>
        <w:widowControl w:val="0"/>
        <w:wordWrap w:val="0"/>
        <w:autoSpaceDE w:val="0"/>
        <w:autoSpaceDN w:val="0"/>
        <w:spacing w:line="432" w:lineRule="auto"/>
        <w:jc w:val="both"/>
        <w:textAlignment w:val="baseline"/>
        <w:rPr>
          <w:rFonts w:asciiTheme="minorEastAsia" w:hAnsiTheme="minorEastAsia" w:cs="HCR Dotum"/>
          <w:b/>
          <w:bCs/>
          <w:color w:val="000000"/>
          <w:kern w:val="0"/>
          <w:sz w:val="30"/>
          <w:szCs w:val="30"/>
        </w:rPr>
      </w:pPr>
    </w:p>
    <w:p w14:paraId="7C42AE7E" w14:textId="42E4EFFA" w:rsidR="005C0E74" w:rsidRDefault="00000000">
      <w:pPr>
        <w:widowControl w:val="0"/>
        <w:wordWrap w:val="0"/>
        <w:autoSpaceDE w:val="0"/>
        <w:autoSpaceDN w:val="0"/>
        <w:spacing w:line="432" w:lineRule="auto"/>
        <w:jc w:val="both"/>
        <w:textAlignment w:val="baseline"/>
        <w:rPr>
          <w:rFonts w:asciiTheme="minorEastAsia" w:hAnsiTheme="minorEastAsia" w:cs="HCR Dotum"/>
          <w:b/>
          <w:bCs/>
          <w:color w:val="000000"/>
          <w:kern w:val="0"/>
          <w:sz w:val="30"/>
          <w:szCs w:val="30"/>
        </w:rPr>
      </w:pPr>
      <w:r>
        <w:rPr>
          <w:rFonts w:asciiTheme="minorEastAsia" w:hAnsiTheme="minorEastAsia" w:cs="HCR Dotum"/>
          <w:b/>
          <w:bCs/>
          <w:color w:val="000000"/>
          <w:kern w:val="0"/>
          <w:sz w:val="30"/>
          <w:szCs w:val="30"/>
        </w:rPr>
        <w:t>3. 시제품(결과물) 형태 및 활용 방안</w:t>
      </w:r>
    </w:p>
    <w:tbl>
      <w:tblPr>
        <w:tblStyle w:val="a4"/>
        <w:tblW w:w="9356" w:type="dxa"/>
        <w:tblInd w:w="-5" w:type="dxa"/>
        <w:tblLook w:val="04A0" w:firstRow="1" w:lastRow="0" w:firstColumn="1" w:lastColumn="0" w:noHBand="0" w:noVBand="1"/>
      </w:tblPr>
      <w:tblGrid>
        <w:gridCol w:w="9576"/>
      </w:tblGrid>
      <w:tr w:rsidR="003224F8" w14:paraId="1AD5D636" w14:textId="77777777" w:rsidTr="003224F8">
        <w:trPr>
          <w:trHeight w:val="2400"/>
        </w:trPr>
        <w:tc>
          <w:tcPr>
            <w:tcW w:w="9356" w:type="dxa"/>
          </w:tcPr>
          <w:p w14:paraId="053FD67B" w14:textId="5EA856EF" w:rsidR="003224F8" w:rsidRDefault="002642D1" w:rsidP="00FA2C69">
            <w:pPr>
              <w:widowControl w:val="0"/>
              <w:wordWrap w:val="0"/>
              <w:autoSpaceDE w:val="0"/>
              <w:autoSpaceDN w:val="0"/>
              <w:textAlignment w:val="baseline"/>
              <w:rPr>
                <w:rFonts w:asciiTheme="minorEastAsia" w:hAnsiTheme="minorEastAsia" w:cs="HCR Dotum"/>
                <w:color w:val="000000"/>
                <w:kern w:val="0"/>
                <w:sz w:val="22"/>
                <w:szCs w:val="22"/>
              </w:rPr>
            </w:pPr>
            <w:r>
              <w:rPr>
                <w:noProof/>
              </w:rPr>
              <w:drawing>
                <wp:inline distT="0" distB="0" distL="0" distR="0" wp14:anchorId="7B1BF58C" wp14:editId="7AA7FD2F">
                  <wp:extent cx="5943600" cy="2139315"/>
                  <wp:effectExtent l="0" t="0" r="0" b="0"/>
                  <wp:docPr id="123424509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45095" name=""/>
                          <pic:cNvPicPr/>
                        </pic:nvPicPr>
                        <pic:blipFill>
                          <a:blip r:embed="rId6"/>
                          <a:stretch>
                            <a:fillRect/>
                          </a:stretch>
                        </pic:blipFill>
                        <pic:spPr>
                          <a:xfrm>
                            <a:off x="0" y="0"/>
                            <a:ext cx="5943600" cy="2139315"/>
                          </a:xfrm>
                          <a:prstGeom prst="rect">
                            <a:avLst/>
                          </a:prstGeom>
                        </pic:spPr>
                      </pic:pic>
                    </a:graphicData>
                  </a:graphic>
                </wp:inline>
              </w:drawing>
            </w:r>
          </w:p>
          <w:p w14:paraId="731A22A2" w14:textId="3AE1D89D" w:rsidR="003224F8" w:rsidRDefault="003224F8" w:rsidP="00AF07A8">
            <w:pPr>
              <w:widowControl w:val="0"/>
              <w:wordWrap w:val="0"/>
              <w:autoSpaceDE w:val="0"/>
              <w:autoSpaceDN w:val="0"/>
              <w:ind w:firstLineChars="100" w:firstLine="220"/>
              <w:textAlignment w:val="baseline"/>
              <w:rPr>
                <w:rFonts w:asciiTheme="minorEastAsia" w:hAnsiTheme="minorEastAsia" w:cs="HCR Dotum"/>
                <w:color w:val="000000"/>
                <w:kern w:val="0"/>
                <w:sz w:val="22"/>
                <w:szCs w:val="22"/>
              </w:rPr>
            </w:pPr>
            <w:r w:rsidRPr="003224F8">
              <w:rPr>
                <w:rFonts w:asciiTheme="minorEastAsia" w:hAnsiTheme="minorEastAsia" w:cs="HCR Dotum" w:hint="eastAsia"/>
                <w:color w:val="000000"/>
                <w:kern w:val="0"/>
                <w:sz w:val="22"/>
                <w:szCs w:val="22"/>
              </w:rPr>
              <w:t>본 프로젝트의 시제품 ‘</w:t>
            </w:r>
            <w:proofErr w:type="spellStart"/>
            <w:r w:rsidRPr="003224F8">
              <w:rPr>
                <w:rFonts w:asciiTheme="minorEastAsia" w:hAnsiTheme="minorEastAsia" w:cs="HCR Dotum" w:hint="eastAsia"/>
                <w:color w:val="000000"/>
                <w:kern w:val="0"/>
                <w:sz w:val="22"/>
                <w:szCs w:val="22"/>
              </w:rPr>
              <w:t>ViewFinder</w:t>
            </w:r>
            <w:proofErr w:type="spellEnd"/>
            <w:r w:rsidRPr="003224F8">
              <w:rPr>
                <w:rFonts w:asciiTheme="minorEastAsia" w:hAnsiTheme="minorEastAsia" w:cs="HCR Dotum" w:hint="eastAsia"/>
                <w:color w:val="000000"/>
                <w:kern w:val="0"/>
                <w:sz w:val="22"/>
                <w:szCs w:val="22"/>
              </w:rPr>
              <w:t xml:space="preserve">’는 안드로이드 애플리케이션으로 시각 장애인과 색맹인 사용자들이 주변 환경을 더 잘 이해하고 탐색할 수 있도록 설계된다. 시각 장애인과 색맹인을 위한 결과물로써 사용자가 일상 생활에서 마주하는 다양한 상황들을 AI 기술을 활용한 솔루션을 바탕으로 보다 쉽게 해결하고 디지털에 대한 접근성을 </w:t>
            </w:r>
            <w:proofErr w:type="gramStart"/>
            <w:r w:rsidRPr="003224F8">
              <w:rPr>
                <w:rFonts w:asciiTheme="minorEastAsia" w:hAnsiTheme="minorEastAsia" w:cs="HCR Dotum" w:hint="eastAsia"/>
                <w:color w:val="000000"/>
                <w:kern w:val="0"/>
                <w:sz w:val="22"/>
                <w:szCs w:val="22"/>
              </w:rPr>
              <w:t>향상 시킬</w:t>
            </w:r>
            <w:proofErr w:type="gramEnd"/>
            <w:r w:rsidRPr="003224F8">
              <w:rPr>
                <w:rFonts w:asciiTheme="minorEastAsia" w:hAnsiTheme="minorEastAsia" w:cs="HCR Dotum" w:hint="eastAsia"/>
                <w:color w:val="000000"/>
                <w:kern w:val="0"/>
                <w:sz w:val="22"/>
                <w:szCs w:val="22"/>
              </w:rPr>
              <w:t xml:space="preserve"> 수 있도록 돕는 것이 핵심</w:t>
            </w:r>
            <w:r w:rsidRPr="003224F8">
              <w:rPr>
                <w:rFonts w:asciiTheme="minorEastAsia" w:hAnsiTheme="minorEastAsia" w:cs="HCR Dotum" w:hint="eastAsia"/>
                <w:color w:val="000000"/>
                <w:kern w:val="0"/>
                <w:sz w:val="22"/>
                <w:szCs w:val="22"/>
              </w:rPr>
              <w:lastRenderedPageBreak/>
              <w:t>이다. 아래 그림은 본 애플리케이션의 활용 방안을 나타낸 2가지 상황이다. 먼저 시각장애인이 버스를 타기 위해 버스 정류장을 찾고 있는 상황이다. 해당 장소가 버스 정류장이 맞는지 확인하고 싶을 때 본 애플리케이션을 활용해 도움을 받을 수 있다. 확인하고 싶은 장소의 사진을 촬영하고 “앞에 보이는 곳이 버스 정류장 맞아?” 라는 질문을 입력하면 애플리케이션은 이미지에 관련된 질문에 대해 이미지에서 답을 찾는 task를 진행하게 된다. 해당 task를 처리하고 난 결과를 사용자에게 전달해 사용자가 보다 빠르고 쉽게 주변 환경을 인지할 수 있도록 돕는다. 두 번째 상황은 색맹인들이 횡단보도에서 신호등의 교통 신호를 기다리고 있는 중이다. 색맹은 적색과 녹색을 구분하지 못하는 ‘</w:t>
            </w:r>
            <w:proofErr w:type="spellStart"/>
            <w:r w:rsidRPr="003224F8">
              <w:rPr>
                <w:rFonts w:asciiTheme="minorEastAsia" w:hAnsiTheme="minorEastAsia" w:cs="HCR Dotum" w:hint="eastAsia"/>
                <w:color w:val="000000"/>
                <w:kern w:val="0"/>
                <w:sz w:val="22"/>
                <w:szCs w:val="22"/>
              </w:rPr>
              <w:t>적록색맹’이</w:t>
            </w:r>
            <w:proofErr w:type="spellEnd"/>
            <w:r w:rsidRPr="003224F8">
              <w:rPr>
                <w:rFonts w:asciiTheme="minorEastAsia" w:hAnsiTheme="minorEastAsia" w:cs="HCR Dotum" w:hint="eastAsia"/>
                <w:color w:val="000000"/>
                <w:kern w:val="0"/>
                <w:sz w:val="22"/>
                <w:szCs w:val="22"/>
              </w:rPr>
              <w:t xml:space="preserve"> 가장 많은데 신호등의 교통 신호를 잘못 보는 경우가 있을 수 있다. 이럴 때 사용자가 신호등을 촬영하고 “지금 신호등이 무슨 색이야?” </w:t>
            </w:r>
            <w:proofErr w:type="spellStart"/>
            <w:r w:rsidRPr="003224F8">
              <w:rPr>
                <w:rFonts w:asciiTheme="minorEastAsia" w:hAnsiTheme="minorEastAsia" w:cs="HCR Dotum" w:hint="eastAsia"/>
                <w:color w:val="000000"/>
                <w:kern w:val="0"/>
                <w:sz w:val="22"/>
                <w:szCs w:val="22"/>
              </w:rPr>
              <w:t>라고</w:t>
            </w:r>
            <w:proofErr w:type="spellEnd"/>
            <w:r w:rsidRPr="003224F8">
              <w:rPr>
                <w:rFonts w:asciiTheme="minorEastAsia" w:hAnsiTheme="minorEastAsia" w:cs="HCR Dotum" w:hint="eastAsia"/>
                <w:color w:val="000000"/>
                <w:kern w:val="0"/>
                <w:sz w:val="22"/>
                <w:szCs w:val="22"/>
              </w:rPr>
              <w:t xml:space="preserve"> 질문을 입력하면 해당 task의 처리 결과 값으로 무슨 색인지 </w:t>
            </w:r>
            <w:proofErr w:type="gramStart"/>
            <w:r w:rsidRPr="003224F8">
              <w:rPr>
                <w:rFonts w:asciiTheme="minorEastAsia" w:hAnsiTheme="minorEastAsia" w:cs="HCR Dotum" w:hint="eastAsia"/>
                <w:color w:val="000000"/>
                <w:kern w:val="0"/>
                <w:sz w:val="22"/>
                <w:szCs w:val="22"/>
              </w:rPr>
              <w:t>전달 받게</w:t>
            </w:r>
            <w:proofErr w:type="gramEnd"/>
            <w:r w:rsidRPr="003224F8">
              <w:rPr>
                <w:rFonts w:asciiTheme="minorEastAsia" w:hAnsiTheme="minorEastAsia" w:cs="HCR Dotum" w:hint="eastAsia"/>
                <w:color w:val="000000"/>
                <w:kern w:val="0"/>
                <w:sz w:val="22"/>
                <w:szCs w:val="22"/>
              </w:rPr>
              <w:t xml:space="preserve"> 된다. </w:t>
            </w:r>
            <w:proofErr w:type="gramStart"/>
            <w:r w:rsidRPr="003224F8">
              <w:rPr>
                <w:rFonts w:asciiTheme="minorEastAsia" w:hAnsiTheme="minorEastAsia" w:cs="HCR Dotum" w:hint="eastAsia"/>
                <w:color w:val="000000"/>
                <w:kern w:val="0"/>
                <w:sz w:val="22"/>
                <w:szCs w:val="22"/>
              </w:rPr>
              <w:t>전달 받은</w:t>
            </w:r>
            <w:proofErr w:type="gramEnd"/>
            <w:r w:rsidRPr="003224F8">
              <w:rPr>
                <w:rFonts w:asciiTheme="minorEastAsia" w:hAnsiTheme="minorEastAsia" w:cs="HCR Dotum" w:hint="eastAsia"/>
                <w:color w:val="000000"/>
                <w:kern w:val="0"/>
                <w:sz w:val="22"/>
                <w:szCs w:val="22"/>
              </w:rPr>
              <w:t xml:space="preserve"> 결과를 바탕으로 색맹인들은 보다 안전하게 생활하고 교통을 준수할 수 있다. 또한 일생 생활에서 색을 구분하지 못하는 여러 상황에 직면했을 때 본 애플리케이션을 활용하여 불편함을 해소할 수 있다.</w:t>
            </w:r>
          </w:p>
          <w:p w14:paraId="086C3960" w14:textId="77777777" w:rsidR="003224F8" w:rsidRDefault="003224F8" w:rsidP="00FA2C69">
            <w:pPr>
              <w:widowControl w:val="0"/>
              <w:wordWrap w:val="0"/>
              <w:autoSpaceDE w:val="0"/>
              <w:autoSpaceDN w:val="0"/>
              <w:textAlignment w:val="baseline"/>
              <w:rPr>
                <w:rFonts w:asciiTheme="minorEastAsia" w:hAnsiTheme="minorEastAsia" w:cs="HCR Dotum"/>
                <w:color w:val="000000"/>
                <w:kern w:val="0"/>
                <w:sz w:val="22"/>
                <w:szCs w:val="22"/>
              </w:rPr>
            </w:pPr>
            <w:r>
              <w:rPr>
                <w:noProof/>
              </w:rPr>
              <w:drawing>
                <wp:inline distT="0" distB="0" distL="0" distR="0" wp14:anchorId="058EEFBC" wp14:editId="578FAF53">
                  <wp:extent cx="5943600" cy="2534920"/>
                  <wp:effectExtent l="0" t="0" r="0" b="0"/>
                  <wp:docPr id="12781180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18079" name=""/>
                          <pic:cNvPicPr/>
                        </pic:nvPicPr>
                        <pic:blipFill>
                          <a:blip r:embed="rId7"/>
                          <a:stretch>
                            <a:fillRect/>
                          </a:stretch>
                        </pic:blipFill>
                        <pic:spPr>
                          <a:xfrm>
                            <a:off x="0" y="0"/>
                            <a:ext cx="5943600" cy="2534920"/>
                          </a:xfrm>
                          <a:prstGeom prst="rect">
                            <a:avLst/>
                          </a:prstGeom>
                        </pic:spPr>
                      </pic:pic>
                    </a:graphicData>
                  </a:graphic>
                </wp:inline>
              </w:drawing>
            </w:r>
          </w:p>
          <w:p w14:paraId="05EAC6B6" w14:textId="0C1B1205" w:rsidR="003224F8" w:rsidRPr="00742A13" w:rsidRDefault="003224F8" w:rsidP="00FA2C69">
            <w:pPr>
              <w:widowControl w:val="0"/>
              <w:wordWrap w:val="0"/>
              <w:autoSpaceDE w:val="0"/>
              <w:autoSpaceDN w:val="0"/>
              <w:textAlignment w:val="baseline"/>
              <w:rPr>
                <w:rFonts w:asciiTheme="minorEastAsia" w:hAnsiTheme="minorEastAsia" w:cs="HCR Dotum"/>
                <w:color w:val="000000"/>
                <w:kern w:val="0"/>
                <w:sz w:val="22"/>
                <w:szCs w:val="22"/>
              </w:rPr>
            </w:pPr>
          </w:p>
        </w:tc>
      </w:tr>
    </w:tbl>
    <w:p w14:paraId="7F12F44D" w14:textId="77777777" w:rsidR="005C0E74" w:rsidRDefault="005C0E74">
      <w:pPr>
        <w:widowControl w:val="0"/>
        <w:wordWrap w:val="0"/>
        <w:autoSpaceDE w:val="0"/>
        <w:autoSpaceDN w:val="0"/>
        <w:spacing w:line="432" w:lineRule="auto"/>
        <w:jc w:val="both"/>
        <w:textAlignment w:val="baseline"/>
        <w:rPr>
          <w:rFonts w:asciiTheme="minorEastAsia" w:hAnsiTheme="minorEastAsia" w:cs="HCR Dotum"/>
          <w:b/>
          <w:bCs/>
          <w:color w:val="000000"/>
          <w:kern w:val="0"/>
          <w:sz w:val="30"/>
          <w:szCs w:val="30"/>
        </w:rPr>
      </w:pPr>
    </w:p>
    <w:p w14:paraId="0245DDF7" w14:textId="77777777" w:rsidR="00AF07A8" w:rsidRDefault="00AF07A8">
      <w:pPr>
        <w:widowControl w:val="0"/>
        <w:wordWrap w:val="0"/>
        <w:autoSpaceDE w:val="0"/>
        <w:autoSpaceDN w:val="0"/>
        <w:spacing w:line="432" w:lineRule="auto"/>
        <w:jc w:val="both"/>
        <w:textAlignment w:val="baseline"/>
        <w:rPr>
          <w:rFonts w:asciiTheme="minorEastAsia" w:hAnsiTheme="minorEastAsia" w:cs="HCR Dotum"/>
          <w:b/>
          <w:bCs/>
          <w:color w:val="000000"/>
          <w:kern w:val="0"/>
          <w:sz w:val="30"/>
          <w:szCs w:val="30"/>
        </w:rPr>
      </w:pPr>
    </w:p>
    <w:p w14:paraId="1E76F5BD" w14:textId="77777777" w:rsidR="00AF07A8" w:rsidRDefault="00AF07A8">
      <w:pPr>
        <w:widowControl w:val="0"/>
        <w:wordWrap w:val="0"/>
        <w:autoSpaceDE w:val="0"/>
        <w:autoSpaceDN w:val="0"/>
        <w:spacing w:line="432" w:lineRule="auto"/>
        <w:jc w:val="both"/>
        <w:textAlignment w:val="baseline"/>
        <w:rPr>
          <w:rFonts w:asciiTheme="minorEastAsia" w:hAnsiTheme="minorEastAsia" w:cs="HCR Dotum"/>
          <w:b/>
          <w:bCs/>
          <w:color w:val="000000"/>
          <w:kern w:val="0"/>
          <w:sz w:val="30"/>
          <w:szCs w:val="30"/>
        </w:rPr>
      </w:pPr>
    </w:p>
    <w:p w14:paraId="1CC5119E" w14:textId="77777777" w:rsidR="00AF07A8" w:rsidRDefault="00AF07A8">
      <w:pPr>
        <w:widowControl w:val="0"/>
        <w:wordWrap w:val="0"/>
        <w:autoSpaceDE w:val="0"/>
        <w:autoSpaceDN w:val="0"/>
        <w:spacing w:line="432" w:lineRule="auto"/>
        <w:jc w:val="both"/>
        <w:textAlignment w:val="baseline"/>
        <w:rPr>
          <w:rFonts w:asciiTheme="minorEastAsia" w:hAnsiTheme="minorEastAsia" w:cs="HCR Dotum"/>
          <w:b/>
          <w:bCs/>
          <w:color w:val="000000"/>
          <w:kern w:val="0"/>
          <w:sz w:val="30"/>
          <w:szCs w:val="30"/>
        </w:rPr>
      </w:pPr>
    </w:p>
    <w:p w14:paraId="2298E8C8" w14:textId="77777777" w:rsidR="00AF07A8" w:rsidRPr="003224F8" w:rsidRDefault="00AF07A8">
      <w:pPr>
        <w:widowControl w:val="0"/>
        <w:wordWrap w:val="0"/>
        <w:autoSpaceDE w:val="0"/>
        <w:autoSpaceDN w:val="0"/>
        <w:spacing w:line="432" w:lineRule="auto"/>
        <w:jc w:val="both"/>
        <w:textAlignment w:val="baseline"/>
        <w:rPr>
          <w:rFonts w:asciiTheme="minorEastAsia" w:hAnsiTheme="minorEastAsia" w:cs="HCR Dotum"/>
          <w:b/>
          <w:bCs/>
          <w:color w:val="000000"/>
          <w:kern w:val="0"/>
          <w:sz w:val="30"/>
          <w:szCs w:val="30"/>
        </w:rPr>
      </w:pPr>
    </w:p>
    <w:p w14:paraId="59FC329D" w14:textId="77777777" w:rsidR="005C0E74" w:rsidRDefault="00000000">
      <w:pPr>
        <w:widowControl w:val="0"/>
        <w:wordWrap w:val="0"/>
        <w:autoSpaceDE w:val="0"/>
        <w:autoSpaceDN w:val="0"/>
        <w:spacing w:line="432" w:lineRule="auto"/>
        <w:ind w:left="2124" w:hanging="2124"/>
        <w:jc w:val="both"/>
        <w:textAlignment w:val="baseline"/>
        <w:rPr>
          <w:rFonts w:asciiTheme="minorEastAsia" w:hAnsiTheme="minorEastAsia" w:cs="HCR Dotum"/>
          <w:b/>
          <w:bCs/>
          <w:color w:val="000000"/>
          <w:kern w:val="0"/>
          <w:sz w:val="30"/>
          <w:szCs w:val="30"/>
        </w:rPr>
      </w:pPr>
      <w:r>
        <w:rPr>
          <w:rFonts w:asciiTheme="minorEastAsia" w:hAnsiTheme="minorEastAsia" w:cs="HCR Dotum"/>
          <w:b/>
          <w:bCs/>
          <w:color w:val="000000"/>
          <w:kern w:val="0"/>
          <w:sz w:val="30"/>
          <w:szCs w:val="30"/>
        </w:rPr>
        <w:t>4. 기대효과 및 오픈(상용화) 계획</w:t>
      </w:r>
    </w:p>
    <w:tbl>
      <w:tblPr>
        <w:tblStyle w:val="a4"/>
        <w:tblW w:w="9356" w:type="dxa"/>
        <w:tblInd w:w="-5" w:type="dxa"/>
        <w:tblLook w:val="04A0" w:firstRow="1" w:lastRow="0" w:firstColumn="1" w:lastColumn="0" w:noHBand="0" w:noVBand="1"/>
      </w:tblPr>
      <w:tblGrid>
        <w:gridCol w:w="9356"/>
      </w:tblGrid>
      <w:tr w:rsidR="00AF07A8" w14:paraId="715C2D4E" w14:textId="77777777" w:rsidTr="00AF07A8">
        <w:trPr>
          <w:trHeight w:val="2400"/>
        </w:trPr>
        <w:tc>
          <w:tcPr>
            <w:tcW w:w="9356" w:type="dxa"/>
          </w:tcPr>
          <w:p w14:paraId="44352FEC" w14:textId="77777777" w:rsidR="00765B11" w:rsidRDefault="00AF07A8" w:rsidP="00AF07A8">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AF07A8">
              <w:rPr>
                <w:rFonts w:asciiTheme="minorEastAsia" w:hAnsiTheme="minorEastAsia" w:cs="HCR Dotum" w:hint="eastAsia"/>
                <w:color w:val="000000"/>
                <w:kern w:val="0"/>
                <w:sz w:val="22"/>
                <w:szCs w:val="22"/>
              </w:rPr>
              <w:t xml:space="preserve">본 프로젝트는 다음과 같은 기대효과를 가진다. </w:t>
            </w:r>
          </w:p>
          <w:p w14:paraId="697AC742" w14:textId="263B18DA" w:rsidR="00765B11" w:rsidRDefault="00AF07A8" w:rsidP="00AF07A8">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AF07A8">
              <w:rPr>
                <w:rFonts w:asciiTheme="minorEastAsia" w:hAnsiTheme="minorEastAsia" w:cs="HCR Dotum" w:hint="eastAsia"/>
                <w:color w:val="000000"/>
                <w:kern w:val="0"/>
                <w:sz w:val="22"/>
                <w:szCs w:val="22"/>
              </w:rPr>
              <w:t xml:space="preserve">첫째, 디지털 혁신의 사각지대에 있는 사람들에게 </w:t>
            </w:r>
            <w:proofErr w:type="spellStart"/>
            <w:r w:rsidRPr="00AF07A8">
              <w:rPr>
                <w:rFonts w:asciiTheme="minorEastAsia" w:hAnsiTheme="minorEastAsia" w:cs="HCR Dotum" w:hint="eastAsia"/>
                <w:color w:val="000000"/>
                <w:kern w:val="0"/>
                <w:sz w:val="22"/>
                <w:szCs w:val="22"/>
              </w:rPr>
              <w:t>배리어프리</w:t>
            </w:r>
            <w:proofErr w:type="spellEnd"/>
            <w:r w:rsidRPr="00AF07A8">
              <w:rPr>
                <w:rFonts w:asciiTheme="minorEastAsia" w:hAnsiTheme="minorEastAsia" w:cs="HCR Dotum" w:hint="eastAsia"/>
                <w:color w:val="000000"/>
                <w:kern w:val="0"/>
                <w:sz w:val="22"/>
                <w:szCs w:val="22"/>
              </w:rPr>
              <w:t xml:space="preserve"> 환경을 제공한다. </w:t>
            </w:r>
            <w:proofErr w:type="spellStart"/>
            <w:r w:rsidRPr="00AF07A8">
              <w:rPr>
                <w:rFonts w:asciiTheme="minorEastAsia" w:hAnsiTheme="minorEastAsia" w:cs="HCR Dotum" w:hint="eastAsia"/>
                <w:color w:val="000000"/>
                <w:kern w:val="0"/>
                <w:sz w:val="22"/>
                <w:szCs w:val="22"/>
              </w:rPr>
              <w:t>배리어프리</w:t>
            </w:r>
            <w:proofErr w:type="spellEnd"/>
            <w:r w:rsidRPr="00AF07A8">
              <w:rPr>
                <w:rFonts w:asciiTheme="minorEastAsia" w:hAnsiTheme="minorEastAsia" w:cs="HCR Dotum" w:hint="eastAsia"/>
                <w:color w:val="000000"/>
                <w:kern w:val="0"/>
                <w:sz w:val="22"/>
                <w:szCs w:val="22"/>
              </w:rPr>
              <w:t xml:space="preserve">(Barrier-free)는 장애인 및 노인과 같은 사회적 약자들이 편하게 살아갈 수 있게 물리적인 장애물, 심리적인 벽 등을 제거하자는 운동 및 정책을 말한다. 디지털 환경에서의 </w:t>
            </w:r>
            <w:proofErr w:type="spellStart"/>
            <w:r w:rsidRPr="00AF07A8">
              <w:rPr>
                <w:rFonts w:asciiTheme="minorEastAsia" w:hAnsiTheme="minorEastAsia" w:cs="HCR Dotum" w:hint="eastAsia"/>
                <w:color w:val="000000"/>
                <w:kern w:val="0"/>
                <w:sz w:val="22"/>
                <w:szCs w:val="22"/>
              </w:rPr>
              <w:t>배리어프리는</w:t>
            </w:r>
            <w:proofErr w:type="spellEnd"/>
            <w:r w:rsidRPr="00AF07A8">
              <w:rPr>
                <w:rFonts w:asciiTheme="minorEastAsia" w:hAnsiTheme="minorEastAsia" w:cs="HCR Dotum" w:hint="eastAsia"/>
                <w:color w:val="000000"/>
                <w:kern w:val="0"/>
                <w:sz w:val="22"/>
                <w:szCs w:val="22"/>
              </w:rPr>
              <w:t xml:space="preserve"> 사용자가 쉽게 이용할 수 있도록 설계된 것을 의미한다. 시각, 청각 등 다양한 장애를 가진 사람들도 디지털 기술을 활용하여 정보에 접근하고 소통할 수 있어야 한다. 이를 기반으로 본 프로젝트는 디지털 혁신의 사각지대에 놓인 시각장애인들을 위한 ‘</w:t>
            </w:r>
            <w:proofErr w:type="spellStart"/>
            <w:r w:rsidRPr="00AF07A8">
              <w:rPr>
                <w:rFonts w:asciiTheme="minorEastAsia" w:hAnsiTheme="minorEastAsia" w:cs="HCR Dotum" w:hint="eastAsia"/>
                <w:color w:val="000000"/>
                <w:kern w:val="0"/>
                <w:sz w:val="22"/>
                <w:szCs w:val="22"/>
              </w:rPr>
              <w:t>ViewFinder</w:t>
            </w:r>
            <w:proofErr w:type="spellEnd"/>
            <w:r w:rsidRPr="00AF07A8">
              <w:rPr>
                <w:rFonts w:asciiTheme="minorEastAsia" w:hAnsiTheme="minorEastAsia" w:cs="HCR Dotum" w:hint="eastAsia"/>
                <w:color w:val="000000"/>
                <w:kern w:val="0"/>
                <w:sz w:val="22"/>
                <w:szCs w:val="22"/>
              </w:rPr>
              <w:t xml:space="preserve">’ 애플리케이션을 개발하여 사회적 약자들이 편하게 살아갈 수 있도록 도와준다. </w:t>
            </w:r>
          </w:p>
          <w:p w14:paraId="0645BB14" w14:textId="77777777" w:rsidR="00765B11" w:rsidRDefault="00AF07A8" w:rsidP="00AF07A8">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AF07A8">
              <w:rPr>
                <w:rFonts w:asciiTheme="minorEastAsia" w:hAnsiTheme="minorEastAsia" w:cs="HCR Dotum" w:hint="eastAsia"/>
                <w:color w:val="000000"/>
                <w:kern w:val="0"/>
                <w:sz w:val="22"/>
                <w:szCs w:val="22"/>
              </w:rPr>
              <w:t>둘째, 시각장애인들의 이동권을 보장한다. 시각 장애인들은 주로 흰 지팡이인 '케인'(Cane)을 이용해 점자 블록을 읽으며 걷는다. 그러나 이는 여전히 주변 환경의 한정된 정보만을 제공하며, 특히 복잡한 도심 환경 속에서 이동은 여러 제약이 따른다. '</w:t>
            </w:r>
            <w:proofErr w:type="spellStart"/>
            <w:r w:rsidRPr="00AF07A8">
              <w:rPr>
                <w:rFonts w:asciiTheme="minorEastAsia" w:hAnsiTheme="minorEastAsia" w:cs="HCR Dotum" w:hint="eastAsia"/>
                <w:color w:val="000000"/>
                <w:kern w:val="0"/>
                <w:sz w:val="22"/>
                <w:szCs w:val="22"/>
              </w:rPr>
              <w:t>ViewFinder</w:t>
            </w:r>
            <w:proofErr w:type="spellEnd"/>
            <w:r w:rsidRPr="00AF07A8">
              <w:rPr>
                <w:rFonts w:asciiTheme="minorEastAsia" w:hAnsiTheme="minorEastAsia" w:cs="HCR Dotum" w:hint="eastAsia"/>
                <w:color w:val="000000"/>
                <w:kern w:val="0"/>
                <w:sz w:val="22"/>
                <w:szCs w:val="22"/>
              </w:rPr>
              <w:t xml:space="preserve">'는 이러한 제약을 극복한다. 사진에 대한 구체적인 설명을 제공함으로써 시각장애인들이 주변 환경을 더 정확하게 인식하고 이해할 수 있게 도와준다. 이는 시각 장애인들의 불편함을 해소하며 그들의 </w:t>
            </w:r>
            <w:proofErr w:type="spellStart"/>
            <w:r w:rsidRPr="00AF07A8">
              <w:rPr>
                <w:rFonts w:asciiTheme="minorEastAsia" w:hAnsiTheme="minorEastAsia" w:cs="HCR Dotum" w:hint="eastAsia"/>
                <w:color w:val="000000"/>
                <w:kern w:val="0"/>
                <w:sz w:val="22"/>
                <w:szCs w:val="22"/>
              </w:rPr>
              <w:t>이동권</w:t>
            </w:r>
            <w:proofErr w:type="spellEnd"/>
            <w:r w:rsidRPr="00AF07A8">
              <w:rPr>
                <w:rFonts w:asciiTheme="minorEastAsia" w:hAnsiTheme="minorEastAsia" w:cs="HCR Dotum" w:hint="eastAsia"/>
                <w:color w:val="000000"/>
                <w:kern w:val="0"/>
                <w:sz w:val="22"/>
                <w:szCs w:val="22"/>
              </w:rPr>
              <w:t xml:space="preserve"> 확장까지 기여할 수 있다. </w:t>
            </w:r>
          </w:p>
          <w:p w14:paraId="551AF318" w14:textId="77777777" w:rsidR="00765B11" w:rsidRDefault="00AF07A8" w:rsidP="00AF07A8">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AF07A8">
              <w:rPr>
                <w:rFonts w:asciiTheme="minorEastAsia" w:hAnsiTheme="minorEastAsia" w:cs="HCR Dotum" w:hint="eastAsia"/>
                <w:color w:val="000000"/>
                <w:kern w:val="0"/>
                <w:sz w:val="22"/>
                <w:szCs w:val="22"/>
              </w:rPr>
              <w:t>셋째, 복지 산업 및 기타 산업으로의 기술 확장이 가능하다. ’</w:t>
            </w:r>
            <w:proofErr w:type="spellStart"/>
            <w:r w:rsidRPr="00AF07A8">
              <w:rPr>
                <w:rFonts w:asciiTheme="minorEastAsia" w:hAnsiTheme="minorEastAsia" w:cs="HCR Dotum" w:hint="eastAsia"/>
                <w:color w:val="000000"/>
                <w:kern w:val="0"/>
                <w:sz w:val="22"/>
                <w:szCs w:val="22"/>
              </w:rPr>
              <w:t>ViewFinder</w:t>
            </w:r>
            <w:proofErr w:type="spellEnd"/>
            <w:proofErr w:type="gramStart"/>
            <w:r w:rsidRPr="00AF07A8">
              <w:rPr>
                <w:rFonts w:asciiTheme="minorEastAsia" w:hAnsiTheme="minorEastAsia" w:cs="HCR Dotum" w:hint="eastAsia"/>
                <w:color w:val="000000"/>
                <w:kern w:val="0"/>
                <w:sz w:val="22"/>
                <w:szCs w:val="22"/>
              </w:rPr>
              <w:t>’ 에서</w:t>
            </w:r>
            <w:proofErr w:type="gramEnd"/>
            <w:r w:rsidRPr="00AF07A8">
              <w:rPr>
                <w:rFonts w:asciiTheme="minorEastAsia" w:hAnsiTheme="minorEastAsia" w:cs="HCR Dotum" w:hint="eastAsia"/>
                <w:color w:val="000000"/>
                <w:kern w:val="0"/>
                <w:sz w:val="22"/>
                <w:szCs w:val="22"/>
              </w:rPr>
              <w:t xml:space="preserve"> 활용한 기술은 시각 장애인과 색맹인에게 도움을 줄 수 있는 보조 장치로서 복지 산업에 활용될 수 있다. 또한, 도로를 따라 주행하며 교통 표지판을 보고 상황에 맞는 판단이 가능한 무인 자동차, 사용자만의 개인 비서 역할을 수행하는 </w:t>
            </w:r>
            <w:proofErr w:type="spellStart"/>
            <w:r w:rsidRPr="00AF07A8">
              <w:rPr>
                <w:rFonts w:asciiTheme="minorEastAsia" w:hAnsiTheme="minorEastAsia" w:cs="HCR Dotum" w:hint="eastAsia"/>
                <w:color w:val="000000"/>
                <w:kern w:val="0"/>
                <w:sz w:val="22"/>
                <w:szCs w:val="22"/>
              </w:rPr>
              <w:t>애플리케이션로써의</w:t>
            </w:r>
            <w:proofErr w:type="spellEnd"/>
            <w:r w:rsidRPr="00AF07A8">
              <w:rPr>
                <w:rFonts w:asciiTheme="minorEastAsia" w:hAnsiTheme="minorEastAsia" w:cs="HCR Dotum" w:hint="eastAsia"/>
                <w:color w:val="000000"/>
                <w:kern w:val="0"/>
                <w:sz w:val="22"/>
                <w:szCs w:val="22"/>
              </w:rPr>
              <w:t xml:space="preserve"> 기술 확장이 가능하다. </w:t>
            </w:r>
            <w:proofErr w:type="spellStart"/>
            <w:r w:rsidRPr="00AF07A8">
              <w:rPr>
                <w:rFonts w:asciiTheme="minorEastAsia" w:hAnsiTheme="minorEastAsia" w:cs="HCR Dotum" w:hint="eastAsia"/>
                <w:color w:val="000000"/>
                <w:kern w:val="0"/>
                <w:sz w:val="22"/>
                <w:szCs w:val="22"/>
              </w:rPr>
              <w:t>멀티모달을</w:t>
            </w:r>
            <w:proofErr w:type="spellEnd"/>
            <w:r w:rsidRPr="00AF07A8">
              <w:rPr>
                <w:rFonts w:asciiTheme="minorEastAsia" w:hAnsiTheme="minorEastAsia" w:cs="HCR Dotum" w:hint="eastAsia"/>
                <w:color w:val="000000"/>
                <w:kern w:val="0"/>
                <w:sz w:val="22"/>
                <w:szCs w:val="22"/>
              </w:rPr>
              <w:t xml:space="preserve"> 활용한 Visual Question answering(VQA) 기술을 산업 전반에 확대함으로써 다양한 산업의 활성화를 기대할 수 있다.</w:t>
            </w:r>
          </w:p>
          <w:p w14:paraId="31068879" w14:textId="62AE55B5" w:rsidR="00765B11" w:rsidRDefault="00AF07A8" w:rsidP="00AF07A8">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AF07A8">
              <w:rPr>
                <w:rFonts w:asciiTheme="minorEastAsia" w:hAnsiTheme="minorEastAsia" w:cs="HCR Dotum" w:hint="eastAsia"/>
                <w:color w:val="000000"/>
                <w:kern w:val="0"/>
                <w:sz w:val="22"/>
                <w:szCs w:val="22"/>
              </w:rPr>
              <w:t xml:space="preserve">이를 바탕으로 </w:t>
            </w:r>
            <w:proofErr w:type="spellStart"/>
            <w:r w:rsidRPr="00AF07A8">
              <w:rPr>
                <w:rFonts w:asciiTheme="minorEastAsia" w:hAnsiTheme="minorEastAsia" w:cs="HCR Dotum" w:hint="eastAsia"/>
                <w:color w:val="000000"/>
                <w:kern w:val="0"/>
                <w:sz w:val="22"/>
                <w:szCs w:val="22"/>
              </w:rPr>
              <w:t>멀티모달</w:t>
            </w:r>
            <w:proofErr w:type="spellEnd"/>
            <w:r w:rsidRPr="00AF07A8">
              <w:rPr>
                <w:rFonts w:asciiTheme="minorEastAsia" w:hAnsiTheme="minorEastAsia" w:cs="HCR Dotum" w:hint="eastAsia"/>
                <w:color w:val="000000"/>
                <w:kern w:val="0"/>
                <w:sz w:val="22"/>
                <w:szCs w:val="22"/>
              </w:rPr>
              <w:t xml:space="preserve"> 기반의 AI모델 디지털 기술은 시각적 불편함을 느끼는 사람들에게 시각 정보를 제공하고 현대 사회의 중요한 과제 중 하나인 디지털 격차 해소에 기여한다. </w:t>
            </w:r>
          </w:p>
          <w:p w14:paraId="66A5A876" w14:textId="77777777" w:rsidR="00765B11" w:rsidRDefault="00AF07A8" w:rsidP="00AF07A8">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AF07A8">
              <w:rPr>
                <w:rFonts w:asciiTheme="minorEastAsia" w:hAnsiTheme="minorEastAsia" w:cs="HCR Dotum" w:hint="eastAsia"/>
                <w:color w:val="000000"/>
                <w:kern w:val="0"/>
                <w:sz w:val="22"/>
                <w:szCs w:val="22"/>
              </w:rPr>
              <w:t>장애인을 위한 보조기기 시장은 세계적인 고령화 추세와 후천적 장애 발생 증가에 따라 매년 큰 폭으로 성장하고 있다. 2017년 Coherent Market Insights Analysis에서 발표한 전 세계 보조기기 시장 규모는 2015년 140억 달러이며, 2024년까지 약 7.4% CAGR(연평균 성장률) 수준으로 지속 성장할 것을 예측하고 있다. 국내 재활 및 보조기기 시장 규모 또한 2018년 1조 3,726억 원에서 연평균 4.1%성장률로 증가하여 2024년 약 1조 7,468억 달러 규모로 성장할 것으로 전망된다.[1]  IT기술의 발달로 보조기기 시장의 방향 역시 달라졌다. 단순 보조 용구에서 생활 지원기기 및 애플리케이션 등 장애 보조 시스템 전반의 영역이 크게 발달될 것으로 예상</w:t>
            </w:r>
            <w:r w:rsidRPr="00AF07A8">
              <w:rPr>
                <w:rFonts w:asciiTheme="minorEastAsia" w:hAnsiTheme="minorEastAsia" w:cs="HCR Dotum" w:hint="eastAsia"/>
                <w:color w:val="000000"/>
                <w:kern w:val="0"/>
                <w:sz w:val="22"/>
                <w:szCs w:val="22"/>
              </w:rPr>
              <w:lastRenderedPageBreak/>
              <w:t>된다. 하지만 지속적으로 성장하는 보조기기 시장임에도 불구하고 국내 시각장애인 보조 애플리케이션의 현황은 미흡한 실정이다. 기존에 존재하는 시각장애인 보조 애플리케이션의 경우 정해진 형식 내에서 정보를 가져올 수 있지만 원하는 특정 정보를 제공하지는 않는다. 이러한 기존의 애플리케이션과는 달리 ‘</w:t>
            </w:r>
            <w:proofErr w:type="spellStart"/>
            <w:r w:rsidRPr="00AF07A8">
              <w:rPr>
                <w:rFonts w:asciiTheme="minorEastAsia" w:hAnsiTheme="minorEastAsia" w:cs="HCR Dotum" w:hint="eastAsia"/>
                <w:color w:val="000000"/>
                <w:kern w:val="0"/>
                <w:sz w:val="22"/>
                <w:szCs w:val="22"/>
              </w:rPr>
              <w:t>ViewFinder</w:t>
            </w:r>
            <w:proofErr w:type="spellEnd"/>
            <w:proofErr w:type="gramStart"/>
            <w:r w:rsidRPr="00AF07A8">
              <w:rPr>
                <w:rFonts w:asciiTheme="minorEastAsia" w:hAnsiTheme="minorEastAsia" w:cs="HCR Dotum" w:hint="eastAsia"/>
                <w:color w:val="000000"/>
                <w:kern w:val="0"/>
                <w:sz w:val="22"/>
                <w:szCs w:val="22"/>
              </w:rPr>
              <w:t>’ 는</w:t>
            </w:r>
            <w:proofErr w:type="gramEnd"/>
            <w:r w:rsidRPr="00AF07A8">
              <w:rPr>
                <w:rFonts w:asciiTheme="minorEastAsia" w:hAnsiTheme="minorEastAsia" w:cs="HCR Dotum" w:hint="eastAsia"/>
                <w:color w:val="000000"/>
                <w:kern w:val="0"/>
                <w:sz w:val="22"/>
                <w:szCs w:val="22"/>
              </w:rPr>
              <w:t xml:space="preserve"> 사용자가 원하는 정보에 대해 적절한 답변을 제공한다. 이를 통해 시각장애인들의 수요를 충족시키고 지속적으로 안정적인 서비스를 제공함으로써 시장에서 높은 시장점유율을 기대할 수 있다. </w:t>
            </w:r>
          </w:p>
          <w:p w14:paraId="0613E5A4" w14:textId="05ECC09B" w:rsidR="00AF07A8" w:rsidRPr="00AF07A8" w:rsidRDefault="00AF07A8" w:rsidP="00AF07A8">
            <w:pPr>
              <w:widowControl w:val="0"/>
              <w:wordWrap w:val="0"/>
              <w:autoSpaceDE w:val="0"/>
              <w:autoSpaceDN w:val="0"/>
              <w:ind w:firstLineChars="100" w:firstLine="220"/>
              <w:jc w:val="both"/>
              <w:textAlignment w:val="baseline"/>
              <w:rPr>
                <w:rFonts w:asciiTheme="minorEastAsia" w:hAnsiTheme="minorEastAsia" w:cs="HCR Dotum"/>
                <w:color w:val="000000"/>
                <w:kern w:val="0"/>
                <w:sz w:val="22"/>
                <w:szCs w:val="22"/>
              </w:rPr>
            </w:pPr>
            <w:r w:rsidRPr="00AF07A8">
              <w:rPr>
                <w:rFonts w:asciiTheme="minorEastAsia" w:hAnsiTheme="minorEastAsia" w:cs="HCR Dotum" w:hint="eastAsia"/>
                <w:color w:val="000000"/>
                <w:kern w:val="0"/>
                <w:sz w:val="22"/>
                <w:szCs w:val="22"/>
              </w:rPr>
              <w:t xml:space="preserve">현 애플리케이션을 상용화 시, 사용자들의 피드백을 지속적으로 수집하고 피드백을 바탕으로 새로운 기능 추가 및 버그 수정을 통해 애플리케이션을 개선한다. 또한 시각적 불편함을 가진 사용자들을 대상으로 한 애플리케이션이므로 사용자들이 더 편리하게 활용할 수 있도록 사용자 경험을 고려하여 UI/UX를 </w:t>
            </w:r>
            <w:proofErr w:type="gramStart"/>
            <w:r w:rsidRPr="00AF07A8">
              <w:rPr>
                <w:rFonts w:asciiTheme="minorEastAsia" w:hAnsiTheme="minorEastAsia" w:cs="HCR Dotum" w:hint="eastAsia"/>
                <w:color w:val="000000"/>
                <w:kern w:val="0"/>
                <w:sz w:val="22"/>
                <w:szCs w:val="22"/>
              </w:rPr>
              <w:t>디자인 한다</w:t>
            </w:r>
            <w:proofErr w:type="gramEnd"/>
            <w:r w:rsidRPr="00AF07A8">
              <w:rPr>
                <w:rFonts w:asciiTheme="minorEastAsia" w:hAnsiTheme="minorEastAsia" w:cs="HCR Dotum" w:hint="eastAsia"/>
                <w:color w:val="000000"/>
                <w:kern w:val="0"/>
                <w:sz w:val="22"/>
                <w:szCs w:val="22"/>
              </w:rPr>
              <w:t xml:space="preserve">. 본 애플리케이션은 안드로이드 플랫폼을 기반으로 개발되어 향후 더 넓은 사용자에게 서비스를 제공하기 위해 iOS 플랫폼으로의 확장성을 기대할 수 있다. 또한 모바일 </w:t>
            </w:r>
            <w:proofErr w:type="gramStart"/>
            <w:r w:rsidRPr="00AF07A8">
              <w:rPr>
                <w:rFonts w:asciiTheme="minorEastAsia" w:hAnsiTheme="minorEastAsia" w:cs="HCR Dotum" w:hint="eastAsia"/>
                <w:color w:val="000000"/>
                <w:kern w:val="0"/>
                <w:sz w:val="22"/>
                <w:szCs w:val="22"/>
              </w:rPr>
              <w:t>애플리케이션 뿐</w:t>
            </w:r>
            <w:proofErr w:type="gramEnd"/>
            <w:r w:rsidRPr="00AF07A8">
              <w:rPr>
                <w:rFonts w:asciiTheme="minorEastAsia" w:hAnsiTheme="minorEastAsia" w:cs="HCR Dotum" w:hint="eastAsia"/>
                <w:color w:val="000000"/>
                <w:kern w:val="0"/>
                <w:sz w:val="22"/>
                <w:szCs w:val="22"/>
              </w:rPr>
              <w:t xml:space="preserve"> 아닌 웹 서비스로의 확장을 통해 브라우저 상에서 서비스를 제공할 수 있다. 이러한 플랫폼 확장을 바탕으로 사용자의 접근성과 편의성을 높여 디지털 격차 해소에 기여할 수 있다.</w:t>
            </w:r>
          </w:p>
          <w:p w14:paraId="445D7C2D" w14:textId="77777777" w:rsidR="00AF07A8" w:rsidRPr="00AF07A8" w:rsidRDefault="00AF07A8" w:rsidP="00AF07A8">
            <w:pPr>
              <w:widowControl w:val="0"/>
              <w:wordWrap w:val="0"/>
              <w:autoSpaceDE w:val="0"/>
              <w:autoSpaceDN w:val="0"/>
              <w:jc w:val="both"/>
              <w:textAlignment w:val="baseline"/>
              <w:rPr>
                <w:rFonts w:asciiTheme="minorEastAsia" w:hAnsiTheme="minorEastAsia" w:cs="HCR Dotum"/>
                <w:color w:val="000000"/>
                <w:kern w:val="0"/>
                <w:sz w:val="22"/>
                <w:szCs w:val="22"/>
              </w:rPr>
            </w:pPr>
          </w:p>
          <w:p w14:paraId="0E6CE5DB" w14:textId="0A992C20" w:rsidR="00AF07A8" w:rsidRPr="00AF07A8" w:rsidRDefault="00AF07A8" w:rsidP="00AF07A8">
            <w:pPr>
              <w:widowControl w:val="0"/>
              <w:wordWrap w:val="0"/>
              <w:autoSpaceDE w:val="0"/>
              <w:autoSpaceDN w:val="0"/>
              <w:jc w:val="both"/>
              <w:textAlignment w:val="baseline"/>
              <w:rPr>
                <w:rFonts w:asciiTheme="minorEastAsia" w:hAnsiTheme="minorEastAsia" w:cs="HCR Dotum"/>
                <w:color w:val="000000"/>
                <w:kern w:val="0"/>
                <w:sz w:val="20"/>
                <w:szCs w:val="20"/>
              </w:rPr>
            </w:pPr>
            <w:r w:rsidRPr="00AF07A8">
              <w:rPr>
                <w:rFonts w:asciiTheme="minorEastAsia" w:hAnsiTheme="minorEastAsia" w:cs="HCR Dotum" w:hint="eastAsia"/>
                <w:color w:val="000000"/>
                <w:kern w:val="0"/>
                <w:sz w:val="20"/>
                <w:szCs w:val="20"/>
              </w:rPr>
              <w:t>&lt;참고문헌&gt;</w:t>
            </w:r>
          </w:p>
          <w:p w14:paraId="56756979" w14:textId="02BABF08" w:rsidR="00AF07A8" w:rsidRPr="00742A13" w:rsidRDefault="00AF07A8" w:rsidP="00AF07A8">
            <w:pPr>
              <w:widowControl w:val="0"/>
              <w:wordWrap w:val="0"/>
              <w:autoSpaceDE w:val="0"/>
              <w:autoSpaceDN w:val="0"/>
              <w:jc w:val="both"/>
              <w:textAlignment w:val="baseline"/>
              <w:rPr>
                <w:rFonts w:asciiTheme="minorEastAsia" w:hAnsiTheme="minorEastAsia" w:cs="HCR Dotum"/>
                <w:color w:val="000000"/>
                <w:kern w:val="0"/>
                <w:sz w:val="22"/>
                <w:szCs w:val="22"/>
              </w:rPr>
            </w:pPr>
            <w:r w:rsidRPr="00AF07A8">
              <w:rPr>
                <w:rFonts w:asciiTheme="minorEastAsia" w:hAnsiTheme="minorEastAsia" w:cs="HCR Dotum" w:hint="eastAsia"/>
                <w:color w:val="000000"/>
                <w:kern w:val="0"/>
                <w:sz w:val="20"/>
                <w:szCs w:val="20"/>
              </w:rPr>
              <w:t xml:space="preserve">[1] 2018-2020 중소기업 </w:t>
            </w:r>
            <w:proofErr w:type="spellStart"/>
            <w:r w:rsidRPr="00AF07A8">
              <w:rPr>
                <w:rFonts w:asciiTheme="minorEastAsia" w:hAnsiTheme="minorEastAsia" w:cs="HCR Dotum" w:hint="eastAsia"/>
                <w:color w:val="000000"/>
                <w:kern w:val="0"/>
                <w:sz w:val="20"/>
                <w:szCs w:val="20"/>
              </w:rPr>
              <w:t>기술로드맵</w:t>
            </w:r>
            <w:proofErr w:type="spellEnd"/>
            <w:r w:rsidRPr="00AF07A8">
              <w:rPr>
                <w:rFonts w:asciiTheme="minorEastAsia" w:hAnsiTheme="minorEastAsia" w:cs="HCR Dotum" w:hint="eastAsia"/>
                <w:color w:val="000000"/>
                <w:kern w:val="0"/>
                <w:sz w:val="20"/>
                <w:szCs w:val="20"/>
              </w:rPr>
              <w:t>(</w:t>
            </w:r>
            <w:proofErr w:type="spellStart"/>
            <w:r w:rsidRPr="00AF07A8">
              <w:rPr>
                <w:rFonts w:asciiTheme="minorEastAsia" w:hAnsiTheme="minorEastAsia" w:cs="HCR Dotum" w:hint="eastAsia"/>
                <w:color w:val="000000"/>
                <w:kern w:val="0"/>
                <w:sz w:val="20"/>
                <w:szCs w:val="20"/>
              </w:rPr>
              <w:t>의료서비스·기기</w:t>
            </w:r>
            <w:proofErr w:type="spellEnd"/>
            <w:r w:rsidRPr="00AF07A8">
              <w:rPr>
                <w:rFonts w:asciiTheme="minorEastAsia" w:hAnsiTheme="minorEastAsia" w:cs="HCR Dotum" w:hint="eastAsia"/>
                <w:color w:val="000000"/>
                <w:kern w:val="0"/>
                <w:sz w:val="20"/>
                <w:szCs w:val="20"/>
              </w:rPr>
              <w:t>)</w:t>
            </w:r>
          </w:p>
        </w:tc>
      </w:tr>
    </w:tbl>
    <w:p w14:paraId="3B2EA88C" w14:textId="77777777" w:rsidR="005C0E74" w:rsidRPr="003224F8" w:rsidRDefault="005C0E74" w:rsidP="00AF07A8">
      <w:pPr>
        <w:rPr>
          <w:rFonts w:asciiTheme="minorEastAsia" w:hAnsiTheme="minorEastAsia"/>
        </w:rPr>
      </w:pPr>
    </w:p>
    <w:sectPr w:rsidR="005C0E74" w:rsidRPr="003224F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FE6E" w14:textId="77777777" w:rsidR="006C44F0" w:rsidRDefault="006C44F0">
      <w:r>
        <w:separator/>
      </w:r>
    </w:p>
  </w:endnote>
  <w:endnote w:type="continuationSeparator" w:id="0">
    <w:p w14:paraId="0DF68212" w14:textId="77777777" w:rsidR="006C44F0" w:rsidRDefault="006C4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B18030 Bitmap">
    <w:charset w:val="00"/>
    <w:family w:val="auto"/>
    <w:pitch w:val="default"/>
    <w:sig w:usb0="00000001" w:usb1="00000001" w:usb2="00000001" w:usb3="00000001" w:csb0="00000001" w:csb1="00000001"/>
  </w:font>
  <w:font w:name="HCR Dotum">
    <w:charset w:val="00"/>
    <w:family w:val="auto"/>
    <w:pitch w:val="default"/>
    <w:sig w:usb0="F70006FF" w:usb1="11DFFFFF" w:usb2="001BFDD7" w:usb3="00000001" w:csb0="001F007F" w:csb1="00000001"/>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D20D" w14:textId="77777777" w:rsidR="005C0E74" w:rsidRDefault="00000000">
    <w:pPr>
      <w:pStyle w:val="a6"/>
    </w:pPr>
    <w:r>
      <w:rPr>
        <w:noProof/>
      </w:rPr>
      <w:drawing>
        <wp:inline distT="0" distB="0" distL="0" distR="0" wp14:anchorId="367BB95A" wp14:editId="43829593">
          <wp:extent cx="5943600" cy="207010"/>
          <wp:effectExtent l="0" t="0" r="0" b="0"/>
          <wp:docPr id="2049" name="shape20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207010"/>
                  </a:xfrm>
                  <a:prstGeom prst="rect">
                    <a:avLst/>
                  </a:prstGeom>
                </pic:spPr>
              </pic:pic>
            </a:graphicData>
          </a:graphic>
        </wp:inline>
      </w:drawing>
    </w:r>
  </w:p>
  <w:p w14:paraId="0A670F86" w14:textId="77777777" w:rsidR="005C0E74" w:rsidRDefault="005C0E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FDFD7" w14:textId="77777777" w:rsidR="006C44F0" w:rsidRDefault="006C44F0">
      <w:r>
        <w:separator/>
      </w:r>
    </w:p>
  </w:footnote>
  <w:footnote w:type="continuationSeparator" w:id="0">
    <w:p w14:paraId="6F0228E6" w14:textId="77777777" w:rsidR="006C44F0" w:rsidRDefault="006C44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E74"/>
    <w:rsid w:val="000A7BE9"/>
    <w:rsid w:val="002642D1"/>
    <w:rsid w:val="003224F8"/>
    <w:rsid w:val="003D28EC"/>
    <w:rsid w:val="003E32FA"/>
    <w:rsid w:val="004C53C3"/>
    <w:rsid w:val="004D5ABD"/>
    <w:rsid w:val="005C0E74"/>
    <w:rsid w:val="006B4AA2"/>
    <w:rsid w:val="006C44F0"/>
    <w:rsid w:val="00742A13"/>
    <w:rsid w:val="00765B11"/>
    <w:rsid w:val="0084510E"/>
    <w:rsid w:val="008B0D69"/>
    <w:rsid w:val="008C00D3"/>
    <w:rsid w:val="00A039C0"/>
    <w:rsid w:val="00AF07A8"/>
    <w:rsid w:val="00F1659E"/>
    <w:rsid w:val="00F21A9B"/>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4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5"/>
    <w:uiPriority w:val="99"/>
  </w:style>
  <w:style w:type="paragraph" w:styleId="a6">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6"/>
    <w:uiPriority w:val="99"/>
  </w:style>
  <w:style w:type="character" w:styleId="a7">
    <w:name w:val="Hyperlink"/>
    <w:basedOn w:val="a0"/>
    <w:uiPriority w:val="99"/>
    <w:unhideWhenUsed/>
    <w:rsid w:val="00AF07A8"/>
    <w:rPr>
      <w:color w:val="0563C1" w:themeColor="hyperlink"/>
      <w:u w:val="single"/>
    </w:rPr>
  </w:style>
  <w:style w:type="character" w:styleId="a8">
    <w:name w:val="Unresolved Mention"/>
    <w:basedOn w:val="a0"/>
    <w:uiPriority w:val="99"/>
    <w:semiHidden/>
    <w:unhideWhenUsed/>
    <w:rsid w:val="00AF0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26940">
      <w:bodyDiv w:val="1"/>
      <w:marLeft w:val="0"/>
      <w:marRight w:val="0"/>
      <w:marTop w:val="0"/>
      <w:marBottom w:val="0"/>
      <w:divBdr>
        <w:top w:val="none" w:sz="0" w:space="0" w:color="auto"/>
        <w:left w:val="none" w:sz="0" w:space="0" w:color="auto"/>
        <w:bottom w:val="none" w:sz="0" w:space="0" w:color="auto"/>
        <w:right w:val="none" w:sz="0" w:space="0" w:color="auto"/>
      </w:divBdr>
    </w:div>
    <w:div w:id="560334545">
      <w:bodyDiv w:val="1"/>
      <w:marLeft w:val="0"/>
      <w:marRight w:val="0"/>
      <w:marTop w:val="0"/>
      <w:marBottom w:val="0"/>
      <w:divBdr>
        <w:top w:val="none" w:sz="0" w:space="0" w:color="auto"/>
        <w:left w:val="none" w:sz="0" w:space="0" w:color="auto"/>
        <w:bottom w:val="none" w:sz="0" w:space="0" w:color="auto"/>
        <w:right w:val="none" w:sz="0" w:space="0" w:color="auto"/>
      </w:divBdr>
    </w:div>
    <w:div w:id="1592738952">
      <w:bodyDiv w:val="1"/>
      <w:marLeft w:val="0"/>
      <w:marRight w:val="0"/>
      <w:marTop w:val="0"/>
      <w:marBottom w:val="0"/>
      <w:divBdr>
        <w:top w:val="none" w:sz="0" w:space="0" w:color="auto"/>
        <w:left w:val="none" w:sz="0" w:space="0" w:color="auto"/>
        <w:bottom w:val="none" w:sz="0" w:space="0" w:color="auto"/>
        <w:right w:val="none" w:sz="0" w:space="0" w:color="auto"/>
      </w:divBdr>
    </w:div>
    <w:div w:id="203518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1114</Words>
  <Characters>6356</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2023-12-07T13:58:00Z</dcterms:created>
  <dcterms:modified xsi:type="dcterms:W3CDTF">2023-12-12T02:24:00Z</dcterms:modified>
  <cp:version>1100.0100.01</cp:version>
</cp:coreProperties>
</file>