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sz w:val="28"/>
          <w:szCs w:val="36"/>
          <w:lang w:val="en-US"/>
        </w:rPr>
        <w:t>TS</w:t>
      </w:r>
      <w:r>
        <w:rPr>
          <w:rFonts w:hint="eastAsia"/>
          <w:sz w:val="28"/>
          <w:szCs w:val="36"/>
          <w:lang w:val="en-US" w:eastAsia="zh-CN"/>
        </w:rPr>
        <w:t>流不支持G711a原因：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FFmpeg代码中</w:t>
      </w:r>
      <w:r>
        <w:rPr>
          <w:rFonts w:hint="eastAsia"/>
          <w:color w:val="FF0000"/>
          <w:sz w:val="24"/>
          <w:szCs w:val="32"/>
          <w:lang w:val="en-US" w:eastAsia="zh-CN"/>
        </w:rPr>
        <w:t>libavformat/mpegtsenc.c</w:t>
      </w:r>
      <w:r>
        <w:rPr>
          <w:rFonts w:hint="eastAsia"/>
          <w:sz w:val="24"/>
          <w:szCs w:val="32"/>
          <w:lang w:val="en-US" w:eastAsia="zh-CN"/>
        </w:rPr>
        <w:t xml:space="preserve">中 </w:t>
      </w:r>
      <w:r>
        <w:rPr>
          <w:rFonts w:hint="eastAsia"/>
          <w:color w:val="FF0000"/>
          <w:sz w:val="24"/>
          <w:szCs w:val="32"/>
          <w:lang w:val="en-US" w:eastAsia="zh-CN"/>
        </w:rPr>
        <w:t>line 326</w:t>
      </w: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mpegts_write_pmt()</w:t>
      </w:r>
      <w:r>
        <w:rPr>
          <w:rFonts w:hint="eastAsia"/>
          <w:sz w:val="24"/>
          <w:szCs w:val="32"/>
          <w:lang w:val="en-US" w:eastAsia="zh-CN"/>
        </w:rPr>
        <w:t>函数中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支持的视频编码为：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AV_CODEC_ID_MPEG1VIDEO</w:t>
      </w:r>
      <w:r>
        <w:rPr>
          <w:rFonts w:hint="eastAsia" w:ascii="新宋体" w:hAnsi="新宋体" w:eastAsia="新宋体"/>
          <w:color w:val="A000A0"/>
          <w:sz w:val="21"/>
          <w:szCs w:val="32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AV_CODEC_ID_MPEG2VIDEO</w:t>
      </w:r>
      <w:r>
        <w:rPr>
          <w:rFonts w:hint="eastAsia" w:ascii="新宋体" w:hAnsi="新宋体" w:eastAsia="新宋体"/>
          <w:color w:val="A000A0"/>
          <w:sz w:val="21"/>
          <w:szCs w:val="32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AV_CODEC_ID_MPEG4</w:t>
      </w:r>
      <w:r>
        <w:rPr>
          <w:rFonts w:hint="eastAsia" w:ascii="新宋体" w:hAnsi="新宋体" w:eastAsia="新宋体"/>
          <w:color w:val="A000A0"/>
          <w:sz w:val="21"/>
          <w:szCs w:val="32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AV_CODEC_ID_H264</w:t>
      </w:r>
      <w:r>
        <w:rPr>
          <w:rFonts w:hint="eastAsia" w:ascii="新宋体" w:hAnsi="新宋体" w:eastAsia="新宋体"/>
          <w:color w:val="A000A0"/>
          <w:sz w:val="21"/>
          <w:szCs w:val="32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AV_CODEC_ID_HEVC</w:t>
      </w:r>
      <w:r>
        <w:rPr>
          <w:rFonts w:hint="eastAsia" w:ascii="新宋体" w:hAnsi="新宋体" w:eastAsia="新宋体"/>
          <w:color w:val="A000A0"/>
          <w:sz w:val="21"/>
          <w:szCs w:val="32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AV_CODEC_ID_HEVC</w:t>
      </w:r>
      <w:r>
        <w:rPr>
          <w:rFonts w:hint="eastAsia" w:ascii="新宋体" w:hAnsi="新宋体" w:eastAsia="新宋体"/>
          <w:color w:val="A000A0"/>
          <w:sz w:val="21"/>
          <w:szCs w:val="32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AV_CODEC_ID_DIRAC</w:t>
      </w:r>
      <w:r>
        <w:rPr>
          <w:rFonts w:hint="eastAsia" w:ascii="新宋体" w:hAnsi="新宋体" w:eastAsia="新宋体"/>
          <w:color w:val="A000A0"/>
          <w:sz w:val="21"/>
          <w:szCs w:val="32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AV_CODEC_ID_VC1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支持的音频编码为：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AV_CODEC_ID_MP2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AV_CODEC_ID_MP3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AV_CODEC_ID_AAC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AV_CODEC_ID_AAC_LATM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AV_CODEC_ID_AC3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AV_CODEC_ID_EAC3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AV_CODEC_ID_DTS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AV_CODEC_ID_TRUEHD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AV_CODEC_ID_OPUS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other specific kind of codecs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000A0"/>
          <w:sz w:val="21"/>
          <w:szCs w:val="32"/>
        </w:rPr>
      </w:pPr>
      <w:r>
        <w:rPr>
          <w:rFonts w:hint="eastAsia" w:ascii="新宋体" w:hAnsi="新宋体" w:eastAsia="新宋体"/>
          <w:color w:val="A000A0"/>
          <w:sz w:val="21"/>
          <w:szCs w:val="32"/>
        </w:rPr>
        <w:t>AV_CODEC_ID_TIMED_ID3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690" cy="346900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459994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CB40"/>
    <w:multiLevelType w:val="singleLevel"/>
    <w:tmpl w:val="5A65CB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F075A"/>
    <w:rsid w:val="3FFF27DE"/>
    <w:rsid w:val="41FE22A3"/>
    <w:rsid w:val="51610EB3"/>
    <w:rsid w:val="7224369A"/>
    <w:rsid w:val="74DF5C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2018-01-22T11:27:00Z</dcterms:created>
  <dc:creator>passion1427506407</dc:creator>
  <cp:lastModifiedBy>passion1427506407</cp:lastModifiedBy>
  <dcterms:modified xsi:type="dcterms:W3CDTF">2018-01-22T12:01:15Z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