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Calibri" w:cs="Calibri" w:eastAsia="Calibri" w:hAnsi="Calibri"/>
          <w:b w:val="1"/>
          <w:i w:val="1"/>
          <w:sz w:val="46"/>
          <w:szCs w:val="46"/>
          <w:u w:val="single"/>
        </w:rPr>
      </w:pPr>
      <w:bookmarkStart w:colFirst="0" w:colLast="0" w:name="_crau94jw8ma5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z w:val="46"/>
          <w:szCs w:val="46"/>
          <w:u w:val="single"/>
          <w:rtl w:val="0"/>
        </w:rPr>
        <w:t xml:space="preserve">Flow Breakdown of Async Tests with Code Mapping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9hp7cyjoztn" w:id="1"/>
      <w:bookmarkEnd w:id="1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Test 1: Multi-Intent Processing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Input: "what is 30% of 200 and tell me about renewable energy"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main.py: async_main() → Initial prompt collection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└─ 2. main.py: asyncio.gather() → Runs task creation in parallel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└─ 3. nova.py: create_task_list_from_prompt_async() → Processes prompt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4. nova.py: identify_multiple_intents_async() → Identifies 2 intents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├─ 5a. nova.py: run_open_ai_ns_async() → LLM call to split intents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├─ 6a. open_ai_utils.py: open_ai_categorisation_async() → Categorizes intent 1 as "do_maths"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└─ 6b. open_ai_utils.py: open_ai_categorisation_async() → Categorizes intent 2 as "general_question"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7. nova.py: create_task_for_category() → Creates 2 separate tasks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main.py: process_prompt_tasks() → Sequential processing of the 2 tasks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├─ 9a. nova.py: handle_task_async() → Executes math task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  └─ 10a. do_maths.py: do_maths() → Calculates 30% of 200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     └─ 11a. do_maths.py: attempt_local_calculation() → Local percentage calculation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└─ 9b. nova.py: handle_task_async() → Executes general knowledge task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└─ 10b. general_knowledge.py: answer_general_question() → Answers renewable energy question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11b. open_ai_utils.py: run_open_ai_ns() → LLM call to answer question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gw86r0reg4l0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Test 2: Concurrent Different Operation Types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Inputs: "what is 25 * 4", "create an energy model for solar in France", "what is the capital of Spain"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main.py: async_main() → Collects 3 prompts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└─ 2. main.py: asyncio.gather() → Parallel task creation for all 3 prompts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├─ 3a. nova.py: create_task_list_from_prompt_async() → For prompt 1 (math)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│  └─ 4a. nova.py: identify_multiple_intents_async() → Identifies 1 intent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│     └─ 5a. open_ai_utils.py: open_ai_categorisation_async() → Categorizes as "do_maths"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│        └─ 6a. nova.py: create_task_for_category() → Creates math task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│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├─ 3b. nova.py: create_task_list_from_prompt_async() → For prompt 2 (energy model)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│  └─ 4b. nova.py: identify_multiple_intents_async() → Identifies 1 intent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│     └─ 5b. open_ai_utils.py: open_ai_categorisation_async() → Categorizes as "Energy Model"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│        └─ 6b. nova.py: create_task_for_category() → Creates energy model task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│           └─ 7b. functions_registery.py: extract_model_parameters() → Extracts model parameters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│              └─ 8b. nova.py: get_energy_parameters_from_user_async() → Prompts for missing params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│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└─ 3c. nova.py: create_task_list_from_prompt_async() → For prompt 3 (general knowledge)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4c. nova.py: identify_multiple_intents_async() → Identifies 1 intent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└─ 5c. open_ai_utils.py: open_ai_categorisation_async() → Categorizes as "general_question"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└─ 6c. nova.py: create_task_for_category() → Creates general knowledge task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main.py: asyncio.gather() → Parallel processing of all 3 prompts' tasks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├─ 10a. main.py: process_prompt_tasks() → For prompt 1 (math)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  └─ 11a. nova.py: handle_task_async() → Executes math task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     └─ 12a. do_maths.py: do_maths() → Math calculation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        └─ 13a. open_ai_utils.py: run_open_ai_ns() → LLM fallback for calculation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├─ 10b. main.py: process_prompt_tasks() → For prompt 2 (energy model)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  └─ 11b. emil.py: handle_task_async() → Delegated to Emil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     └─ 12b. emil.py: verify_parameters_async() → Verifies parameters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        └─ 13b. functions_registery.py: process_emil_request() → Processes energy model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           └─ 14b. functions_registery.py: create_comprehensive_model() → Creates model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              └─ 15b. functions_registery.py: create_simple_comprehensive_xml() → Creates XML file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│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└─ 10c. main.py: process_prompt_tasks() → For prompt 3 (general knowledge)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└─ 11c. nova.py: handle_task_async() → Executes general knowledge task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12c. general_knowledge.py: answer_general_question() → Answers question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└─ 13c. open_ai_utils.py: run_open_ai_ns() → LLM call to answer question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ju8n7pir70dh" w:id="3"/>
      <w:bookmarkEnd w:id="3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Test 3: Multiple Math Calculations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Inputs: 5 math calculations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main.py: async_main() → Collects 5 math prompts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└─ 2. main.py: asyncio.gather() → Parallel task creation for all 5 prompts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└─ 3. nova.py: create_task_list_from_prompt_async() → For each prompt (×5)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4. nova.py: identify_multiple_intents_async() → Identifies intents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└─ 5. open_ai_utils.py: open_ai_categorisation_async() → Categorizes all as "do_maths"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└─ 6. nova.py: create_task_for_category() → Creates math tasks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main.py: asyncio.gather() → Parallel processing of all 5 prompts' tasks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└─ 8. main.py: process_prompt_tasks() → For each prompt (×5)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└─ 9. nova.py: handle_task_async() → Executes math tasks in parallel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10. do_maths.py: do_maths() → Math calculations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├─ For prompts 1-3: attempt_local_calculation() → Local calculation succeeds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│  └─ 11a. do_maths.py: Returns results directly (30.0, 70.0, 110.0)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└─ For prompts 4-5: attempt_local_calculation() → Local calculation fails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└─ 11b. open_ai_utils.py: run_open_ai_ns() → LLM fallback for calculation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lxb3wkw0zmut" w:id="4"/>
      <w:bookmarkEnd w:id="4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Test 4: Complex Energy Modeling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Input: "build a comprehensive energy model for wind and solar in France, Germany and Spain with electricity and hydrogen as carriers"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main.py: async_main() → Processes complex prompt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└─ 2. nova.py: create_task_list_from_prompt_async() → Processes energy model request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└─ 3. nova.py: identify_multiple_intents_async() → Identifies 1 intent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4. open_ai_utils.py: open_ai_categorisation_async() → Categorizes as "Energy Model"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└─ 5. nova.py: create_task_for_category() → Creates energy model task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└─ 6. functions_registery.py: extract_model_parameters() → Extracts parameters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├─ Locations: ['spain', 'france', 'germany']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├─ Generation types: ['wind', 'solar', 'hydro']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└─ Energy carriers: ['electricity', 'hydrogen']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main.py: process_prompt_tasks() → Processes energy model task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└─ 8. emil.py: handle_task_async() → Delegates to Emil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└─ 9. emil.py: verify_parameters_async() → Checks parameters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10. functions_registery.py: process_emil_request() → Processes request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└─ 11. functions_registery.py: extract_model_parameters() → Re-extracts parameters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└─ 12. functions_registery.py: create_comprehensive_model() → Creates model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└─ 13. functions_registery.py: create_simple_comprehensive_xml() → Creates XML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├─ BUG: Locations processed as individual characters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└─ File created successfully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w1llzghklv5i" w:id="5"/>
      <w:bookmarkEnd w:id="5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Test 5: Error Handling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Input: "calculate the square root of -1"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main.py: async_main() → Processes math error prompt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└─ 2. nova.py: create_task_list_from_prompt_async() → Processes math request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└─ 3. nova.py: identify_multiple_intents_async() → Identifies 1 intent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4. open_ai_utils.py: open_ai_categorisation_async() → Categorizes as "do_maths"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└─ 5. nova.py: create_task_for_category() → Creates math task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main.py: process_prompt_tasks() → Processes math task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└─ 7. nova.py: handle_task_async() → Executes math task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└─ 8. do_maths.py: do_maths() → Calculates square root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└─ 9. do_maths.py: attempt_local_calculation() → Detects negative number error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└─ 10. open_ai_utils.py: run_open_ai_ns() → LLM fallback handles error case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└─ Returns "i" with mathematical explanation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c4w3sppsy8g" w:id="6"/>
      <w:bookmarkEnd w:id="6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Key Insights from Flow Analysis: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Parallel Processing Architecture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asyncio.gather()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main.py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enables true parallel execution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async/await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pattern used consistently throughout the codebase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Delegation Chain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Nova → intent identification → categorization → task creation → agent delegation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Fallback Mechanisms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calculation errors trigger LLM fallbacks (Test 5)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Parameter extraction includes validation and user prompting (Test 2)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 processing issue in </w:t>
      </w: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create_comprehensive_model()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(Test 4)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Parser issues in </w:t>
      </w: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attempt_local_calculation()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certain math expressions (Test 3)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 Bottlenecks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LLM API calls (run_open_ai_ns/run_open_ai_ns_async) are the slowest operations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Multiple consecutive API calls for intent detection and categorization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flow mapping gives a clear picture of the execution path for each test, highlighting where parallel processing occurs and where bottlenecks or bugs exist.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2BB0FC-5801-4BFC-AB2C-ECF648A3BBBB}"/>
</file>

<file path=customXml/itemProps2.xml><?xml version="1.0" encoding="utf-8"?>
<ds:datastoreItem xmlns:ds="http://schemas.openxmlformats.org/officeDocument/2006/customXml" ds:itemID="{552A4455-62A3-40CB-8C34-558ADCF94154}"/>
</file>

<file path=customXml/itemProps3.xml><?xml version="1.0" encoding="utf-8"?>
<ds:datastoreItem xmlns:ds="http://schemas.openxmlformats.org/officeDocument/2006/customXml" ds:itemID="{373E3464-0C22-4C75-81D1-1C87C7771F3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