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Отчёт по лабораторной работе №3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Операционные системы</w:t>
            </w:r>
            <w:r>
              <w:t xml:space="preserve">”</w:t>
            </w:r>
            <w:r>
              <w:t xml:space="preserve"> </w:t>
            </w:r>
            <w:r>
              <w:t xml:space="preserve">author: “Кочарян Никита Робертович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russian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git(рис.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839390"/>
            <wp:effectExtent b="0" l="0" r="0" t="0"/>
            <wp:docPr descr="Figure 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Установка gh(рис.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682717"/>
            <wp:effectExtent b="0" l="0" r="0" t="0"/>
            <wp:docPr descr="Figure 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Базовая настройка гит: задаем имя и email владельца репозитория, настройка utf-8 в выводе сообщений git(рис.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75719"/>
            <wp:effectExtent b="0" l="0" r="0" t="0"/>
            <wp:docPr descr="Figure 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Базовая настройка гит: задаем имя начальной ветки, параметр autocrlf, параметр safecrlf(рис.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86547"/>
            <wp:effectExtent b="0" l="0" r="0" t="0"/>
            <wp:docPr descr="Figure 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4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Создание ssh ключа по алгоритму rsa с ключём размером 4096 бит(рис.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152500"/>
            <wp:effectExtent b="0" l="0" r="0" t="0"/>
            <wp:docPr descr="Figure 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5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Создание shh ключа по алгоритму erd25519(рис.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020694"/>
            <wp:effectExtent b="0" l="0" r="0" t="0"/>
            <wp:docPr descr="Figure 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6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Генерация ключа pgp(рис.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5292041"/>
            <wp:effectExtent b="0" l="0" r="0" t="0"/>
            <wp:docPr descr="Figure 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7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Выводим список ключей и копируем отпечаток приватного ключа(рис.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2027353"/>
            <wp:effectExtent b="0" l="0" r="0" t="0"/>
            <wp:docPr descr="Figure 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8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 настройках github добавляем полученный ключ(рис.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694253"/>
            <wp:effectExtent b="0" l="0" r="0" t="0"/>
            <wp:docPr descr="Figure 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9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введенный email, указываем Git применять его при подписи коммитов(рис.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480252"/>
            <wp:effectExtent b="0" l="0" r="0" t="0"/>
            <wp:docPr descr="Figure 10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10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Авторизовываемся на аккаунт github(рис.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796789"/>
            <wp:effectExtent b="0" l="0" r="0" t="0"/>
            <wp:docPr descr="Figure 11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11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Создаем каталог и переходим в него(рис.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708623"/>
            <wp:effectExtent b="0" l="0" r="0" t="0"/>
            <wp:docPr descr="Figure 12: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12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Создаем репозиторий на основе другого репозитория(рис.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293315"/>
            <wp:effectExtent b="0" l="0" r="0" t="0"/>
            <wp:docPr descr="Figure 13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13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Клонируем в os-intro(рис.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2026397"/>
            <wp:effectExtent b="0" l="0" r="0" t="0"/>
            <wp:docPr descr="Figure 14: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14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Переходим в каталог курса и удаляем лишние файлы(рис.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328890"/>
            <wp:effectExtent b="0" l="0" r="0" t="0"/>
            <wp:docPr descr="Figure 15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15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Создаем необходимые каталоги(рис.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1170553"/>
            <wp:effectExtent b="0" l="0" r="0" t="0"/>
            <wp:docPr descr="Figure 16: 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16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мы научились оформлять отчёты с помощью языка разметки Markdown.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2023-02-24T21:01:30Z</dcterms:created>
  <dcterms:modified xsi:type="dcterms:W3CDTF">2023-02-24T21:01:30Z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nfont">
    <vt:lpwstr>Font-Regular.otf</vt:lpwstr>
  </property>
  <property fmtid="{D5CDD505-2E9C-101B-9397-08002B2CF9AE}" pid="3" name="mainfontoptions">
    <vt:lpwstr/>
  </property>
</Properties>
</file>