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№9.</w:t>
      </w:r>
      <w:r>
        <w:t xml:space="preserve"> </w:t>
      </w: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emacs.</w:t>
      </w:r>
    </w:p>
    <w:p>
      <w:pPr>
        <w:pStyle w:val="Subtitle"/>
      </w:pPr>
      <w:r>
        <w:t xml:space="preserve">Операционые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Открываю emacs</w:t>
      </w:r>
    </w:p>
    <w:p>
      <w:pPr>
        <w:pStyle w:val="CaptionedFigure"/>
      </w:pPr>
      <w:r>
        <w:drawing>
          <wp:inline>
            <wp:extent cx="4800600" cy="4862146"/>
            <wp:effectExtent b="0" l="0" r="0" t="0"/>
            <wp:docPr descr="рис1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6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</w:t>
      </w:r>
    </w:p>
    <w:p>
      <w:pPr>
        <w:numPr>
          <w:ilvl w:val="0"/>
          <w:numId w:val="1003"/>
        </w:numPr>
        <w:pStyle w:val="Compact"/>
      </w:pPr>
      <w:r>
        <w:t xml:space="preserve">Создаю файл lab07.sh с помощью комбинации ctrl-x ctrl-f и набираю туда текст #!/bin/bash HELL=Hello function hello LOCAL HELLO=World echo $HELLO }echo $HELLO hello ; сохраня файл с помощью комбинации ctrl-x ctrl-s</w:t>
      </w:r>
    </w:p>
    <w:p>
      <w:pPr>
        <w:pStyle w:val="CaptionedFigure"/>
      </w:pPr>
      <w:r>
        <w:drawing>
          <wp:inline>
            <wp:extent cx="4800600" cy="5975521"/>
            <wp:effectExtent b="0" l="0" r="0" t="0"/>
            <wp:docPr descr="рис2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75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рис2</w:t>
      </w:r>
    </w:p>
    <w:p>
      <w:pPr>
        <w:numPr>
          <w:ilvl w:val="0"/>
          <w:numId w:val="1004"/>
        </w:numPr>
        <w:pStyle w:val="Compact"/>
      </w:pPr>
      <w:r>
        <w:t xml:space="preserve">Вырезаю одной командой целую строку(C-k);вставляю эту строку в конец файла(C-y).</w:t>
      </w:r>
    </w:p>
    <w:p>
      <w:pPr>
        <w:pStyle w:val="CaptionedFigure"/>
      </w:pPr>
      <w:r>
        <w:drawing>
          <wp:inline>
            <wp:extent cx="4800600" cy="2935264"/>
            <wp:effectExtent b="0" l="0" r="0" t="0"/>
            <wp:docPr descr="рис3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3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рис3</w:t>
      </w:r>
    </w:p>
    <w:p>
      <w:pPr>
        <w:numPr>
          <w:ilvl w:val="0"/>
          <w:numId w:val="1005"/>
        </w:numPr>
        <w:pStyle w:val="Compact"/>
      </w:pPr>
      <w:r>
        <w:t xml:space="preserve">Выделяю область текста(C-space); копирую облать в буфер обмена(M-w); вставляю область в конец файла</w:t>
      </w:r>
    </w:p>
    <w:p>
      <w:pPr>
        <w:pStyle w:val="CaptionedFigure"/>
      </w:pPr>
      <w:r>
        <w:drawing>
          <wp:inline>
            <wp:extent cx="4800600" cy="2978943"/>
            <wp:effectExtent b="0" l="0" r="0" t="0"/>
            <wp:docPr descr="рис4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рис4</w:t>
      </w:r>
    </w:p>
    <w:p>
      <w:pPr>
        <w:numPr>
          <w:ilvl w:val="0"/>
          <w:numId w:val="1006"/>
        </w:numPr>
        <w:pStyle w:val="Compact"/>
      </w:pPr>
      <w:r>
        <w:t xml:space="preserve">Вновь выделяю эту область и на этот раз вырезаю ее(C-w).</w:t>
      </w:r>
    </w:p>
    <w:p>
      <w:pPr>
        <w:pStyle w:val="CaptionedFigure"/>
      </w:pPr>
      <w:r>
        <w:drawing>
          <wp:inline>
            <wp:extent cx="4800600" cy="2978943"/>
            <wp:effectExtent b="0" l="0" r="0" t="0"/>
            <wp:docPr descr="рис5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рис5</w:t>
      </w:r>
    </w:p>
    <w:p>
      <w:pPr>
        <w:numPr>
          <w:ilvl w:val="0"/>
          <w:numId w:val="1007"/>
        </w:numPr>
        <w:pStyle w:val="Compact"/>
      </w:pPr>
      <w:r>
        <w:t xml:space="preserve">Отменяю последнее действие (C-/).</w:t>
      </w:r>
    </w:p>
    <w:p>
      <w:pPr>
        <w:pStyle w:val="CaptionedFigure"/>
      </w:pPr>
      <w:r>
        <w:drawing>
          <wp:inline>
            <wp:extent cx="4800600" cy="2978943"/>
            <wp:effectExtent b="0" l="0" r="0" t="0"/>
            <wp:docPr descr="рис6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рис6</w:t>
      </w:r>
    </w:p>
    <w:p>
      <w:pPr>
        <w:numPr>
          <w:ilvl w:val="0"/>
          <w:numId w:val="1008"/>
        </w:numPr>
        <w:pStyle w:val="Compact"/>
      </w:pPr>
      <w:r>
        <w:t xml:space="preserve">Перемещаю курсор в началос строки(C-a).</w:t>
      </w:r>
    </w:p>
    <w:p>
      <w:pPr>
        <w:pStyle w:val="CaptionedFigure"/>
      </w:pPr>
      <w:r>
        <w:drawing>
          <wp:inline>
            <wp:extent cx="4800600" cy="2978943"/>
            <wp:effectExtent b="0" l="0" r="0" t="0"/>
            <wp:docPr descr="рис7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рис7</w:t>
      </w:r>
    </w:p>
    <w:p>
      <w:pPr>
        <w:numPr>
          <w:ilvl w:val="0"/>
          <w:numId w:val="1009"/>
        </w:numPr>
        <w:pStyle w:val="Compact"/>
      </w:pPr>
      <w:r>
        <w:t xml:space="preserve">Перемещаю курсор в конец строки(C-e).</w:t>
      </w:r>
    </w:p>
    <w:p>
      <w:pPr>
        <w:pStyle w:val="CaptionedFigure"/>
      </w:pPr>
      <w:r>
        <w:drawing>
          <wp:inline>
            <wp:extent cx="4800600" cy="2978943"/>
            <wp:effectExtent b="0" l="0" r="0" t="0"/>
            <wp:docPr descr="рис8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рис8</w:t>
      </w:r>
    </w:p>
    <w:p>
      <w:pPr>
        <w:numPr>
          <w:ilvl w:val="0"/>
          <w:numId w:val="1010"/>
        </w:numPr>
      </w:pPr>
      <w:r>
        <w:t xml:space="preserve">Перемещаю курсор в начало буфера(M-&lt;).</w:t>
      </w:r>
    </w:p>
    <w:p>
      <w:pPr>
        <w:numPr>
          <w:ilvl w:val="0"/>
          <w:numId w:val="1010"/>
        </w:numPr>
      </w:pPr>
      <w:r>
        <w:t xml:space="preserve">Перемещаю курсор в конец буфера(M-&gt;0.</w:t>
      </w:r>
    </w:p>
    <w:p>
      <w:pPr>
        <w:numPr>
          <w:ilvl w:val="0"/>
          <w:numId w:val="1010"/>
        </w:numPr>
      </w:pPr>
      <w:r>
        <w:t xml:space="preserve">Вывести список активных буфферов на экран(C-x C-b).</w:t>
      </w:r>
    </w:p>
    <w:p>
      <w:pPr>
        <w:pStyle w:val="CaptionedFigure"/>
      </w:pPr>
      <w:r>
        <w:drawing>
          <wp:inline>
            <wp:extent cx="4800600" cy="5172075"/>
            <wp:effectExtent b="0" l="0" r="0" t="0"/>
            <wp:docPr descr="рис9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рис9</w:t>
      </w:r>
    </w:p>
    <w:p>
      <w:pPr>
        <w:numPr>
          <w:ilvl w:val="0"/>
          <w:numId w:val="1011"/>
        </w:numPr>
        <w:pStyle w:val="Compact"/>
      </w:pPr>
      <w:r>
        <w:t xml:space="preserve">Перемещаюсь во вновь открытое окно (C-x) со списком открытых буферов и переключитесь на другой буфер.</w:t>
      </w:r>
    </w:p>
    <w:p>
      <w:pPr>
        <w:pStyle w:val="CaptionedFigure"/>
      </w:pPr>
      <w:r>
        <w:drawing>
          <wp:inline>
            <wp:extent cx="4800600" cy="5172075"/>
            <wp:effectExtent b="0" l="0" r="0" t="0"/>
            <wp:docPr descr="рис10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рис10</w:t>
      </w:r>
    </w:p>
    <w:p>
      <w:pPr>
        <w:numPr>
          <w:ilvl w:val="0"/>
          <w:numId w:val="1012"/>
        </w:numPr>
        <w:pStyle w:val="Compact"/>
      </w:pPr>
      <w:r>
        <w:t xml:space="preserve">Закрываю это окно(C-x 0); Теперь вновь переключаюсь между буферами, мо уже без вывода их списка на экран (C-x b).</w:t>
      </w:r>
    </w:p>
    <w:p>
      <w:pPr>
        <w:pStyle w:val="CaptionedFigure"/>
      </w:pPr>
      <w:r>
        <w:drawing>
          <wp:inline>
            <wp:extent cx="4800600" cy="5979190"/>
            <wp:effectExtent b="0" l="0" r="0" t="0"/>
            <wp:docPr descr="рис11" title="fig: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7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рис11</w:t>
      </w:r>
    </w:p>
    <w:p>
      <w:pPr>
        <w:numPr>
          <w:ilvl w:val="0"/>
          <w:numId w:val="1013"/>
        </w:numPr>
        <w:pStyle w:val="Compact"/>
      </w:pPr>
      <w:r>
        <w:t xml:space="preserve">Делю фрейм на 4 части: разделите фрейм на два окна по вертикали (C-x 3), а затем каждое из этих окон на две части по горизонтали (C-x 2); В каждом из четырёх созданных окон открываю новый буфер (файл) и ввожу несколько строк текста.</w:t>
      </w:r>
    </w:p>
    <w:p>
      <w:pPr>
        <w:pStyle w:val="CaptionedFigure"/>
      </w:pPr>
      <w:r>
        <w:drawing>
          <wp:inline>
            <wp:extent cx="4800600" cy="3650509"/>
            <wp:effectExtent b="0" l="0" r="0" t="0"/>
            <wp:docPr descr="рис12" title="fig: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рис12</w:t>
      </w:r>
    </w:p>
    <w:p>
      <w:pPr>
        <w:numPr>
          <w:ilvl w:val="0"/>
          <w:numId w:val="1014"/>
        </w:numPr>
        <w:pStyle w:val="Compact"/>
      </w:pPr>
      <w:r>
        <w:t xml:space="preserve">Переключаюсь в режим поиска (C-s) и нахожу несколько слов, присутствующих в тексте.э</w:t>
      </w:r>
    </w:p>
    <w:p>
      <w:pPr>
        <w:pStyle w:val="CaptionedFigure"/>
      </w:pPr>
      <w:r>
        <w:drawing>
          <wp:inline>
            <wp:extent cx="4800600" cy="3650509"/>
            <wp:effectExtent b="0" l="0" r="0" t="0"/>
            <wp:docPr descr="рис13" title="fig: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рис13</w:t>
      </w:r>
    </w:p>
    <w:p>
      <w:pPr>
        <w:numPr>
          <w:ilvl w:val="0"/>
          <w:numId w:val="1015"/>
        </w:numPr>
        <w:pStyle w:val="Compact"/>
      </w:pPr>
      <w:r>
        <w:t xml:space="preserve">Переключаюсь между результатами поиска, нажимая (C-s); выхожу из режима поиска, нажав C-g.</w:t>
      </w:r>
    </w:p>
    <w:p>
      <w:pPr>
        <w:pStyle w:val="CaptionedFigure"/>
      </w:pPr>
      <w:r>
        <w:drawing>
          <wp:inline>
            <wp:extent cx="4800600" cy="3650509"/>
            <wp:effectExtent b="0" l="0" r="0" t="0"/>
            <wp:docPr descr="рис14" title="fig: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рис14</w:t>
      </w:r>
    </w:p>
    <w:p>
      <w:pPr>
        <w:numPr>
          <w:ilvl w:val="0"/>
          <w:numId w:val="1016"/>
        </w:numPr>
        <w:pStyle w:val="Compact"/>
      </w:pPr>
      <w:r>
        <w:t xml:space="preserve">Перехожу в режим поиска и замены (M-%), ввожу текст, который следует найти и заменить, нажимаю Enter , затем ввожу текст для замены. После того как будут подсвечены результаты поиска, нажимаю ! для подтверждения замены.</w:t>
      </w:r>
    </w:p>
    <w:p>
      <w:pPr>
        <w:pStyle w:val="CaptionedFigure"/>
      </w:pPr>
      <w:r>
        <w:drawing>
          <wp:inline>
            <wp:extent cx="4800600" cy="3650509"/>
            <wp:effectExtent b="0" l="0" r="0" t="0"/>
            <wp:docPr descr="рис15" title="fig: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рис15</w:t>
      </w:r>
    </w:p>
    <w:p>
      <w:pPr>
        <w:numPr>
          <w:ilvl w:val="0"/>
          <w:numId w:val="1017"/>
        </w:numPr>
        <w:pStyle w:val="Compact"/>
      </w:pPr>
      <w:r>
        <w:t xml:space="preserve">Пробую другой режим поиска, нажав M-s o.</w:t>
      </w:r>
    </w:p>
    <w:p>
      <w:pPr>
        <w:pStyle w:val="CaptionedFigure"/>
      </w:pPr>
      <w:r>
        <w:drawing>
          <wp:inline>
            <wp:extent cx="4800600" cy="3650509"/>
            <wp:effectExtent b="0" l="0" r="0" t="0"/>
            <wp:docPr descr="рис16" title="fig: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рис16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Кратко охарактеризуйте редактор emacs.</w:t>
      </w:r>
    </w:p>
    <w:p>
      <w:pPr>
        <w:numPr>
          <w:ilvl w:val="0"/>
          <w:numId w:val="1018"/>
        </w:numPr>
        <w:pStyle w:val="Compact"/>
      </w:pPr>
      <w:r>
        <w:t xml:space="preserve">Какие особенности данного редактора могут сделать его сложным для освоения но-</w:t>
      </w:r>
      <w:r>
        <w:t xml:space="preserve"> </w:t>
      </w:r>
      <w:r>
        <w:t xml:space="preserve">вичком?</w:t>
      </w:r>
    </w:p>
    <w:p>
      <w:pPr>
        <w:numPr>
          <w:ilvl w:val="0"/>
          <w:numId w:val="1018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18"/>
        </w:numPr>
        <w:pStyle w:val="Compact"/>
      </w:pPr>
      <w:r>
        <w:t xml:space="preserve">Можно ли открыть больше 10 буферов в одном окне?</w:t>
      </w:r>
    </w:p>
    <w:p>
      <w:pPr>
        <w:numPr>
          <w:ilvl w:val="0"/>
          <w:numId w:val="1018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18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18"/>
        </w:numPr>
        <w:pStyle w:val="Compact"/>
      </w:pPr>
      <w:r>
        <w:t xml:space="preserve">Как поделить текущее окно на две части?</w:t>
      </w:r>
    </w:p>
    <w:p>
      <w:pPr>
        <w:numPr>
          <w:ilvl w:val="0"/>
          <w:numId w:val="1018"/>
        </w:numPr>
        <w:pStyle w:val="Compact"/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18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18"/>
        </w:numPr>
        <w:pStyle w:val="Compact"/>
      </w:pPr>
      <w:r>
        <w:t xml:space="preserve">Какой редактор вам показался удобнее в работе vi или emacs? Поясните почему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№9 я познакомился с операционной системой Linux. Получить практические навыки работы с редактором Emacs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№9. Текстовый редактор emacs.</dc:title>
  <dc:creator>Кочарян Никита Робертович</dc:creator>
  <dc:language>ru-RU</dc:language>
  <cp:keywords/>
  <dcterms:created xsi:type="dcterms:W3CDTF">2023-04-06T12:25:07Z</dcterms:created>
  <dcterms:modified xsi:type="dcterms:W3CDTF">2023-04-06T12:25:07Z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