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sz w:val="24"/>
          <w:szCs w:val="24"/>
        </w:rPr>
      </w:pPr>
      <w:r w:rsidDel="00000000" w:rsidR="00000000" w:rsidRPr="00000000">
        <w:rPr>
          <w:sz w:val="24"/>
          <w:szCs w:val="24"/>
          <w:rtl w:val="0"/>
        </w:rPr>
        <w:t xml:space="preserve">Proverbs 18:10-11</w:t>
      </w:r>
    </w:p>
    <w:p w:rsidR="00000000" w:rsidDel="00000000" w:rsidP="00000000" w:rsidRDefault="00000000" w:rsidRPr="00000000" w14:paraId="00000002">
      <w:pPr>
        <w:spacing w:line="480" w:lineRule="auto"/>
        <w:ind w:left="0" w:firstLine="720"/>
        <w:jc w:val="center"/>
        <w:rPr>
          <w:b w:val="1"/>
          <w:sz w:val="24"/>
          <w:szCs w:val="24"/>
        </w:rPr>
      </w:pPr>
      <w:r w:rsidDel="00000000" w:rsidR="00000000" w:rsidRPr="00000000">
        <w:rPr>
          <w:b w:val="1"/>
          <w:sz w:val="24"/>
          <w:szCs w:val="24"/>
          <w:rtl w:val="0"/>
        </w:rPr>
        <w:t xml:space="preserve">10. The name of the Lord is a strong tower; the righteous man runs into it and is safe. 11. A rich man’s wealth is his strong city, and like a high wall in his imagination.</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What do you lean on the most? Do you lean on yourself and your own understanding? Do you lean completely on the Lord? Or are you like most who will claim to only lean on the Lord but do a little of both? I do realize that as Americans we are accustomed to only relying on ones self, and are fiercely independent. That fierceness is ingrained in us from a young age. The problem is that we are to only rely on God. The old adage that is often said “God only helps those who help themselves”, as spoken said here before, is wrong. God helps those who cannot help themselves, if He didn’t none would be saved. </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 The older we get the more we are forced to rely on others. We rely on people at our jobs to do their job, we rely on family for help when we need it, we rely on our pastor to always bring the Word of God on days we assemble here. The problem is that we begin to rely on people, and people will often fail us. Then we blame God for humans being humans. We are blessed here at New Life to have a Pastor who always brings the Word of God no matter how he feels, but others in our own communities are not as blessed. We were told earlier in the year in Proverbs 3 to not lean on our own understanding, but to trust in the Lord. That is a lesson that all Christians new and old are consistently reminded of day to day.</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 Remember this week to always seek the Lord and His face, and also remember He is the only one we can truly rely upon for all matters in this life. In the end of all things our wealth will not save us, our good works will not save us. The only thing that saves is the Blood of our Precious savior who was crucified on Calvary. As always keep in your Bibles and keep praying for all of us here at New Life, as we will certainly pray for you.</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CMTTP</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