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20:11 &amp; 20</w:t>
      </w:r>
    </w:p>
    <w:p w:rsidR="00000000" w:rsidDel="00000000" w:rsidP="00000000" w:rsidRDefault="00000000" w:rsidRPr="00000000" w14:paraId="00000002">
      <w:pPr>
        <w:spacing w:line="480" w:lineRule="auto"/>
        <w:ind w:firstLine="720"/>
        <w:jc w:val="center"/>
        <w:rPr>
          <w:b w:val="1"/>
        </w:rPr>
      </w:pPr>
      <w:r w:rsidDel="00000000" w:rsidR="00000000" w:rsidRPr="00000000">
        <w:rPr>
          <w:b w:val="1"/>
          <w:rtl w:val="0"/>
        </w:rPr>
        <w:t xml:space="preserve">11. Even a child makes himself known by his acts, by whether his conduct is pure and upright. 20. If one curses his father or his mother, his lamp will be put out in utter darkness.</w:t>
      </w:r>
    </w:p>
    <w:p w:rsidR="00000000" w:rsidDel="00000000" w:rsidP="00000000" w:rsidRDefault="00000000" w:rsidRPr="00000000" w14:paraId="00000003">
      <w:pPr>
        <w:spacing w:line="480" w:lineRule="auto"/>
        <w:ind w:firstLine="720"/>
        <w:rPr/>
      </w:pPr>
      <w:r w:rsidDel="00000000" w:rsidR="00000000" w:rsidRPr="00000000">
        <w:rPr>
          <w:rtl w:val="0"/>
        </w:rPr>
        <w:t xml:space="preserve">We have all heard the expression, actions are louder than words. Or we have heard that someone is just giving lip service. These expressions are two of many that explain that just because your lips may say something your actions could say something completely different. We as Christians know this first hand. We have all seen someone say they are Christian but their lives are anything but Christlike, or in other words they do not bear any fruit. They are simply just telling us what we want to hear.</w:t>
      </w:r>
    </w:p>
    <w:p w:rsidR="00000000" w:rsidDel="00000000" w:rsidP="00000000" w:rsidRDefault="00000000" w:rsidRPr="00000000" w14:paraId="00000004">
      <w:pPr>
        <w:spacing w:line="480" w:lineRule="auto"/>
        <w:ind w:firstLine="720"/>
        <w:rPr/>
      </w:pPr>
      <w:r w:rsidDel="00000000" w:rsidR="00000000" w:rsidRPr="00000000">
        <w:rPr>
          <w:rtl w:val="0"/>
        </w:rPr>
        <w:t xml:space="preserve">Many of us in this room have friends or family who are like this. There are those in our circle of friends or acquaintances who do the same type of lip service. I am sure the same things have been said about each of us as well, but the difference is in the repentance and change in us. If you are a believer in Christ and your actions are not living up to your calling as a Christians, God will let you know either Himself or if you keep ignoring Him others will also be called in.</w:t>
      </w:r>
    </w:p>
    <w:p w:rsidR="00000000" w:rsidDel="00000000" w:rsidP="00000000" w:rsidRDefault="00000000" w:rsidRPr="00000000" w14:paraId="00000005">
      <w:pPr>
        <w:spacing w:line="480" w:lineRule="auto"/>
        <w:ind w:firstLine="720"/>
        <w:rPr/>
      </w:pPr>
      <w:r w:rsidDel="00000000" w:rsidR="00000000" w:rsidRPr="00000000">
        <w:rPr>
          <w:rtl w:val="0"/>
        </w:rPr>
        <w:t xml:space="preserve">Our actions, as it says in verse 20, can really be seen in how we treat our parents or elders. There is a comfort in knowing that those who bore us or those who take care of us are willing to overlook faults because their love for us is that strong. That does not mean that we are to take advantage of such things, we are to reciprocate in kind to them. We are to show them the love that Christ has for us. Because just like our parents Christ overlooked all the sin we committed against a Holy and Just God, and died for us anyway on the cross of Calvary some 2000 years ago. This sacrifice was selfless and it was the only thing that could have obtained salvation for all who believe. </w:t>
      </w:r>
    </w:p>
    <w:p w:rsidR="00000000" w:rsidDel="00000000" w:rsidP="00000000" w:rsidRDefault="00000000" w:rsidRPr="00000000" w14:paraId="00000006">
      <w:pPr>
        <w:spacing w:line="480" w:lineRule="auto"/>
        <w:ind w:firstLine="720"/>
        <w:rPr/>
      </w:pPr>
      <w:r w:rsidDel="00000000" w:rsidR="00000000" w:rsidRPr="00000000">
        <w:rPr>
          <w:rtl w:val="0"/>
        </w:rPr>
        <w:t xml:space="preserve">Remember this week to love the Lord Your God with all your heart, soul and mind as we are commanded to in Matthew 22:37. Continue in prayer for each of us here, and remember to stay in your Bibles as it is the Words of Life.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