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Proverbs 5:1-6</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5 My son, pay attention to my wisdom, Incline your ear to my understanding, So that you may maintain discretion And your lips may comply with knowledge. For the lips of an adulteress drip honey, And her speech is smoother than oil; But in the end she is bitter as wormwood, Sharp as a two-edged sword. Her feet go down to death, Her steps take hold of Sheol. She does not ponder the path of life; Her ways are unstable, she does not know it.</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As I read this last night, I could not help but wonder if this was written before or after his 700 wives? I say that in jest as this lesson is one that is learned over and over again. The adulteress in this case is a smooth talker, someone who comes in promising honey but accomplishes wormwood. These are wise words indeed to both men and women to safeguard your marriages and to maintain the integrity of your spouse.</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I realize that Soloman wrote an adulteress, meaning female. He is writing to his son. But this goes for his daughters as well. Watch for the adulterer, would be his words. It is hard to live in this world, it's hard enough to find one person to spend the rest of your life with. It is easy, however, to lose that person. It does not take much for most couples in this world to find comfort outside the home, and unfortunately many go looking. Both men and women since the beginning of time have always wanted more. </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For the Christian we must safeguard our homes and spouses. We must bathe each other in the Word, we must always pray for and with each other, and we must always make sure not to put ourselves in situations where things could even be taken out of context. The Billy Graham rule is something I practice. I know many people in the ministry practice this. It is never to be alone with a member of the opposite sex and I mean never. </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I work in healthcare and although it would seem easy that you are never alone with just one person, it happens and happens a lot. Bad things always come out of this. I have seen so many ruined marries by both sexes because they took comfort in someone else. All of these were not Christians, but the warnings were there long before something happened. </w:t>
      </w:r>
    </w:p>
    <w:p w:rsidR="00000000" w:rsidDel="00000000" w:rsidP="00000000" w:rsidRDefault="00000000" w:rsidRPr="00000000" w14:paraId="00000007">
      <w:pPr>
        <w:spacing w:line="480" w:lineRule="auto"/>
        <w:ind w:left="0" w:firstLine="720"/>
        <w:rPr/>
      </w:pPr>
      <w:r w:rsidDel="00000000" w:rsidR="00000000" w:rsidRPr="00000000">
        <w:rPr>
          <w:rtl w:val="0"/>
        </w:rPr>
        <w:t xml:space="preserve">Remember this week to not only guard your hearts but your spouses hearts as well. As Christians it is our duty to remain Christlike in all areas of our lives. Continue to pray to your Holy Father in Heaven and study His word. God Bless.. CMTTP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