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2CC"/>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Proverbs 7:1-5</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My son, obey my words, and treasure my commands. Keep my commands and live, and guard my instructions as you would the apple of your eye. Tie them to your fingers; write them on the tablet of your heart. Say to wisdom, “You are my sister,” and call understanding your intimate friend. She will keep you from a forbidden woman, a wayward woman with her flattering talk.</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If you have not noticed it seems at the beginning chapters of Proverbs, Solomon talks a lot about wisdom and prostitutes. The ironic thing is he was not that wise when it came to women. He constantly married foreigners and was never satisfied with just one wife as we are called to have. This is from a man's perspective, but women imagine having more than one husband. Imagine having as many husbands as Soloman did wives. That is a very scary thought I am sure and would not be wise.</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This proverb was undoubtedly written after his youth. He learned a lot in his life and this he probably learned from his father. It is to listen to the instructions of your elders. Guard them as they are the most precious things in your life. There is a lot of wisdom in that little message from him. If only we could go back and use the wisdom we have now on situations we were put in long ago. Things would have gone a lot easier for us. Many of us if not all of us in this room would have listened and came to Jesus Christ a lot earlier than we did. We all wasted years on not obeying the Lord and now that we are His children we know what we were missing.</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The wisest thing anyone can do in this life is surrender it to Jesus Christ. It seems so easy on the surface but the impact of that decision is life altering and thought transforming. The Holy Spirit instantly changes us so we are no longer enemies with God but we are called His children and like God called Abraham His friend. If Soloman were alive today, he would agree that listening to the instructions given by Christians around us when we were younger would have made our decisions a lot less chaotic. </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Remember this week to cherish words of wisdom from your elders, teachers and leaders within the church. The vast knowledge that is possessed by most are invaluable to your walk with the Lord. Continue to pray for our church daily and study the Word of God. CMTTP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