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20"/>
        <w:jc w:val="center"/>
        <w:rPr/>
      </w:pPr>
      <w:r w:rsidDel="00000000" w:rsidR="00000000" w:rsidRPr="00000000">
        <w:rPr>
          <w:rtl w:val="0"/>
        </w:rPr>
        <w:t xml:space="preserve">Hope Lost - Job 3:1-6</w:t>
      </w:r>
    </w:p>
    <w:p w:rsidR="00000000" w:rsidDel="00000000" w:rsidP="00000000" w:rsidRDefault="00000000" w:rsidRPr="00000000" w14:paraId="00000002">
      <w:pPr>
        <w:spacing w:line="480" w:lineRule="auto"/>
        <w:ind w:left="0" w:right="0" w:firstLine="720"/>
        <w:jc w:val="left"/>
        <w:rPr/>
      </w:pPr>
      <w:r w:rsidDel="00000000" w:rsidR="00000000" w:rsidRPr="00000000">
        <w:rPr>
          <w:rtl w:val="0"/>
        </w:rPr>
        <w:t xml:space="preserve">Despair is something all of us must deal with. Fear, anxiety and worry usually accompany this feeling. We have all felt pain’s icy grip on our lives, and we have all suffered loss. Every single person has or will feel the inevitable effects of living on this horrific planet. This planet that was created as perfect but poisoned by man’s pride </w:t>
      </w:r>
    </w:p>
    <w:p w:rsidR="00000000" w:rsidDel="00000000" w:rsidP="00000000" w:rsidRDefault="00000000" w:rsidRPr="00000000" w14:paraId="00000003">
      <w:pPr>
        <w:spacing w:line="480" w:lineRule="auto"/>
        <w:ind w:left="0" w:right="0" w:firstLine="720"/>
        <w:jc w:val="left"/>
        <w:rPr/>
      </w:pPr>
      <w:r w:rsidDel="00000000" w:rsidR="00000000" w:rsidRPr="00000000">
        <w:rPr>
          <w:rtl w:val="0"/>
        </w:rPr>
        <w:t xml:space="preserve">This pain and loss was very evident in Job 3. Job had just lost his children, his land, his homes. He lost everything that a person could lose, but he still did not blame God. He was being pushed to curse God, but still Job would not despite his pain. Could we endure such of the same and still not curse God or better yet blame God for it?</w:t>
      </w:r>
    </w:p>
    <w:p w:rsidR="00000000" w:rsidDel="00000000" w:rsidP="00000000" w:rsidRDefault="00000000" w:rsidRPr="00000000" w14:paraId="00000004">
      <w:pPr>
        <w:spacing w:line="480" w:lineRule="auto"/>
        <w:ind w:left="0" w:right="0" w:firstLine="720"/>
        <w:jc w:val="left"/>
        <w:rPr/>
      </w:pPr>
      <w:r w:rsidDel="00000000" w:rsidR="00000000" w:rsidRPr="00000000">
        <w:rPr>
          <w:rtl w:val="0"/>
        </w:rPr>
        <w:t xml:space="preserve">We are conditioned in this country that everything is cheap and available. We are conditioned in this country that bad things do not happen to good God fearing people. We are conditioned to believe that we don’t need God as much as He needs us. We are shown time and time again that God has taken a backseat, even in our churches, to our own pride and vanity.</w:t>
      </w:r>
    </w:p>
    <w:p w:rsidR="00000000" w:rsidDel="00000000" w:rsidP="00000000" w:rsidRDefault="00000000" w:rsidRPr="00000000" w14:paraId="00000005">
      <w:pPr>
        <w:spacing w:line="480" w:lineRule="auto"/>
        <w:ind w:left="0" w:right="0" w:firstLine="720"/>
        <w:jc w:val="left"/>
        <w:rPr/>
      </w:pPr>
      <w:r w:rsidDel="00000000" w:rsidR="00000000" w:rsidRPr="00000000">
        <w:rPr>
          <w:rtl w:val="0"/>
        </w:rPr>
        <w:t xml:space="preserve">As human beings we sell ourselves to Satan for far less than what we would even be worth. We know that Christ is for us, We know that Christ bought us with a price, and we also know that Christ told us that some will suffer. It is the latter part we have trouble believing. It is the latter part that we sell ourselves short a lot of the time.</w:t>
      </w:r>
    </w:p>
    <w:p w:rsidR="00000000" w:rsidDel="00000000" w:rsidP="00000000" w:rsidRDefault="00000000" w:rsidRPr="00000000" w14:paraId="00000006">
      <w:pPr>
        <w:spacing w:line="480" w:lineRule="auto"/>
        <w:ind w:left="0" w:right="0" w:firstLine="720"/>
        <w:jc w:val="left"/>
        <w:rPr/>
      </w:pPr>
      <w:r w:rsidDel="00000000" w:rsidR="00000000" w:rsidRPr="00000000">
        <w:rPr>
          <w:rtl w:val="0"/>
        </w:rPr>
        <w:t xml:space="preserve">This week each and everyone one of us needs to assess our worth. This week each and everyone of us needs to know that we need God a lot more than He “needs'' us. God does not need us but we certainly need Him. He needs to be the focal point of our lives, like He was Jobs. When Job was in anguish he cried out to God to end his life, not because he wanted it but because he did not think he was worthy to be called a child of God. We are worthy as Christians to be called children of the most high Jesus died so we could have that, so let's start pursuing that promise with a hope for a better tomorrow. </w:t>
      </w:r>
    </w:p>
    <w:p w:rsidR="00000000" w:rsidDel="00000000" w:rsidP="00000000" w:rsidRDefault="00000000" w:rsidRPr="00000000" w14:paraId="00000007">
      <w:pPr>
        <w:spacing w:line="480" w:lineRule="auto"/>
        <w:ind w:left="0" w:right="0" w:firstLine="720"/>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