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Abortion - Ephesians 1:3-6</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3 Blessed be the God and Father of our Lord Jesus Christ, who has blessed us with every spiritual blessing in the heavenly places in Christ, 4 just as He chose us in Him before the foundation of the world, that we would be holy and blameless before Him. In love 5 He predestined us to adoption as sons and daughters through Jesus Christ to Himself, according to the good pleasure of His will, 6 to the praise of the glory of His grace, with which He favored us in the Beloved.</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is not a person in the history of this planet that was ever a surprise. Think about that for a second. On this side of heaven we have surprise pregnancies, sometimes people are even surprised when they give birth. To God, however, nothing is ever a surprise. He knows everything at all times that is why He is omniscient.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bill coming up Tuesday might have some people confused. Issue one, as they are calling it, is more than just parental rights, it is the right of a baby. Wednesday night we as a church went over the two issues coming up, the key issue is issue one. Its main focus is on abortion. I am giving you this morning a biblical view on life. The Word of God states in our scripture that God knew us from the beginning of the world. The prophet Jeremiah even wrote in Jeremiah 1:5 ““Before I formed you in the womb I knew you, And before you were born I consecrated you; I have appointed you as a prophet to the nations.””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Those two scriptures are clear. We are not just some clump of cells or just a “fetus”. We are humans. We are people even at the moment of conception and before. God does not mince words. These two scriptures are very clear on how Christians should live and think. Dave said something that troubled me and I know I'm not the only one. He said that most churches are for abortion. They will bring up situations that are less than one percent of actual procedures that are done and stand on that pile of sand. I know here we teach and believe that every life matters no matter how young or how old.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week remember these two scriptures and meditate on them if you are confused on how to vote. I am not telling you how or what to vote for. I am just giving you the Word of God so you can pray and meditate on what God would want you to do. We do this not just during voting decisions but every decision we make in this life. As always, remember to study your Bibles and pray to your Father in Heaven. God Bless You</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Classes may take their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