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Love - 1 Corinthians 13:1-3</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If I speak in the tongues of men and of angels, but have not love, I am a noisy gong or a clanging cymbal. And if I have prophetic powers, and understand all mysteries and all knowledge, and if I have all faith, so as to remove mountains, but have not love, I am nothing. If I give away all I have, and if I deliver up my body to be burned, but have not love, I gain nothing.</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This devotion is hard to write. Not because of love but the calling to love above all. I know as a Christian it takes Christ for any of this type of love to be possible and with humans a love like 1 Corinthians 13 speaks of is impossible. It is hard because recent news has me feeling anything but love. I am feeling and have felt a lot of emotions in the past couple of days, but Christ tells us to give it all to Him and do not pick it back up.</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Ecclesiastes teaches us “to everything there is a season and a time for every purpose under heaven.” We know that this life ebbs and flows and the longer we serve Christ the less our emotional rollercoaster kicks in. I know whatever God has planned for us in this church is great if we are all getting attacked at the same time like we are. Satan hates growth in the church and especially hates the growth of Christians. Above all he hates the agape love that God has for His children.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Everything we do, everything we say, everyone we witness to needs to come from a place of love. This is not a cheap love as our grace is not a cheap grace. This type of love corrects wrong teachings, it tells the truth above all things and it will create enemies both inside and outside of our seen world. The love that flows from the Father to His children is unquenchable and He allows us to share in the glory with Him.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All of us here at this church know what it means to fully trust Christ. We have all been in situations where that is all we could do. We must all lay our burdens at the foot of the cross and walk away from them. They are in the care of our Savior. We are to continue to pray to our Father and read our Word’s so we know how to navigate trials and tribulations, triumphs and victories.  CMTTPP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