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The Word - Psalm 119:130-131</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The unfolding of Your words gives light; It gives understanding to the simple. I opened my mouth wide and panted, For I longed for Your commandments.</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What does it mean to be a Christian? What things must you do? How are you to act? Is this something that is only done in private or public or both? Do you have to feel a certain way all of the time? Do you have to do rituals or say certain buzz words to make you one? If you are a Christians, do you have to vote a certain way or have a way of thinking that makes you a Christian?</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These types of questions are asked and asked again. Being a Christian is much much more than outside appearance. It is much more than things we do or ways we speak or even much more than how we act. It is a changing of who we once were into something that is uniquely Christ’s. We are still the same personality but we as Christians know that something has changed in us. We no longer think the same way we did or act the same way. The old self may come out from time to time but it is quickly curbed by Christ. </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I have found one of the biggest differences is the way we approach the Word of God. It is so much more than words on paper, it is much much more than just common morals written down. For Christians it is the very Word of God. It is a life changing Word that no matter how many times you read it God opens your eyes to more and more things about Himself that you never knew before. It truly is a living Word, and we hang on every syllable that it has to offer us. </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We as Christians, like King David long for the commands given to us in scripture. We long for the Word of God. Like the Israelites of Old we revere the scriptures. Unlike all the other religions of the world, Christianity is the only religion that we can know our God on a personal level. He speaks to each and every one of us through His Word daily. We can always glean something from what some would say would be the most mundane of scriptures. We can glean something truly magnificent from it. </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This week remember to read the Word not just as a simple book, but as the very Words of our Father. Remember to speak to Him and allow Him to answer you in His way. And as always let your light shine before people so they can see the good works of your Father in Heaven. Classes may take their place!</w:t>
      </w:r>
    </w:p>
    <w:p w:rsidR="00000000" w:rsidDel="00000000" w:rsidP="00000000" w:rsidRDefault="00000000" w:rsidRPr="00000000" w14:paraId="00000008">
      <w:pPr>
        <w:spacing w:line="480" w:lineRule="auto"/>
        <w:ind w:left="0" w:firstLine="720"/>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