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World - Daniel 9:4-6</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I prayed to the Lord my God and confessed, and said, “Oh, Lord, the great and awesome God, who keeps His covenant and faithfulness for those who love Him and keep His commandments, we have sinned, we have done wrong, and acted wickedly and rebelled, even turning aside from Your commandments and ordinances. Moreover, we have not listened to Your servants, the prophets, who spoke in Your name to our kings, our leaders, our fathers, and all the people of the land.</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are points in our walk where we look at the world around us and it makes us all sick. The current state of things in our country is terrifying and sickening. The rest of the world has been dealing with this for a very long time. Europe has already had their revolution and Christianity is becoming less and less accepted and common around that continent. We can see a road map of what the USA is on track to becoming if we look across the pond.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Daniel was facing similar situations when he and the Israelites were in captivity in Babylon and Persia. It seemed that all hope was lost for God’s people. They turned their backs on Him and it seemed like the God of Israel was just a punchline to make people feel warm and fuzzy. If that sounds familiar it is because humans really do not change by themselves. It takes something outside of ourselves to change us from the inside. It takes Jesus.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Daniel prayed to God and asked for forgiveness for fellow Israelites, and we in church are to do the same. We know God has a plan for each of us and for this country, whether it is to destroy it or use it. That is God’s choice, but our job is to pray for those who lead us and pray for those in power to use it according to the will of God, not their own. That is the only way our country will ever become a “Christian” nation again.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More and more people in this country view themselves as agnostic(believe in something), or atheist(believe in nothing), and not Christian because that to them is being narrow minded. Christ calls us to follow His Word, and all of His Word no matter the cost or how uncomfortable it makes the world or even ourselves feel. Our feelings are fleeting but the Word of God is forever.</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pray for our leaders and our country. Pray for fellow Christians around the world who are being persecuted, and stay in your Word so you will have the tools to defend the faith in times of trials and suffering. 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