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What the Church Won't Say</w:t>
      </w:r>
    </w:p>
    <w:p>
      <w:pPr>
        <w:spacing w:after="200"/>
        <w:jc w:val="center"/>
      </w:pPr>
      <w:r>
        <w:rPr>
          <w:i/>
          <w:iCs/>
        </w:rPr>
        <w:t xml:space="preserve">Abuse, Mental Health, and the Silence We Called Peace</w:t>
      </w:r>
    </w:p>
    <w:p>
      <w:pPr>
        <w:spacing w:after="400"/>
        <w:jc w:val="center"/>
      </w:pPr>
      <w:r>
        <w:t xml:space="preserve">James Bell</w:t>
      </w:r>
    </w:p>
    <w:p>
      <w:pPr>
        <w:spacing w:after="200"/>
      </w:pPr>
      <w:r>
        <w:rPr>
          <w:i/>
          <w:iCs/>
        </w:rPr>
        <w:t xml:space="preserve">Essays on the reckonings the church cannot avoid, the sexual abuse crisis, mental health handled badly, women in ministry, lament, and the prophets who made everyone uncomfortable.</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How the Church Handles Mental Health (Badly)</w:t>
      </w:r>
    </w:p>
    <w:p>
      <w:pPr>
        <w:spacing w:after="240"/>
      </w:pPr>
      <w:r>
        <w:rPr>
          <w:i/>
          <w:iCs/>
        </w:rPr>
        <w:t xml:space="preserve">The church that tells a depressed person to pray harder is not offering spiritual counsel. It is practicing spiritual malpractice. And the Bible it claims to follow knows better.</w:t>
      </w:r>
    </w:p>
    <w:p>
      <w:pPr>
        <w:spacing w:after="200"/>
      </w:pPr>
      <w:r>
        <w:t xml:space="preserve">In 2013, Matthew Warren, the twenty-seven-year-old son of Rick Warren, pastor of Saddleback Church and author of *The Purpose Driven Life*, died by suicide after a lifelong struggle with mental illness. Rick Warren, one of the most influential pastors in America, a man whose book had sold over fifty million copies and whose church had helped shape the theology and practice of a generation of evangelical Christianity, could not save his own son. Not because he lacked faith. Not because he lacked resources. Not because he failed to pray. Because mental illness is an illness, and prayer, however essential to the life of faith, is not a substitute for clinical treatment.</w:t>
      </w:r>
    </w:p>
    <w:p>
      <w:pPr>
        <w:spacing w:after="200"/>
      </w:pPr>
      <w:r>
        <w:t xml:space="preserve">Warren's tragedy forced an unwelcome confrontation with a reality that the American church has spent decades avoiding: the church's dominant framework for understanding mental health is not merely inadequate. It is harmful. It has caused measurable damage to real people. It has driven the suffering away from the one community that claims, as its founding mission, to welcome the broken and bind their wounds.</w:t>
      </w:r>
    </w:p>
    <w:p>
      <w:pPr>
        <w:spacing w:after="200"/>
      </w:pPr>
      <w:r>
        <w:t xml:space="preserve">The church has a mental health problem. Not merely in the sense that its members struggle with mental illness, though they do, at rates comparable to the general population. The church has a mental health problem in the sense that its theology, its culture, and its institutional practices have made it one of the worst places in American life for a person struggling with mental illness to seek help.</w:t>
      </w:r>
    </w:p>
    <w:p>
      <w:pPr>
        <w:pStyle w:val="Heading2"/>
        <w:spacing w:after="120" w:before="240"/>
      </w:pPr>
      <w:r>
        <w:t xml:space="preserve">The Damage of Spiritual Bypassing</w:t>
      </w:r>
    </w:p>
    <w:p>
      <w:pPr>
        <w:spacing w:after="200"/>
      </w:pPr>
      <w:r>
        <w:t xml:space="preserve">Spiritual bypassing is the use of spiritual beliefs and practices to avoid confronting painful emotions, unresolved psychological wounds, or legitimate mental health conditions. In the church, it takes predictable forms. A person struggling with clinical depression is told to "pray harder," "trust God more," or "find their joy in the Lord." A person experiencing anxiety is told that anxiety is a sin, a failure of faith, and that the solution is repentance rather than treatment. A person with PTSD is told to "give it to God" and "let go of the past." A person considering medication is warned that pills are a crutch, that true Christians rely on God alone, that seeking help from a therapist is a sign of spiritual weakness.</w:t>
      </w:r>
    </w:p>
    <w:p>
      <w:pPr>
        <w:spacing w:after="200"/>
      </w:pPr>
      <w:r>
        <w:t xml:space="preserve">These responses are not well-intentioned but misguided. They are destructive. They compound the suffering of the person seeking help by adding a layer of spiritual shame to their psychological pain. The depressed person is now depressed *and* convinced that their depression is evidence of spiritual failure. The anxious person is now anxious *and* guilty about being anxious. The person in crisis is now in crisis *and* afraid to seek professional help because their faith community has told them that doing so would be a betrayal of God.</w:t>
      </w:r>
    </w:p>
    <w:p>
      <w:pPr>
        <w:spacing w:after="200"/>
      </w:pPr>
      <w:r>
        <w:t xml:space="preserve">The theology behind spiritual bypassing is simple and wrong. It assumes that all human suffering is spiritual in origin and therefore amenable to spiritual solutions. If you are depressed, the reasoning goes, the root cause must be a spiritual deficiency, insufficient faith, unconfessed sin, distance from God. The solution, therefore, is spiritual: more prayer, more Scripture, more church involvement, more faith. If the depression persists, the implication is clear: you have not prayed enough, believed enough, or surrendered enough. The failure is yours.</w:t>
      </w:r>
    </w:p>
    <w:p>
      <w:pPr>
        <w:spacing w:after="200"/>
      </w:pPr>
      <w:r>
        <w:t xml:space="preserve">This framework is not merely bad psychology. It is bad theology. It attributes to sin what is often attributable to neurochemistry, trauma, genetics, or the ordinary brokenness of the human condition. It treats the brain as the one organ exempt from the fall, the one part of human experience where physical malfunction is impossible and spiritual failure is the only explanation. A church that would never tell a diabetic to pray instead of taking insulin routinely tells the depressed to pray instead of seeking treatment. The inconsistency is glaring. The cost is measured in suffering, isolation, and, in the most devastating cases, lives lost.</w:t>
      </w:r>
    </w:p>
    <w:p>
      <w:pPr>
        <w:pStyle w:val="Heading2"/>
        <w:spacing w:after="120" w:before="240"/>
      </w:pPr>
      <w:r>
        <w:t xml:space="preserve">The False Dichotomy</w:t>
      </w:r>
    </w:p>
    <w:p>
      <w:pPr>
        <w:spacing w:after="200"/>
      </w:pPr>
      <w:r>
        <w:t xml:space="preserve">The church's resistance to mental health treatment is rooted in a false dichotomy: the belief that faith and therapy, prayer and medication, spiritual care and clinical care are competing rather than complementary. This dichotomy has no basis in Scripture, no basis in the Christian theological tradition, and no basis in the observable reality of how human beings are constituted.</w:t>
      </w:r>
    </w:p>
    <w:p>
      <w:pPr>
        <w:spacing w:after="200"/>
      </w:pPr>
      <w:r>
        <w:t xml:space="preserve">Human beings are integrated wholes, body, mind, and spirit inextricably woven together. This is not a concession to secular anthropology. It is a biblical claim. The Hebrew word *nephesh*, often translated "soul," denotes the whole person, the embodied, thinking, feeling, relational creature that God formed from dust and breath. There is no biblical warrant for treating the spiritual dimension of human experience as separable from the physical and psychological dimensions. A person struggling with depression is not experiencing a purely spiritual crisis. They are experiencing a crisis of the whole person, a crisis that may involve neurochemistry, life circumstances, relational wounds, existential questions, and spiritual dimensions all at once.</w:t>
      </w:r>
    </w:p>
    <w:p>
      <w:pPr>
        <w:spacing w:after="200"/>
      </w:pPr>
      <w:r>
        <w:t xml:space="preserve">Effective care for the whole person requires multiple forms of intervention. A depressed person may need medication to address the neurochemical dimensions of their illness. They may need therapy to process the relational and experiential dimensions. They may need spiritual direction, prayer, and community to address the existential and spiritual dimensions. These are not competing treatments. They are complementary dimensions of care for an integrated human being. The church that insists on spiritual solutions alone is not treating the whole person. It is treating a fraction of the person while ignoring the rest, and calling this truncated care "faith."</w:t>
      </w:r>
    </w:p>
    <w:p>
      <w:pPr>
        <w:pStyle w:val="Heading2"/>
        <w:spacing w:after="120" w:before="240"/>
      </w:pPr>
      <w:r>
        <w:t xml:space="preserve">What the Bible Actually Says</w:t>
      </w:r>
    </w:p>
    <w:p>
      <w:pPr>
        <w:spacing w:after="200"/>
      </w:pPr>
      <w:r>
        <w:t xml:space="preserve">The church's approach to mental health is ironic in the extreme, because the Bible it claims to follow contains some of the most honest, unvarnished depictions of mental anguish in all of literature.</w:t>
      </w:r>
    </w:p>
    <w:p>
      <w:pPr>
        <w:spacing w:after="200"/>
      </w:pPr>
      <w:r>
        <w:t xml:space="preserve">David, the man after God's own heart, wrote psalms of such raw psychological distress that any contemporary therapist would recognize the symptoms of clinical depression. "My bones wasted away through my groaning all day long," he writes in Psalm 32. "I am weary with my moaning; every night I flood my bed with tears," he writes in Psalm 6. "Why are you cast down, O my soul? Why are you in turmoil within me?" he asks in Psalm 42, a question that names, with remarkable psychological precision, the experience of depression as a state that the sufferer can observe but not control.</w:t>
      </w:r>
    </w:p>
    <w:p>
      <w:pPr>
        <w:spacing w:after="200"/>
      </w:pPr>
      <w:r>
        <w:t xml:space="preserve">Elijah, after his greatest prophetic victory on Mount Carmel, collapsed into a depression so severe that he asked God to take his life. "It is enough; now, O Lord, take away my life," he said in 1 Kings 19. God's response is instructive. God did not rebuke Elijah for lack of faith. God did not deliver a sermon on the sin of despair. God sent an angel with food and water and told Elijah to sleep. God addressed the physical needs of the prophet's body before addressing the spiritual needs of his soul. The first act of divine care for a depressed man was not a Bible study. It was a meal and a nap.</w:t>
      </w:r>
    </w:p>
    <w:p>
      <w:pPr>
        <w:spacing w:after="200"/>
      </w:pPr>
      <w:r>
        <w:t xml:space="preserve">Jeremiah, the weeping prophet, expressed such sustained anguish that his writings have given the English language the word "jeremiad." "Cursed be the day on which I was born," he wrote in Jeremiah 20:14, a statement that, in a contemporary church context, would likely prompt a referral to the pastor rather than inclusion in the canon of Scripture. Job sat in ashes and cursed the day of his birth. Jonah asked God to kill him. The psalmist in Psalm 88, the darkest psalm in the Psalter, ends without resolution, without comfort, without the expected turn to hope. "Darkness is my closest friend," it concludes. The Bible includes that psalm. The church should learn from its inclusion.</w:t>
      </w:r>
    </w:p>
    <w:p>
      <w:pPr>
        <w:spacing w:after="200"/>
      </w:pPr>
      <w:r>
        <w:t xml:space="preserve">The biblical witness does not treat mental anguish as a moral failing. It treats it as a human reality, one that can coexist with deep faith, prophetic calling, and intimate relationship with God. The church's insistence on treating mental illness as a spiritual deficiency is not a biblical position. It is a betrayal of the Bible's own testimony.</w:t>
      </w:r>
    </w:p>
    <w:p>
      <w:pPr>
        <w:spacing w:after="200"/>
      </w:pPr>
      <w:r>
        <w:t xml:space="preserve">&gt; The God who sent an angel with bread for a suicidal prophet did not ask Elijah to pray harder. The church should take the hint.</w:t>
      </w:r>
    </w:p>
    <w:p>
      <w:pPr>
        <w:pStyle w:val="Heading2"/>
        <w:spacing w:after="120" w:before="240"/>
      </w:pPr>
      <w:r>
        <w:t xml:space="preserve">Trauma-Informed Ministry</w:t>
      </w:r>
    </w:p>
    <w:p>
      <w:pPr>
        <w:spacing w:after="200"/>
      </w:pPr>
      <w:r>
        <w:t xml:space="preserve">Trauma-informed ministry begins with a simple recognition: a significant number of the people sitting in church pews on any given Sunday are carrying the effects of traumatic experiences, abuse, neglect, violence, loss, abandonment, betrayal, that shape how they hear the gospel, how they experience community, and how they relate to God. A church that is not aware of this reality will inadvertently retraumatize the people it is trying to help.</w:t>
      </w:r>
    </w:p>
    <w:p>
      <w:pPr>
        <w:spacing w:after="200"/>
      </w:pPr>
      <w:r>
        <w:t xml:space="preserve">Consider the standard evangelical altar call. A preacher asks people to come forward, publicly, in front of the entire congregation, to confess their brokenness and surrender to God. For many people, this is a meaningful and genuine spiritual experience. For a survivor of sexual abuse, for whom public vulnerability was precisely the mechanism of their violation, this invitation may trigger a trauma response. The church, without knowing it, has reenacted the dynamics of the survivor's abuse in a spiritual register.</w:t>
      </w:r>
    </w:p>
    <w:p>
      <w:pPr>
        <w:spacing w:after="200"/>
      </w:pPr>
      <w:r>
        <w:t xml:space="preserve">Trauma-informed ministry does not abandon the gospel. It delivers the gospel with awareness of how it will be received by wounded people. It trains pastors and lay leaders to recognize the signs of trauma. It creates multiple pathways for response that do not require public vulnerability. It ensures that counseling ministries are staffed by people with actual training, not merely good intentions. It maintains clear boundaries around confidentiality, physical contact, and the use of authority. It recognizes that spiritual care and clinical care are partners, not competitors, and it builds relationships with licensed mental health professionals to whom it can refer people whose needs exceed its competence.</w:t>
      </w:r>
    </w:p>
    <w:p>
      <w:pPr>
        <w:spacing w:after="200"/>
      </w:pPr>
      <w:r>
        <w:t xml:space="preserve">This is not a capitulation to secular psychology. It is an application of the biblical mandate to love one's neighbor, a mandate that requires caring enough about the neighbor's actual experience to learn how to help without doing harm.</w:t>
      </w:r>
    </w:p>
    <w:p>
      <w:pPr>
        <w:pStyle w:val="Heading2"/>
        <w:spacing w:after="120" w:before="240"/>
      </w:pPr>
      <w:r>
        <w:t xml:space="preserve">Becoming Places of Healing</w:t>
      </w:r>
    </w:p>
    <w:p>
      <w:pPr>
        <w:spacing w:after="200"/>
      </w:pPr>
      <w:r>
        <w:t xml:space="preserve">The church has the potential to be one of the most powerful resources for mental health in American life. It has what no clinical practice can offer: a sustained community of care that extends beyond the fifty-minute therapeutic hour, a framework of meaning that addresses the existential dimensions of suffering, rituals and practices that orient the sufferer toward hope without demanding premature resolution, and a theological tradition that insists, against every culture of toxic positivity, that suffering is real, that lament is faithful, and that God is present in the darkness.</w:t>
      </w:r>
    </w:p>
    <w:p>
      <w:pPr>
        <w:spacing w:after="200"/>
      </w:pPr>
      <w:r>
        <w:t xml:space="preserve">To realize this potential, the church must first do no harm. It must stop treating mental illness as a spiritual failing. It must stop offering spiritual solutions to clinical problems. It must stop stigmatizing therapy, medication, and professional mental health care. It must stop pretending that prayer and Bible study are sufficient responses to clinical depression, anxiety disorders, bipolar disorder, PTSD, and the full spectrum of mental health conditions that affect its members.</w:t>
      </w:r>
    </w:p>
    <w:p>
      <w:pPr>
        <w:spacing w:after="200"/>
      </w:pPr>
      <w:r>
        <w:t xml:space="preserve">Then it must take positive steps. Train pastoral staff in mental health first aid. Build relationships with licensed therapists and counselors in the community. Create support groups for people living with mental illness and their families. Preach honestly about mental health, not as a special topic for a designated Sunday but as an integrated dimension of the church's ongoing pastoral care. Normalize the language of mental health in the same way the church has normalized the language of physical health. When someone says, "I am seeing a therapist," the response should be the same as when someone says, "I am seeing a doctor": support, not suspicion.</w:t>
      </w:r>
    </w:p>
    <w:p>
      <w:pPr>
        <w:spacing w:after="200"/>
      </w:pPr>
      <w:r>
        <w:t xml:space="preserve">The church that tells a depressed person to pray harder is not exercising spiritual authority. It is exercising spiritual malpractice. And the most faithful thing it can do, the thing most consistent with the example of a God who sent bread to a suicidal prophet and let the darkest psalm stand in the canon without resolution, is to sit with the suffering, take it seriously, and offer every resource available to address it. Spiritual and clinical. Prayer and treatment. Community and competence. The whole response for the whole person.</w:t>
      </w:r>
    </w:p>
    <w:p>
      <w:pPr>
        <w:spacing w:after="200"/>
      </w:pPr>
      <w:r>
        <w:t xml:space="preserve">That is not a compromise of faith. It is faith doing what faith is for.</w:t>
      </w:r>
    </w:p>
    <w:p>
      <w:r>
        <w:br w:type="page"/>
      </w:r>
    </w:p>
    <w:p>
      <w:pPr>
        <w:pStyle w:val="Heading1"/>
        <w:spacing w:after="240" w:before="240"/>
      </w:pPr>
      <w:r>
        <w:t xml:space="preserve">Chapter 2 — Lament: The Prayer the Church Forgot</w:t>
      </w:r>
    </w:p>
    <w:p>
      <w:pPr>
        <w:spacing w:after="240"/>
      </w:pPr>
      <w:r>
        <w:rPr>
          <w:i/>
          <w:iCs/>
        </w:rPr>
        <w:t xml:space="preserve">We taught ourselves to skip past the prayers of grief, and in skipping them we lost the only language honest enough to carry what race has done.</w:t>
      </w:r>
    </w:p>
    <w:p>
      <w:pPr>
        <w:spacing w:after="200"/>
      </w:pPr>
      <w:r>
        <w:t xml:space="preserve">Open the hymnal of most white churches and try to find a song that does not resolve. Try to find one that ends in the question and not the answer, that leaves the grief standing, that does not hurry to the bridge where everything is fine. You will be looking a long time. We have a thousand songs of triumph and almost none of sorrow, and that absence is not a matter of taste. It is a theology, and it has cost us the ability to speak honestly about race.</w:t>
      </w:r>
    </w:p>
    <w:p>
      <w:pPr>
        <w:spacing w:after="200"/>
      </w:pPr>
      <w:r>
        <w:t xml:space="preserve">A full third of the Psalms are laments, prayers of complaint, grief, and protest addressed to God. They are not polite. How long, O Lord. Will you forget me forever (Psalm 13:1 ESV). My God, my God, why have you forsaken me (Psalm 22:1 ESV). These are not the prayers of people whose faith is failing. They are the prayers of the most faithful people in the Bible, and Jesus himself died with one of them on his lips. Lament is not the opposite of faith. It is faith refusing to lie about the state of the world.</w:t>
      </w:r>
    </w:p>
    <w:p>
      <w:pPr>
        <w:spacing w:after="200"/>
      </w:pPr>
      <w:r>
        <w:t xml:space="preserve">Let me carry one psalm as the spine. Psalm 13 moves in three movements, and the church has learned to live only in the last. It opens in complaint, four times the cry how long, the prayer of a man who feels forgotten by the God he still addresses. Then it turns to petition, consider and answer me, light up my eyes. And only at the end does it arrive at trust, I will sing to the Lord because he has dealt bountifully with me (Psalm 13:6 ESV). Three movements. Complaint, petition, trust. We skip the first two and sing only the third, and a third of a prayer is not a prayer. It is a performance of arrival we have not actually made.</w:t>
      </w:r>
    </w:p>
    <w:p>
      <w:pPr>
        <w:spacing w:after="200"/>
      </w:pPr>
      <w:r>
        <w:t xml:space="preserve">Now the strong objection, because there is one. Some will say that lament risks becoming a wallow, that endless grief over race keeps wounds open that grace means to close, that the gospel calls us to rejoice and to forgive and to look forward, not to camp in lamentation as if the resurrection had not happened. They say a faith fixated on sorrow has forgotten the empty tomb. And there is truth here worth holding. The Christian does not grieve as one without hope. Lament that never moves toward trust curdles into despair, and despair is not a Christian word.</w:t>
      </w:r>
    </w:p>
    <w:p>
      <w:pPr>
        <w:spacing w:after="200"/>
      </w:pPr>
      <w:r>
        <w:t xml:space="preserve">But notice what the objection assumes. It assumes that the choice is between grief and hope, when the Psalms refuse that choice entirely. Psalm 13 does not arrive at trust by skipping the complaint. It arrives at trust through the complaint, by way of it, having spoken the grief fully to God first. The hope at the end of the psalm is earned, weighted, real, precisely because the sorrow at the beginning was not censored. A church that cannot lament cannot truly hope either, because its hope has never passed through honesty. It has only passed around it. And a hope that goes around the wound is a denial wearing the mask of faith.</w:t>
      </w:r>
    </w:p>
    <w:p>
      <w:pPr>
        <w:spacing w:after="200"/>
      </w:pPr>
      <w:r>
        <w:t xml:space="preserve">Here is where this touches race directly. The reason the white church struggles to speak about race is, in part, a liturgical failure. We have no language for it. We know how to celebrate and we know how to instruct, but we do not know how to grieve, because we deleted grief from our worship generations ago. So when the history of slavery and lynching and segregation is set before us, we have no vessel to receive it. We reach for explanation, for defense, for the quick turn to reconciliation, because we never learned the prayer that simply sits in the wreckage and says to God, how long. The Black church kept that prayer. The spirituals were lament, the slave singing nobody knows the trouble I have seen straight into the face of God. We who lost lament lost the very language the moment required.</w:t>
      </w:r>
    </w:p>
    <w:p>
      <w:pPr>
        <w:spacing w:after="200"/>
      </w:pPr>
      <w:r>
        <w:t xml:space="preserve">The history is specific and the silence around it is the proof. From 1877 to 1950 the historians at the Equal Justice Initiative have documented more than four thousand racial terror lynchings in the American South, public killings often attended by churchgoing crowds, sometimes on a Sunday, sometimes with the body displayed near a house of worship. The white church of that era did not lament these murders. It largely watched, or looked away, or in some cases supplied the crowd. There is no widely sung hymn of grief for them. The absence of that lament, eighty years on, is itself a sin we have not confessed. We never even learned to cry about it.</w:t>
      </w:r>
    </w:p>
    <w:p>
      <w:pPr>
        <w:spacing w:after="200"/>
      </w:pPr>
      <w:r>
        <w:t xml:space="preserve">Walter Brueggemann argues that the loss of lament is the loss of a whole dimension of faith, that a community which can only praise has surrendered its capacity to hold God accountable and to tell the truth about its own pain (Brueggemann 1986). Without lament, he says, the covenant becomes one-sided, a relationship in which the powerful are never questioned and the suffering are never heard. A church that cannot lament cannot do justice, because justice begins with the truthful naming of what is wrong, and that naming, addressed to God, is exactly what lament is. We traded the prayer for a smile, and we lost the truth in the trade.</w:t>
      </w:r>
    </w:p>
    <w:p>
      <w:pPr>
        <w:spacing w:after="200"/>
      </w:pPr>
      <w:r>
        <w:t xml:space="preserve">Here is the reversal. We have treated lament as a sign of weak faith, a stage to grow out of, a sorrow that mature believers transcend. But the Bible treats lament as a sign of intimacy. You do not complain to a stranger. You complain to a father, to the one you trust enough to be honest with, to the one you believe is listening and able. The freedom to cry how long, O Lord is the freedom of a child who knows the father is there. To refuse lament is not strength. It is distance. It is a politeness that has stopped believing God can take the truth.</w:t>
      </w:r>
    </w:p>
    <w:p>
      <w:pPr>
        <w:spacing w:after="200"/>
      </w:pPr>
      <w:r>
        <w:t xml:space="preserve">The cross does the deepest work here, and it does it before it comforts. On the cross Jesus prayed Psalm 22, my God, my God, why have you forsaken me, and in praying it he sanctified lament forever. God himself, in the flesh, lamented. The sinless one took the prayer of grief onto his own lips and made it holy. So there is no spiritual height above lament, because the highest one stooped into it. The law here is plain. A church too proud to grieve is a church that thinks itself above its own Lord.</w:t>
      </w:r>
    </w:p>
    <w:p>
      <w:pPr>
        <w:spacing w:after="200"/>
      </w:pPr>
      <w:r>
        <w:t xml:space="preserve">And the grace is this. Because Christ lamented and was heard, our laments are heard too. The how long is not a cry into an empty sky. It rises to a God who has himself cried it, who knows the weight of the forsaken from the inside, who will not despise the broken prayer because he prayed it first. We are free to grieve all the way down, because the bottom is not despair. The bottom is a man on a cross who got there before us.</w:t>
      </w:r>
    </w:p>
    <w:p>
      <w:pPr>
        <w:spacing w:after="200"/>
      </w:pPr>
      <w:r>
        <w:t xml:space="preserve">We forgot how to lament, and forgetting it, we lost the only honest language we had for what race has done. The first repentance may be smaller and harder than we think. Not a program. A prayer. How long, O Lord. We have not even begun to pray it.</w:t>
      </w:r>
    </w:p>
    <w:p>
      <w:pPr>
        <w:pStyle w:val="Heading3"/>
        <w:spacing w:after="120" w:before="240"/>
      </w:pPr>
      <w:r>
        <w:t xml:space="preserve">Works Cited</w:t>
      </w:r>
    </w:p>
    <w:p>
      <w:pPr>
        <w:spacing w:after="200"/>
      </w:pPr>
      <w:r>
        <w:t xml:space="preserve">Brueggemann, Walter. The Costly Loss of Lament. Journal for the Study of the Old Testament 36 (1986): 57-71.</w:t>
      </w:r>
    </w:p>
    <w:p>
      <w:pPr>
        <w:spacing w:after="200"/>
      </w:pPr>
      <w:r>
        <w:t xml:space="preserve">Equal Justice Initiative. Lynching in America: Confronting the Legacy of Racial Terror. Montgomery: Equal Justice Initiative, 2017.</w:t>
      </w:r>
    </w:p>
    <w:p>
      <w:pPr>
        <w:spacing w:after="200"/>
      </w:pPr>
      <w:r>
        <w:t xml:space="preserve">Thurman, Howard. Jesus and the Disinherited. Boston: Beacon Press, 1949.</w:t>
      </w:r>
    </w:p>
    <w:p>
      <w:r>
        <w:br w:type="page"/>
      </w:r>
    </w:p>
    <w:p>
      <w:pPr>
        <w:pStyle w:val="Heading1"/>
        <w:spacing w:after="240" w:before="240"/>
      </w:pPr>
      <w:r>
        <w:t xml:space="preserve">Chapter 3 — Mental Health and the Church: Beyond Just Pray About It</w:t>
      </w:r>
    </w:p>
    <w:p>
      <w:pPr>
        <w:spacing w:after="240"/>
      </w:pPr>
      <w:r>
        <w:rPr>
          <w:i/>
          <w:iCs/>
        </w:rPr>
        <w:t xml:space="preserve">A church that treats depression as a faith problem will keep handing the drowning a heavier stone.</w:t>
      </w:r>
    </w:p>
    <w:p>
      <w:pPr>
        <w:spacing w:after="200"/>
      </w:pPr>
      <w:r>
        <w:t xml:space="preserve">A woman sat across from me in my office and told me she had stopped wanting to be alive. She had told her small group the week before and been advised to pray more and trust God. She had been praying. She had been trusting God for eleven years through a depression that the praying had not lifted, and the advice had landed on her not as comfort but as verdict, one more proof that her suffering was a measure of her failing faith. She left that group. She nearly left the church. She nearly left more than that. I have replayed that conversation many times, because the counsel she received was not malicious. It was sincere, and it was lethal, and some version of it has come out of my own mouth.</w:t>
      </w:r>
    </w:p>
    <w:p>
      <w:pPr>
        <w:spacing w:after="200"/>
      </w:pPr>
      <w:r>
        <w:t xml:space="preserve">The real question is not whether Christians should care about mental health. Of course they should, and most will say so. The real question is what the church believes mental suffering is. Underneath the counsel to 'just pray about it' lies a theology, usually unexamined, that the mind is the seat of the spirit and that a sick mind is therefore a sick soul. Get that theology wrong and every kind word becomes an accusation. The depressed hear that their condition is a sin to repent of. The anxious hear that their fear is a failure to believe. We hand the drowning a heavier stone and call it encouragement.</w:t>
      </w:r>
    </w:p>
    <w:p>
      <w:pPr>
        <w:spacing w:after="200"/>
      </w:pPr>
      <w:r>
        <w:t xml:space="preserve">The strongest form of the objection is worth stating fairly, because it is not pure ignorance and it guards something true. It runs this way. The Bible promises peace that surpasses understanding. It commands us not to be anxious. It says the joy of the Lord is our strength. To rush a suffering believer to a psychiatrist, the concern goes, is to treat as medical what is finally spiritual, to medicate away a soul's true ache, to let the culture redefine sin as illness and conviction as a chemical imbalance. There is a real danger there. Our age does sometimes flatten the moral into the clinical, calling a thing a disorder so no one has to call it anything harder. A church that simply outsourced every inner struggle to medication would have abandoned its calling. That much is right.</w:t>
      </w:r>
    </w:p>
    <w:p>
      <w:pPr>
        <w:spacing w:after="200"/>
      </w:pPr>
      <w:r>
        <w:t xml:space="preserve">But the strong objection collapses on a single body, and the body is the prophet Elijah. Carry his story as the spine, because Scripture refuses to spiritualize him. In 1 Kings 19, immediately after the greatest victory of his ministry on Mount Carmel, Elijah runs into the wilderness, sits under a broom tree, and prays to die. 'It is enough,' he says, 'now, O Lord, take away my life' (1 Kings 19:4 ESV). Here is a man of titanic faith, fresh off calling down fire from heaven, in the grip of what any honest reader recognizes as suicidal despair. Now watch what God does, because it is the whole sermon. God does not rebuke him. God does not tell him to pray more or trust harder or claim a promise. God lets him sleep. Then an angel wakes him and feeds him. Then lets him sleep again, and feeds him again. 'And he lay down and slept under a broom tree. And behold, an angel touched him and said to him, Arise and eat' (1 Kings 19:5 ESV). Before a single word of theology, God addresses Elijah's body. Rest. Food. Then more rest, more food. Only after the body is tended does the quiet voice come, and even then it does not scold. The divine response to a faithful man's collapse is not a lecture. It is sleep and bread.</w:t>
      </w:r>
    </w:p>
    <w:p>
      <w:pPr>
        <w:spacing w:after="200"/>
      </w:pPr>
      <w:r>
        <w:t xml:space="preserve">This is the text the church has skipped. We have read Elijah as a hero and refused to read him as a sufferer, because a depressed prophet complicates a theology that needs faith and despair to be opposites. They are not. Curt Thompson, a psychiatrist who works at the intersection of faith and the brain, names the mechanism the church most often ignores. Shame. Shame works by isolation, he argues, driving us into hiding precisely from the community and vulnerability that would heal it, the very things we need most (Thompson 2015). The suffering believer who is told her depression is a faith deficiency is driven into hiding by shame, away from the one community that might hold her, deeper into the isolation that feeds the illness. The very counsel meant to help operates the engine that destroys. Elijah's God did the opposite. He came to Elijah in his hiding place and fed him there.</w:t>
      </w:r>
    </w:p>
    <w:p>
      <w:pPr>
        <w:spacing w:after="200"/>
      </w:pPr>
      <w:r>
        <w:t xml:space="preserve">Trace the history and the wound is partly our own making. For most of Christian history the care of the soul and the care of the mind were not split. The monastic tradition knew acedia, the noonday demon, a paralyzing heaviness the desert fathers treated with rhythm, labor, and community, not condemnation. Then came the eighteenth and nineteenth centuries, the rise of modern medicine, and a hard fork. The body and mind went to the doctors. The soul went to the clergy. Each side guarded its territory and grew suspicious of the other, and the church, having ceded the brain to medicine, was left preaching to a self it no longer believed was embodied. By the twentieth century much of American evangelicalism treated psychology as a rival gospel, antidepressants as a crutch for the faithless, the counselor's office as a place real Christians did not need. We built that wall. I was handed it already built and I reinforced it before I knew what it was.</w:t>
      </w:r>
    </w:p>
    <w:p>
      <w:pPr>
        <w:spacing w:after="200"/>
      </w:pPr>
      <w:r>
        <w:t xml:space="preserve">Here the reversal the gospel always brings. We assume strong faith means the absence of anguish, that the mature believer has moved past the dark places. Scripture gives us a Savior in a garden, sweating, begging, asking that the cup pass, 'sorrowful, even to death' (Matthew 26:38 ESV). The most faithful human being who ever lived experienced anguish so severe that Luke, a physician, records his sweat falling like drops of blood. Mental and emotional torment is not the opposite of faith. It sat in the soul of the Son of God on the worst night of human history. The presence of anguish proves nothing about the absence of faith. The garden settles that forever.</w:t>
      </w:r>
    </w:p>
    <w:p>
      <w:pPr>
        <w:spacing w:after="200"/>
      </w:pPr>
      <w:r>
        <w:t xml:space="preserve">And the cross does the deepest work, against the lie underneath all the bad counsel. The lie is that suffering this severe must be punishment, that the depressed are reaping what their weak faith has sown, that affliction is the wage of some hidden sin. The cross detonates that arithmetic. There the only truly innocent man bore the most extreme anguish, body and mind and spirit, and bore it precisely because suffering is not a clean ledger of personal fault. Kelly Kapic writes that the cross frees us from the cruelty of believing our pain is always our own doing (Kapic 2017). Christ cried out that he was forsaken. If forsakenness can pass through the soul of the sinless one, then the darkness in the soul of a suffering saint is not the proof of God's absence. It may be the very place he is nearest, with bread, the way he came to Elijah.</w:t>
      </w:r>
    </w:p>
    <w:p>
      <w:pPr>
        <w:spacing w:after="200"/>
      </w:pPr>
      <w:r>
        <w:t xml:space="preserve">The woman in my office did not need a heavier stone. She needed what the angel brought the prophet under the broom tree. Rest. Food. A presence that did not flinch from her despair or assign it a moral grade. She needed the church to stop preaching at her drowning and to get in the water. We have the resources for this, the medicine and the counselors and the doctors God has given, and we have the deeper resource, a God who feeds the despairing before he teaches them.</w:t>
      </w:r>
    </w:p>
    <w:p>
      <w:pPr>
        <w:spacing w:after="200"/>
      </w:pPr>
      <w:r>
        <w:t xml:space="preserve">Pray about it. Yes. And then bring the bread.</w:t>
      </w:r>
    </w:p>
    <w:p>
      <w:pPr>
        <w:pStyle w:val="Heading3"/>
        <w:spacing w:after="120" w:before="240"/>
      </w:pPr>
      <w:r>
        <w:t xml:space="preserve">Works Cited</w:t>
      </w:r>
    </w:p>
    <w:p>
      <w:pPr>
        <w:spacing w:after="200"/>
      </w:pPr>
      <w:r>
        <w:t xml:space="preserve">Kapic, Kelly M. Embodied Hope: A Theological Meditation on Pain and Suffering. Downers Grove: IVP Academic, 2017.</w:t>
      </w:r>
    </w:p>
    <w:p>
      <w:pPr>
        <w:spacing w:after="200"/>
      </w:pPr>
      <w:r>
        <w:t xml:space="preserve">Thompson, Curt. The Soul of Shame: Retelling the Stories We Believe About Ourselves. Downers Grove: IVP Books, 2015.</w:t>
      </w:r>
    </w:p>
    <w:p>
      <w:pPr>
        <w:spacing w:after="200"/>
      </w:pPr>
      <w:r>
        <w:t xml:space="preserve">The Holy Bible, English Standard Version. Wheaton: Crossway, 2001.</w:t>
      </w:r>
    </w:p>
    <w:p>
      <w:r>
        <w:br w:type="page"/>
      </w:r>
    </w:p>
    <w:p>
      <w:pPr>
        <w:pStyle w:val="Heading1"/>
        <w:spacing w:after="240" w:before="240"/>
      </w:pPr>
      <w:r>
        <w:t xml:space="preserve">Chapter 4 — The Megachurch Model: What Worked, What Didn't, What's Next</w:t>
      </w:r>
    </w:p>
    <w:p>
      <w:pPr>
        <w:spacing w:after="240"/>
      </w:pPr>
      <w:r>
        <w:rPr>
          <w:i/>
          <w:iCs/>
        </w:rPr>
        <w:t xml:space="preserve">The megachurch movement reached millions and revealed something important about American Christianity's hunger for accessibility. It also revealed something about what happens when the church mistakes growth for faithfulness.</w:t>
      </w:r>
    </w:p>
    <w:p>
      <w:pPr>
        <w:spacing w:after="200"/>
      </w:pPr>
      <w:r>
        <w:t xml:space="preserve">In 1975, Bill Hybels rented a movie theater in Palatine, Illinois, and launched a church service designed for people who did not go to church. He had conducted door-to-door surveys in the surrounding suburbs, asking unchurched residents what they disliked about church. Their answers were consistent: it was boring, irrelevant, always asking for money, and made them feel guilty. Hybels built Willow Creek Community Church as the answer to those objections. The music was contemporary. The messages were practical. The atmosphere was welcoming, nonthreatening, and intentionally modeled on the spaces where suburban Americans already felt comfortable, corporate auditoriums, shopping malls, entertainment venues.</w:t>
      </w:r>
    </w:p>
    <w:p>
      <w:pPr>
        <w:spacing w:after="200"/>
      </w:pPr>
      <w:r>
        <w:t xml:space="preserve">It worked. Willow Creek grew to over twenty-five thousand weekly attendees. It became the prototype for a movement. Rick Warren applied similar principles at Saddleback Church in Lake Forest, California, which grew to comparable size and produced *The Purpose Driven Life*, one of the best-selling nonfiction books in American history. By the early 2000s, the megachurch model, defined as a church with weekly attendance of two thousand or more, had spread across the country. The Hartford Institute for Religion Research counted over seventeen hundred megachurches in the United States by 2020, a number that had more than doubled since 2000.</w:t>
      </w:r>
    </w:p>
    <w:p>
      <w:pPr>
        <w:spacing w:after="200"/>
      </w:pPr>
      <w:r>
        <w:t xml:space="preserve">The megachurch movement was the most significant development in American Protestant Christianity in the second half of the twentieth century. It reshaped the terrain of American religion, the expectations of churchgoers, the economics of ministry, and the culture of pastoral leadership. It did some things remarkably well. It did other things catastrophically badly. And the reckoning that followed has forced a conversation about what the church is actually for, a conversation that is still far from resolved.</w:t>
      </w:r>
    </w:p>
    <w:p>
      <w:pPr>
        <w:pStyle w:val="Heading2"/>
        <w:spacing w:after="120" w:before="240"/>
      </w:pPr>
      <w:r>
        <w:t xml:space="preserve">What Worked</w:t>
      </w:r>
    </w:p>
    <w:p>
      <w:pPr>
        <w:spacing w:after="200"/>
      </w:pPr>
      <w:r>
        <w:t xml:space="preserve">The megachurch movement's most significant achievement was accessibility. For millions of Americans who had been alienated by traditional church culture, its unfamiliar rituals, its insider language, its assumption that newcomers already knew the rules, the megachurch offered a genuine on-ramp. You could walk in without knowing anything about Christianity and not feel stupid, excluded, or judged. The music was in a key you recognized. The sermon addressed problems you actually had. The building looked like a place where normal people gathered, not a medieval artifact that required a guide.</w:t>
      </w:r>
    </w:p>
    <w:p>
      <w:pPr>
        <w:spacing w:after="200"/>
      </w:pPr>
      <w:r>
        <w:t xml:space="preserve">This accessibility was not superficial. It represented a serious theological commitment: the belief that the gospel is for everyone, and that the church bears responsibility for removing unnecessary barriers to encounter. The seeker-sensitive movement, at its best, was an exercise in contextual theology, translating the message of Christianity into the vernacular of contemporary American culture without compromising its substance. Paul did this in Athens. The Jesuits did it in China. Hybels and Warren did it in the suburbs.</w:t>
      </w:r>
    </w:p>
    <w:p>
      <w:pPr>
        <w:spacing w:after="200"/>
      </w:pPr>
      <w:r>
        <w:t xml:space="preserve">The megachurch also excelled at organizational excellence. Whatever criticisms can be leveled at the movement, it is difficult to argue that the average megachurch was not better organized, better managed, and more intentional about its operations than the average small church. Volunteer coordination, children's ministry, facility management, communication, the megachurch brought a level of institutional competence to these functions that smaller churches often lacked. For families with young children, in particular, the difference was palpable. A well-run children's ministry, a clean and safe facility, a service that started on time, these things matter, and the megachurch delivered them consistently.</w:t>
      </w:r>
    </w:p>
    <w:p>
      <w:pPr>
        <w:spacing w:after="200"/>
      </w:pPr>
      <w:r>
        <w:t xml:space="preserve">The movement also demonstrated the power of strategic thinking about mission. The megachurch leaders were, for all their flaws, deeply serious about reaching people outside the church. They thought carefully about demographics, communication, cultural barriers, and the psychology of spiritual seeking. They approached evangelism not as a duty performed through guilt but as a strategic enterprise that deserved the same level of planning and investment as any other serious undertaking.</w:t>
      </w:r>
    </w:p>
    <w:p>
      <w:pPr>
        <w:pStyle w:val="Heading2"/>
        <w:spacing w:after="120" w:before="240"/>
      </w:pPr>
      <w:r>
        <w:t xml:space="preserve">What Didn't Work</w:t>
      </w:r>
    </w:p>
    <w:p>
      <w:pPr>
        <w:spacing w:after="200"/>
      </w:pPr>
      <w:r>
        <w:t xml:space="preserve">The megachurch model contained structural flaws that became visible only over time, flaws that were not incidental to the model but embedded in its foundational assumptions.</w:t>
      </w:r>
    </w:p>
    <w:p>
      <w:pPr>
        <w:spacing w:after="200"/>
      </w:pPr>
      <w:r>
        <w:t xml:space="preserve">The first flaw was the celebrity pastor. The megachurch, by its nature, concentrates enormous attention, authority, and resources in a single leader. The senior pastor becomes the brand. The church's identity, its growth, its financial viability, and its public reputation are all tethered to one person. This structure creates conditions that are almost perfectly designed to produce the pathologies of celebrity: isolation, entitlement, unaccountability, the gradual erosion of the boundary between the leader's identity and the institution's mission.</w:t>
      </w:r>
    </w:p>
    <w:p>
      <w:pPr>
        <w:spacing w:after="200"/>
      </w:pPr>
      <w:r>
        <w:t xml:space="preserve">The Willow Creek Association, which Hybels founded to export the megachurch model to churches worldwide, marketed not just a methodology but a personality. When Hybels was accused of sexual harassment and misconduct, allegations that were eventually substantiated by an independent investigation, the entire enterprise was compromised. The model had no mechanism for holding its central figure accountable because the central figure was the model.</w:t>
      </w:r>
    </w:p>
    <w:p>
      <w:pPr>
        <w:spacing w:after="200"/>
      </w:pPr>
      <w:r>
        <w:t xml:space="preserve">The second flaw was consumer Christianity. The seeker-sensitive approach, which began as a missiological strategy, gradually became a market strategy. The church adopted the logic of the marketplace: the congregation as customer base, the sermon as product, the worship service as experience to be consumed. Satisfaction surveys replaced confession. Preference became the organizing principle of ministry. Churches competed for market share, not consciously, perhaps, but functionally, by offering better programming, more convenient services, superior production values.</w:t>
      </w:r>
    </w:p>
    <w:p>
      <w:pPr>
        <w:spacing w:after="200"/>
      </w:pPr>
      <w:r>
        <w:t xml:space="preserve">The result was a form of Christianity shaped more by consumer preference than by the costly demands of discipleship. The megachurch excelled at attracting people. It struggled to form them. Willow Creek's own internal research, published in the 2007 study *Reveal*, acknowledged this problem with surprising candor: the church had been more effective at creating consumers of religious programming than disciples of Jesus Christ. The most spiritually mature members, the study found, were the least satisfied, because the church had been designed for seekers, not for saints.</w:t>
      </w:r>
    </w:p>
    <w:p>
      <w:pPr>
        <w:spacing w:after="200"/>
      </w:pPr>
      <w:r>
        <w:t xml:space="preserve">The third flaw was shallow discipleship. The megachurch service, optimized for accessibility, often achieved accessibility at the expense of depth. Sermons were practical, relevant, and application-oriented, but they frequently lacked theological substance. Complex doctrines were simplified to the point of distortion. The Bible was mined for principles rather than encountered as a text. The liturgical traditions of the church, the creeds, the sacraments, the rhythms of the church year, were jettisoned as barriers to accessibility, and with them went centuries of accumulated wisdom about how to form the human soul.</w:t>
      </w:r>
    </w:p>
    <w:p>
      <w:pPr>
        <w:spacing w:after="200"/>
      </w:pPr>
      <w:r>
        <w:t xml:space="preserve">&gt; The megachurch asked the right question: How do we reach people who are not here? But it failed to ask the harder question: What do we do with them once they arrive?</w:t>
      </w:r>
    </w:p>
    <w:p>
      <w:pPr>
        <w:pStyle w:val="Heading2"/>
        <w:spacing w:after="120" w:before="240"/>
      </w:pPr>
      <w:r>
        <w:t xml:space="preserve">The Reckoning</w:t>
      </w:r>
    </w:p>
    <w:p>
      <w:pPr>
        <w:spacing w:after="200"/>
      </w:pPr>
      <w:r>
        <w:t xml:space="preserve">The scandals that engulfed megachurch leaders in the 2010s and 2020s were not isolated incidents. They were structural consequences of the model itself. Bill Hybels at Willow Creek. Mark Driscoll at Mars Hill. Carl Lentz at Hillsong New York. James MacDonald at Harvest Bible Chapel. Each case followed the same arc: a charismatic leader builds a massive institution around his personality, concentrates authority in himself, marginalizes or eliminates internal accountability, and eventually falls, taking the institution, or large parts of it, down with him.</w:t>
      </w:r>
    </w:p>
    <w:p>
      <w:pPr>
        <w:spacing w:after="200"/>
      </w:pPr>
      <w:r>
        <w:t xml:space="preserve">Driscoll's case is particularly instructive. Mars Hill Church in Seattle grew from a handful of people to over fourteen thousand weekly attendees in fifteen years. Driscoll's aggressive, confrontational style, described by Christianity Today as "the cussing pastor", attracted young men in numbers that few other churches could match. But the same authoritarianism that drove the church's growth eventually destroyed it. Former elders described a culture of fear, bullying, and spiritual abuse. When the church's board attempted to hold Driscoll accountable, he resigned and the church collapsed, closing all of its campuses within months.</w:t>
      </w:r>
    </w:p>
    <w:p>
      <w:pPr>
        <w:spacing w:after="200"/>
      </w:pPr>
      <w:r>
        <w:t xml:space="preserve">Lentz at Hillsong was fired for "moral failures", a euphemism that later expanded into a broader picture of a church culture built on celebrity, image management, and the systematic prioritization of the brand over the well-being of staff and congregants. MacDonald at Harvest was removed after recordings surfaced of him making vulgar, racially insensitive, and threatening remarks, but only after years of financial misconduct, bullying of staff, and suppression of dissent that the church's governance structures had failed to address.</w:t>
      </w:r>
    </w:p>
    <w:p>
      <w:pPr>
        <w:spacing w:after="200"/>
      </w:pPr>
      <w:r>
        <w:t xml:space="preserve">The pattern is not coincidental. It is architectural. Build a church around a personality. Give that personality unchecked authority. Remove the structural safeguards, elder boards with real power, financial transparency, congregational governance, that might constrain that authority. And wait. The fall is not guaranteed, but the conditions for it are. The megachurch model, as commonly practiced, is a machine for producing exactly the kind of leadership failures it has produced.</w:t>
      </w:r>
    </w:p>
    <w:p>
      <w:pPr>
        <w:pStyle w:val="Heading2"/>
        <w:spacing w:after="120" w:before="240"/>
      </w:pPr>
      <w:r>
        <w:t xml:space="preserve">What Comes Next</w:t>
      </w:r>
    </w:p>
    <w:p>
      <w:pPr>
        <w:spacing w:after="200"/>
      </w:pPr>
      <w:r>
        <w:t xml:space="preserve">The post-megachurch reality is still emerging, but its contours are becoming visible. The movement is not dying, megachurches continue to exist and, in some cases, to thrive. But the assumptions that drove the movement are being questioned in ways they have not been before, and the alternatives being explored suggest a significant shift in what American Protestantism considers a healthy church.</w:t>
      </w:r>
    </w:p>
    <w:p>
      <w:pPr>
        <w:spacing w:after="200"/>
      </w:pPr>
      <w:r>
        <w:t xml:space="preserve">Smaller is being reconsidered. The assumption that bigger is better, that numerical growth is the primary indicator of ministerial health, is being challenged by a growing number of pastors, theologians, and church planters who argue that the most significant work of the church happens at a scale that megachurches cannot reach. Relationships of genuine depth. Mutual accountability. The slow, patient work of formation that requires a pastor who knows your name, your story, your struggles, not a communicator on a stage who delivers content to an audience.</w:t>
      </w:r>
    </w:p>
    <w:p>
      <w:pPr>
        <w:spacing w:after="200"/>
      </w:pPr>
      <w:r>
        <w:t xml:space="preserve">Deeper is being prioritized. The reaction against seeker-sensitive shallowness has produced a renewed interest in theological depth, liturgical richness, and the formative practices of the historic church. Young evangelicals are discovering the church fathers, the Book of Common Prayer, the contemplative tradition, the rhythms of the church year. They are hungry not for relevance but for rootedness, not for a Christianity that accommodates the culture but for one that offers a genuine alternative to it.</w:t>
      </w:r>
    </w:p>
    <w:p>
      <w:pPr>
        <w:spacing w:after="200"/>
      </w:pPr>
      <w:r>
        <w:t xml:space="preserve">More accountable structures are being designed. The celebrity pastor model is being replaced, in some quarters, by team leadership, plural eldership, and governance structures that distribute authority rather than concentrating it. Churches are implementing financial transparency, independent audits, and formal accountability mechanisms that do not depend on the goodwill of the leader being held accountable.</w:t>
      </w:r>
    </w:p>
    <w:p>
      <w:pPr>
        <w:spacing w:after="200"/>
      </w:pPr>
      <w:r>
        <w:t xml:space="preserve">None of this guarantees a better outcome. Small churches can be abusive. Liturgical churches can be shallow. Accountability structures can be performative. The problem is not merely structural but spiritual, rooted in the human capacity for self-deception and the institutional tendency toward self-preservation. But the megachurch era has taught the American church something it needed to learn: that growth is not the same as health, that efficiency is not the same as faithfulness, and that the size of the crowd tells you nothing about the depth of the formation happening within it.</w:t>
      </w:r>
    </w:p>
    <w:p>
      <w:pPr>
        <w:spacing w:after="200"/>
      </w:pPr>
      <w:r>
        <w:t xml:space="preserve">The church Jesus described, a community of mutual service, sacrificial love, genuine accountability, and radical commitment to the way of the cross, has never been efficiently scalable. That may be the point.</w:t>
      </w:r>
    </w:p>
    <w:p>
      <w:r>
        <w:br w:type="page"/>
      </w:r>
    </w:p>
    <w:p>
      <w:pPr>
        <w:pStyle w:val="Heading1"/>
        <w:spacing w:after="240" w:before="240"/>
      </w:pPr>
      <w:r>
        <w:t xml:space="preserve">Chapter 5 — The Sexual Abuse Crisis: A Reckoning the Church Cannot Avoid</w:t>
      </w:r>
    </w:p>
    <w:p>
      <w:pPr>
        <w:spacing w:after="240"/>
      </w:pPr>
      <w:r>
        <w:rPr>
          <w:i/>
          <w:iCs/>
        </w:rPr>
        <w:t xml:space="preserve">The abuse crisis is not a Catholic problem or a Protestant problem. It is a power problem. And until the church names the structural conditions that produce predators and protect them, it will keep producing both.</w:t>
      </w:r>
    </w:p>
    <w:p>
      <w:pPr>
        <w:spacing w:after="200"/>
      </w:pPr>
      <w:r>
        <w:t xml:space="preserve">In January 2002, the Boston Globe's Spotlight team published the first of a series of investigative reports documenting the systematic sexual abuse of children by Catholic priests in the Archdiocese of Boston. The reporting revealed that Cardinal Bernard Law and his predecessors had known about the abuse for decades. They had not merely failed to stop it. They had actively enabled it, transferring accused priests to new parishes, suppressing complaints, pressuring victims into silence, deploying church lawyers to intimidate families who came forward. The institution had chosen its reputation over its children.</w:t>
      </w:r>
    </w:p>
    <w:p>
      <w:pPr>
        <w:spacing w:after="200"/>
      </w:pPr>
      <w:r>
        <w:t xml:space="preserve">The Boston reporting was not the beginning. Allegations had surfaced for years, in Louisiana in the 1980s, in documents uncovered by attorney Jeff Anderson, in the courageous testimonies of survivors who were dismissed as liars or opportunists. But the Globe's investigation achieved what individual complaints had not: it established a pattern. Not isolated cases. Not a few bad actors. A system. A system designed, at every level, to protect the institution at the expense of the vulnerable.</w:t>
      </w:r>
    </w:p>
    <w:p>
      <w:pPr>
        <w:spacing w:after="200"/>
      </w:pPr>
      <w:r>
        <w:t xml:space="preserve">What followed was a global reckoning. Grand jury reports in Pennsylvania documented over a thousand child victims and three hundred predator priests across six dioceses, spanning seven decades. Investigations in Ireland, Australia, Germany, Chile, and dozens of other countries revealed the same architecture of abuse and concealment. The case of Theodore McCarrick, a cardinal, one of the most powerful figures in American Catholicism, demonstrated that the rot reached the highest levels of church leadership. McCarrick had abused seminarians and minors for decades while ascending to positions of extraordinary influence. People knew. The institution knew. It advanced him anyway.</w:t>
      </w:r>
    </w:p>
    <w:p>
      <w:pPr>
        <w:pStyle w:val="Heading2"/>
        <w:spacing w:after="120" w:before="240"/>
      </w:pPr>
      <w:r>
        <w:t xml:space="preserve">The Protestant Reckoning</w:t>
      </w:r>
    </w:p>
    <w:p>
      <w:pPr>
        <w:spacing w:after="200"/>
      </w:pPr>
      <w:r>
        <w:t xml:space="preserve">For years, many Protestants watched the Catholic crisis with a mixture of horror and self-congratulation. The problem, they told themselves, was celibacy. The problem was hierarchy. The problem was a closed institutional culture unique to Rome. They were wrong on every count.</w:t>
      </w:r>
    </w:p>
    <w:p>
      <w:pPr>
        <w:spacing w:after="200"/>
      </w:pPr>
      <w:r>
        <w:t xml:space="preserve">In 2022, the Southern Baptist Convention released the findings of an independent investigation conducted by Guidepost Solutions. The report documented a pattern of abuse, cover-up, and institutional self-protection that mirrored the Catholic crisis in its essential features. The SBC's Executive Committee had maintained a secret list of accused abusers while publicly resisting calls to create a database or implement safeguards. Leaders who advocated for survivors were marginalized. Christa Brown, who had spent years pressing the SBC to act, was dismissed and demeaned by the very leaders charged with protecting the vulnerable. The Guidepost report revealed internal communications in which SBC leaders discussed strategies not for addressing abuse but for avoiding legal liability.</w:t>
      </w:r>
    </w:p>
    <w:p>
      <w:pPr>
        <w:spacing w:after="200"/>
      </w:pPr>
      <w:r>
        <w:t xml:space="preserve">The SBC was not alone. Willow Creek Community Church, once the flagship of the American megachurch movement, faced its own crisis when founder Bill Hybels was accused of sexual harassment and misconduct spanning decades. The church's initial response was to defend Hybels, attack his accusers, and circle the institutional wagons. An independent investigation eventually substantiated the allegations, but only after years of institutional resistance and incalculable damage to the women who came forward.</w:t>
      </w:r>
    </w:p>
    <w:p>
      <w:pPr>
        <w:spacing w:after="200"/>
      </w:pPr>
      <w:r>
        <w:t xml:space="preserve">Ravi Zacharias, perhaps the most prominent Christian apologist of his generation, was posthumously revealed to have engaged in a sustained pattern of sexual abuse, including the abuse of massage therapists at spas he owned. His organization, RZIM, had received complaints during his lifetime and failed to investigate them meaningfully. After his death, an independent investigation documented the scope of his predation. The organization that bore his name eventually shut down, but only after decades of institutional complicity.</w:t>
      </w:r>
    </w:p>
    <w:p>
      <w:pPr>
        <w:spacing w:after="200"/>
      </w:pPr>
      <w:r>
        <w:t xml:space="preserve">The pattern extends to independent churches, parachurch organizations, mission agencies, and Christian schools. Sovereign Grace Churches faced allegations of systematic abuse cover-up. The Institute in Basic Life Principles, founded by Bill Gothard, protected its leader despite years of sexual harassment complaints. Bob Jones University hired an independent firm to investigate its handling of sexual abuse, then fired the firm when its findings became uncomfortable. The list is long. It is still growing.</w:t>
      </w:r>
    </w:p>
    <w:p>
      <w:pPr>
        <w:pStyle w:val="Heading2"/>
        <w:spacing w:after="120" w:before="240"/>
      </w:pPr>
      <w:r>
        <w:t xml:space="preserve">The Structure That Produces the Pattern</w:t>
      </w:r>
    </w:p>
    <w:p>
      <w:pPr>
        <w:spacing w:after="200"/>
      </w:pPr>
      <w:r>
        <w:t xml:space="preserve">Individual predators exist in every institution. What distinguishes the church's abuse crisis is not the existence of abusers but the structural conditions that enable them and the institutional reflexes that protect them. These conditions are identifiable. They are predictable. And they are, in most churches, still firmly in place.</w:t>
      </w:r>
    </w:p>
    <w:p>
      <w:pPr>
        <w:spacing w:after="200"/>
      </w:pPr>
      <w:r>
        <w:t xml:space="preserve">The first condition is unaccountable authority. Churches that concentrate spiritual authority in a single leader, and that teach congregants to equate questioning that leader with questioning God, create the perfect environment for abuse. When a pastor is treated as God's anointed representative, challenging his behavior becomes an act of spiritual rebellion. Victims who come forward are not merely disbelieved. They are recast as enemies of the faith.</w:t>
      </w:r>
    </w:p>
    <w:p>
      <w:pPr>
        <w:spacing w:after="200"/>
      </w:pPr>
      <w:r>
        <w:t xml:space="preserve">The second condition is theological manipulation. Abusers in church settings routinely weaponize the language of faith to silence their victims. Forgiveness becomes a tool of coercion: victims are told that a failure to forgive their abuser is a sin. Submission becomes a mechanism of control: women and children are taught that obedience to authority is obedience to God. Grace becomes a shield for the perpetrator: calls for accountability are reframed as failures of Christian charity.</w:t>
      </w:r>
    </w:p>
    <w:p>
      <w:pPr>
        <w:spacing w:after="200"/>
      </w:pPr>
      <w:r>
        <w:t xml:space="preserve">The third condition is institutional self-preservation. When an organization believes it is doing God's work, any threat to the organization's reputation becomes, in the distorted logic of institutional theology, a threat to God's work. Protecting the institution is reframed as protecting the mission. Silencing a victim is reframed as preventing scandal that would harm the gospel. The institution's survival becomes the highest good, and individual victims are sacrificed on its altar.</w:t>
      </w:r>
    </w:p>
    <w:p>
      <w:pPr>
        <w:spacing w:after="200"/>
      </w:pPr>
      <w:r>
        <w:t xml:space="preserve">&gt; The church did not merely fail to protect the vulnerable. It constructed theological justifications for leaving them unprotected. That is not a failure of implementation. It is a failure of theology.</w:t>
      </w:r>
    </w:p>
    <w:p>
      <w:pPr>
        <w:pStyle w:val="Heading2"/>
        <w:spacing w:after="120" w:before="240"/>
      </w:pPr>
      <w:r>
        <w:t xml:space="preserve">What Mandatory Reporting Means and Why Churches Resist It</w:t>
      </w:r>
    </w:p>
    <w:p>
      <w:pPr>
        <w:spacing w:after="200"/>
      </w:pPr>
      <w:r>
        <w:t xml:space="preserve">In most U.S. states, clergy are mandatory reporters, legally required to report suspected child abuse to civil authorities. In practice, compliance is inconsistent. Many states include clergy exemptions when the information is obtained through confidential communications such as confession or pastoral counseling. Some denominations have actively lobbied to preserve these exemptions.</w:t>
      </w:r>
    </w:p>
    <w:p>
      <w:pPr>
        <w:spacing w:after="200"/>
      </w:pPr>
      <w:r>
        <w:t xml:space="preserve">The resistance to mandatory reporting reveals a deeper theological problem. It rests on the assumption that the church's internal processes, pastoral care, church discipline, denominational oversight, are sufficient to address abuse. They are not. Church discipline is designed for matters of spiritual accountability among consenting adults. It is structurally incapable of addressing criminal behavior, protecting victims from ongoing harm, or ensuring that predators face legal consequences. When a church handles abuse internally, it is not exercising spiritual authority. It is obstructing justice.</w:t>
      </w:r>
    </w:p>
    <w:p>
      <w:pPr>
        <w:spacing w:after="200"/>
      </w:pPr>
      <w:r>
        <w:t xml:space="preserve">Every church, regardless of denomination or polity, should adopt a clear, unambiguous policy: all suspected abuse is reported to civil authorities immediately. Not after an internal investigation. Not after consulting with denominational lawyers. Not after praying about it. Immediately. The safety of a child is not a matter for ecclesiastical deliberation.</w:t>
      </w:r>
    </w:p>
    <w:p>
      <w:pPr>
        <w:pStyle w:val="Heading2"/>
        <w:spacing w:after="120" w:before="240"/>
      </w:pPr>
      <w:r>
        <w:t xml:space="preserve">Independent Investigations: Why They Matter</w:t>
      </w:r>
    </w:p>
    <w:p>
      <w:pPr>
        <w:spacing w:after="200"/>
      </w:pPr>
      <w:r>
        <w:t xml:space="preserve">Churches cannot investigate themselves. This should be obvious, but it is a lesson the church has been extraordinarily slow to learn. When an institution investigates allegations against its own leaders, using its own personnel, following its own procedures, the outcome is predetermined. The investigation exists not to uncover truth but to manage liability.</w:t>
      </w:r>
    </w:p>
    <w:p>
      <w:pPr>
        <w:spacing w:after="200"/>
      </w:pPr>
      <w:r>
        <w:t xml:space="preserve">Independent investigations, conducted by qualified professionals with no institutional loyalty, full access to documents and personnel, and a mandate to publish their findings, are the minimum standard of accountability. The Guidepost investigation of the SBC demonstrated what independent scrutiny can accomplish: it uncovered what decades of internal processes had concealed. The Pennsylvania grand jury reports accomplished what diocesan review boards had not.</w:t>
      </w:r>
    </w:p>
    <w:p>
      <w:pPr>
        <w:spacing w:after="200"/>
      </w:pPr>
      <w:r>
        <w:t xml:space="preserve">The church's resistance to independent investigation is itself diagnostic. An institution confident in its integrity welcomes scrutiny. An institution that fights investigation is telling you, in the clearest possible terms, what it expects the investigation to find.</w:t>
      </w:r>
    </w:p>
    <w:p>
      <w:pPr>
        <w:pStyle w:val="Heading2"/>
        <w:spacing w:after="120" w:before="240"/>
      </w:pPr>
      <w:r>
        <w:t xml:space="preserve">Victim-Centered Policy</w:t>
      </w:r>
    </w:p>
    <w:p>
      <w:pPr>
        <w:spacing w:after="200"/>
      </w:pPr>
      <w:r>
        <w:t xml:space="preserve">The phrase "victim-centered" is not a concession to contemporary therapeutic culture. It is a theological imperative. The God revealed in Scripture is consistently, relentlessly oriented toward the vulnerable. The prophets measured the faithfulness of Israel not by the magnificence of its worship but by its treatment of the widow, the orphan, the stranger. Jesus reserved his most severe condemnation not for sinners but for religious leaders who burdened the vulnerable and failed to protect the weak. "If anyone causes one of these little ones to stumble," he said, "it would be better for them to have a large millstone hung around their neck and to be drowned in the depths of the sea." That is not a metaphor. It is a verdict.</w:t>
      </w:r>
    </w:p>
    <w:p>
      <w:pPr>
        <w:spacing w:after="200"/>
      </w:pPr>
      <w:r>
        <w:t xml:space="preserve">Victim-centered policy means that when an allegation of abuse is made, the institution's first question is not "How do we protect our reputation?" but "How do we protect this person?" It means believing survivors as a starting posture, not as a conclusion reached only after exhaustive institutional self-defense. It means providing material support, counseling, legal assistance, financial help, to those who have been harmed, without requiring them to sign nondisclosure agreements or waive their right to pursue justice. It means removing accused leaders from positions of authority immediately and permanently, regardless of their institutional value.</w:t>
      </w:r>
    </w:p>
    <w:p>
      <w:pPr>
        <w:spacing w:after="200"/>
      </w:pPr>
      <w:r>
        <w:t xml:space="preserve">It means, in short, treating the vulnerable the way Jesus treated the vulnerable. Which is to say: as the point of the entire enterprise.</w:t>
      </w:r>
    </w:p>
    <w:p>
      <w:pPr>
        <w:pStyle w:val="Heading2"/>
        <w:spacing w:after="120" w:before="240"/>
      </w:pPr>
      <w:r>
        <w:t xml:space="preserve">What Genuine Repentance Looks Like</w:t>
      </w:r>
    </w:p>
    <w:p>
      <w:pPr>
        <w:spacing w:after="200"/>
      </w:pPr>
      <w:r>
        <w:t xml:space="preserve">The church has become skilled at performing repentance without practicing it. Press conferences are held. Statements are issued. The language of sorrow is deployed with professional precision. And then the institution returns to its prior operations with minimal structural change. This is not repentance. It is public relations.</w:t>
      </w:r>
    </w:p>
    <w:p>
      <w:pPr>
        <w:spacing w:after="200"/>
      </w:pPr>
      <w:r>
        <w:t xml:space="preserve">Genuine repentance in the context of institutional abuse requires, at minimum, the following: a full and honest accounting of what happened, conducted by independent investigators and made public without redaction. Direct, personal accountability for leaders who enabled or concealed abuse, including removal from positions of authority and, where applicable, cooperation with criminal prosecution. Material restitution to survivors, not as a legal settlement designed to minimize liability but as an act of justice. Permanent structural changes to governance, accountability, and oversight that make future abuse more difficult and future concealment impossible.</w:t>
      </w:r>
    </w:p>
    <w:p>
      <w:pPr>
        <w:spacing w:after="200"/>
      </w:pPr>
      <w:r>
        <w:t xml:space="preserve">Dietrich Bonhoeffer distinguished between "cheap grace" and "costly grace." Cheap grace is grace without repentance, forgiveness without restitution, absolution without accountability. The church's response to the abuse crisis has been, overwhelmingly, an exercise in cheap grace, grace extended to the institution and its leaders, paid for by the suffering of victims who were told to forgive and move on.</w:t>
      </w:r>
    </w:p>
    <w:p>
      <w:pPr>
        <w:spacing w:after="200"/>
      </w:pPr>
      <w:r>
        <w:t xml:space="preserve">Costly grace demands more. It demands that the institution bear the full weight of what it has done. It demands that leaders who failed be held accountable, not shuffled to new positions. It demands that survivors be heard, believed, and compensated, not as an act of institutional generosity but as the minimum requirement of justice. It demands that the church become, in its structures and practices, the kind of institution where abuse is not merely condemned in sermons but made structurally impossible.</w:t>
      </w:r>
    </w:p>
    <w:p>
      <w:pPr>
        <w:spacing w:after="200"/>
      </w:pPr>
      <w:r>
        <w:t xml:space="preserve">We are not there. We are not close. The church has named the sin in the abstract while protecting the sinners in the particular. It has called for repentance while resisting the concrete changes repentance demands. It has wept publicly while fighting privately to preserve the structures that made the crisis possible.</w:t>
      </w:r>
    </w:p>
    <w:p>
      <w:pPr>
        <w:spacing w:after="200"/>
      </w:pPr>
      <w:r>
        <w:t xml:space="preserve">The reckoning is not optional. It is not a phase the church can wait out. It is the work of a generation, or it is the end of the church's moral credibility in the culture it claims to serve. Those are the only two options. There is no third way.</w:t>
      </w:r>
    </w:p>
    <w:p>
      <w:r>
        <w:br w:type="page"/>
      </w:r>
    </w:p>
    <w:p>
      <w:pPr>
        <w:pStyle w:val="Heading1"/>
        <w:spacing w:after="240" w:before="240"/>
      </w:pPr>
      <w:r>
        <w:t xml:space="preserve">Chapter 6 — Toxic Masculinity in the Pulpit</w:t>
      </w:r>
    </w:p>
    <w:p>
      <w:pPr>
        <w:spacing w:after="240"/>
      </w:pPr>
      <w:r>
        <w:rPr>
          <w:i/>
          <w:iCs/>
        </w:rPr>
        <w:t xml:space="preserve">The church that confuses aggression with authority and domination with leadership has not recovered biblical manhood. It has baptized the very thing the gospel came to crucify.</w:t>
      </w:r>
    </w:p>
    <w:p>
      <w:pPr>
        <w:spacing w:after="200"/>
      </w:pPr>
      <w:r>
        <w:t xml:space="preserve">In 2006, Mark Driscoll stood before a conference of pastors and declared that the problem with the American church was that it had become too feminine. The church needed men, he argued, real men, tough men, men who would fight and lead and dominate. He mocked pastors who were gentle, who wept, who preferred diplomacy to confrontation. He described Jesus as a cage fighter, an alpha male, a warrior who would return at the end of days to deliver divine violence. The message was clear: godly manhood was aggressive, confrontational, and unapologetically dominant. Anything else was weakness. Anything else was feminization. Anything else was failure.</w:t>
      </w:r>
    </w:p>
    <w:p>
      <w:pPr>
        <w:spacing w:after="200"/>
      </w:pPr>
      <w:r>
        <w:t xml:space="preserve">Driscoll was not an outlier. He was the loudest voice in a movement that had been building for decades, a movement that defined masculinity in terms of power, authority, and control, and that located these qualities at the center of God's design for men. John Eldredge's *Wild at Heart*, published in 2001 and eventually selling over four million copies, told men that they were designed to be warriors, adventurers, and rescuers, and that the modern church, with its emphasis on gentleness, servanthood, and emotional vulnerability, had stolen their masculine identity. The Council on Biblical Manhood and Womanhood, founded in 1987, codified a vision of gender in which male leadership and female submission were presented as the eternal, unchangeable order of creation.</w:t>
      </w:r>
    </w:p>
    <w:p>
      <w:pPr>
        <w:spacing w:after="200"/>
      </w:pPr>
      <w:r>
        <w:t xml:space="preserve">The result was a theology of masculinity that bore almost no resemblance to the man at the center of the Christian story. It looked, instead, remarkably like the cultural ideal of the American alpha male, competitive, dominant, emotionally controlled, sexually aggressive, dressed in theological clothing and marketed as God's original design.</w:t>
      </w:r>
    </w:p>
    <w:p>
      <w:pPr>
        <w:pStyle w:val="Heading2"/>
        <w:spacing w:after="120" w:before="240"/>
      </w:pPr>
      <w:r>
        <w:t xml:space="preserve">The Driscoll Playbook</w:t>
      </w:r>
    </w:p>
    <w:p>
      <w:pPr>
        <w:spacing w:after="200"/>
      </w:pPr>
      <w:r>
        <w:t xml:space="preserve">Mark Driscoll built Mars Hill Church in Seattle from a handful of people meeting in a living room to over fourteen thousand weekly attendees in fifteen years. His appeal was concentrated among young men, a demographic that most churches struggled to reach. He succeeded by offering them a Christianity that affirmed the version of masculinity they already held: aggressive, competitive, uncompromising, and contemptuous of softness in any form.</w:t>
      </w:r>
    </w:p>
    <w:p>
      <w:pPr>
        <w:spacing w:after="200"/>
      </w:pPr>
      <w:r>
        <w:t xml:space="preserve">Driscoll's preaching was laced with the language of domination. He publicly humiliated men he considered insufficiently masculine. He described stay-at-home fathers as failures. He joked about men who displayed emotion. He wielded theological authority as a weapon, framing disagreement with his leadership as rebellion against God. Former elders and staff members have described a culture of intimidation, bullying, and spiritual coercion in which Driscoll's word was effectively law and dissent was treated as disloyalty.</w:t>
      </w:r>
    </w:p>
    <w:p>
      <w:pPr>
        <w:spacing w:after="200"/>
      </w:pPr>
      <w:r>
        <w:t xml:space="preserve">The Mars Hill experiment ended in 2014, when the accumulated weight of Driscoll's behavior, plagiarism, financial impropriety, bullying, abuse of authority, finally exceeded what the institution could sustain. The church dissolved. Its campuses closed. Thousands of members were scattered, many of them deeply wounded by an experience they had been told was biblical Christianity.</w:t>
      </w:r>
    </w:p>
    <w:p>
      <w:pPr>
        <w:spacing w:after="200"/>
      </w:pPr>
      <w:r>
        <w:t xml:space="preserve">But Driscoll did not disappear. He moved to Arizona and planted a new church, which grew rapidly. The market for his version of masculinity had not diminished. It had, if anything, expanded, fueled by a broader cultural anxiety about masculinity that Driscoll was positioned to exploit. The pattern repeated itself, with new allegations of authoritarian leadership, staff abuse, and institutional control emerging from the new church. The product had not changed. It did not need to. The demand was still there.</w:t>
      </w:r>
    </w:p>
    <w:p>
      <w:pPr>
        <w:pStyle w:val="Heading2"/>
        <w:spacing w:after="120" w:before="240"/>
      </w:pPr>
      <w:r>
        <w:t xml:space="preserve">The Warrior-Poet Myth</w:t>
      </w:r>
    </w:p>
    <w:p>
      <w:pPr>
        <w:spacing w:after="200"/>
      </w:pPr>
      <w:r>
        <w:t xml:space="preserve">Eldredge's *Wild at Heart* offered a softer version of the same essential message. Men, Eldredge argued, are hardwired for three things: a battle to fight, an adventure to live, and a beauty to rescue. These desires are not cultural constructions but divine implants, the fingerprints of God on the male soul. The modern church, Eldredge argued, had domesticated men, turning them into "really nice guys" who had lost touch with their primal masculine energy.</w:t>
      </w:r>
    </w:p>
    <w:p>
      <w:pPr>
        <w:spacing w:after="200"/>
      </w:pPr>
      <w:r>
        <w:t xml:space="preserve">The appeal is understandable. Many men in the church do feel that their experience is not reflected in the prevailing culture of evangelical Christianity, a culture that often emphasizes emotional expression, relational intimacy, and gentle compliance in ways that feel foreign to their lived experience of masculinity. Eldredge gave these men permission to be something other than domesticated, to embrace risk, physicality, and strength as features, not bugs, of their masculine design.</w:t>
      </w:r>
    </w:p>
    <w:p>
      <w:pPr>
        <w:spacing w:after="200"/>
      </w:pPr>
      <w:r>
        <w:t xml:space="preserve">The problem is not the affirmation of masculine energy per se. The problem is the definition of masculine energy that Eldredge assumes. The warrior-poet framework draws its vision of manhood not from the life of Christ but from romantic mythology, Hollywood action narratives, and Jungian archetypes. The "battle" is framed in terms of conquest and competition. The "adventure" is framed in terms of individual heroism. The "beauty" is framed in terms of rescue, positioning women as objects to be saved rather than agents in their own right. The entire framework is self-referential: it centers male experience, male desire, and male self-actualization. The other, whether woman, neighbor, or God, exists primarily as a mirror for the man's heroic arc.</w:t>
      </w:r>
    </w:p>
    <w:p>
      <w:pPr>
        <w:spacing w:after="200"/>
      </w:pPr>
      <w:r>
        <w:t xml:space="preserve">Jesus does not appear in this framework except as an afterthought, a divine endorsement of the masculine ideal the author has already constructed. And the Jesus who does appear is selectively edited: the Jesus who overturned tables makes the cut, but the Jesus who washed feet does not. The Jesus who confronted the Pharisees makes the cut, but the Jesus who wept at Lazarus's tomb is treated as an anomaly rather than a revelation.</w:t>
      </w:r>
    </w:p>
    <w:p>
      <w:pPr>
        <w:pStyle w:val="Heading2"/>
        <w:spacing w:after="120" w:before="240"/>
      </w:pPr>
      <w:r>
        <w:t xml:space="preserve">What Biblical Manhood Actually Looks Like</w:t>
      </w:r>
    </w:p>
    <w:p>
      <w:pPr>
        <w:spacing w:after="200"/>
      </w:pPr>
      <w:r>
        <w:t xml:space="preserve">The New Testament presents a vision of manhood that is, by the standards of both first-century Mediterranean culture and twenty-first-century American culture, profoundly countercultural. It does not affirm the alpha-male ideal. It crucifies it.</w:t>
      </w:r>
    </w:p>
    <w:p>
      <w:pPr>
        <w:spacing w:after="200"/>
      </w:pPr>
      <w:r>
        <w:t xml:space="preserve">Jesus wept. Publicly. At the tomb of a friend. In a culture where male tears were a sign of weakness, Jesus wept without apology, without explanation, without the macho caveat that he was only crying because he was about to do something powerful. He wept because his friend was dead and grief was the appropriate response to death. The Son of God modeled emotional vulnerability as an expression of strength, not a lapse from it.</w:t>
      </w:r>
    </w:p>
    <w:p>
      <w:pPr>
        <w:spacing w:after="200"/>
      </w:pPr>
      <w:r>
        <w:t xml:space="preserve">Jesus washed feet. The act of a slave, the lowest act of service in the ancient household, performed by the one who held all authority. He knelt before his disciples, took off his outer garment, and did the work that no self-respecting man would do. And when Peter objected, when Peter displayed the masculine instinct to refuse the humiliation of being served, Jesus told him that unless he accepted it, he had no part in the kingdom. The kingdom's definition of greatness was not power exercised over others but service rendered to others. "The greatest among you shall be your servant," Jesus said. He was not speaking metaphorically.</w:t>
      </w:r>
    </w:p>
    <w:p>
      <w:pPr>
        <w:spacing w:after="200"/>
      </w:pPr>
      <w:r>
        <w:t xml:space="preserve">Jesus refused violence. In the Garden of Gethsemane, when Peter drew a sword to defend him, Jesus told him to put it away. "Those who live by the sword will die by the sword." He submitted to arrest, trial, torture, and execution without resistance, not because he lacked power but because the kingdom he embodied operated on fundamentally different terms than the kingdoms of the world. The cross is not a warrior's victory. It is a servant's sacrifice. And it is the central symbol of the faith that the toxic masculinity movement claims to represent.</w:t>
      </w:r>
    </w:p>
    <w:p>
      <w:pPr>
        <w:spacing w:after="200"/>
      </w:pPr>
      <w:r>
        <w:t xml:space="preserve">Paul's vision of manhood is consistent with Jesus' example. The fruit of the Spirit, love, joy, peace, patience, kindness, goodness, faithfulness, gentleness, self-control, reads like a deliberate inversion of the warrior-male ideal. Gentleness is listed as a spiritual virtue, not a feminine weakness. Self-control is valued over aggression. Patience is prized over decisive action. The man shaped by the Spirit looks nothing like the man shaped by the Driscoll playbook. He looks, instead, like someone whose strength is expressed in service, whose authority is exercised in humility, and whose courage is demonstrated not in domination but in vulnerability.</w:t>
      </w:r>
    </w:p>
    <w:p>
      <w:pPr>
        <w:spacing w:after="200"/>
      </w:pPr>
      <w:r>
        <w:t xml:space="preserve">&gt; The church does not need more alpha males. It needs more men willing to do what Jesus did: kneel, serve, weep, and absorb the world's violence rather than return it.</w:t>
      </w:r>
    </w:p>
    <w:p>
      <w:pPr>
        <w:pStyle w:val="Heading2"/>
        <w:spacing w:after="120" w:before="240"/>
      </w:pPr>
      <w:r>
        <w:t xml:space="preserve">The Damage Done</w:t>
      </w:r>
    </w:p>
    <w:p>
      <w:pPr>
        <w:spacing w:after="200"/>
      </w:pPr>
      <w:r>
        <w:t xml:space="preserve">The toxic masculinity movement in the church has caused damage in every direction. It has damaged women, who have been told that their role is to submit, support, and admire, and that resistance to male authority is resistance to God. Women in churches shaped by this theology report feeling invisible, silenced, and instrumentalized, valued for their compliance rather than their gifts, their beauty rather than their wisdom, their willingness to serve male vision rather than their capacity to lead in their own right.</w:t>
      </w:r>
    </w:p>
    <w:p>
      <w:pPr>
        <w:spacing w:after="200"/>
      </w:pPr>
      <w:r>
        <w:t xml:space="preserve">It has damaged men, who have been given a vision of manhood that is impossible to sustain without constant performance and self-suppression. Men who do not fit the alpha-male template, men who are gentle, artistic, emotionally expressive, contemplative, are made to feel that their masculinity is deficient, that they are not the men God designed them to be. The suicide rate among men, the epidemic of male loneliness, the crisis of male emotional illiteracy, these are not unrelated to a cultural and religious framework that tells men their value lies in dominance and their vulnerability is weakness.</w:t>
      </w:r>
    </w:p>
    <w:p>
      <w:pPr>
        <w:spacing w:after="200"/>
      </w:pPr>
      <w:r>
        <w:t xml:space="preserve">It has damaged families, where the theology of male headship has been used to justify patterns of control, emotional abuse, and domestic violence. Not every complementarian household is abusive. But a theology that locates final authority in the husband and frames wifely submission as a divine mandate provides structural cover for abuse when it occurs. The wife who questions her husband's authority can be told she is disobeying God. The husband who controls his wife can frame his control as spiritual leadership. The children who grow up in these households learn that power is gendered, that authority flows in one direction, and that the strongest person in the room is, by definition, the one God has placed in charge.</w:t>
      </w:r>
    </w:p>
    <w:p>
      <w:pPr>
        <w:spacing w:after="200"/>
      </w:pPr>
      <w:r>
        <w:t xml:space="preserve">It has damaged the church's witness. A church that preaches a gospel of sacrificial love while modeling a culture of masculine domination is not merely inconsistent. It is unintelligible. The watching world sees the contradiction even when the church does not. And the watching world draws the obvious conclusion: the church's gospel is not powerful enough to transform its own culture.</w:t>
      </w:r>
    </w:p>
    <w:p>
      <w:pPr>
        <w:pStyle w:val="Heading2"/>
        <w:spacing w:after="120" w:before="240"/>
      </w:pPr>
      <w:r>
        <w:t xml:space="preserve">Healthy Masculinity in Pastoral Leadership</w:t>
      </w:r>
    </w:p>
    <w:p>
      <w:pPr>
        <w:spacing w:after="200"/>
      </w:pPr>
      <w:r>
        <w:t xml:space="preserve">Healthy masculinity in the pulpit does not require the abandonment of strength, courage, or conviction. It requires the redefinition of these qualities in light of the gospel rather than in light of cultural mythology.</w:t>
      </w:r>
    </w:p>
    <w:p>
      <w:pPr>
        <w:spacing w:after="200"/>
      </w:pPr>
      <w:r>
        <w:t xml:space="preserve">Strength, in the gospel, is the capacity to bear the weight of another's suffering without flinching, not the capacity to impose one's will. Courage is the willingness to be vulnerable, to admit error, to name one's own sin before naming others', not the willingness to dominate a room. Conviction is fidelity to the truth even when the truth is costly, not the rhetorical force to shout down disagreement.</w:t>
      </w:r>
    </w:p>
    <w:p>
      <w:pPr>
        <w:spacing w:after="200"/>
      </w:pPr>
      <w:r>
        <w:t xml:space="preserve">A pastor who leads with healthy masculinity creates space for others rather than filling it himself. He listens more than he speaks. He asks questions rather than issuing pronouncements. He shares power rather than hoarding it. He admits what he does not know. He models emotional honesty, not the performed vulnerability of the confessional sermon illustration but the genuine, unscripted honesty of a man who has learned that his authority does not depend on his perfection.</w:t>
      </w:r>
    </w:p>
    <w:p>
      <w:pPr>
        <w:spacing w:after="200"/>
      </w:pPr>
      <w:r>
        <w:t xml:space="preserve">He holds his authority lightly, knowing that it belongs to God, not to him. He exercises discipline when necessary, but with grief, not satisfaction. He confronts sin, but his own first. He leads, but toward the cross, not toward the throne.</w:t>
      </w:r>
    </w:p>
    <w:p>
      <w:pPr>
        <w:spacing w:after="200"/>
      </w:pPr>
      <w:r>
        <w:t xml:space="preserve">This is not weakness. It is the hardest kind of strength. The strength to serve rather than dominate. The strength to absorb rather than inflict. The strength to follow a Savior who demonstrated, in the most definitive way possible, that the way up is down, the way to power is through service, and the way to life is through death.</w:t>
      </w:r>
    </w:p>
    <w:p>
      <w:pPr>
        <w:spacing w:after="200"/>
      </w:pPr>
      <w:r>
        <w:t xml:space="preserve">The church that grasps this will not need to manufacture masculine energy or market warrior theology. It will have something far more compelling: men who look like Jesus. And that, not aggression, not domination, not the swagger of the celebrity pastor, is what the world has never seen enough of and has always, whether it knows it or not, been waiting for.</w:t>
      </w:r>
    </w:p>
    <w:p>
      <w:r>
        <w:br w:type="page"/>
      </w:r>
    </w:p>
    <w:p>
      <w:pPr>
        <w:pStyle w:val="Heading1"/>
        <w:spacing w:after="240" w:before="240"/>
      </w:pPr>
      <w:r>
        <w:t xml:space="preserve">Chapter 7 — Why the Church Lost the Culture War</w:t>
      </w:r>
    </w:p>
    <w:p>
      <w:pPr>
        <w:spacing w:after="240"/>
      </w:pPr>
      <w:r>
        <w:rPr>
          <w:i/>
          <w:iCs/>
        </w:rPr>
        <w:t xml:space="preserve">The church spent forty years trying to win a culture war it was never meant to fight. The cost was not just political defeat. It was the loss of the one thing the church cannot function without: moral credibility.</w:t>
      </w:r>
    </w:p>
    <w:p>
      <w:pPr>
        <w:spacing w:after="200"/>
      </w:pPr>
      <w:r>
        <w:t xml:space="preserve">In 1979, Jerry Falwell founded the Moral Majority with an explicit political objective: to mobilize conservative Christians as a voting bloc capable of shaping American law and policy according to biblical principles. The strategy was clear, the coalition was large, and the early results were impressive. Ronald Reagan was elected in 1980 with overwhelming evangelical support. The religious right became a permanent fixture of Republican politics. For a generation, white evangelical Christians wielded disproportionate influence over judicial appointments, social policy, and the terms of public moral discourse.</w:t>
      </w:r>
    </w:p>
    <w:p>
      <w:pPr>
        <w:spacing w:after="200"/>
      </w:pPr>
      <w:r>
        <w:t xml:space="preserve">By any conventional political measure, the movement succeeded. It elected presidents. It shaped a Supreme Court. It passed legislation. It built institutions, think tanks, media networks, lobbying organizations, legal defense funds, that gave conservative Christianity a permanent infrastructure of political power.</w:t>
      </w:r>
    </w:p>
    <w:p>
      <w:pPr>
        <w:spacing w:after="200"/>
      </w:pPr>
      <w:r>
        <w:t xml:space="preserve">And yet. By the third decade of the twenty-first century, the culture war strategy had produced the opposite of what its architects intended. Public support for same-sex marriage went from 27 percent in 1996 to 71 percent in 2023. Church membership fell below 50 percent for the first time in recorded history. The religiously unaffiliated, the "nones", became the fastest-growing religious demographic in America. Among adults under thirty, nearly four in ten claimed no religious affiliation at all. The word "evangelical" became, for a majority of Americans, a political identity rather than a spiritual one. And the generation most alienated from the church was precisely the generation the culture war was supposed to protect.</w:t>
      </w:r>
    </w:p>
    <w:p>
      <w:pPr>
        <w:spacing w:after="200"/>
      </w:pPr>
      <w:r>
        <w:t xml:space="preserve">The church did not merely lose the culture war. It lost something far more consequential. It lost the capacity to be heard.</w:t>
      </w:r>
    </w:p>
    <w:p>
      <w:pPr>
        <w:pStyle w:val="Heading2"/>
        <w:spacing w:after="120" w:before="240"/>
      </w:pPr>
      <w:r>
        <w:t xml:space="preserve">The Strategy and Its Logic</w:t>
      </w:r>
    </w:p>
    <w:p>
      <w:pPr>
        <w:spacing w:after="200"/>
      </w:pPr>
      <w:r>
        <w:t xml:space="preserve">The culture war strategy rested on a specific theory of social change: that culture is shaped primarily from the top down, through law, policy, and institutional control. If Christians could elect the right leaders, appoint the right judges, and pass the right legislation, the moral character of the nation could be preserved, or restored, by political means. The family would be protected by law. Abortion would be restricted or prohibited. Prayer would return to schools. The Christian moral framework would remain the default operating system of American public life.</w:t>
      </w:r>
    </w:p>
    <w:p>
      <w:pPr>
        <w:spacing w:after="200"/>
      </w:pPr>
      <w:r>
        <w:t xml:space="preserve">This theory was not without historical precedent. Christendom, the arrangement in which church and state mutually reinforced each other's authority, had operated on this logic for over a millennium. The culture war was, in a sense, an attempt to preserve the last vestiges of Christendom in an increasingly post-Christian society. It sought to maintain by political force what could no longer be sustained by cultural consensus.</w:t>
      </w:r>
    </w:p>
    <w:p>
      <w:pPr>
        <w:spacing w:after="200"/>
      </w:pPr>
      <w:r>
        <w:t xml:space="preserve">The theory was wrong. Not wrong in its assessment that the culture was changing, the culture was changing, rapidly and irreversibly. Wrong in its assumption that political power was the appropriate tool for shaping moral formation. James Davison Hunter, in his landmark work *To Change the World*, dismantled this assumption with surgical precision. Culture, Hunter argued, is not changed primarily through grassroots mobilization, electoral politics, or legislative victory. It is changed through the formation of overlapping networks of cultural elites who create the ideas, narratives, institutions, and practices that shape how people understand the world. You cannot legislate formation. You cannot mandate conviction. You cannot coerce the kind of deep cultural change that actually transforms how people live.</w:t>
      </w:r>
    </w:p>
    <w:p>
      <w:pPr>
        <w:spacing w:after="200"/>
      </w:pPr>
      <w:r>
        <w:t xml:space="preserve">The culture war strategy attempted to do all three. It tried to legislate what can only be formed. It tried to mandate what can only be modeled. It tried to coerce what can only be invited. And in the process, it transformed the church from a community of formation into an interest group, one political faction among many, competing for power in the same terms and by the same means as every other faction.</w:t>
      </w:r>
    </w:p>
    <w:p>
      <w:pPr>
        <w:pStyle w:val="Heading2"/>
        <w:spacing w:after="120" w:before="240"/>
      </w:pPr>
      <w:r>
        <w:t xml:space="preserve">What Was Sacrificed</w:t>
      </w:r>
    </w:p>
    <w:p>
      <w:pPr>
        <w:spacing w:after="200"/>
      </w:pPr>
      <w:r>
        <w:t xml:space="preserve">The cost of the culture war was not primarily political. It was spiritual. And it was paid by people who never signed up for the fight.</w:t>
      </w:r>
    </w:p>
    <w:p>
      <w:pPr>
        <w:spacing w:after="200"/>
      </w:pPr>
      <w:r>
        <w:t xml:space="preserve">The first casualty was credibility. When the church aligned itself with a political party, it became subject to the same skepticism that attaches to all political actors. Every moral pronouncement was filtered through partisan suspicion. When evangelical leaders condemned sexual immorality while supporting political candidates credibly accused of it, the public did not conclude that the leaders were applying a complex moral calculus. The public concluded that the moral pronouncements were instrumental, tools for mobilizing a base, not convictions held with integrity. The church's moral authority, which depends entirely on the perception that its convictions transcend political convenience, was spent as political currency. It cannot be easily recovered.</w:t>
      </w:r>
    </w:p>
    <w:p>
      <w:pPr>
        <w:spacing w:after="200"/>
      </w:pPr>
      <w:r>
        <w:t xml:space="preserve">The second casualty was witness. The New Testament presents the church as a community whose distinctive way of life serves as a sign, a visible demonstration that another way of being human is possible. The early church attracted converts not primarily through arguments but through the observable quality of its common life: its care for the poor, its inclusion of the excluded, its willingness to suffer rather than dominate. The culture war inverted this logic. It substituted political advocacy for embodied witness. It said to the watching world: we will change your behavior through legislation rather than attract your allegiance through demonstration. The result was a church perceived not as a community of sacrificial love but as a lobbying organization with a cross on its letterhead.</w:t>
      </w:r>
    </w:p>
    <w:p>
      <w:pPr>
        <w:spacing w:after="200"/>
      </w:pPr>
      <w:r>
        <w:t xml:space="preserve">The third casualty was the next generation. Millennials and Generation Z were raised in the culture war. They watched it from the inside. And what they saw, the selective outrage, the political captivity, the gap between proclaimed values and institutional behavior, drove them away in historically unprecedented numbers. The Barna Group's research has consistently shown that young adults associate Christianity with being anti-gay, judgmental, hypocritical, and overly political. These are not misperceptions imposed from outside. They are observations drawn from direct experience of the culture war church.</w:t>
      </w:r>
    </w:p>
    <w:p>
      <w:pPr>
        <w:spacing w:after="200"/>
      </w:pPr>
      <w:r>
        <w:t xml:space="preserve">&gt; The church set out to save the culture and lost a generation instead. It is difficult to imagine a more comprehensive strategic failure.</w:t>
      </w:r>
    </w:p>
    <w:p>
      <w:pPr>
        <w:pStyle w:val="Heading2"/>
        <w:spacing w:after="120" w:before="240"/>
      </w:pPr>
      <w:r>
        <w:t xml:space="preserve">The Idol of Influence</w:t>
      </w:r>
    </w:p>
    <w:p>
      <w:pPr>
        <w:spacing w:after="200"/>
      </w:pPr>
      <w:r>
        <w:t xml:space="preserve">Beneath the culture war strategy lay a deeper theological error: the belief that the church's faithfulness is measured by its cultural influence. This belief is nowhere supported in the New Testament. Jesus explicitly rejected the model of a kingdom that operates through political power. "My kingdom is not of this world," he told Pilate, not because his kingdom is irrelevant to the world but because it does not operate by the world's mechanisms of coercion and control. The early church existed as a tiny, powerless, persecuted minority within the Roman Empire. It did not lobby Caesar. It did not form political action committees. It did not seek to impose its moral framework through legislation. It formed communities of radical mutual care, practiced an ethic that astonished its neighbors, and trusted that the quality of its common life would bear witness to the truth of its confession.</w:t>
      </w:r>
    </w:p>
    <w:p>
      <w:pPr>
        <w:spacing w:after="200"/>
      </w:pPr>
      <w:r>
        <w:t xml:space="preserve">The culture war represented a loss of nerve, a failure to trust that the church's witness could be sustained without the backing of political power. It was, at its root, an act of faithlessness disguised as an act of faithfulness. And the theological tradition has a word for the elevation of a good thing, cultural influence, to the status of an ultimate thing. The word is idolatry.</w:t>
      </w:r>
    </w:p>
    <w:p>
      <w:pPr>
        <w:pStyle w:val="Heading2"/>
        <w:spacing w:after="120" w:before="240"/>
      </w:pPr>
      <w:r>
        <w:t xml:space="preserve">Why Losing Might Be the Best Thing</w:t>
      </w:r>
    </w:p>
    <w:p>
      <w:pPr>
        <w:spacing w:after="200"/>
      </w:pPr>
      <w:r>
        <w:t xml:space="preserve">There is an older Christian vision of the church's role in culture that the culture war displaced but did not destroy. It is the vision of the church as a prophetic minority, not a moral majority seeking to impose its values from the top but a prophetic community embodying an alternative way of life from the margins.</w:t>
      </w:r>
    </w:p>
    <w:p>
      <w:pPr>
        <w:spacing w:after="200"/>
      </w:pPr>
      <w:r>
        <w:t xml:space="preserve">This is, in fact, the church's native posture. The Hebrew prophets spoke from outside the structures of power, not from within them. Jesus was executed by the state, not enthroned by it. The early church's most powerful witness was offered not from positions of cultural dominance but from positions of cultural vulnerability. The church has always been most faithful, and, paradoxically, most influential, when it has not been in charge.</w:t>
      </w:r>
    </w:p>
    <w:p>
      <w:pPr>
        <w:spacing w:after="200"/>
      </w:pPr>
      <w:r>
        <w:t xml:space="preserve">The end of the culture war opens the possibility of recovering this posture. Freed from the obligation to defend political allies and maintain political coalitions, the church can recover the prophetic freedom to speak truth to power regardless of which party holds it. Freed from the expectation that legislation will accomplish the work of formation, the church can rediscover its own formative practices, worship, prayer, community, service, the slow and patient work of discipleship that cannot be outsourced to a political movement. Freed from the illusion that cultural dominance is the measure of faithfulness, the church can rediscover what faithfulness actually looks like: not winning, but witnessing.</w:t>
      </w:r>
    </w:p>
    <w:p>
      <w:pPr>
        <w:spacing w:after="200"/>
      </w:pPr>
      <w:r>
        <w:t xml:space="preserve">The theologian Stanley Hauerwas has argued for decades that the church's primary political task is not to make the world more just, though justice matters, but to be the church: a community whose practices, convictions, and common life offer a visible alternative to the world's ways of organizing power. The church does not need to run the culture. It needs to be the church within the culture, a community so distinctive in its love, its justice, its care for the vulnerable, and its refusal to worship the idols of power that it provokes the question: What makes these people different?</w:t>
      </w:r>
    </w:p>
    <w:p>
      <w:pPr>
        <w:spacing w:after="200"/>
      </w:pPr>
      <w:r>
        <w:t xml:space="preserve">The culture war made the church indistinguishable from every other political faction. Its end, painful, humiliating, and long overdue, creates the possibility of becoming distinguishable again. Not by retreating from the world but by engaging it on different terms. Not by seeking power but by practicing faithfulness. Not by winning but by witnessing.</w:t>
      </w:r>
    </w:p>
    <w:p>
      <w:pPr>
        <w:spacing w:after="200"/>
      </w:pPr>
      <w:r>
        <w:t xml:space="preserve">The church lost the culture war. The question now is whether it will learn anything from the defeat, or whether it will simply find a new war to fight, and lose that one too.</w:t>
      </w:r>
    </w:p>
    <w:p>
      <w:r>
        <w:br w:type="page"/>
      </w:r>
    </w:p>
    <w:p>
      <w:pPr>
        <w:pStyle w:val="Heading1"/>
        <w:spacing w:after="240" w:before="240"/>
      </w:pPr>
      <w:r>
        <w:t xml:space="preserve">Chapter 8 — Why the Prophets Made Everyone Uncomfortable</w:t>
      </w:r>
    </w:p>
    <w:p>
      <w:pPr>
        <w:spacing w:after="240"/>
      </w:pPr>
      <w:r>
        <w:rPr>
          <w:i/>
          <w:iCs/>
        </w:rPr>
        <w:t xml:space="preserve">The prophets were exiled and killed not because they predicted the future but because they refused to bless the present.</w:t>
      </w:r>
    </w:p>
    <w:p>
      <w:pPr>
        <w:spacing w:after="200"/>
      </w:pPr>
      <w:r>
        <w:t xml:space="preserve">Amaziah the priest had heard enough. He sent word to the king that a herdsman from the south was standing in the royal sanctuary at Bethel saying the king would die by the sword and the nation would go into exile, and the land could not bear all his words. Then Amaziah turned to the prophet himself and said the quiet part out loud. 'O seer, go, flee away to the land of Judah, and eat bread there, and prophesy there, but never again prophesy at Bethel, for it is the king's sanctuary, and it is a temple of the kingdom' (Amos 7:12 to 13 ESV). The king's sanctuary. The temple of the kingdom. Amaziah was not denying that Amos spoke for God. He was saying it did not matter, because this was the king's house, and you do not say such things in the king's house. That sentence is why the prophets made everyone uncomfortable. They kept saying such things in the king's house.</w:t>
      </w:r>
    </w:p>
    <w:p>
      <w:pPr>
        <w:spacing w:after="200"/>
      </w:pPr>
      <w:r>
        <w:t xml:space="preserve">We have domesticated the word prophet. We use it to mean someone who predicts, who sees the future, who tells you what is coming. And the biblical prophets did sometimes speak of what was coming. But that is not why they were hated, exiled, thrown in cisterns, sawn in two, run out of sanctuaries by offended priests. You do not kill a man for forecasting. You kill him for indicting. The prophets were not chiefly future tellers. They were truth tellers about the present, and the present always belongs to someone who would rather it not be told.</w:t>
      </w:r>
    </w:p>
    <w:p>
      <w:pPr>
        <w:spacing w:after="200"/>
      </w:pPr>
      <w:r>
        <w:t xml:space="preserve">Let me steel-man the people who silenced them, because we read this story as though we would obviously have been on the prophet's side, and that confidence is exactly the lie the story is meant to break. Amaziah was not a cartoon villain. He was a responsible religious leader trying to keep the peace in a functioning society. From where he stood, Amos was a destabilizing outsider, a man with no institutional standing, pronouncing doom in a place of worship, demoralizing the people, undermining the king during a time of relative prosperity and security. Amaziah had a sanctuary to run, a congregation to protect from despair, a delicate relationship with the throne to preserve. Was it so wrong to want the disruptive southerner to take his ruin somewhere else. Every institutional leader knows this instinct in his bones, the instinct to protect the stability of the good thing he is responsible for. I know it. I have a congregation, and I do not love the voice that comes in and unsettles them. The impulse to silence the prophet is not the impulse of a monster. It is the impulse of a manager. That is what makes it so dangerous, and so universal.</w:t>
      </w:r>
    </w:p>
    <w:p>
      <w:pPr>
        <w:spacing w:after="200"/>
      </w:pPr>
      <w:r>
        <w:t xml:space="preserve">The text I want to carry is that exchange at Bethel, because it shows precisely why the prophets discomforted everyone, not one faction but all of them. The prophet is unbearable to power because he will not bless the king's house. But notice, he is equally unbearable to the religious establishment, because the religious establishment had become the chaplaincy of the king's house. Amaziah is a priest. The threat to Amos comes not from the army but from the altar. This is the pattern Abraham Heschel saw running through all the prophets, that their target was not the irreligious but the religious, not the people who had abandoned worship but the people whose worship had become a substitute for justice (Heschel 1962). The prophets were uncomfortable to everyone because they attacked the one thing every faction agreed to protect, the comfortable arrangement between God talk and the status quo.</w:t>
      </w:r>
    </w:p>
    <w:p>
      <w:pPr>
        <w:spacing w:after="200"/>
      </w:pPr>
      <w:r>
        <w:t xml:space="preserve">Hear how savage this gets. Through Amos, God says of the very worship Amaziah was defending, 'I hate, I despise your feasts, and I take no delight in your solemn assemblies' (Amos 5:21 ESV). The festivals, the offerings, the music, all of it. God says take it away. And then the demand that explains the rage. 'Let justice roll down like waters, and righteousness like an ever flowing stream' (Amos 5:24 ESV). Mishpat and tsedaqah, again, the two words. The prophet is not anti worship. He is saying that worship offered by a society that tramples the poor is not neutral, it is an offense, a stench, because it uses the name of God to sanctify the very order God is indicting. That is why the prophets made the pious uncomfortable. They refused to let religion be the chaplain of injustice. And they made the powerful uncomfortable for the same reason, because the powerful were paying the chaplain.</w:t>
      </w:r>
    </w:p>
    <w:p>
      <w:pPr>
        <w:spacing w:after="200"/>
      </w:pPr>
      <w:r>
        <w:t xml:space="preserve">Now watch the prophet discomfort the people who think they are on his side, because this is where the cut reaches us. Amos opens his book by pronouncing judgment on the surrounding nations, Damascus, Gaza, Tyre, Edom, Ammon, Moab. You can almost hear Israel cheering each oracle, yes, judge them, they are the enemy, they deserve it. And then, when the crowd is warmed up and certain of its own righteousness, Amos turns the same word on Israel itself, longer and harder than on any of the nations (Amos 2:6 ESV). The prophet builds your agreement against everyone else and then spends it entirely on you. This is the move the modern activist and the modern traditionalist both forget. The prophet is not a partisan who comforts one side by condemning the other. The prophet condemns the listener. Walter Brueggemann called this the prophetic imagination, the refusal to be co opted by either the royal consciousness that wants everything blessed or the resentment that only wants the other guy judged, the insistence on grieving what the whole society has agreed not to grieve (Brueggemann 1978). The prophet makes everyone uncomfortable because the prophet will not join your team. He has already joined God's grief, and God's grief implicates the whole gate.</w:t>
      </w:r>
    </w:p>
    <w:p>
      <w:pPr>
        <w:spacing w:after="200"/>
      </w:pPr>
      <w:r>
        <w:t xml:space="preserve">The reversal, and it is mine to make. I am Amaziah more often than I am Amos. I have a sanctuary. When the disruptive word comes, the word that would unsettle the comfortable arrangement my ministry depends on, my first instinct is to manage it, to send it south, to keep the king's house calm. I have preached the prophets while occupying the position the prophets attacked. I have admired Amos from the safety of Amaziah's job. And the chilling thing is that Amaziah probably thought he was being faithful, protecting sacred space from a troublemaker, and that is exactly what I tell myself. Heschel said the prophet is a person who suffers the harms done to others, who cannot be at ease while others are wronged, and I have been very much at ease (Heschel 1962). The discomfort the prophets created is the discomfort I keep arranging my life to avoid.</w:t>
      </w:r>
    </w:p>
    <w:p>
      <w:pPr>
        <w:spacing w:after="200"/>
      </w:pPr>
      <w:r>
        <w:t xml:space="preserve">Which is why this cannot end without the cross, because the cross is where the prophetic pattern reaches its conclusion and its reversal at once. Jesus stands in the line of the prophets and he intensifies it. He cleanses the temple, the king's house of his own day, and quotes Jeremiah against it. He pronounces woes on the religious leaders the way Amos pronounced woe on Bethel. And the establishment responds exactly as Amaziah responded, except they finish what Amaziah only threatened. They kill the prophet. Jesus said it plainly, that Jerusalem was the city that kills the prophets and stones those sent to it (Matthew 23:37 ESV), and then he walked into it and let it do to him what it had always done to the ones who would not bless the king's house. The cross is the king's house and the temple of the kingdom killing the truth one final time.</w:t>
      </w:r>
    </w:p>
    <w:p>
      <w:pPr>
        <w:spacing w:after="200"/>
      </w:pPr>
      <w:r>
        <w:t xml:space="preserve">But here the prophetic line bends into grace, and this is the thing no merely human prophet could do. The prophets indicted and then left you under the weight. Jesus indicts and then takes the weight. He is the prophet who pronounces the woe and then absorbs it, who declares the whole gate guilty and then dies for the gate. The discomfort the prophets created was law, true and necessary law, the law that says your worship is a stench while your neighbor is trampled. The cross is where that law is satisfied and grace begins, where the God who hated the feasts of the unjust provides the one offering he will not despise, his own Son, so that the trampling can actually stop and the worship can finally be true. Stringfellow understood that the prophetic word is finally not despair but freedom, because the One who indicts the powers has already defeated them, and the truth telling that gets you killed is the truth telling that has already won (Stringfellow 1973).</w:t>
      </w:r>
    </w:p>
    <w:p>
      <w:pPr>
        <w:spacing w:after="200"/>
      </w:pPr>
      <w:r>
        <w:t xml:space="preserve">So the prophets made everyone uncomfortable because they refused the one thing every society demands of its religion, that it bless the present. They would not. They grieved what we agreed not to grieve, indicted what we agreed to protect, and turned the judgment we aimed at our enemies back onto our own faces. And the church that claims them keeps doing to its own prophets exactly what Bethel did, sending them south, protecting the sanctuary, keeping the king's house calm.</w:t>
      </w:r>
    </w:p>
    <w:p>
      <w:pPr>
        <w:spacing w:after="200"/>
      </w:pPr>
      <w:r>
        <w:t xml:space="preserve">Amaziah is still at the door of the temple. He is still saying it is the king's sanctuary, you cannot say such things here. And the only question that matters is whether, when the disruptive word comes to my comfortable house, I will hear it as Amos or silence it as the priest. I already know which one I am tempted to be. That is why the word is for me first.</w:t>
      </w:r>
    </w:p>
    <w:p>
      <w:pPr>
        <w:pStyle w:val="Heading3"/>
        <w:spacing w:after="120" w:before="240"/>
      </w:pPr>
      <w:r>
        <w:t xml:space="preserve">Works Cited</w:t>
      </w:r>
    </w:p>
    <w:p>
      <w:pPr>
        <w:spacing w:after="200"/>
      </w:pPr>
      <w:r>
        <w:t xml:space="preserve">Brueggemann, Walter. 1978. The Prophetic Imagination. Philadelphia: Fortress Press.</w:t>
      </w:r>
    </w:p>
    <w:p>
      <w:pPr>
        <w:spacing w:after="200"/>
      </w:pPr>
      <w:r>
        <w:t xml:space="preserve">Heschel, Abraham J. 1962. The Prophets. New York: Harper and Row.</w:t>
      </w:r>
    </w:p>
    <w:p>
      <w:pPr>
        <w:spacing w:after="200"/>
      </w:pPr>
      <w:r>
        <w:t xml:space="preserve">Stringfellow, William. 1973. An Ethic for Christians and Other Aliens in a Strange Land. Waco: Word Books.</w:t>
      </w:r>
    </w:p>
    <w:p>
      <w:r>
        <w:br w:type="page"/>
      </w:r>
    </w:p>
    <w:p>
      <w:pPr>
        <w:pStyle w:val="Heading1"/>
        <w:spacing w:after="240" w:before="240"/>
      </w:pPr>
      <w:r>
        <w:t xml:space="preserve">Chapter 9 — Women in Ministry: The Biblical Case the Church Keeps Ignoring</w:t>
      </w:r>
    </w:p>
    <w:p>
      <w:pPr>
        <w:spacing w:after="240"/>
      </w:pPr>
      <w:r>
        <w:rPr>
          <w:i/>
          <w:iCs/>
        </w:rPr>
        <w:t xml:space="preserve">The Bible contains a robust record of women exercising leadership, teaching, and authority in the life of God's people. The church's refusal to see it says more about the church than about the Bible.</w:t>
      </w:r>
    </w:p>
    <w:p>
      <w:pPr>
        <w:spacing w:after="200"/>
      </w:pPr>
      <w:r>
        <w:t xml:space="preserve">In Romans 16, Paul greets twenty-nine people by name. Ten of them are women. He calls Phoebe a deacon, using the same Greek word, *diakonos*, that he uses to describe his own ministry elsewhere. He calls Junia "outstanding among the apostles", a title that early church fathers uniformly understood as designating her an apostle, not merely someone admired by apostles. He identifies Priscilla as a co-worker in Christ Jesus who, along with her husband Aquila, "risked their lives" for him. In Acts 18, Luke records that Priscilla (named first, which in the conventions of the time indicated prominence) instructed Apollos, a learned man, "mighty in the Scriptures", in the way of God more accurately.</w:t>
      </w:r>
    </w:p>
    <w:p>
      <w:pPr>
        <w:spacing w:after="200"/>
      </w:pPr>
      <w:r>
        <w:t xml:space="preserve">These are not marginal figures mentioned in passing. They are leaders, teachers, and ministers whom Paul explicitly recognizes, commends, and depends upon. They exercise authority, provide instruction, bear the title of apostle and deacon, and are woven into the fabric of the early church's leadership. Their presence in the text is undeniable. And yet, for most of church history, their presence has been systematically minimized, explained away, or rendered invisible by interpreters who approached the text with a conclusion already in hand.</w:t>
      </w:r>
    </w:p>
    <w:p>
      <w:pPr>
        <w:pStyle w:val="Heading2"/>
        <w:spacing w:after="120" w:before="240"/>
      </w:pPr>
      <w:r>
        <w:t xml:space="preserve">The Women the Bible Names</w:t>
      </w:r>
    </w:p>
    <w:p>
      <w:pPr>
        <w:spacing w:after="200"/>
      </w:pPr>
      <w:r>
        <w:t xml:space="preserve">The biblical record of women in leadership begins long before Paul. Deborah, in Judges 4-5, serves as a judge over Israel, the highest political, military, and spiritual authority in the pre-monarchic period. She is not presented as an exception forced by the absence of qualified men. She is presented as a leader whom God raised up, whom Israel followed, and whose authority was unquestioned. Barak, the military commander, refuses to go into battle without her. The text offers no apology for her leadership and no suggestion that it was irregular.</w:t>
      </w:r>
    </w:p>
    <w:p>
      <w:pPr>
        <w:spacing w:after="200"/>
      </w:pPr>
      <w:r>
        <w:t xml:space="preserve">Huldah, in 2 Kings 22, is a prophet to whom King Josiah sends the high priest for a word from God. When the book of the law is discovered in the temple, the most powerful men in Israel bring it to a woman for authoritative interpretation. Miriam is identified as a prophet alongside Moses and Aaron. Esther exercises political authority that saves her people. Ruth's story is one of the four Old Testament books named for a woman.</w:t>
      </w:r>
    </w:p>
    <w:p>
      <w:pPr>
        <w:spacing w:after="200"/>
      </w:pPr>
      <w:r>
        <w:t xml:space="preserve">In the New Testament, the record is even more striking. Mary Magdalene is the first witness to the resurrection, commissioned by Jesus himself to announce the news to the other disciples. In a culture where women's testimony was not accepted in court, Jesus chose a woman as the first evangelist of the most important event in Christian history. This was not incidental. It was deliberate, and it was subversive.</w:t>
      </w:r>
    </w:p>
    <w:p>
      <w:pPr>
        <w:spacing w:after="200"/>
      </w:pPr>
      <w:r>
        <w:t xml:space="preserve">Lydia, in Acts 16, is the first convert in Europe and the host of the church that meets in her house. The Philippian church, the church Paul loved most, the one that supported him financially, the one to which he wrote with the most warmth, was founded in a woman's home, under a woman's patronage. Nympha, in Colossians 4:15, hosts a house church. Chloe, in 1 Corinthians 1:11, is a church leader whose people report to Paul about the Corinthian situation. Euodia and Syntyche, in Philippians 4:2-3, are described as women who "contended at my side in the cause of the gospel", language Paul uses elsewhere for his closest ministry partners.</w:t>
      </w:r>
    </w:p>
    <w:p>
      <w:pPr>
        <w:spacing w:after="200"/>
      </w:pPr>
      <w:r>
        <w:t xml:space="preserve">The Samaritan woman at the well in John 4 becomes the first cross-cultural evangelist in the Gospel narrative. Philip's four daughters are prophets. The elder women in Titus 2 are instructed to teach, the same word, *kalodidaskalous*, that denotes authoritative instruction elsewhere in the pastoral epistles.</w:t>
      </w:r>
    </w:p>
    <w:p>
      <w:pPr>
        <w:spacing w:after="200"/>
      </w:pPr>
      <w:r>
        <w:t xml:space="preserve">The cumulative weight of this evidence is overwhelming. The biblical record presents women as prophets, judges, apostles, deacons, teachers, evangelists, church hosts, and ministry partners. The question is not whether the Bible records women in leadership. The question is how the church has managed, for so long, to read a text so full of women leaders and conclude that women cannot lead.</w:t>
      </w:r>
    </w:p>
    <w:p>
      <w:pPr>
        <w:pStyle w:val="Heading2"/>
        <w:spacing w:after="120" w:before="240"/>
      </w:pPr>
      <w:r>
        <w:t xml:space="preserve">The Restrictive Texts</w:t>
      </w:r>
    </w:p>
    <w:p>
      <w:pPr>
        <w:spacing w:after="200"/>
      </w:pPr>
      <w:r>
        <w:t xml:space="preserve">The case for restricting women from ministry rests primarily on two passages: 1 Timothy 2:11-12 and 1 Corinthians 14:34-35. Both deserve careful examination, more careful than they typically receive from either side of the debate.</w:t>
      </w:r>
    </w:p>
    <w:p>
      <w:pPr>
        <w:spacing w:after="200"/>
      </w:pPr>
      <w:r>
        <w:t xml:space="preserve">In 1 Timothy 2:12, Paul writes: "I do not permit a woman to teach or to assume authority over a man; she must be quiet." The passage has been treated, in many traditions, as a universal, timeless prohibition, a divine decree applicable to all churches in all times and all places. But this reading requires ignoring several features of the text that complicate the universal interpretation.</w:t>
      </w:r>
    </w:p>
    <w:p>
      <w:pPr>
        <w:spacing w:after="200"/>
      </w:pPr>
      <w:r>
        <w:t xml:space="preserve">The verb Paul uses, *authentein*, translated "assume authority", appears only here in the entire New Testament. It is not the ordinary Greek word for authority (*exousia*), which Paul uses freely elsewhere. *Authentein* carries connotations of domination, usurpation, or inappropriate exercise of power. If Paul had intended to prohibit the ordinary exercise of teaching authority, he had a perfectly good word for that. He chose a different word, a word that suggests not authority per se but a particular kind of authority wielded in a particular kind of way.</w:t>
      </w:r>
    </w:p>
    <w:p>
      <w:pPr>
        <w:spacing w:after="200"/>
      </w:pPr>
      <w:r>
        <w:t xml:space="preserve">The context matters. First Timothy is addressed to Timothy in Ephesus, a city dominated by the cult of Artemis, in which women held prominent religious roles and certain heretical teachings were being propagated, apparently by women, within the Christian community. Paul's restriction may be a response to a specific, local problem, not a universal legislative act. The phrase "I do not permit" (*ouk epitrepo*) is the language of personal apostolic instruction addressed to a specific situation, not the language of eternal decree.</w:t>
      </w:r>
    </w:p>
    <w:p>
      <w:pPr>
        <w:spacing w:after="200"/>
      </w:pPr>
      <w:r>
        <w:t xml:space="preserve">In 1 Corinthians 14:34-35, Paul writes: "Women should remain silent in the churches." But three chapters earlier, in 1 Corinthians 11:5, Paul gives instructions for how women should pray and prophesy in the assembly, tacitly acknowledging that they do, in fact, speak. If Paul intended an absolute prohibition on women speaking in church, he contradicted himself within the same letter. The more plausible reading, and the one adopted by most New Testament scholars across the theological spectrum, is that Paul is addressing a specific form of disruptive speech in a specific context, not issuing a blanket prohibition.</w:t>
      </w:r>
    </w:p>
    <w:p>
      <w:pPr>
        <w:spacing w:after="200"/>
      </w:pPr>
      <w:r>
        <w:t xml:space="preserve">Some scholars have argued that 1 Corinthians 14:34-35 is an interpolation, a later addition to the text by a scribe. The textual evidence for this view is significant: in some early manuscripts, these verses appear after verse 40 rather than after verse 33, suggesting they may have been a marginal note that was incorporated into the text at different points by different copyists. This is a text-critical argument, not a theological dodge, and it deserves serious consideration.</w:t>
      </w:r>
    </w:p>
    <w:p>
      <w:pPr>
        <w:pStyle w:val="Heading2"/>
        <w:spacing w:after="120" w:before="240"/>
      </w:pPr>
      <w:r>
        <w:t xml:space="preserve">The Complementarian Position</w:t>
      </w:r>
    </w:p>
    <w:p>
      <w:pPr>
        <w:spacing w:after="200"/>
      </w:pPr>
      <w:r>
        <w:t xml:space="preserve">The complementarian position, the view that men and women are equal in dignity but assigned different, complementary roles, with leadership and teaching authority reserved for men, is held by a significant number of thoughtful, biblically serious Christians. It deserves to be stated fairly.</w:t>
      </w:r>
    </w:p>
    <w:p>
      <w:pPr>
        <w:spacing w:after="200"/>
      </w:pPr>
      <w:r>
        <w:t xml:space="preserve">Complementarians argue that the created order established in Genesis 1-2 assigns distinct roles to men and women, with male headship as a feature of creation, not a consequence of the fall. They point to the consistent pattern of male leadership in the biblical narrative, patriarchs, priests, kings, apostles, as evidence of a divinely intended pattern. They read the restrictive texts in 1 Timothy and 1 Corinthians as universal prescriptions, consistent with the broader biblical witness. They argue that role distinctions do not imply inequality of worth, just as the distinct roles of the persons of the Trinity do not imply inequality of being.</w:t>
      </w:r>
    </w:p>
    <w:p>
      <w:pPr>
        <w:spacing w:after="200"/>
      </w:pPr>
      <w:r>
        <w:t xml:space="preserve">The most sophisticated complementarian scholarship, represented by scholars like Thomas Schreiner, Andreas Kostenberger, and Wayne Grudem, is serious, textually engaged, and theologically coherent within its own framework. Dismissing it as mere patriarchy dressed in theological clothing is neither accurate nor helpful. The position has genuine biblical and theological warrant, even if that warrant is, in my judgment, ultimately outweighed by the counter-evidence.</w:t>
      </w:r>
    </w:p>
    <w:p>
      <w:pPr>
        <w:pStyle w:val="Heading2"/>
        <w:spacing w:after="120" w:before="240"/>
      </w:pPr>
      <w:r>
        <w:t xml:space="preserve">The Egalitarian Position</w:t>
      </w:r>
    </w:p>
    <w:p>
      <w:pPr>
        <w:spacing w:after="200"/>
      </w:pPr>
      <w:r>
        <w:t xml:space="preserve">The egalitarian position, the view that the Bible, rightly interpreted, places no gender-based restrictions on ministry roles, rests on several converging lines of argument.</w:t>
      </w:r>
    </w:p>
    <w:p>
      <w:pPr>
        <w:spacing w:after="200"/>
      </w:pPr>
      <w:r>
        <w:t xml:space="preserve">First, the trajectory of Scripture. The Bible was written within patriarchal cultures, and it bears the marks of those cultures. But the overall trajectory of Scripture, from the subjugation of women in the ancient Near East, through the countercultural practices of Jesus, to the radical inclusivity of Paul's baptismal declaration in Galatians 3:28 ("There is neither male nor female, for you are all one in Christ Jesus"), is toward the full inclusion of women in every dimension of the community's life. Reading the restrictive texts as permanent legislation rather than contextual instructions arrests this trajectory at its most restrictive point rather than following it to its destination.</w:t>
      </w:r>
    </w:p>
    <w:p>
      <w:pPr>
        <w:spacing w:after="200"/>
      </w:pPr>
      <w:r>
        <w:t xml:space="preserve">Second, the practice of Jesus. Jesus' treatment of women was, by the standards of his culture, revolutionary. He taught women (Mary of Bethany, the Samaritan woman). He included women in his traveling company. He appeared first to women after his resurrection and commissioned them as the first witnesses. He never restricted women from learning, teaching, or bearing witness. If Jesus intended to establish a permanent restriction on women's leadership, his own behavior was a remarkably poor way of communicating it.</w:t>
      </w:r>
    </w:p>
    <w:p>
      <w:pPr>
        <w:spacing w:after="200"/>
      </w:pPr>
      <w:r>
        <w:t xml:space="preserve">Third, the practice of the early church. As documented above, the early church included women in roles of leadership, teaching, and authority. Paul's own letters, including the letter in which the restrictive passage in 1 Timothy appears, identify women as apostles, deacons, teachers, and co-workers. The early church's practice was more egalitarian than the later tradition that claimed to follow it.</w:t>
      </w:r>
    </w:p>
    <w:p>
      <w:pPr>
        <w:spacing w:after="200"/>
      </w:pPr>
      <w:r>
        <w:t xml:space="preserve">Fourth, the hermeneutical principle. The church does not treat every instruction in the pastoral epistles as a permanent universal law. Paul instructs Timothy to bring his cloak from Troas. He instructs slaves to obey their masters. He instructs women to cover their heads in worship. The church has recognized that some of these instructions are contextual, addressed to specific situations in specific communities, while others are universal. The question is not whether contextual discernment is appropriate but which texts it applies to. The case for applying it to the restrictive passages on women is at least as strong as the case for applying it to head coverings, which virtually all churches have done.</w:t>
      </w:r>
    </w:p>
    <w:p>
      <w:pPr>
        <w:spacing w:after="200"/>
      </w:pPr>
      <w:r>
        <w:t xml:space="preserve">&gt; The church that silences half its members has not protected the biblical order. It has impoverished its own witness, squandered its own resources, and grieved the Spirit who distributes gifts without regard to gender.</w:t>
      </w:r>
    </w:p>
    <w:p>
      <w:pPr>
        <w:pStyle w:val="Heading2"/>
        <w:spacing w:after="120" w:before="240"/>
      </w:pPr>
      <w:r>
        <w:t xml:space="preserve">The Cost of Silencing</w:t>
      </w:r>
    </w:p>
    <w:p>
      <w:pPr>
        <w:spacing w:after="200"/>
      </w:pPr>
      <w:r>
        <w:t xml:space="preserve">The theological debate matters, but it is not abstract. Behind the exegetical arguments are real women whose callings have been denied, whose gifts have been suppressed, and whose contributions have been erased from the church's memory and its present life.</w:t>
      </w:r>
    </w:p>
    <w:p>
      <w:pPr>
        <w:spacing w:after="200"/>
      </w:pPr>
      <w:r>
        <w:t xml:space="preserve">Women who sense a call to pastoral ministry in traditions that prohibit it face an impossible choice: deny the call and remain in a community that does not recognize them, or follow the call and leave the community that formed them. Neither option is without cost. Women who stay often find themselves confined to roles that are carefully circumscribed to avoid the appearance of authority, teaching children but not adults, leading worship but not preaching, counseling women but not men. The theological justification for these distinctions is often tortured, drawing lines that the text itself does not draw.</w:t>
      </w:r>
    </w:p>
    <w:p>
      <w:pPr>
        <w:spacing w:after="200"/>
      </w:pPr>
      <w:r>
        <w:t xml:space="preserve">The church's loss is not only individual but corporate. When women are excluded from preaching, the church hears only half the human experience reflected in its pulpit. When women are excluded from leadership, the church's decision-making is shaped by only one gender's perspective. When women's scholarship is marginalized, the church's theological tradition is impoverished. The gifts of the Spirit, Paul tells us, are given for the common good. To suppress them on the basis of gender is to tell the Spirit that his distribution was a mistake.</w:t>
      </w:r>
    </w:p>
    <w:p>
      <w:pPr>
        <w:spacing w:after="200"/>
      </w:pPr>
      <w:r>
        <w:t xml:space="preserve">The history of the church's treatment of women in ministry is not a story of faithful preservation of a biblical principle. It is a story of selective reading, cultural accommodation, and institutional self-interest that has used Scripture to justify what culture had already decided. The same hermeneutical methods that were used to justify slavery, selective literalism, appeals to created order, arguments from silence, have been used to justify the exclusion of women. The church eventually recognized that its reading of Scripture on slavery was wrong. The same recognition on women is overdue.</w:t>
      </w:r>
    </w:p>
    <w:p>
      <w:pPr>
        <w:spacing w:after="200"/>
      </w:pPr>
      <w:r>
        <w:t xml:space="preserve">This is not a call to abandon Scripture but to read it more carefully, to let the full witness of the text speak, rather than silencing the parts that complicate the conclusion we have already reached. The Bible is full of women who led, taught, prophesied, and served. The church's tradition of ignoring them does not change what the text says. It only reveals what the tradition was unwilling to hear.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the Church Won't Say</dc:title>
  <dc:creator>James Bell</dc:creator>
  <cp:lastModifiedBy>Un-named</cp:lastModifiedBy>
  <cp:revision>1</cp:revision>
  <dcterms:created xsi:type="dcterms:W3CDTF">2026-07-28T01:17:04.581Z</dcterms:created>
  <dcterms:modified xsi:type="dcterms:W3CDTF">2026-07-28T01:17:04.581Z</dcterms:modified>
</cp:coreProperties>
</file>

<file path=docProps/custom.xml><?xml version="1.0" encoding="utf-8"?>
<Properties xmlns="http://schemas.openxmlformats.org/officeDocument/2006/custom-properties" xmlns:vt="http://schemas.openxmlformats.org/officeDocument/2006/docPropsVTypes"/>
</file>