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A5920" w14:textId="77777777" w:rsidR="00701415" w:rsidRDefault="00701415">
      <w:pPr>
        <w:spacing w:after="2400"/>
      </w:pPr>
    </w:p>
    <w:p w14:paraId="1989D4C7" w14:textId="77777777" w:rsidR="00701415" w:rsidRDefault="000C361F">
      <w:pPr>
        <w:jc w:val="center"/>
      </w:pPr>
      <w:r>
        <w:rPr>
          <w:b/>
          <w:bCs/>
          <w:color w:val="1A1A2E"/>
          <w:sz w:val="64"/>
          <w:szCs w:val="64"/>
        </w:rPr>
        <w:t>THE MONSTER IN THE MIRROR</w:t>
      </w:r>
    </w:p>
    <w:p w14:paraId="57B499F4" w14:textId="77777777" w:rsidR="00701415" w:rsidRDefault="00701415">
      <w:pPr>
        <w:spacing w:after="200"/>
      </w:pPr>
    </w:p>
    <w:p w14:paraId="4683004E" w14:textId="77777777" w:rsidR="00701415" w:rsidRDefault="00701415">
      <w:pPr>
        <w:pBdr>
          <w:bottom w:val="single" w:sz="8" w:space="1" w:color="8B1A1A"/>
        </w:pBdr>
      </w:pPr>
    </w:p>
    <w:p w14:paraId="2AAF81EF" w14:textId="77777777" w:rsidR="00701415" w:rsidRDefault="00701415">
      <w:pPr>
        <w:spacing w:after="200"/>
      </w:pPr>
    </w:p>
    <w:p w14:paraId="2A18803F" w14:textId="77777777" w:rsidR="00701415" w:rsidRDefault="000C361F">
      <w:pPr>
        <w:spacing w:after="120"/>
        <w:jc w:val="center"/>
      </w:pPr>
      <w:r>
        <w:rPr>
          <w:i/>
          <w:iCs/>
          <w:color w:val="4A4A6A"/>
          <w:sz w:val="32"/>
          <w:szCs w:val="32"/>
        </w:rPr>
        <w:t>Why Every Generation Gets the Bible Wrong,</w:t>
      </w:r>
    </w:p>
    <w:p w14:paraId="08FCC33D" w14:textId="77777777" w:rsidR="00701415" w:rsidRDefault="000C361F">
      <w:pPr>
        <w:spacing w:after="120"/>
        <w:jc w:val="center"/>
      </w:pPr>
      <w:r>
        <w:rPr>
          <w:i/>
          <w:iCs/>
          <w:color w:val="4A4A6A"/>
          <w:sz w:val="32"/>
          <w:szCs w:val="32"/>
        </w:rPr>
        <w:t>Why Yours Is No Different,</w:t>
      </w:r>
    </w:p>
    <w:p w14:paraId="63DAA02C" w14:textId="77777777" w:rsidR="00701415" w:rsidRDefault="000C361F">
      <w:pPr>
        <w:jc w:val="center"/>
      </w:pPr>
      <w:r>
        <w:rPr>
          <w:i/>
          <w:iCs/>
          <w:color w:val="4A4A6A"/>
          <w:sz w:val="32"/>
          <w:szCs w:val="32"/>
        </w:rPr>
        <w:t>and What to Do About It</w:t>
      </w:r>
    </w:p>
    <w:p w14:paraId="553FADD8" w14:textId="77777777" w:rsidR="00701415" w:rsidRDefault="00701415">
      <w:pPr>
        <w:spacing w:after="2400"/>
      </w:pPr>
    </w:p>
    <w:p w14:paraId="06FD2CF6" w14:textId="77777777" w:rsidR="00701415" w:rsidRDefault="000C361F">
      <w:r>
        <w:br w:type="page"/>
      </w:r>
    </w:p>
    <w:p w14:paraId="39B285A7" w14:textId="77777777" w:rsidR="00701415" w:rsidRDefault="00701415">
      <w:pPr>
        <w:spacing w:after="480"/>
      </w:pPr>
    </w:p>
    <w:p w14:paraId="10BE188F" w14:textId="77777777" w:rsidR="00701415" w:rsidRDefault="000C361F">
      <w:pPr>
        <w:spacing w:after="80"/>
      </w:pPr>
      <w:r>
        <w:rPr>
          <w:rFonts w:ascii="Arial" w:eastAsia="Arial" w:hAnsi="Arial" w:cs="Arial"/>
          <w:b/>
          <w:bCs/>
          <w:caps/>
          <w:color w:val="8B1A1A"/>
          <w:sz w:val="20"/>
          <w:szCs w:val="20"/>
        </w:rPr>
        <w:t>CONTENTS</w:t>
      </w:r>
    </w:p>
    <w:p w14:paraId="67C0E4F6" w14:textId="77777777" w:rsidR="00701415" w:rsidRDefault="000C361F">
      <w:pPr>
        <w:spacing w:after="120"/>
      </w:pPr>
      <w:r>
        <w:rPr>
          <w:b/>
          <w:bCs/>
          <w:color w:val="1A1A2E"/>
          <w:sz w:val="44"/>
          <w:szCs w:val="44"/>
        </w:rPr>
        <w:t>The Monster in the Mirror</w:t>
      </w:r>
    </w:p>
    <w:p w14:paraId="6E1CA85A" w14:textId="77777777" w:rsidR="00701415" w:rsidRDefault="00701415">
      <w:pPr>
        <w:pBdr>
          <w:bottom w:val="single" w:sz="8" w:space="1" w:color="8B1A1A"/>
        </w:pBdr>
      </w:pPr>
    </w:p>
    <w:p w14:paraId="5C736F9E" w14:textId="77777777" w:rsidR="00701415" w:rsidRDefault="00701415">
      <w:pPr>
        <w:spacing w:after="240"/>
      </w:pPr>
    </w:p>
    <w:p w14:paraId="538DE207" w14:textId="77777777" w:rsidR="00701415" w:rsidRDefault="000C361F">
      <w:pPr>
        <w:spacing w:after="160"/>
      </w:pPr>
      <w:r>
        <w:rPr>
          <w:b/>
          <w:bCs/>
          <w:color w:val="8B1A1A"/>
          <w:sz w:val="22"/>
          <w:szCs w:val="22"/>
        </w:rPr>
        <w:t xml:space="preserve">Introduction  </w:t>
      </w:r>
      <w:r>
        <w:rPr>
          <w:color w:val="1A1A2E"/>
          <w:sz w:val="22"/>
          <w:szCs w:val="22"/>
        </w:rPr>
        <w:t>Every Generation Was Convinced</w:t>
      </w:r>
    </w:p>
    <w:p w14:paraId="05251A63" w14:textId="77777777" w:rsidR="00701415" w:rsidRDefault="00701415">
      <w:pPr>
        <w:spacing w:after="80"/>
      </w:pPr>
    </w:p>
    <w:p w14:paraId="7B71F465" w14:textId="77777777" w:rsidR="00701415" w:rsidRDefault="000C361F">
      <w:pPr>
        <w:spacing w:before="160" w:after="80"/>
      </w:pPr>
      <w:r>
        <w:rPr>
          <w:rFonts w:ascii="Arial" w:eastAsia="Arial" w:hAnsi="Arial" w:cs="Arial"/>
          <w:b/>
          <w:bCs/>
          <w:caps/>
          <w:color w:val="4A4A6A"/>
          <w:sz w:val="18"/>
          <w:szCs w:val="18"/>
        </w:rPr>
        <w:t>PART ONE: THE MECHANISM</w:t>
      </w:r>
    </w:p>
    <w:p w14:paraId="5DB9BBE1" w14:textId="77777777" w:rsidR="00701415" w:rsidRDefault="000C361F">
      <w:pPr>
        <w:spacing w:after="160"/>
        <w:ind w:left="480"/>
      </w:pPr>
      <w:r>
        <w:rPr>
          <w:b/>
          <w:bCs/>
          <w:color w:val="8B1A1A"/>
          <w:sz w:val="22"/>
          <w:szCs w:val="22"/>
        </w:rPr>
        <w:t xml:space="preserve">Chapter 1  </w:t>
      </w:r>
      <w:r>
        <w:rPr>
          <w:color w:val="1A1A2E"/>
          <w:sz w:val="22"/>
          <w:szCs w:val="22"/>
        </w:rPr>
        <w:t>You Are Not the Exception</w:t>
      </w:r>
    </w:p>
    <w:p w14:paraId="396983E0" w14:textId="77777777" w:rsidR="00701415" w:rsidRDefault="000C361F">
      <w:pPr>
        <w:spacing w:after="160"/>
        <w:ind w:left="480"/>
      </w:pPr>
      <w:r>
        <w:rPr>
          <w:b/>
          <w:bCs/>
          <w:color w:val="8B1A1A"/>
          <w:sz w:val="22"/>
          <w:szCs w:val="22"/>
        </w:rPr>
        <w:t xml:space="preserve">Chapter 2  </w:t>
      </w:r>
      <w:r>
        <w:rPr>
          <w:color w:val="1A1A2E"/>
          <w:sz w:val="22"/>
          <w:szCs w:val="22"/>
        </w:rPr>
        <w:t>How the Bible Gets Translated by the Room You’re In</w:t>
      </w:r>
    </w:p>
    <w:p w14:paraId="1FF4F9C0" w14:textId="77777777" w:rsidR="00701415" w:rsidRDefault="000C361F">
      <w:pPr>
        <w:spacing w:after="160"/>
        <w:ind w:left="480"/>
      </w:pPr>
      <w:r>
        <w:rPr>
          <w:b/>
          <w:bCs/>
          <w:color w:val="8B1A1A"/>
          <w:sz w:val="22"/>
          <w:szCs w:val="22"/>
        </w:rPr>
        <w:t xml:space="preserve">Chapter 3  </w:t>
      </w:r>
      <w:r>
        <w:rPr>
          <w:color w:val="1A1A2E"/>
          <w:sz w:val="22"/>
          <w:szCs w:val="22"/>
        </w:rPr>
        <w:t>The Monster Is Never the One in the Mirror</w:t>
      </w:r>
    </w:p>
    <w:p w14:paraId="141DF845" w14:textId="77777777" w:rsidR="00701415" w:rsidRDefault="000C361F">
      <w:pPr>
        <w:spacing w:after="160"/>
        <w:ind w:left="480"/>
      </w:pPr>
      <w:r>
        <w:rPr>
          <w:b/>
          <w:bCs/>
          <w:color w:val="8B1A1A"/>
          <w:sz w:val="22"/>
          <w:szCs w:val="22"/>
        </w:rPr>
        <w:t xml:space="preserve">Chapter 4  </w:t>
      </w:r>
      <w:r>
        <w:rPr>
          <w:color w:val="1A1A2E"/>
          <w:sz w:val="22"/>
          <w:szCs w:val="22"/>
        </w:rPr>
        <w:t>The Organized Blind Spot</w:t>
      </w:r>
    </w:p>
    <w:p w14:paraId="5CCA2769" w14:textId="77777777" w:rsidR="00701415" w:rsidRDefault="00701415">
      <w:pPr>
        <w:spacing w:after="80"/>
      </w:pPr>
    </w:p>
    <w:p w14:paraId="5256D7C3" w14:textId="77777777" w:rsidR="00701415" w:rsidRDefault="000C361F">
      <w:pPr>
        <w:spacing w:before="160" w:after="80"/>
      </w:pPr>
      <w:r>
        <w:rPr>
          <w:rFonts w:ascii="Arial" w:eastAsia="Arial" w:hAnsi="Arial" w:cs="Arial"/>
          <w:b/>
          <w:bCs/>
          <w:caps/>
          <w:color w:val="4A4A6A"/>
          <w:sz w:val="18"/>
          <w:szCs w:val="18"/>
        </w:rPr>
        <w:t>PART TWO: THE DISTORTIONS</w:t>
      </w:r>
    </w:p>
    <w:p w14:paraId="68A02DE7" w14:textId="77777777" w:rsidR="00701415" w:rsidRDefault="000C361F">
      <w:pPr>
        <w:spacing w:after="160"/>
        <w:ind w:left="480"/>
      </w:pPr>
      <w:r>
        <w:rPr>
          <w:b/>
          <w:bCs/>
          <w:color w:val="8B1A1A"/>
          <w:sz w:val="22"/>
          <w:szCs w:val="22"/>
        </w:rPr>
        <w:t xml:space="preserve">Chapter 5  </w:t>
      </w:r>
      <w:r>
        <w:rPr>
          <w:color w:val="1A1A2E"/>
          <w:sz w:val="22"/>
          <w:szCs w:val="22"/>
        </w:rPr>
        <w:t>When Fear Becomes Theology</w:t>
      </w:r>
    </w:p>
    <w:p w14:paraId="640DDD7E" w14:textId="77777777" w:rsidR="00701415" w:rsidRDefault="000C361F">
      <w:pPr>
        <w:spacing w:after="160"/>
        <w:ind w:left="480"/>
      </w:pPr>
      <w:r>
        <w:rPr>
          <w:b/>
          <w:bCs/>
          <w:color w:val="8B1A1A"/>
          <w:sz w:val="22"/>
          <w:szCs w:val="22"/>
        </w:rPr>
        <w:t xml:space="preserve">Chapter 6  </w:t>
      </w:r>
      <w:r>
        <w:rPr>
          <w:color w:val="1A1A2E"/>
          <w:sz w:val="22"/>
          <w:szCs w:val="22"/>
        </w:rPr>
        <w:t>The Progressive Blind Spot</w:t>
      </w:r>
    </w:p>
    <w:p w14:paraId="02F71E2B" w14:textId="77777777" w:rsidR="00701415" w:rsidRDefault="000C361F">
      <w:pPr>
        <w:spacing w:after="160"/>
        <w:ind w:left="480"/>
      </w:pPr>
      <w:r>
        <w:rPr>
          <w:b/>
          <w:bCs/>
          <w:color w:val="8B1A1A"/>
          <w:sz w:val="22"/>
          <w:szCs w:val="22"/>
        </w:rPr>
        <w:t xml:space="preserve">Chapter 7  </w:t>
      </w:r>
      <w:r>
        <w:rPr>
          <w:color w:val="1A1A2E"/>
          <w:sz w:val="22"/>
          <w:szCs w:val="22"/>
        </w:rPr>
        <w:t>The Conservative Blind Spot</w:t>
      </w:r>
    </w:p>
    <w:p w14:paraId="5D4D009B" w14:textId="77777777" w:rsidR="00701415" w:rsidRDefault="000C361F">
      <w:pPr>
        <w:spacing w:after="160"/>
        <w:ind w:left="480"/>
      </w:pPr>
      <w:r>
        <w:rPr>
          <w:b/>
          <w:bCs/>
          <w:color w:val="8B1A1A"/>
          <w:sz w:val="22"/>
          <w:szCs w:val="22"/>
        </w:rPr>
        <w:t xml:space="preserve">Chapter 8  </w:t>
      </w:r>
      <w:r>
        <w:rPr>
          <w:color w:val="1A1A2E"/>
          <w:sz w:val="22"/>
          <w:szCs w:val="22"/>
        </w:rPr>
        <w:t>The Bible Assumes You Will Be Wrong</w:t>
      </w:r>
    </w:p>
    <w:p w14:paraId="6E1D21DC" w14:textId="77777777" w:rsidR="00701415" w:rsidRDefault="00701415">
      <w:pPr>
        <w:spacing w:after="80"/>
      </w:pPr>
    </w:p>
    <w:p w14:paraId="6EA8E6CF" w14:textId="77777777" w:rsidR="00701415" w:rsidRDefault="000C361F">
      <w:pPr>
        <w:spacing w:before="160" w:after="80"/>
      </w:pPr>
      <w:r>
        <w:rPr>
          <w:rFonts w:ascii="Arial" w:eastAsia="Arial" w:hAnsi="Arial" w:cs="Arial"/>
          <w:b/>
          <w:bCs/>
          <w:caps/>
          <w:color w:val="4A4A6A"/>
          <w:sz w:val="18"/>
          <w:szCs w:val="18"/>
        </w:rPr>
        <w:t>PART THREE: THE CORRECTION</w:t>
      </w:r>
    </w:p>
    <w:p w14:paraId="60AB96FF" w14:textId="77777777" w:rsidR="00701415" w:rsidRDefault="000C361F">
      <w:pPr>
        <w:spacing w:after="160"/>
        <w:ind w:left="480"/>
      </w:pPr>
      <w:r>
        <w:rPr>
          <w:b/>
          <w:bCs/>
          <w:color w:val="8B1A1A"/>
          <w:sz w:val="22"/>
          <w:szCs w:val="22"/>
        </w:rPr>
        <w:t xml:space="preserve">Chapter 9  </w:t>
      </w:r>
      <w:r>
        <w:rPr>
          <w:color w:val="1A1A2E"/>
          <w:sz w:val="22"/>
          <w:szCs w:val="22"/>
        </w:rPr>
        <w:t>The Prophetic Voice and Why You Need It</w:t>
      </w:r>
    </w:p>
    <w:p w14:paraId="31CCA1F5" w14:textId="77777777" w:rsidR="00701415" w:rsidRDefault="000C361F">
      <w:pPr>
        <w:spacing w:after="160"/>
        <w:ind w:left="480"/>
      </w:pPr>
      <w:r>
        <w:rPr>
          <w:b/>
          <w:bCs/>
          <w:color w:val="8B1A1A"/>
          <w:sz w:val="22"/>
          <w:szCs w:val="22"/>
        </w:rPr>
        <w:t xml:space="preserve">Chapter 10  </w:t>
      </w:r>
      <w:r>
        <w:rPr>
          <w:color w:val="1A1A2E"/>
          <w:sz w:val="22"/>
          <w:szCs w:val="22"/>
        </w:rPr>
        <w:t>What Humility Actually Looks Like</w:t>
      </w:r>
    </w:p>
    <w:p w14:paraId="126E0E5F" w14:textId="77777777" w:rsidR="00701415" w:rsidRDefault="00701415">
      <w:pPr>
        <w:spacing w:after="80"/>
      </w:pPr>
    </w:p>
    <w:p w14:paraId="232A083D" w14:textId="77777777" w:rsidR="00701415" w:rsidRDefault="000C361F">
      <w:pPr>
        <w:spacing w:after="160"/>
      </w:pPr>
      <w:r>
        <w:rPr>
          <w:b/>
          <w:bCs/>
          <w:color w:val="8B1A1A"/>
          <w:sz w:val="22"/>
          <w:szCs w:val="22"/>
        </w:rPr>
        <w:t xml:space="preserve">Conclusion  </w:t>
      </w:r>
      <w:r>
        <w:rPr>
          <w:color w:val="1A1A2E"/>
          <w:sz w:val="22"/>
          <w:szCs w:val="22"/>
        </w:rPr>
        <w:t>The Question You Have to Answer</w:t>
      </w:r>
    </w:p>
    <w:p w14:paraId="1E8AC8B4" w14:textId="77777777" w:rsidR="00701415" w:rsidRDefault="00701415">
      <w:pPr>
        <w:spacing w:after="160"/>
      </w:pPr>
    </w:p>
    <w:p w14:paraId="4D42723D" w14:textId="77777777" w:rsidR="00701415" w:rsidRDefault="000C361F">
      <w:pPr>
        <w:spacing w:before="160" w:after="80"/>
      </w:pPr>
      <w:r>
        <w:rPr>
          <w:rFonts w:ascii="Arial" w:eastAsia="Arial" w:hAnsi="Arial" w:cs="Arial"/>
          <w:b/>
          <w:bCs/>
          <w:caps/>
          <w:color w:val="4A4A6A"/>
          <w:sz w:val="18"/>
          <w:szCs w:val="18"/>
        </w:rPr>
        <w:t>APPENDICES</w:t>
      </w:r>
    </w:p>
    <w:p w14:paraId="092567A1" w14:textId="77777777" w:rsidR="00701415" w:rsidRDefault="000C361F">
      <w:pPr>
        <w:spacing w:after="160"/>
        <w:ind w:left="480"/>
      </w:pPr>
      <w:r>
        <w:rPr>
          <w:b/>
          <w:bCs/>
          <w:color w:val="8B1A1A"/>
          <w:sz w:val="22"/>
          <w:szCs w:val="22"/>
        </w:rPr>
        <w:t xml:space="preserve">Appendix A  </w:t>
      </w:r>
      <w:r>
        <w:rPr>
          <w:color w:val="1A1A2E"/>
          <w:sz w:val="22"/>
          <w:szCs w:val="22"/>
        </w:rPr>
        <w:t>The Verses We Got Wrong</w:t>
      </w:r>
    </w:p>
    <w:p w14:paraId="7B053A51" w14:textId="77777777" w:rsidR="00701415" w:rsidRDefault="000C361F">
      <w:pPr>
        <w:spacing w:after="160"/>
        <w:ind w:left="480"/>
      </w:pPr>
      <w:r>
        <w:rPr>
          <w:b/>
          <w:bCs/>
          <w:color w:val="8B1A1A"/>
          <w:sz w:val="22"/>
          <w:szCs w:val="22"/>
        </w:rPr>
        <w:t xml:space="preserve">Appendix B  </w:t>
      </w:r>
      <w:r>
        <w:rPr>
          <w:color w:val="1A1A2E"/>
          <w:sz w:val="22"/>
          <w:szCs w:val="22"/>
        </w:rPr>
        <w:t>How to Read the Bible</w:t>
      </w:r>
    </w:p>
    <w:p w14:paraId="129B236C" w14:textId="77777777" w:rsidR="00701415" w:rsidRDefault="000C361F">
      <w:pPr>
        <w:spacing w:after="160"/>
        <w:ind w:left="480"/>
      </w:pPr>
      <w:r>
        <w:rPr>
          <w:b/>
          <w:bCs/>
          <w:color w:val="8B1A1A"/>
          <w:sz w:val="22"/>
          <w:szCs w:val="22"/>
        </w:rPr>
        <w:t xml:space="preserve">Appendix C  </w:t>
      </w:r>
      <w:r>
        <w:rPr>
          <w:color w:val="1A1A2E"/>
          <w:sz w:val="22"/>
          <w:szCs w:val="22"/>
        </w:rPr>
        <w:t>Recommended Reading</w:t>
      </w:r>
    </w:p>
    <w:p w14:paraId="64AAB296" w14:textId="77777777" w:rsidR="00701415" w:rsidRDefault="00701415">
      <w:pPr>
        <w:spacing w:after="480"/>
      </w:pPr>
    </w:p>
    <w:p w14:paraId="039201DB" w14:textId="77777777" w:rsidR="00701415" w:rsidRDefault="000C361F">
      <w:r>
        <w:br w:type="page"/>
      </w:r>
    </w:p>
    <w:p w14:paraId="135DEE7A" w14:textId="77777777" w:rsidR="00701415" w:rsidRDefault="00701415">
      <w:pPr>
        <w:spacing w:after="480"/>
      </w:pPr>
    </w:p>
    <w:p w14:paraId="15926F7A" w14:textId="77777777" w:rsidR="00701415" w:rsidRDefault="000C361F">
      <w:pPr>
        <w:spacing w:after="80"/>
      </w:pPr>
      <w:r>
        <w:rPr>
          <w:rFonts w:ascii="Arial" w:eastAsia="Arial" w:hAnsi="Arial" w:cs="Arial"/>
          <w:b/>
          <w:bCs/>
          <w:caps/>
          <w:color w:val="8B1A1A"/>
          <w:sz w:val="20"/>
          <w:szCs w:val="20"/>
        </w:rPr>
        <w:t>INTRODUCTION</w:t>
      </w:r>
    </w:p>
    <w:p w14:paraId="2DCB54CB" w14:textId="77777777" w:rsidR="00701415" w:rsidRDefault="000C361F">
      <w:pPr>
        <w:spacing w:after="120"/>
      </w:pPr>
      <w:r>
        <w:rPr>
          <w:b/>
          <w:bCs/>
          <w:color w:val="1A1A2E"/>
          <w:sz w:val="44"/>
          <w:szCs w:val="44"/>
        </w:rPr>
        <w:t>Every Generation Was Convinced</w:t>
      </w:r>
    </w:p>
    <w:p w14:paraId="6C80AF6F" w14:textId="77777777" w:rsidR="00701415" w:rsidRDefault="00701415">
      <w:pPr>
        <w:pBdr>
          <w:bottom w:val="single" w:sz="8" w:space="1" w:color="8B1A1A"/>
        </w:pBdr>
      </w:pPr>
    </w:p>
    <w:p w14:paraId="1FD71E4D" w14:textId="77777777" w:rsidR="00701415" w:rsidRDefault="00701415">
      <w:pPr>
        <w:spacing w:after="120"/>
      </w:pPr>
    </w:p>
    <w:p w14:paraId="1AB235E2" w14:textId="77777777" w:rsidR="00701415" w:rsidRDefault="000C361F">
      <w:pPr>
        <w:pBdr>
          <w:left w:val="single" w:sz="18" w:space="14" w:color="8B1A1A"/>
        </w:pBdr>
        <w:spacing w:after="360"/>
        <w:ind w:left="480"/>
      </w:pPr>
      <w:r>
        <w:rPr>
          <w:rFonts w:ascii="Arial" w:eastAsia="Arial" w:hAnsi="Arial" w:cs="Arial"/>
          <w:b/>
          <w:bCs/>
          <w:caps/>
          <w:color w:val="8B1A1A"/>
          <w:sz w:val="19"/>
          <w:szCs w:val="19"/>
        </w:rPr>
        <w:t>THESIS </w:t>
      </w:r>
      <w:r>
        <w:rPr>
          <w:i/>
          <w:iCs/>
          <w:color w:val="333333"/>
          <w:sz w:val="22"/>
          <w:szCs w:val="22"/>
        </w:rPr>
        <w:t>The mechanism does not require villains. It runs on sincerity, community, and Scripture — and it has been running in every generation without exception, including yours.</w:t>
      </w:r>
    </w:p>
    <w:p w14:paraId="41C9E4A3" w14:textId="77777777" w:rsidR="00701415" w:rsidRDefault="000C361F">
      <w:pPr>
        <w:spacing w:before="520" w:after="240"/>
        <w:jc w:val="center"/>
      </w:pPr>
      <w:r>
        <w:rPr>
          <w:b/>
          <w:bCs/>
          <w:color w:val="8B1A1A"/>
          <w:sz w:val="28"/>
          <w:szCs w:val="28"/>
        </w:rPr>
        <w:t>I.</w:t>
      </w:r>
    </w:p>
    <w:p w14:paraId="79550A44" w14:textId="77777777" w:rsidR="00701415" w:rsidRDefault="000C361F">
      <w:pPr>
        <w:spacing w:after="200"/>
        <w:ind w:firstLine="440"/>
        <w:jc w:val="both"/>
      </w:pPr>
      <w:r>
        <w:rPr>
          <w:color w:val="222222"/>
        </w:rPr>
        <w:t>He kept a Bible on his desk.</w:t>
      </w:r>
    </w:p>
    <w:p w14:paraId="4E77D6BA" w14:textId="77777777" w:rsidR="00701415" w:rsidRDefault="000C361F">
      <w:pPr>
        <w:spacing w:after="200"/>
        <w:ind w:firstLine="440"/>
        <w:jc w:val="both"/>
      </w:pPr>
      <w:r>
        <w:rPr>
          <w:color w:val="222222"/>
        </w:rPr>
        <w:t>Not for show — or not only for show. He read it. He prayed before meals, led his household in devotions on Sunday evenings, and could quote long passages from memory. He believed, with the full sincerity available to him, that he was a Christian. That God had made him. That Christ had died for him. That the Holy Spirit lived in him and guided his steps.</w:t>
      </w:r>
    </w:p>
    <w:p w14:paraId="66757981" w14:textId="77777777" w:rsidR="00701415" w:rsidRDefault="000C361F">
      <w:pPr>
        <w:spacing w:after="200"/>
        <w:ind w:firstLine="440"/>
        <w:jc w:val="both"/>
      </w:pPr>
      <w:r>
        <w:rPr>
          <w:color w:val="222222"/>
        </w:rPr>
        <w:t>He also owned other human beings.</w:t>
      </w:r>
    </w:p>
    <w:p w14:paraId="43C34532" w14:textId="77777777" w:rsidR="00701415" w:rsidRDefault="000C361F">
      <w:pPr>
        <w:spacing w:after="200"/>
        <w:ind w:firstLine="440"/>
        <w:jc w:val="both"/>
      </w:pPr>
      <w:r>
        <w:rPr>
          <w:color w:val="222222"/>
        </w:rPr>
        <w:t>Not as a side project. Not as a reluctant inheritance he was working to unwind. As a business. As a way of life. As something he had thought about carefully and concluded — from Scripture, from reason, from the testimony of men he respected — was entirely consistent with his faith. Better than consistent. Ordained. The Apostle Paul had addressed slaves and masters alike. The Old Testament had regulated the institution. The African, he had read and half-believed, was descended from Ham, and the curse of Noah</w:t>
      </w:r>
      <w:r>
        <w:rPr>
          <w:color w:val="222222"/>
        </w:rPr>
        <w:t xml:space="preserve"> was not his invention. He had a theology for what he did. He had chapter and verse.</w:t>
      </w:r>
    </w:p>
    <w:p w14:paraId="35426841" w14:textId="77777777" w:rsidR="00701415" w:rsidRDefault="000C361F">
      <w:pPr>
        <w:spacing w:after="200"/>
        <w:ind w:firstLine="440"/>
        <w:jc w:val="both"/>
      </w:pPr>
      <w:r>
        <w:rPr>
          <w:color w:val="222222"/>
        </w:rPr>
        <w:t>He was not a monster. That is the point.</w:t>
      </w:r>
    </w:p>
    <w:p w14:paraId="4FA65E54" w14:textId="77777777" w:rsidR="00701415" w:rsidRDefault="000C361F">
      <w:pPr>
        <w:spacing w:after="200"/>
        <w:ind w:firstLine="440"/>
        <w:jc w:val="both"/>
      </w:pPr>
      <w:r>
        <w:rPr>
          <w:color w:val="222222"/>
        </w:rPr>
        <w:t>He was a man embedded in a community that had reached a conclusion, wrapped that conclusion in Scripture, and called the result obedience. His pastor preached it from the pulpit. His neighbors lived it on their land. His wife had grown up in it, as had her mother, as had her mother's mother. When an abolitionist pamphlet found its way into his hands — and sometimes one did — he read it not as a challenge to examine but as a threat to rebuke. The man who wrote it did not understand Scripture. The man who wro</w:t>
      </w:r>
      <w:r>
        <w:rPr>
          <w:color w:val="222222"/>
        </w:rPr>
        <w:t>te it was being used by forces that would unravel civilization. The man who wrote it, frankly, had never had to make a plantation work.</w:t>
      </w:r>
    </w:p>
    <w:p w14:paraId="3C7D98C1" w14:textId="77777777" w:rsidR="00701415" w:rsidRDefault="000C361F">
      <w:pPr>
        <w:spacing w:after="200"/>
        <w:ind w:firstLine="440"/>
        <w:jc w:val="both"/>
      </w:pPr>
      <w:r>
        <w:rPr>
          <w:color w:val="222222"/>
        </w:rPr>
        <w:t>He prayed before bed. He asked for forgiveness for his sins.</w:t>
      </w:r>
    </w:p>
    <w:p w14:paraId="3959EE98" w14:textId="77777777" w:rsidR="00701415" w:rsidRDefault="000C361F">
      <w:pPr>
        <w:spacing w:after="200"/>
        <w:ind w:firstLine="440"/>
        <w:jc w:val="both"/>
      </w:pPr>
      <w:r>
        <w:rPr>
          <w:color w:val="222222"/>
        </w:rPr>
        <w:t>He did not ask about this one, because he did not believe it was one.</w:t>
      </w:r>
    </w:p>
    <w:p w14:paraId="4A2305D3" w14:textId="77777777" w:rsidR="00701415" w:rsidRDefault="000C361F">
      <w:pPr>
        <w:spacing w:before="520" w:after="240"/>
        <w:jc w:val="center"/>
      </w:pPr>
      <w:r>
        <w:rPr>
          <w:b/>
          <w:bCs/>
          <w:color w:val="8B1A1A"/>
          <w:sz w:val="28"/>
          <w:szCs w:val="28"/>
        </w:rPr>
        <w:t>II.</w:t>
      </w:r>
    </w:p>
    <w:p w14:paraId="3CA349DE" w14:textId="77777777" w:rsidR="00701415" w:rsidRDefault="000C361F">
      <w:pPr>
        <w:spacing w:after="200"/>
        <w:ind w:firstLine="440"/>
        <w:jc w:val="both"/>
      </w:pPr>
      <w:r>
        <w:rPr>
          <w:color w:val="222222"/>
        </w:rPr>
        <w:lastRenderedPageBreak/>
        <w:t>He was born into a nation that told a story about itself, and the story was magnificent.</w:t>
      </w:r>
    </w:p>
    <w:p w14:paraId="5F5597CC" w14:textId="77777777" w:rsidR="00701415" w:rsidRDefault="000C361F">
      <w:pPr>
        <w:spacing w:after="200"/>
        <w:ind w:firstLine="440"/>
        <w:jc w:val="both"/>
      </w:pPr>
      <w:r>
        <w:rPr>
          <w:color w:val="222222"/>
        </w:rPr>
        <w:t>A chosen people. A special calling. A civilization that had produced music and philosophy and cathedrals reaching toward God — a civilization that, in the darkest days of history, was being asked to defend itself against forces that would extinguish the light. He understood that. He felt it in his chest when the choir sang and the flags were raised and the Führer's voice rose above the crowd. Something ancient was being recovered. Something holy was being protected.</w:t>
      </w:r>
    </w:p>
    <w:p w14:paraId="71AD5841" w14:textId="77777777" w:rsidR="00701415" w:rsidRDefault="000C361F">
      <w:pPr>
        <w:spacing w:after="200"/>
        <w:ind w:firstLine="440"/>
        <w:jc w:val="both"/>
      </w:pPr>
      <w:r>
        <w:rPr>
          <w:color w:val="222222"/>
        </w:rPr>
        <w:t>He was a German Christian, and he meant both words.</w:t>
      </w:r>
    </w:p>
    <w:p w14:paraId="221FAC14" w14:textId="77777777" w:rsidR="00701415" w:rsidRDefault="000C361F">
      <w:pPr>
        <w:spacing w:after="200"/>
        <w:ind w:firstLine="440"/>
        <w:jc w:val="both"/>
      </w:pPr>
      <w:r>
        <w:rPr>
          <w:color w:val="222222"/>
        </w:rPr>
        <w:t>The movement had theologians. It had bishops. It had commentaries explaining how the new national awakening was not a departure from the gospel but a fulfillment of it — God working through blood and soil, through the particularity of a people, through the providential raising up of a leader for a moment of crisis. The Jews, one prominent pastor explained, were a problem the church had always known it would have to address. The New Testament itself, rightly read, pointed the way.</w:t>
      </w:r>
    </w:p>
    <w:p w14:paraId="3419357C" w14:textId="77777777" w:rsidR="00701415" w:rsidRDefault="000C361F">
      <w:pPr>
        <w:spacing w:after="200"/>
        <w:ind w:firstLine="440"/>
        <w:jc w:val="both"/>
      </w:pPr>
      <w:r>
        <w:rPr>
          <w:color w:val="222222"/>
        </w:rPr>
        <w:t>He read his Bible. He sang in church. He genuflected, confessed, received the Eucharist.</w:t>
      </w:r>
    </w:p>
    <w:p w14:paraId="4625B50E" w14:textId="77777777" w:rsidR="00701415" w:rsidRDefault="000C361F">
      <w:pPr>
        <w:spacing w:after="200"/>
        <w:ind w:firstLine="440"/>
        <w:jc w:val="both"/>
      </w:pPr>
      <w:r>
        <w:rPr>
          <w:color w:val="222222"/>
        </w:rPr>
        <w:t>He signed the forms when they asked him to sign the forms.</w:t>
      </w:r>
    </w:p>
    <w:p w14:paraId="2F9FC037" w14:textId="77777777" w:rsidR="00701415" w:rsidRDefault="000C361F">
      <w:pPr>
        <w:spacing w:after="200"/>
        <w:ind w:firstLine="440"/>
        <w:jc w:val="both"/>
      </w:pPr>
      <w:r>
        <w:rPr>
          <w:color w:val="222222"/>
        </w:rPr>
        <w:t>He was not a monster. He was a man whose community had built him a theology, and he had moved into it and called it home. The man who protested — Barth, Bonhoeffer, Niemöller — seemed shrill. Seemed political. Seemed unwilling to see that this moment required a different kind of faithfulness, a harder kind, one that did not flinch from the demands of history.</w:t>
      </w:r>
    </w:p>
    <w:p w14:paraId="1E9DC790" w14:textId="77777777" w:rsidR="00701415" w:rsidRDefault="000C361F">
      <w:pPr>
        <w:spacing w:after="200"/>
        <w:ind w:firstLine="440"/>
        <w:jc w:val="both"/>
      </w:pPr>
      <w:r>
        <w:rPr>
          <w:color w:val="222222"/>
        </w:rPr>
        <w:t>He believed this. He prayed for his country every night.</w:t>
      </w:r>
    </w:p>
    <w:p w14:paraId="25FDA107" w14:textId="77777777" w:rsidR="00701415" w:rsidRDefault="000C361F">
      <w:pPr>
        <w:spacing w:after="200"/>
        <w:ind w:firstLine="440"/>
        <w:jc w:val="both"/>
      </w:pPr>
      <w:r>
        <w:rPr>
          <w:color w:val="222222"/>
        </w:rPr>
        <w:t>He would have been appalled to know what he was.</w:t>
      </w:r>
    </w:p>
    <w:p w14:paraId="0E17487C" w14:textId="77777777" w:rsidR="00701415" w:rsidRDefault="000C361F">
      <w:pPr>
        <w:spacing w:before="520" w:after="240"/>
        <w:jc w:val="center"/>
      </w:pPr>
      <w:r>
        <w:rPr>
          <w:b/>
          <w:bCs/>
          <w:color w:val="8B1A1A"/>
          <w:sz w:val="28"/>
          <w:szCs w:val="28"/>
        </w:rPr>
        <w:t>III.</w:t>
      </w:r>
    </w:p>
    <w:p w14:paraId="2E4486B4" w14:textId="77777777" w:rsidR="00701415" w:rsidRDefault="000C361F">
      <w:pPr>
        <w:spacing w:after="200"/>
        <w:ind w:firstLine="440"/>
        <w:jc w:val="both"/>
      </w:pPr>
      <w:r>
        <w:rPr>
          <w:color w:val="222222"/>
        </w:rPr>
        <w:t>He had memorized entire books.</w:t>
      </w:r>
    </w:p>
    <w:p w14:paraId="15F07013" w14:textId="77777777" w:rsidR="00701415" w:rsidRDefault="000C361F">
      <w:pPr>
        <w:spacing w:after="200"/>
        <w:ind w:firstLine="440"/>
        <w:jc w:val="both"/>
      </w:pPr>
      <w:r>
        <w:rPr>
          <w:color w:val="222222"/>
        </w:rPr>
        <w:t>Not just the Psalms and the obvious Proverbs, but the weightier passages of Torah, the genealogies, the laws. He could argue a fine point of interpretation from three angles before breakfast. He fasted twice a week, tithed to the decimal, and had dedicated his life to something he believed was urgently necessary: keeping Israel pure. Keeping the covenant. Keeping the people of God from the constant erosion of compromise that had always been their downfall.</w:t>
      </w:r>
    </w:p>
    <w:p w14:paraId="440843B9" w14:textId="77777777" w:rsidR="00701415" w:rsidRDefault="000C361F">
      <w:pPr>
        <w:spacing w:after="200"/>
        <w:ind w:firstLine="440"/>
        <w:jc w:val="both"/>
      </w:pPr>
      <w:r>
        <w:rPr>
          <w:color w:val="222222"/>
        </w:rPr>
        <w:t>He was devout. He was learned. He was feared and respected by his community.</w:t>
      </w:r>
    </w:p>
    <w:p w14:paraId="0C1ADA3D" w14:textId="77777777" w:rsidR="00701415" w:rsidRDefault="000C361F">
      <w:pPr>
        <w:spacing w:after="200"/>
        <w:ind w:firstLine="440"/>
        <w:jc w:val="both"/>
      </w:pPr>
      <w:r>
        <w:rPr>
          <w:color w:val="222222"/>
        </w:rPr>
        <w:t xml:space="preserve">And then a teacher from Galilee began to draw crowds, and the Pharisee paid attention, and the more he paid attention the more certain he became: this man was dangerous. He broke the Sabbath. He ate with the wrong people. He said things about the law that were reckless, that undermined the tradition, that would undo everything the </w:t>
      </w:r>
      <w:r>
        <w:rPr>
          <w:color w:val="222222"/>
        </w:rPr>
        <w:lastRenderedPageBreak/>
        <w:t>devout had spent generations building. The Pharisee was not jealous, or not only jealous. He was genuinely afraid of what this teacher would do to the community he loved.</w:t>
      </w:r>
    </w:p>
    <w:p w14:paraId="7D331B51" w14:textId="77777777" w:rsidR="00701415" w:rsidRDefault="000C361F">
      <w:pPr>
        <w:spacing w:after="200"/>
        <w:ind w:firstLine="440"/>
        <w:jc w:val="both"/>
      </w:pPr>
      <w:r>
        <w:rPr>
          <w:color w:val="222222"/>
        </w:rPr>
        <w:t>When the vote came — if it could be called a vote — he did what he believed God required.</w:t>
      </w:r>
    </w:p>
    <w:p w14:paraId="2CABE55E" w14:textId="77777777" w:rsidR="00701415" w:rsidRDefault="000C361F">
      <w:pPr>
        <w:spacing w:after="200"/>
        <w:ind w:firstLine="440"/>
        <w:jc w:val="both"/>
      </w:pPr>
      <w:r>
        <w:rPr>
          <w:color w:val="222222"/>
        </w:rPr>
        <w:t>He was not a monster. He was the most religious man in the room, doing what religious men do when they are certain they are right. Jesus reserved his harshest words not for pagans, not for collaborators, not for obvious sinners, but for him. *You travel over land and sea to win a single convert, and when you have succeeded you make them twice as much a child of hell as you are.* The Pharisee heard those words and heard them as the words of someone who did not understand what was at stake.</w:t>
      </w:r>
    </w:p>
    <w:p w14:paraId="598B1333" w14:textId="77777777" w:rsidR="00701415" w:rsidRDefault="000C361F">
      <w:pPr>
        <w:spacing w:after="200"/>
        <w:ind w:firstLine="440"/>
        <w:jc w:val="both"/>
      </w:pPr>
      <w:r>
        <w:rPr>
          <w:color w:val="222222"/>
        </w:rPr>
        <w:t>He prayed in the temple, loudly, and meant every word.</w:t>
      </w:r>
    </w:p>
    <w:p w14:paraId="476C7361" w14:textId="77777777" w:rsidR="00701415" w:rsidRDefault="000C361F">
      <w:pPr>
        <w:spacing w:before="520" w:after="240"/>
        <w:jc w:val="center"/>
      </w:pPr>
      <w:r>
        <w:rPr>
          <w:b/>
          <w:bCs/>
          <w:color w:val="8B1A1A"/>
          <w:sz w:val="28"/>
          <w:szCs w:val="28"/>
        </w:rPr>
        <w:t>IV.</w:t>
      </w:r>
    </w:p>
    <w:p w14:paraId="269320A3" w14:textId="77777777" w:rsidR="00701415" w:rsidRDefault="000C361F">
      <w:pPr>
        <w:spacing w:after="200"/>
        <w:ind w:firstLine="440"/>
        <w:jc w:val="both"/>
      </w:pPr>
      <w:r>
        <w:rPr>
          <w:color w:val="222222"/>
        </w:rPr>
        <w:t>Three men. Three centuries. One problem.</w:t>
      </w:r>
    </w:p>
    <w:p w14:paraId="7557E33B" w14:textId="77777777" w:rsidR="00701415" w:rsidRDefault="000C361F">
      <w:pPr>
        <w:spacing w:after="200"/>
        <w:ind w:firstLine="440"/>
        <w:jc w:val="both"/>
      </w:pPr>
      <w:r>
        <w:rPr>
          <w:color w:val="222222"/>
        </w:rPr>
        <w:t>Not cruelty. Not stupidity. Not a deficiency of faith or seriousness or devotion to God's word. The problem was subtler than any of those, and far more dangerous: each of these men had arrived at a place where his community's conclusions and Scripture's conclusions had become indistinguishable to him. He could not see the seam. He could not find the place where culture ended and gospel began, because that border had been so carefully erased for so long that it no longer existed in his mind.</w:t>
      </w:r>
    </w:p>
    <w:p w14:paraId="47B53C5A" w14:textId="77777777" w:rsidR="00701415" w:rsidRDefault="000C361F">
      <w:pPr>
        <w:spacing w:after="200"/>
        <w:ind w:firstLine="440"/>
        <w:jc w:val="both"/>
      </w:pPr>
      <w:r>
        <w:rPr>
          <w:color w:val="222222"/>
        </w:rPr>
        <w:t>The idol had not replaced the altar. The idol was on the altar, and it wore vestments, and it preached.</w:t>
      </w:r>
    </w:p>
    <w:p w14:paraId="0ED93485" w14:textId="77777777" w:rsidR="00701415" w:rsidRDefault="000C361F">
      <w:pPr>
        <w:spacing w:after="200"/>
        <w:ind w:firstLine="440"/>
        <w:jc w:val="both"/>
      </w:pPr>
      <w:r>
        <w:rPr>
          <w:color w:val="222222"/>
        </w:rPr>
        <w:t>This is what this book is about.</w:t>
      </w:r>
    </w:p>
    <w:p w14:paraId="3DC09467" w14:textId="77777777" w:rsidR="00701415" w:rsidRDefault="000C361F">
      <w:pPr>
        <w:spacing w:after="200"/>
        <w:ind w:firstLine="440"/>
        <w:jc w:val="both"/>
      </w:pPr>
      <w:r>
        <w:rPr>
          <w:color w:val="222222"/>
        </w:rPr>
        <w:t>Not whether slavery was wrong — of course it was. Not whether the German Christians were catastrophically in error — of course they were. Not whether the Pharisees missed something crucial — Jesus said so plainly. Those conclusions are easy now, comfortable now, because we are standing downstream of the wreckage. We know how the story ends. We have read the verdict of history and signed our names beneath it, relieved to be on the right side.</w:t>
      </w:r>
    </w:p>
    <w:p w14:paraId="200A1534" w14:textId="77777777" w:rsidR="00701415" w:rsidRDefault="000C361F">
      <w:pPr>
        <w:spacing w:after="200"/>
        <w:ind w:firstLine="440"/>
        <w:jc w:val="both"/>
      </w:pPr>
      <w:r>
        <w:rPr>
          <w:color w:val="222222"/>
        </w:rPr>
        <w:t>But here is what we almost never pause to ask: *What would I have said at the time?*</w:t>
      </w:r>
    </w:p>
    <w:p w14:paraId="3DDC20F1" w14:textId="77777777" w:rsidR="00701415" w:rsidRDefault="000C361F">
      <w:pPr>
        <w:spacing w:after="200"/>
        <w:ind w:firstLine="440"/>
        <w:jc w:val="both"/>
      </w:pPr>
      <w:r>
        <w:rPr>
          <w:color w:val="222222"/>
        </w:rPr>
        <w:t>Not what would you say now, knowing what you know. What would you have said then, knowing what they knew, embedded in the community they were embedded in, shaped by the same forces that shaped them? And more to the point: what are you saying now that your grandchildren will find inexplicable, or monstrous, or simply sad — the evidence of a man or woman who could read the Bible and still not see?</w:t>
      </w:r>
    </w:p>
    <w:p w14:paraId="40E8881B" w14:textId="77777777" w:rsidR="00701415" w:rsidRDefault="000C361F">
      <w:pPr>
        <w:spacing w:after="200"/>
        <w:ind w:firstLine="440"/>
        <w:jc w:val="both"/>
      </w:pPr>
      <w:r>
        <w:rPr>
          <w:color w:val="222222"/>
        </w:rPr>
        <w:t xml:space="preserve">The operating assumption of most serious Christians is that previous generations had blind spots — they clearly did — but that we have progressed beyond the worst of them, that the lessons of history have been absorbed, that we are finally, at long last, reading Scripture with clear enough eyes to see what is actually there. The German Christian </w:t>
      </w:r>
      <w:r>
        <w:rPr>
          <w:color w:val="222222"/>
        </w:rPr>
        <w:lastRenderedPageBreak/>
        <w:t>thought this. The slaveholder thought this. The Pharisee was the walking embodiment of this assumption.</w:t>
      </w:r>
    </w:p>
    <w:p w14:paraId="33BA4362" w14:textId="77777777" w:rsidR="00701415" w:rsidRDefault="000C361F">
      <w:pPr>
        <w:spacing w:after="200"/>
        <w:ind w:firstLine="440"/>
        <w:jc w:val="both"/>
      </w:pPr>
      <w:r>
        <w:rPr>
          <w:color w:val="222222"/>
        </w:rPr>
        <w:t>That assumption is itself the blind spot.</w:t>
      </w:r>
    </w:p>
    <w:p w14:paraId="0BB7DCB3" w14:textId="77777777" w:rsidR="00701415" w:rsidRDefault="000C361F">
      <w:pPr>
        <w:spacing w:after="200"/>
        <w:ind w:firstLine="440"/>
        <w:jc w:val="both"/>
      </w:pPr>
      <w:r>
        <w:rPr>
          <w:color w:val="222222"/>
        </w:rPr>
        <w:t>This book is not about who is right. It is not a verdict on the political or theological debates of our moment — there are plenty of books for that, and this is not one of them. This book is about the *mechanism*: the process by which sincere, Bible-reading, God-fearing people end up, generation after generation, serving something other than what they think they're serving. It is about how that mechanism works, why it is so hard to see from the inside, and what — if anything — can be done about it.</w:t>
      </w:r>
    </w:p>
    <w:p w14:paraId="279A6731" w14:textId="77777777" w:rsidR="00701415" w:rsidRDefault="000C361F">
      <w:pPr>
        <w:spacing w:before="520" w:after="240"/>
        <w:jc w:val="center"/>
      </w:pPr>
      <w:r>
        <w:rPr>
          <w:b/>
          <w:bCs/>
          <w:color w:val="8B1A1A"/>
          <w:sz w:val="28"/>
          <w:szCs w:val="28"/>
        </w:rPr>
        <w:t>V.</w:t>
      </w:r>
    </w:p>
    <w:p w14:paraId="69758410" w14:textId="77777777" w:rsidR="00701415" w:rsidRDefault="000C361F">
      <w:pPr>
        <w:spacing w:after="200"/>
        <w:ind w:firstLine="440"/>
        <w:jc w:val="both"/>
      </w:pPr>
      <w:r>
        <w:rPr>
          <w:color w:val="222222"/>
        </w:rPr>
        <w:t>The prophet Jeremiah, writing to people who were certain of their own righteousness, offered a diagnosis that has not aged a day: *The heart is deceitful above all things — who can understand it?* (Jeremiah 17:9). He was not talking about obviously bad people. He was talking about people who stood in the temple, performed the sacrifices, repeated the correct words, and were simultaneously so far from God's actual intentions that destruction was coming and they could not see it. Their certainty was the probl</w:t>
      </w:r>
      <w:r>
        <w:rPr>
          <w:color w:val="222222"/>
        </w:rPr>
        <w:t>em, not their doubt. Their confidence that they were on the right side was the very thing preventing them from finding out that they were not.</w:t>
      </w:r>
    </w:p>
    <w:p w14:paraId="5C583BAB" w14:textId="77777777" w:rsidR="00701415" w:rsidRDefault="000C361F">
      <w:pPr>
        <w:spacing w:after="200"/>
        <w:ind w:firstLine="440"/>
        <w:jc w:val="both"/>
      </w:pPr>
      <w:r>
        <w:rPr>
          <w:color w:val="222222"/>
        </w:rPr>
        <w:t>Centuries later, Jesus stood in that same tradition and made the same diagnosis sharper: *These people honor me with their lips, but their hearts are far from me. They worship me in vain; their teachings are merely human rules* (Matthew 15:8–9). He said this not to Romans, not to Gentile sinners, not to obvious opponents of the faith. He said it to the most religious people in his world, to the people who had organized their entire lives around devotion to God. And the word he used — *vain* — means empty. H</w:t>
      </w:r>
      <w:r>
        <w:rPr>
          <w:color w:val="222222"/>
        </w:rPr>
        <w:t>ollow. A performance that has come loose from the reality it was meant to represent.</w:t>
      </w:r>
    </w:p>
    <w:p w14:paraId="3FF5F181" w14:textId="77777777" w:rsidR="00701415" w:rsidRDefault="000C361F">
      <w:pPr>
        <w:spacing w:after="200"/>
        <w:ind w:firstLine="440"/>
        <w:jc w:val="both"/>
      </w:pPr>
      <w:r>
        <w:rPr>
          <w:color w:val="222222"/>
        </w:rPr>
        <w:t>And then, near the end of the New Testament, a voice addresses a church in Laodicea that is comfortable, prosperous, and entirely unaware of its own condition: *You say, "I am rich; I have acquired wealth and do not need a thing." But you do not realize that you are wretched, pitiful, poor, blind and naked* (Revelation 3:17). The church at Laodicea was not persecuted. It was not heretical in any obvious sense. It was, by most measures, successful. It had no idea that the very things that made it feel secure</w:t>
      </w:r>
      <w:r>
        <w:rPr>
          <w:color w:val="222222"/>
        </w:rPr>
        <w:t xml:space="preserve"> were the things that had hollowed it out.</w:t>
      </w:r>
    </w:p>
    <w:p w14:paraId="593EA84B" w14:textId="77777777" w:rsidR="00701415" w:rsidRDefault="000C361F">
      <w:pPr>
        <w:spacing w:after="200"/>
        <w:ind w:firstLine="440"/>
        <w:jc w:val="both"/>
      </w:pPr>
      <w:r>
        <w:rPr>
          <w:color w:val="222222"/>
        </w:rPr>
        <w:t>These are not three isolated texts. They are a pattern. The biblical writers return, again and again, to the same alarming possibility: that people can be deeply embedded in religious life and deeply insulated from God at the same time. That the forms of faithfulness can survive long after the substance has been replaced. That a community can construct a complete theological system, back it with Scripture, surround it with tradition, and still be wrong in ways it cannot perceive from the inside.</w:t>
      </w:r>
    </w:p>
    <w:p w14:paraId="53CB3B8F" w14:textId="77777777" w:rsidR="00701415" w:rsidRDefault="000C361F">
      <w:pPr>
        <w:spacing w:after="200"/>
        <w:ind w:firstLine="440"/>
        <w:jc w:val="both"/>
      </w:pPr>
      <w:r>
        <w:rPr>
          <w:color w:val="222222"/>
        </w:rPr>
        <w:t xml:space="preserve">This is the problem the Bible takes most seriously. Not atheism. Not obvious immorality. Not the challenges of secular culture. The Bible is most consistently, most </w:t>
      </w:r>
      <w:r>
        <w:rPr>
          <w:color w:val="222222"/>
        </w:rPr>
        <w:lastRenderedPageBreak/>
        <w:t>urgently alarmed by the danger of *religious self-deception* — of people who have confused the voice of their culture for the voice of God and do not know it.</w:t>
      </w:r>
    </w:p>
    <w:p w14:paraId="36B8AF85" w14:textId="77777777" w:rsidR="00701415" w:rsidRDefault="000C361F">
      <w:pPr>
        <w:spacing w:before="520" w:after="240"/>
        <w:jc w:val="center"/>
      </w:pPr>
      <w:r>
        <w:rPr>
          <w:b/>
          <w:bCs/>
          <w:color w:val="8B1A1A"/>
          <w:sz w:val="28"/>
          <w:szCs w:val="28"/>
        </w:rPr>
        <w:t>VI.</w:t>
      </w:r>
    </w:p>
    <w:p w14:paraId="66326199" w14:textId="77777777" w:rsidR="00701415" w:rsidRDefault="000C361F">
      <w:pPr>
        <w:spacing w:after="200"/>
        <w:ind w:firstLine="440"/>
        <w:jc w:val="both"/>
      </w:pPr>
      <w:r>
        <w:rPr>
          <w:color w:val="222222"/>
        </w:rPr>
        <w:t>Idolatry's most effective disguise is not irreligion. It is religion.</w:t>
      </w:r>
    </w:p>
    <w:p w14:paraId="35D71415" w14:textId="77777777" w:rsidR="00701415" w:rsidRDefault="000C361F">
      <w:pPr>
        <w:spacing w:after="200"/>
        <w:ind w:firstLine="440"/>
        <w:jc w:val="both"/>
      </w:pPr>
      <w:r>
        <w:rPr>
          <w:color w:val="222222"/>
        </w:rPr>
        <w:t>The church does not typically fall by abandoning Scripture. It falls by domesticating it — by selecting the passages that confirm what it already believes, reading the difficult ones through the filter of what is culturally comfortable, and constructing a God who, miraculously, always agrees with the community's existing commitments. The idol doesn't replace the Bible. It sits beside it, shaping what the Bible is heard to say.</w:t>
      </w:r>
    </w:p>
    <w:p w14:paraId="172A39E1" w14:textId="77777777" w:rsidR="00701415" w:rsidRDefault="000C361F">
      <w:pPr>
        <w:spacing w:after="200"/>
        <w:ind w:firstLine="440"/>
        <w:jc w:val="both"/>
      </w:pPr>
      <w:r>
        <w:rPr>
          <w:color w:val="222222"/>
        </w:rPr>
        <w:t>This is not a conspiracy. It is not even intentional, most of the time. It is simply what happens when human beings — who are always embedded in communities, always shaped by self-interest, always subject to fear and desire and the need for belonging — read an ancient text and imagine themselves to be doing so neutrally. No one reads the Bible in a vacuum. The question is never *whether* you are being shaped by your cultural location. The question is whether you know it.</w:t>
      </w:r>
    </w:p>
    <w:p w14:paraId="49FB34D2" w14:textId="77777777" w:rsidR="00701415" w:rsidRDefault="000C361F">
      <w:pPr>
        <w:spacing w:after="200"/>
        <w:ind w:firstLine="440"/>
        <w:jc w:val="both"/>
      </w:pPr>
      <w:r>
        <w:rPr>
          <w:color w:val="222222"/>
        </w:rPr>
        <w:t>Most of us don't. And the ones who are most certain they don't are, as a rule, the most thoroughly shaped.</w:t>
      </w:r>
    </w:p>
    <w:p w14:paraId="45262C16" w14:textId="77777777" w:rsidR="00701415" w:rsidRDefault="000C361F">
      <w:pPr>
        <w:spacing w:after="200"/>
        <w:ind w:firstLine="440"/>
        <w:jc w:val="both"/>
      </w:pPr>
      <w:r>
        <w:rPr>
          <w:color w:val="222222"/>
        </w:rPr>
        <w:t>This book is going to ask you to do something uncomfortable. Not to abandon your convictions. Not to surrender to relativism or conclude that nothing can be known. But to hold your convictions in one hand and in the other hand hold a serious, sustained, historically informed question: *What if I'm wrong in ways I can't currently see?*</w:t>
      </w:r>
    </w:p>
    <w:p w14:paraId="647632FD" w14:textId="77777777" w:rsidR="00701415" w:rsidRDefault="000C361F">
      <w:pPr>
        <w:spacing w:after="200"/>
        <w:ind w:firstLine="440"/>
        <w:jc w:val="both"/>
      </w:pPr>
      <w:r>
        <w:rPr>
          <w:color w:val="222222"/>
        </w:rPr>
        <w:t>Not about everything. Not about the things the church has confessed across every century and culture. But about the places where your reading of Scripture happens to align perfectly with what your community already believes, with what serves your community's interests, with what your community's preferred political and cultural vision requires — those are the places to press. Those are the places to be afraid.</w:t>
      </w:r>
    </w:p>
    <w:p w14:paraId="258EFC70" w14:textId="77777777" w:rsidR="00701415" w:rsidRDefault="000C361F">
      <w:pPr>
        <w:spacing w:before="520" w:after="240"/>
        <w:jc w:val="center"/>
      </w:pPr>
      <w:r>
        <w:rPr>
          <w:b/>
          <w:bCs/>
          <w:color w:val="8B1A1A"/>
          <w:sz w:val="28"/>
          <w:szCs w:val="28"/>
        </w:rPr>
        <w:t>VII.</w:t>
      </w:r>
    </w:p>
    <w:p w14:paraId="79771712" w14:textId="77777777" w:rsidR="00701415" w:rsidRDefault="000C361F">
      <w:pPr>
        <w:spacing w:after="200"/>
        <w:ind w:firstLine="440"/>
        <w:jc w:val="both"/>
      </w:pPr>
      <w:r>
        <w:rPr>
          <w:color w:val="222222"/>
        </w:rPr>
        <w:t>By the time you finish this introduction, you may feel two things in tension with each other.</w:t>
      </w:r>
    </w:p>
    <w:p w14:paraId="68BD0B31" w14:textId="77777777" w:rsidR="00701415" w:rsidRDefault="000C361F">
      <w:pPr>
        <w:spacing w:after="200"/>
        <w:ind w:firstLine="440"/>
        <w:jc w:val="both"/>
      </w:pPr>
      <w:r>
        <w:rPr>
          <w:color w:val="222222"/>
        </w:rPr>
        <w:t>The first is *That couldn't happen to me.* You know the slaveholder story. You've read about the German Christians. You are not naive about how catastrophically wrong sincere people can be, and you have — you believe — absorbed the lesson. You would have been different. You would have seen. You would have been Bonhoeffer, not the man Bonhoeffer was arguing against.</w:t>
      </w:r>
    </w:p>
    <w:p w14:paraId="3763482B" w14:textId="77777777" w:rsidR="00701415" w:rsidRDefault="000C361F">
      <w:pPr>
        <w:spacing w:after="200"/>
        <w:ind w:firstLine="440"/>
        <w:jc w:val="both"/>
      </w:pPr>
      <w:r>
        <w:rPr>
          <w:color w:val="222222"/>
        </w:rPr>
        <w:t>Hold that feeling. It's not entirely wrong. It matters that you can identify the error in retrospect. It matters that you have moral instincts that recoil from those failures.</w:t>
      </w:r>
    </w:p>
    <w:p w14:paraId="76D46CA3" w14:textId="77777777" w:rsidR="00701415" w:rsidRDefault="000C361F">
      <w:pPr>
        <w:spacing w:after="200"/>
        <w:ind w:firstLine="440"/>
        <w:jc w:val="both"/>
      </w:pPr>
      <w:r>
        <w:rPr>
          <w:color w:val="222222"/>
        </w:rPr>
        <w:t>But also let the second feeling in, the harder one: *What if it already has?*</w:t>
      </w:r>
    </w:p>
    <w:p w14:paraId="4E58B34F" w14:textId="77777777" w:rsidR="00701415" w:rsidRDefault="000C361F">
      <w:pPr>
        <w:spacing w:after="200"/>
        <w:ind w:firstLine="440"/>
        <w:jc w:val="both"/>
      </w:pPr>
      <w:r>
        <w:rPr>
          <w:color w:val="222222"/>
        </w:rPr>
        <w:lastRenderedPageBreak/>
        <w:t>What if the mechanism that produced the slaveholder's Bible and the German Christian's nationalism and the Pharisee's homicidal certainty is not a malfunction that has been repaired? What if it is a permanent feature of the human condition — including your condition — that can be managed and interrogated but never simply escaped? What if the very confidence that you would have been different is itself a symptom of the thing you think you've avoided?</w:t>
      </w:r>
    </w:p>
    <w:p w14:paraId="3BE3AE8C" w14:textId="77777777" w:rsidR="00701415" w:rsidRDefault="000C361F">
      <w:pPr>
        <w:spacing w:after="200"/>
        <w:ind w:firstLine="440"/>
        <w:jc w:val="both"/>
      </w:pPr>
      <w:r>
        <w:rPr>
          <w:color w:val="222222"/>
        </w:rPr>
        <w:t>This is the question the book will live in. Not to produce paralysis. Not to make conviction impossible. But to produce the kind of conviction that has been through fire — that has asked hard questions of itself, that has been willing to sit with discomfort, that has found its certainty not in the confirmation of a like-minded community but in the long, difficult, sometimes agonizing work of actually trying to hear what God is saying rather than what we need him to say.</w:t>
      </w:r>
    </w:p>
    <w:p w14:paraId="28AC0A53" w14:textId="77777777" w:rsidR="00701415" w:rsidRDefault="000C361F">
      <w:pPr>
        <w:spacing w:after="200"/>
        <w:ind w:firstLine="440"/>
        <w:jc w:val="both"/>
      </w:pPr>
      <w:r>
        <w:rPr>
          <w:color w:val="222222"/>
        </w:rPr>
        <w:t>The slaveholder prayed. The German Christian sang. The Pharisee memorized Torah.</w:t>
      </w:r>
    </w:p>
    <w:p w14:paraId="6B14E758" w14:textId="77777777" w:rsidR="00701415" w:rsidRDefault="000C361F">
      <w:pPr>
        <w:spacing w:after="200"/>
        <w:ind w:firstLine="440"/>
        <w:jc w:val="both"/>
      </w:pPr>
      <w:r>
        <w:rPr>
          <w:color w:val="222222"/>
        </w:rPr>
        <w:t>And somewhere, right now, in communities all across the church, people are doing the same — and are just as certain, and just as wrong, and just as unable to see it.</w:t>
      </w:r>
    </w:p>
    <w:p w14:paraId="1BFC08F7" w14:textId="77777777" w:rsidR="00701415" w:rsidRDefault="000C361F">
      <w:pPr>
        <w:spacing w:after="200"/>
        <w:ind w:firstLine="440"/>
        <w:jc w:val="both"/>
      </w:pPr>
      <w:r>
        <w:rPr>
          <w:color w:val="222222"/>
        </w:rPr>
        <w:t>The question is whether you are willing to find out if you're one of them.</w:t>
      </w:r>
    </w:p>
    <w:p w14:paraId="2EF0B815" w14:textId="77777777" w:rsidR="00701415" w:rsidRDefault="000C361F">
      <w:pPr>
        <w:spacing w:after="200"/>
        <w:ind w:firstLine="440"/>
        <w:jc w:val="both"/>
      </w:pPr>
      <w:r>
        <w:rPr>
          <w:color w:val="222222"/>
        </w:rPr>
        <w:t>That is what this book is for.</w:t>
      </w:r>
    </w:p>
    <w:p w14:paraId="63D2DAFD" w14:textId="77777777" w:rsidR="00701415" w:rsidRDefault="00701415">
      <w:pPr>
        <w:spacing w:after="360"/>
      </w:pPr>
    </w:p>
    <w:p w14:paraId="2B280230" w14:textId="77777777" w:rsidR="00701415" w:rsidRDefault="00701415">
      <w:pPr>
        <w:pBdr>
          <w:bottom w:val="single" w:sz="4" w:space="1" w:color="CCCCCC"/>
        </w:pBdr>
      </w:pPr>
    </w:p>
    <w:p w14:paraId="38E8C2F4" w14:textId="77777777" w:rsidR="00701415" w:rsidRDefault="00701415">
      <w:pPr>
        <w:spacing w:after="280"/>
      </w:pPr>
    </w:p>
    <w:p w14:paraId="548BEA79" w14:textId="77777777" w:rsidR="00701415" w:rsidRDefault="000C361F">
      <w:pPr>
        <w:spacing w:before="280" w:after="80"/>
        <w:ind w:left="720" w:right="720"/>
        <w:jc w:val="center"/>
      </w:pPr>
      <w:r>
        <w:rPr>
          <w:i/>
          <w:iCs/>
          <w:color w:val="4A4A6A"/>
          <w:sz w:val="22"/>
          <w:szCs w:val="22"/>
        </w:rPr>
        <w:t>“The heart is deceitful above all things — who can understand it?”</w:t>
      </w:r>
      <w:r>
        <w:br/>
      </w:r>
      <w:r>
        <w:rPr>
          <w:color w:val="8B1A1A"/>
          <w:sz w:val="20"/>
          <w:szCs w:val="20"/>
        </w:rPr>
        <w:t>— Jeremiah 17:9</w:t>
      </w:r>
    </w:p>
    <w:p w14:paraId="16AF0A03" w14:textId="77777777" w:rsidR="00701415" w:rsidRDefault="000C361F">
      <w:pPr>
        <w:spacing w:before="280" w:after="80"/>
        <w:ind w:left="720" w:right="720"/>
        <w:jc w:val="center"/>
      </w:pPr>
      <w:r>
        <w:rPr>
          <w:i/>
          <w:iCs/>
          <w:color w:val="4A4A6A"/>
          <w:sz w:val="22"/>
          <w:szCs w:val="22"/>
        </w:rPr>
        <w:t>“These people honor me with their lips, but their hearts are far from me.”</w:t>
      </w:r>
      <w:r>
        <w:br/>
      </w:r>
      <w:r>
        <w:rPr>
          <w:color w:val="8B1A1A"/>
          <w:sz w:val="20"/>
          <w:szCs w:val="20"/>
        </w:rPr>
        <w:t>— Matthew 15:8</w:t>
      </w:r>
    </w:p>
    <w:p w14:paraId="541FD7B3" w14:textId="77777777" w:rsidR="00701415" w:rsidRDefault="000C361F">
      <w:pPr>
        <w:spacing w:before="280" w:after="80"/>
        <w:ind w:left="720" w:right="720"/>
        <w:jc w:val="center"/>
      </w:pPr>
      <w:r>
        <w:rPr>
          <w:i/>
          <w:iCs/>
          <w:color w:val="4A4A6A"/>
          <w:sz w:val="22"/>
          <w:szCs w:val="22"/>
        </w:rPr>
        <w:t>“You do not realize that you are wretched, pitiful, poor, blind and naked.”</w:t>
      </w:r>
      <w:r>
        <w:br/>
      </w:r>
      <w:r>
        <w:rPr>
          <w:color w:val="8B1A1A"/>
          <w:sz w:val="20"/>
          <w:szCs w:val="20"/>
        </w:rPr>
        <w:t>— Revelation 3:17</w:t>
      </w:r>
    </w:p>
    <w:p w14:paraId="64A2DA39" w14:textId="77777777" w:rsidR="00701415" w:rsidRDefault="00701415">
      <w:pPr>
        <w:spacing w:after="480"/>
      </w:pPr>
    </w:p>
    <w:p w14:paraId="569AA1A2" w14:textId="77777777" w:rsidR="00701415" w:rsidRDefault="000C361F">
      <w:r>
        <w:br w:type="page"/>
      </w:r>
    </w:p>
    <w:p w14:paraId="0537B765" w14:textId="77777777" w:rsidR="00701415" w:rsidRDefault="00701415">
      <w:pPr>
        <w:spacing w:after="480"/>
      </w:pPr>
    </w:p>
    <w:p w14:paraId="4583549D" w14:textId="77777777" w:rsidR="00701415" w:rsidRDefault="000C361F">
      <w:pPr>
        <w:spacing w:after="80"/>
      </w:pPr>
      <w:r>
        <w:rPr>
          <w:rFonts w:ascii="Arial" w:eastAsia="Arial" w:hAnsi="Arial" w:cs="Arial"/>
          <w:b/>
          <w:bCs/>
          <w:caps/>
          <w:color w:val="8B1A1A"/>
          <w:sz w:val="20"/>
          <w:szCs w:val="20"/>
        </w:rPr>
        <w:t>CHAPTER ONE</w:t>
      </w:r>
      <w:r>
        <w:rPr>
          <w:rFonts w:ascii="Arial" w:eastAsia="Arial" w:hAnsi="Arial" w:cs="Arial"/>
          <w:color w:val="999999"/>
          <w:sz w:val="18"/>
          <w:szCs w:val="18"/>
        </w:rPr>
        <w:t xml:space="preserve">   ·   ∼6,500 words</w:t>
      </w:r>
    </w:p>
    <w:p w14:paraId="5A51EA58" w14:textId="77777777" w:rsidR="00701415" w:rsidRDefault="000C361F">
      <w:pPr>
        <w:spacing w:after="120"/>
      </w:pPr>
      <w:r>
        <w:rPr>
          <w:b/>
          <w:bCs/>
          <w:color w:val="1A1A2E"/>
          <w:sz w:val="44"/>
          <w:szCs w:val="44"/>
        </w:rPr>
        <w:t>You Are Not the Exception</w:t>
      </w:r>
    </w:p>
    <w:p w14:paraId="13980D9C" w14:textId="77777777" w:rsidR="00701415" w:rsidRDefault="00701415">
      <w:pPr>
        <w:pBdr>
          <w:bottom w:val="single" w:sz="8" w:space="1" w:color="8B1A1A"/>
        </w:pBdr>
      </w:pPr>
    </w:p>
    <w:p w14:paraId="4B4ED2C4" w14:textId="77777777" w:rsidR="00701415" w:rsidRDefault="00701415">
      <w:pPr>
        <w:spacing w:after="120"/>
      </w:pPr>
    </w:p>
    <w:p w14:paraId="29F892C7" w14:textId="77777777" w:rsidR="00701415" w:rsidRDefault="000C361F">
      <w:pPr>
        <w:pBdr>
          <w:left w:val="single" w:sz="18" w:space="14" w:color="8B1A1A"/>
        </w:pBdr>
        <w:spacing w:after="360"/>
        <w:ind w:left="480"/>
      </w:pPr>
      <w:r>
        <w:rPr>
          <w:rFonts w:ascii="Arial" w:eastAsia="Arial" w:hAnsi="Arial" w:cs="Arial"/>
          <w:b/>
          <w:bCs/>
          <w:caps/>
          <w:color w:val="8B1A1A"/>
          <w:sz w:val="19"/>
          <w:szCs w:val="19"/>
        </w:rPr>
        <w:t>THESIS </w:t>
      </w:r>
      <w:r>
        <w:rPr>
          <w:i/>
          <w:iCs/>
          <w:color w:val="333333"/>
          <w:sz w:val="22"/>
          <w:szCs w:val="22"/>
        </w:rPr>
        <w:t>Defining the blind spot precisely: not ignorance, but a conviction protected from correction by the very mechanisms meant to produce correction. The most dangerous sentence in the language is “I would never have done that.”</w:t>
      </w:r>
    </w:p>
    <w:p w14:paraId="4023B383" w14:textId="77777777" w:rsidR="00701415" w:rsidRDefault="000C361F">
      <w:pPr>
        <w:spacing w:before="520" w:after="240"/>
        <w:jc w:val="center"/>
      </w:pPr>
      <w:r>
        <w:rPr>
          <w:b/>
          <w:bCs/>
          <w:color w:val="8B1A1A"/>
          <w:sz w:val="28"/>
          <w:szCs w:val="28"/>
        </w:rPr>
        <w:t>I. The Belief Everybody Shares</w:t>
      </w:r>
    </w:p>
    <w:p w14:paraId="34AA6C8D" w14:textId="77777777" w:rsidR="00701415" w:rsidRDefault="000C361F">
      <w:pPr>
        <w:spacing w:after="200"/>
        <w:ind w:firstLine="440"/>
        <w:jc w:val="both"/>
      </w:pPr>
      <w:r>
        <w:rPr>
          <w:color w:val="222222"/>
        </w:rPr>
        <w:t>There is a belief so universal among serious Christians that it rarely gets named. It operates below the level of argument, below the level of theology, somewhere closer to assumption or instinct. It shapes how we read church history, how we evaluate our own tradition, and how we relate to the church's recurring catastrophes.</w:t>
      </w:r>
    </w:p>
    <w:p w14:paraId="09132D66" w14:textId="77777777" w:rsidR="00701415" w:rsidRDefault="000C361F">
      <w:pPr>
        <w:spacing w:after="200"/>
        <w:ind w:firstLine="440"/>
        <w:jc w:val="both"/>
      </w:pPr>
      <w:r>
        <w:rPr>
          <w:color w:val="222222"/>
        </w:rPr>
        <w:t>The belief is this: previous generations of Christians had blind spots. They read the Bible through the distorting lens of their culture. They were shaped by self-interest, by fear, by the ideological pressures of their moment, and the result was that sincere people — people who prayed, who memorized Scripture, who genuinely believed they were serving God — ended up defending things that were indefensible. We know this now. History has rendered its verdict, and the verdict is damning.</w:t>
      </w:r>
    </w:p>
    <w:p w14:paraId="3FC1632B" w14:textId="77777777" w:rsidR="00701415" w:rsidRDefault="000C361F">
      <w:pPr>
        <w:spacing w:after="200"/>
        <w:ind w:firstLine="440"/>
        <w:jc w:val="both"/>
      </w:pPr>
      <w:r>
        <w:rPr>
          <w:color w:val="222222"/>
        </w:rPr>
        <w:t>But we are different.</w:t>
      </w:r>
    </w:p>
    <w:p w14:paraId="79063C8A" w14:textId="77777777" w:rsidR="00701415" w:rsidRDefault="000C361F">
      <w:pPr>
        <w:spacing w:after="200"/>
        <w:ind w:firstLine="440"/>
        <w:jc w:val="both"/>
      </w:pPr>
      <w:r>
        <w:rPr>
          <w:color w:val="222222"/>
        </w:rPr>
        <w:t>This is the unspoken second half of the belief, the part that almost no one articulates out loud because articulating it out loud would immediately reveal its absurdity. We are different. We have learned from history. We have the advantage of hindsight, the benefit of scholarship, the chastening of the church's failures. We are not perfect, of course — we would never claim that — but the kinds of catastrophic, civilization-scale errors that produced the slaveholder's Bible and the German Christian's nationa</w:t>
      </w:r>
      <w:r>
        <w:rPr>
          <w:color w:val="222222"/>
        </w:rPr>
        <w:t>lism? Those require a particular kind of cultural captivity that we, in our more enlightened moment, have largely escaped.</w:t>
      </w:r>
    </w:p>
    <w:p w14:paraId="7F4D64C1" w14:textId="77777777" w:rsidR="00701415" w:rsidRDefault="000C361F">
      <w:pPr>
        <w:spacing w:after="200"/>
        <w:ind w:firstLine="440"/>
        <w:jc w:val="both"/>
      </w:pPr>
      <w:r>
        <w:rPr>
          <w:color w:val="222222"/>
        </w:rPr>
        <w:t>Every generation believes this. Every generation is wrong.</w:t>
      </w:r>
    </w:p>
    <w:p w14:paraId="571F2C3C" w14:textId="77777777" w:rsidR="00701415" w:rsidRDefault="000C361F">
      <w:pPr>
        <w:spacing w:after="200"/>
        <w:ind w:firstLine="440"/>
        <w:jc w:val="both"/>
      </w:pPr>
      <w:r>
        <w:rPr>
          <w:color w:val="222222"/>
        </w:rPr>
        <w:t>This is not a small point to register and move past. It is the central argument of this book, and if you can really take it in — not just acknowledge it intellectually, but feel its weight — everything that follows will make sense. The mechanism that allows sincere Christians to baptize the indefensible is not a historical artifact. It is not a defect that was repaired. It is operational right now, in you and in your community, and it is almost certainly attached to something you are currently defending wit</w:t>
      </w:r>
      <w:r>
        <w:rPr>
          <w:color w:val="222222"/>
        </w:rPr>
        <w:t>h great confidence.</w:t>
      </w:r>
    </w:p>
    <w:p w14:paraId="61F0D7D5" w14:textId="77777777" w:rsidR="00701415" w:rsidRDefault="000C361F">
      <w:pPr>
        <w:spacing w:after="200"/>
        <w:ind w:firstLine="440"/>
        <w:jc w:val="both"/>
      </w:pPr>
      <w:r>
        <w:rPr>
          <w:color w:val="222222"/>
        </w:rPr>
        <w:lastRenderedPageBreak/>
        <w:t>The question is not whether you have blind spots. You do. The question is whether you are the kind of person, and part of the kind of community, that has any chance of finding them before the damage is done.</w:t>
      </w:r>
    </w:p>
    <w:p w14:paraId="6F94DEA4" w14:textId="77777777" w:rsidR="00701415" w:rsidRDefault="000C361F">
      <w:pPr>
        <w:spacing w:before="520" w:after="240"/>
        <w:jc w:val="center"/>
      </w:pPr>
      <w:r>
        <w:rPr>
          <w:b/>
          <w:bCs/>
          <w:color w:val="8B1A1A"/>
          <w:sz w:val="28"/>
          <w:szCs w:val="28"/>
        </w:rPr>
        <w:t>II. The Anatomy of a Blind Spot</w:t>
      </w:r>
    </w:p>
    <w:p w14:paraId="3D2E38BB" w14:textId="77777777" w:rsidR="00701415" w:rsidRDefault="000C361F">
      <w:pPr>
        <w:spacing w:after="200"/>
        <w:ind w:firstLine="440"/>
        <w:jc w:val="both"/>
      </w:pPr>
      <w:r>
        <w:rPr>
          <w:color w:val="222222"/>
        </w:rPr>
        <w:t>We need to understand, precisely, what a blind spot is and what it is not. Because the word gets used loosely, in ways that actually obscure the problem rather than illuminating it.</w:t>
      </w:r>
    </w:p>
    <w:p w14:paraId="31434137" w14:textId="77777777" w:rsidR="00701415" w:rsidRDefault="000C361F">
      <w:pPr>
        <w:spacing w:after="200"/>
        <w:ind w:firstLine="440"/>
        <w:jc w:val="both"/>
      </w:pPr>
      <w:r>
        <w:rPr>
          <w:color w:val="222222"/>
        </w:rPr>
        <w:t>A blind spot is not ignorance. Ignorance is simply not knowing something, and it is correctable by information. If you don't know what the Bible says about economic justice for the poor, you can read it and find out. That is not a blind spot. That is a gap in knowledge, and it can be filled.</w:t>
      </w:r>
    </w:p>
    <w:p w14:paraId="7C29A84E" w14:textId="77777777" w:rsidR="00701415" w:rsidRDefault="000C361F">
      <w:pPr>
        <w:spacing w:after="200"/>
        <w:ind w:firstLine="440"/>
        <w:jc w:val="both"/>
      </w:pPr>
      <w:r>
        <w:rPr>
          <w:color w:val="222222"/>
        </w:rPr>
        <w:t>A blind spot is not error. Error is a conclusion you've reached that is wrong, but that you are in principle willing to revisit. If you hold a theological position that turns out to be mistaken, and someone shows you clearly from Scripture why it is mistaken, and you revise your view — that is not a blind spot. That is the system working correctly. Error and correction are normal features of a healthy intellectual life.</w:t>
      </w:r>
    </w:p>
    <w:p w14:paraId="652AA38E" w14:textId="77777777" w:rsidR="00701415" w:rsidRDefault="000C361F">
      <w:pPr>
        <w:spacing w:after="200"/>
        <w:ind w:firstLine="440"/>
        <w:jc w:val="both"/>
      </w:pPr>
      <w:r>
        <w:rPr>
          <w:color w:val="222222"/>
        </w:rPr>
        <w:t>A blind spot is something more specific and more dangerous than either of these. A blind spot is a conviction that functions as a conviction while being shaped primarily by something other than evidence and faithful reasoning — and that is protected from correction by the very mechanisms that would normally produce correction. It looks like a conclusion, but it isn't. It looks like theology, but it isn't. It is a cultural or psychological commitment that has dressed itself in theological clothing and is the</w:t>
      </w:r>
      <w:r>
        <w:rPr>
          <w:color w:val="222222"/>
        </w:rPr>
        <w:t>refore almost impossible to challenge on theological grounds, because every theological challenge gets filtered through the very thing being challenged.</w:t>
      </w:r>
    </w:p>
    <w:p w14:paraId="2FD17C18" w14:textId="77777777" w:rsidR="00701415" w:rsidRDefault="000C361F">
      <w:pPr>
        <w:spacing w:after="200"/>
        <w:ind w:firstLine="440"/>
        <w:jc w:val="both"/>
      </w:pPr>
      <w:r>
        <w:rPr>
          <w:color w:val="222222"/>
        </w:rPr>
        <w:t xml:space="preserve">This is why blind spots feel like convictions. From the inside, they are indistinguishable. The slaveholder was not uncertain about slavery — he was certain, and his certainty was buttressed by Scripture, by the testimony of respected theologians, by the practice of his community, by the economic and social logic of the world he lived in. The German Christian was not wavering about the Reich — he was convinced, and his conviction came with hymns and sermons and the feeling of historical momentum, the sense </w:t>
      </w:r>
      <w:r>
        <w:rPr>
          <w:color w:val="222222"/>
        </w:rPr>
        <w:t>that God was doing something great in their moment. The Pharisee was not tentative about the law — he had given his life to it, and his devotion was genuine and costly and entirely self-reinforcing.</w:t>
      </w:r>
    </w:p>
    <w:p w14:paraId="129261B7" w14:textId="77777777" w:rsidR="00701415" w:rsidRDefault="000C361F">
      <w:pPr>
        <w:spacing w:after="200"/>
        <w:ind w:firstLine="440"/>
        <w:jc w:val="both"/>
      </w:pPr>
      <w:r>
        <w:rPr>
          <w:color w:val="222222"/>
        </w:rPr>
        <w:t>None of them experienced their commitment as cultural captivity. They experienced it as faithfulness. They felt what you feel when you are standing for something true — the clarity, the righteousness, the slight contempt for those who couldn't see it. This is what makes blind spots so dangerous. They don't feel like blindness. They feel like sight.</w:t>
      </w:r>
    </w:p>
    <w:p w14:paraId="14BB576A" w14:textId="77777777" w:rsidR="00701415" w:rsidRDefault="000C361F">
      <w:pPr>
        <w:spacing w:after="200"/>
        <w:ind w:firstLine="440"/>
        <w:jc w:val="both"/>
      </w:pPr>
      <w:r>
        <w:rPr>
          <w:color w:val="222222"/>
        </w:rPr>
        <w:t xml:space="preserve">There is a passage in Jeremiah that should stop every serious Christian cold. God is speaking to a people who are performing the rituals, maintaining the temple, observing the right forms of worship, and simultaneously practicing injustice against the vulnerable. "Will you steal and murder, commit adultery and perjury, burn incense to Baal and follow </w:t>
      </w:r>
      <w:r>
        <w:rPr>
          <w:color w:val="222222"/>
        </w:rPr>
        <w:lastRenderedPageBreak/>
        <w:t>other gods you have not known," God says through the prophet, "and then come and stand before me in this house, which bears my Name, and say, 'We are safe' — safe to do all these detestable things? Has this house, which bears my Name, become a den of robbers to you?" (Jeremiah 7:9–11).</w:t>
      </w:r>
    </w:p>
    <w:p w14:paraId="72153E3E" w14:textId="77777777" w:rsidR="00701415" w:rsidRDefault="000C361F">
      <w:pPr>
        <w:spacing w:after="200"/>
        <w:ind w:firstLine="440"/>
        <w:jc w:val="both"/>
      </w:pPr>
      <w:r>
        <w:rPr>
          <w:color w:val="222222"/>
        </w:rPr>
        <w:t>The horror of the passage is not that they are worshipping falsely in secret while pretending to worship faithfully in public. The horror is that they seem genuinely unaware of the contradiction. They believe they are safe. They believe the performance of religion secures them. The temple itself has become the mechanism of self-deception — the place where you go to confirm that God is on your side, regardless of what you are doing outside its walls.</w:t>
      </w:r>
    </w:p>
    <w:p w14:paraId="3401CE54" w14:textId="77777777" w:rsidR="00701415" w:rsidRDefault="000C361F">
      <w:pPr>
        <w:spacing w:after="200"/>
        <w:ind w:firstLine="440"/>
        <w:jc w:val="both"/>
      </w:pPr>
      <w:r>
        <w:rPr>
          <w:color w:val="222222"/>
        </w:rPr>
        <w:t>Jesus quoted this passage when he drove out the money changers. He wasn't just making a point about commerce in sacred spaces. He was naming the same ancient pattern: the house of God as a place of shelter for people who want the comfort of divine approval without the cost of divine demand. The temple as an idol.</w:t>
      </w:r>
    </w:p>
    <w:p w14:paraId="44554575" w14:textId="77777777" w:rsidR="00701415" w:rsidRDefault="000C361F">
      <w:pPr>
        <w:spacing w:after="200"/>
        <w:ind w:firstLine="440"/>
        <w:jc w:val="both"/>
      </w:pPr>
      <w:r>
        <w:rPr>
          <w:color w:val="222222"/>
        </w:rPr>
        <w:t>The blind spot is when the structure meant to keep you honest has become the structure that insulates you from honesty.</w:t>
      </w:r>
    </w:p>
    <w:p w14:paraId="16566449" w14:textId="77777777" w:rsidR="00701415" w:rsidRDefault="000C361F">
      <w:pPr>
        <w:spacing w:before="520" w:after="240"/>
        <w:jc w:val="center"/>
      </w:pPr>
      <w:r>
        <w:rPr>
          <w:b/>
          <w:bCs/>
          <w:color w:val="8B1A1A"/>
          <w:sz w:val="28"/>
          <w:szCs w:val="28"/>
        </w:rPr>
        <w:t>III. The Slaveholder's Bible</w:t>
      </w:r>
    </w:p>
    <w:p w14:paraId="0B5202A3" w14:textId="77777777" w:rsidR="00701415" w:rsidRDefault="000C361F">
      <w:pPr>
        <w:spacing w:after="200"/>
        <w:ind w:firstLine="440"/>
        <w:jc w:val="both"/>
      </w:pPr>
      <w:r>
        <w:rPr>
          <w:color w:val="222222"/>
        </w:rPr>
        <w:t>Let us spend some time with the American case, because it is close enough to us to be instructive and far enough away to be legible.</w:t>
      </w:r>
    </w:p>
    <w:p w14:paraId="643BF0F1" w14:textId="77777777" w:rsidR="00701415" w:rsidRDefault="000C361F">
      <w:pPr>
        <w:spacing w:after="200"/>
        <w:ind w:firstLine="440"/>
        <w:jc w:val="both"/>
      </w:pPr>
      <w:r>
        <w:rPr>
          <w:color w:val="222222"/>
        </w:rPr>
        <w:t>The defenders of slavery in the antebellum American South were not, on the whole, cynics. Some were, of course — there are always cynics. But the theological defense of slavery was constructed by men who believed it, and they built it carefully, over generations, from genuine engagement with the biblical text. The argument had multiple supporting pillars.</w:t>
      </w:r>
    </w:p>
    <w:p w14:paraId="6A974390" w14:textId="77777777" w:rsidR="00701415" w:rsidRDefault="000C361F">
      <w:pPr>
        <w:spacing w:after="200"/>
        <w:ind w:firstLine="440"/>
        <w:jc w:val="both"/>
      </w:pPr>
      <w:r>
        <w:rPr>
          <w:color w:val="222222"/>
        </w:rPr>
        <w:t>There was the Hamitic hypothesis, derived from Genesis 9 — the curse of Ham, whose son Canaan was condemned to be a servant to his brothers. The identification of Africans as descendants of Ham was shakier than its proponents acknowledged, but it served the need: a divine sanction for a racial hierarchy, located in the earliest pages of Scripture.</w:t>
      </w:r>
    </w:p>
    <w:p w14:paraId="4807C860" w14:textId="77777777" w:rsidR="00701415" w:rsidRDefault="000C361F">
      <w:pPr>
        <w:spacing w:after="200"/>
        <w:ind w:firstLine="440"/>
        <w:jc w:val="both"/>
      </w:pPr>
      <w:r>
        <w:rPr>
          <w:color w:val="222222"/>
        </w:rPr>
        <w:t>There were the Pauline household codes — Ephesians 6:5, Colossians 3:22, the letter to Philemon — in which Paul addresses slaves and masters as though the institution is simply a element of the social order, to be navigated within rather than dismantled. That Paul nowhere commands slaveholders to free their slaves was taken as implicit approval.</w:t>
      </w:r>
    </w:p>
    <w:p w14:paraId="6D9ED547" w14:textId="77777777" w:rsidR="00701415" w:rsidRDefault="000C361F">
      <w:pPr>
        <w:spacing w:after="200"/>
        <w:ind w:firstLine="440"/>
        <w:jc w:val="both"/>
      </w:pPr>
      <w:r>
        <w:rPr>
          <w:color w:val="222222"/>
        </w:rPr>
        <w:t>There was the broader Old Testament picture, in which the Mosaic law regulated slavery rather than abolishing it, providing protections for some categories of enslaved persons while clearly assuming the institution's continued existence.</w:t>
      </w:r>
    </w:p>
    <w:p w14:paraId="0168ECCC" w14:textId="77777777" w:rsidR="00701415" w:rsidRDefault="000C361F">
      <w:pPr>
        <w:spacing w:after="200"/>
        <w:ind w:firstLine="440"/>
        <w:jc w:val="both"/>
      </w:pPr>
      <w:r>
        <w:rPr>
          <w:color w:val="222222"/>
        </w:rPr>
        <w:t xml:space="preserve">And there was something more diffuse but perhaps more powerful than any of these: the entire weight of Christian tradition. The church had existed in slaveholding societies for eighteen centuries. The church fathers had not condemned it. Medieval Christendom had practiced it. The Reformers had not made abolition a cause. If slavery were genuinely </w:t>
      </w:r>
      <w:r>
        <w:rPr>
          <w:color w:val="222222"/>
        </w:rPr>
        <w:lastRenderedPageBreak/>
        <w:t>incompatible with the Christian faith, would it not have been identified and named in all that time?</w:t>
      </w:r>
    </w:p>
    <w:p w14:paraId="31510615" w14:textId="77777777" w:rsidR="00701415" w:rsidRDefault="000C361F">
      <w:pPr>
        <w:spacing w:after="200"/>
        <w:ind w:firstLine="440"/>
        <w:jc w:val="both"/>
      </w:pPr>
      <w:r>
        <w:rPr>
          <w:color w:val="222222"/>
        </w:rPr>
        <w:t>This is a coherent argument. It is wrong — catastrophically, damnably wrong — but it is coherent, and it was made by people with genuine theological training who were doing what they believed was careful biblical scholarship. The abolitionist arguments required interpretive moves that the defenders of slavery could and did contest: the distinction between Mosaic regulation and Mosaic approval, the trajectory of Scripture's overall movement toward liberation, the meaning of Galatians 3:28 in the context of t</w:t>
      </w:r>
      <w:r>
        <w:rPr>
          <w:color w:val="222222"/>
        </w:rPr>
        <w:t>he whole Pauline project. These were real debates, with real exegetical complexity.</w:t>
      </w:r>
    </w:p>
    <w:p w14:paraId="0C632169" w14:textId="77777777" w:rsidR="00701415" w:rsidRDefault="000C361F">
      <w:pPr>
        <w:spacing w:after="200"/>
        <w:ind w:firstLine="440"/>
        <w:jc w:val="both"/>
      </w:pPr>
      <w:r>
        <w:rPr>
          <w:color w:val="222222"/>
        </w:rPr>
        <w:t>What made the difference was not, finally, exegetical. It was something prior to exegesis.</w:t>
      </w:r>
    </w:p>
    <w:p w14:paraId="52056696" w14:textId="77777777" w:rsidR="00701415" w:rsidRDefault="000C361F">
      <w:pPr>
        <w:spacing w:after="200"/>
        <w:ind w:firstLine="440"/>
        <w:jc w:val="both"/>
      </w:pPr>
      <w:r>
        <w:rPr>
          <w:color w:val="222222"/>
        </w:rPr>
        <w:t>Frederick Douglass, who had escaped slavery and become one of the most powerful voices of the abolitionist movement, put it simply and devastatingly in his 1845 Narrative: the Christianity of the slaveholder, he wrote, was not the Christianity of Christ, but its "corrupt, slaveholding, women-whipping, cradle-plundering, partial and hypocritical" counterfeit. He was not making a scholarly argument about hermeneutics. He was bearing witness to something he had seen with his own body: that the men who prayed t</w:t>
      </w:r>
      <w:r>
        <w:rPr>
          <w:color w:val="222222"/>
        </w:rPr>
        <w:t>he most devoutly were often the men who beat the most savagely, and that the Bible on the master's desk was not the same book as the Bible that sustained enslaved people in the fields.</w:t>
      </w:r>
    </w:p>
    <w:p w14:paraId="343D7BD8" w14:textId="77777777" w:rsidR="00701415" w:rsidRDefault="000C361F">
      <w:pPr>
        <w:spacing w:after="200"/>
        <w:ind w:firstLine="440"/>
        <w:jc w:val="both"/>
      </w:pPr>
      <w:r>
        <w:rPr>
          <w:color w:val="222222"/>
        </w:rPr>
        <w:t>What Douglass understood, from the underside, was that the slaveholder's exegesis was not objective scholarship that happened to reach a convenient conclusion. It was the rationalization of a prior commitment, dressed up in the language of Scripture. The conclusion came first — or rather, the economic and social structure came first, the conclusion came second, and the exegesis came third, to make the conclusion feel like something other than what it was.</w:t>
      </w:r>
    </w:p>
    <w:p w14:paraId="35C4EC7B" w14:textId="77777777" w:rsidR="00701415" w:rsidRDefault="000C361F">
      <w:pPr>
        <w:spacing w:after="200"/>
        <w:ind w:firstLine="440"/>
        <w:jc w:val="both"/>
      </w:pPr>
      <w:r>
        <w:rPr>
          <w:color w:val="222222"/>
        </w:rPr>
        <w:t>This is not to say the defenders of slavery were lying. Most of them were not. They were doing something harder to expose: they were reading Scripture through a lens so deeply embedded in their social world that they could not perceive it as a lens. They thought they were seeing clearly. They were seeing a reflection.</w:t>
      </w:r>
    </w:p>
    <w:p w14:paraId="5EB0EA72" w14:textId="77777777" w:rsidR="00701415" w:rsidRDefault="000C361F">
      <w:pPr>
        <w:spacing w:after="200"/>
        <w:ind w:firstLine="440"/>
        <w:jc w:val="both"/>
      </w:pPr>
      <w:r>
        <w:rPr>
          <w:color w:val="222222"/>
        </w:rPr>
        <w:t>The lesson is not that Southerners were uniquely evil or uniquely deluded. The lesson is that a community that is organized around a particular conclusion will produce a theology that supports it — and will do so in complete sincerity, with genuine scholarly effort, with real engagement with the biblical text. The sincerity is not a defense. The sincerity is the problem.</w:t>
      </w:r>
    </w:p>
    <w:p w14:paraId="441F075B" w14:textId="77777777" w:rsidR="00701415" w:rsidRDefault="000C361F">
      <w:pPr>
        <w:spacing w:before="520" w:after="240"/>
        <w:jc w:val="center"/>
      </w:pPr>
      <w:r>
        <w:rPr>
          <w:b/>
          <w:bCs/>
          <w:color w:val="8B1A1A"/>
          <w:sz w:val="28"/>
          <w:szCs w:val="28"/>
        </w:rPr>
        <w:t>IV. The German Christians</w:t>
      </w:r>
    </w:p>
    <w:p w14:paraId="756A1622" w14:textId="77777777" w:rsidR="00701415" w:rsidRDefault="000C361F">
      <w:pPr>
        <w:spacing w:after="200"/>
        <w:ind w:firstLine="440"/>
        <w:jc w:val="both"/>
      </w:pPr>
      <w:r>
        <w:rPr>
          <w:color w:val="222222"/>
        </w:rPr>
        <w:t>The parallels between American slavery and German fascism are not perfect, but the theological mechanism is nearly identical, and the speed with which it operated should disturb us.</w:t>
      </w:r>
    </w:p>
    <w:p w14:paraId="01DFFBA9" w14:textId="77777777" w:rsidR="00701415" w:rsidRDefault="000C361F">
      <w:pPr>
        <w:spacing w:after="200"/>
        <w:ind w:firstLine="440"/>
        <w:jc w:val="both"/>
      </w:pPr>
      <w:r>
        <w:rPr>
          <w:color w:val="222222"/>
        </w:rPr>
        <w:lastRenderedPageBreak/>
        <w:t>The German Christian movement — Deutsche Christen — was not a fringe phenomenon. By 1933, it had become the dominant party within German Protestantism, winning church elections by wide margins, seizing control of regional churches, and promoting Ludwig Müller, the German Christians' preferred candidate, to the position of Reich Bishop. This was not a handful of extremists dragging a reluctant church along. This was the majority of German Protestants, choosing to align their faith with the nationalist revolu</w:t>
      </w:r>
      <w:r>
        <w:rPr>
          <w:color w:val="222222"/>
        </w:rPr>
        <w:t>tion.</w:t>
      </w:r>
    </w:p>
    <w:p w14:paraId="08C625B1" w14:textId="77777777" w:rsidR="00701415" w:rsidRDefault="000C361F">
      <w:pPr>
        <w:spacing w:after="200"/>
        <w:ind w:firstLine="440"/>
        <w:jc w:val="both"/>
      </w:pPr>
      <w:r>
        <w:rPr>
          <w:color w:val="222222"/>
        </w:rPr>
        <w:t>The theological argument they constructed was, like the slaveholder's argument, a coherent one. God, the German Christians argued, had always worked through particular peoples — through Israel, through the early church, through the Reformation — and was now working through the German Volk. The concept of "orders of creation" — structures God had built into the world, including nation, race, and family — gave theological grounding for what might otherwise have looked like simple ethnic nationalism. The churc</w:t>
      </w:r>
      <w:r>
        <w:rPr>
          <w:color w:val="222222"/>
        </w:rPr>
        <w:t>h should not oppose these orders but recognize them as vehicles of divine activity.</w:t>
      </w:r>
    </w:p>
    <w:p w14:paraId="34A0999F" w14:textId="77777777" w:rsidR="00701415" w:rsidRDefault="000C361F">
      <w:pPr>
        <w:spacing w:after="200"/>
        <w:ind w:firstLine="440"/>
        <w:jc w:val="both"/>
      </w:pPr>
      <w:r>
        <w:rPr>
          <w:color w:val="222222"/>
        </w:rPr>
        <w:t>There was also an argument about urgency. Germany was in crisis — economic, cultural, moral. The Weimar Republic had produced decadence and division. The church had grown weak and fragmented. What was needed was renewal, unification, decisive action. Did the church really want to be the institution that stood in the way of a great national recovery out of fussy theological objections? Was now really the time for business as usual?</w:t>
      </w:r>
    </w:p>
    <w:p w14:paraId="10323A94" w14:textId="77777777" w:rsidR="00701415" w:rsidRDefault="000C361F">
      <w:pPr>
        <w:spacing w:after="200"/>
        <w:ind w:firstLine="440"/>
        <w:jc w:val="both"/>
      </w:pPr>
      <w:r>
        <w:rPr>
          <w:color w:val="222222"/>
        </w:rPr>
        <w:t>Urgency is always the friend of the blind spot. We will return to this.</w:t>
      </w:r>
    </w:p>
    <w:p w14:paraId="71FDF17A" w14:textId="77777777" w:rsidR="00701415" w:rsidRDefault="000C361F">
      <w:pPr>
        <w:spacing w:after="200"/>
        <w:ind w:firstLine="440"/>
        <w:jc w:val="both"/>
      </w:pPr>
      <w:r>
        <w:rPr>
          <w:color w:val="222222"/>
        </w:rPr>
        <w:t>Karl Barth, who would become one of the principal authors of the Barmen Declaration — the defining statement of the Confessing Church's resistance — saw the mechanism clearly. The problem with the German Christians, Barth wrote, was not that they had introduced an alien god into the church. It was that they had allowed a second source of revelation alongside Scripture — the voice of the nation, the voice of history, the voice of the Führer — and then read Scripture through it. The result was not paganism. I</w:t>
      </w:r>
      <w:r>
        <w:rPr>
          <w:color w:val="222222"/>
        </w:rPr>
        <w:t>t was a Christianity that had accommodated itself so thoroughly to its cultural moment that it could no longer speak a word of judgment to that moment. It had lost its capacity to say no.</w:t>
      </w:r>
    </w:p>
    <w:p w14:paraId="3625D63C" w14:textId="77777777" w:rsidR="00701415" w:rsidRDefault="000C361F">
      <w:pPr>
        <w:spacing w:after="200"/>
        <w:ind w:firstLine="440"/>
        <w:jc w:val="both"/>
      </w:pPr>
      <w:r>
        <w:rPr>
          <w:color w:val="222222"/>
        </w:rPr>
        <w:t>Dietrich Bonhoeffer, who would pay for his resistance with his life, was in his late twenties when all of this happened. He watched colleagues and mentors he respected — men who had trained him, men whose theological acuity he admired — capitulate one after another, rationalizing each capitulation as faithfulness. What he saw, and what he tried to name, was that the corruption did not feel like corruption from the inside. It felt like maturity, like realism, like understanding what the church needed to surv</w:t>
      </w:r>
      <w:r>
        <w:rPr>
          <w:color w:val="222222"/>
        </w:rPr>
        <w:t>ive and serve in a complicated world. The people who sold their birthright were not cartoonish villains. They were thoughtful men who had convinced themselves that the compromise was temporary, that they could preserve the essentials while yielding on the margins, that their influence within the system was worth more than their purity outside it.</w:t>
      </w:r>
    </w:p>
    <w:p w14:paraId="6498963C" w14:textId="77777777" w:rsidR="00701415" w:rsidRDefault="000C361F">
      <w:pPr>
        <w:spacing w:after="200"/>
        <w:ind w:firstLine="440"/>
        <w:jc w:val="both"/>
      </w:pPr>
      <w:r>
        <w:rPr>
          <w:color w:val="222222"/>
        </w:rPr>
        <w:t>Bonhoeffer refused. He helped found the Confessing Church, ran an illegal seminary, worked with the resistance, and was eventually executed. The price of seeing clearly, in that moment, was very high. And most people — including most sincere, Bible-reading, theologically serious Christians — were not willing to pay it.</w:t>
      </w:r>
    </w:p>
    <w:p w14:paraId="4CC85EDA" w14:textId="77777777" w:rsidR="00701415" w:rsidRDefault="000C361F">
      <w:pPr>
        <w:spacing w:after="200"/>
        <w:ind w:firstLine="440"/>
        <w:jc w:val="both"/>
      </w:pPr>
      <w:r>
        <w:rPr>
          <w:color w:val="222222"/>
        </w:rPr>
        <w:lastRenderedPageBreak/>
        <w:t>This is not primarily a story about evil people. It is a story about what happens to the human capacity for self-deception when a whole community is under pressure, when the rewards for conformity are high and the costs of dissent are severe, when the flag and the cross have been sewn together so thoroughly that challenging one feels like challenging both.</w:t>
      </w:r>
    </w:p>
    <w:p w14:paraId="3DEBAFFB" w14:textId="77777777" w:rsidR="00701415" w:rsidRDefault="000C361F">
      <w:pPr>
        <w:spacing w:after="200"/>
        <w:ind w:firstLine="440"/>
        <w:jc w:val="both"/>
      </w:pPr>
      <w:r>
        <w:rPr>
          <w:color w:val="222222"/>
        </w:rPr>
        <w:t>It happened fast. It happened to educated people. It happened to people who read their Bibles every day.</w:t>
      </w:r>
    </w:p>
    <w:p w14:paraId="15CB0169" w14:textId="77777777" w:rsidR="00701415" w:rsidRDefault="000C361F">
      <w:pPr>
        <w:spacing w:before="520" w:after="240"/>
        <w:jc w:val="center"/>
      </w:pPr>
      <w:r>
        <w:rPr>
          <w:b/>
          <w:bCs/>
          <w:color w:val="8B1A1A"/>
          <w:sz w:val="28"/>
          <w:szCs w:val="28"/>
        </w:rPr>
        <w:t>V. The Pharisee's Problem</w:t>
      </w:r>
    </w:p>
    <w:p w14:paraId="2801C8BA" w14:textId="77777777" w:rsidR="00701415" w:rsidRDefault="000C361F">
      <w:pPr>
        <w:spacing w:after="200"/>
        <w:ind w:firstLine="440"/>
        <w:jc w:val="both"/>
      </w:pPr>
      <w:r>
        <w:rPr>
          <w:color w:val="222222"/>
        </w:rPr>
        <w:t>The German Christians and the slaveholder's theologians are useful precisely because they are historically distant enough to be visible. We can see the mechanism from outside the room. But Jesus's most pointed critiques were aimed at something more immediate — at the religious experts of his own day, men who were not operating under the extraordinary pressures of war or revolution, men who had simply, over long years of faithful religious practice, arrived at a place where their reading of Scripture had bec</w:t>
      </w:r>
      <w:r>
        <w:rPr>
          <w:color w:val="222222"/>
        </w:rPr>
        <w:t>ome so thoroughly shaped by their institution, their tradition, and their need to maintain authority that they could not recognize the God they claimed to serve when he stood in front of them.</w:t>
      </w:r>
    </w:p>
    <w:p w14:paraId="677E4828" w14:textId="77777777" w:rsidR="00701415" w:rsidRDefault="000C361F">
      <w:pPr>
        <w:spacing w:after="200"/>
        <w:ind w:firstLine="440"/>
        <w:jc w:val="both"/>
      </w:pPr>
      <w:r>
        <w:rPr>
          <w:color w:val="222222"/>
        </w:rPr>
        <w:t>This is the hardest version of the problem, because the pressures are subtle.</w:t>
      </w:r>
    </w:p>
    <w:p w14:paraId="72A31665" w14:textId="77777777" w:rsidR="00701415" w:rsidRDefault="000C361F">
      <w:pPr>
        <w:spacing w:after="200"/>
        <w:ind w:firstLine="440"/>
        <w:jc w:val="both"/>
      </w:pPr>
      <w:r>
        <w:rPr>
          <w:color w:val="222222"/>
        </w:rPr>
        <w:t>Matthew 23 is one of the most uncomfortable passages in the New Testament, which is perhaps why it is not read very often in Sunday services. Jesus addresses the scribes and Pharisees directly, in a sequence of pronouncements that escalate in severity. They preach but do not practice. They tie up heavy burdens and lay them on others' shoulders but will not lift a finger to help. They love the best seats in the synagogue and greetings in the marketplace and being called "Rabbi." And then, near the end, he la</w:t>
      </w:r>
      <w:r>
        <w:rPr>
          <w:color w:val="222222"/>
        </w:rPr>
        <w:t>nds on the thing that ties it all together:</w:t>
      </w:r>
    </w:p>
    <w:p w14:paraId="759F2829" w14:textId="77777777" w:rsidR="00701415" w:rsidRDefault="000C361F">
      <w:pPr>
        <w:spacing w:after="200"/>
        <w:ind w:firstLine="440"/>
        <w:jc w:val="both"/>
      </w:pPr>
      <w:r>
        <w:rPr>
          <w:color w:val="222222"/>
        </w:rPr>
        <w:t>"Woe to you, scribes and Pharisees, hypocrites! For you build the tombs of the prophets and decorate the monuments of the righteous, saying, 'If we had lived in the days of our fathers, we would not have taken part with them in shedding the blood of the prophets.' Thus you witness against yourselves that you are sons of those who murdered the prophets." (Matthew 23:29–31)</w:t>
      </w:r>
    </w:p>
    <w:p w14:paraId="75D49651" w14:textId="77777777" w:rsidR="00701415" w:rsidRDefault="000C361F">
      <w:pPr>
        <w:spacing w:after="200"/>
        <w:ind w:firstLine="440"/>
        <w:jc w:val="both"/>
      </w:pPr>
      <w:r>
        <w:rPr>
          <w:color w:val="222222"/>
        </w:rPr>
        <w:t>The Pharisees, in other words, were doing the same thing we do. They were looking at the great failures of their tradition, marking those failures as something they would never have participated in, and using that judgment as a substitute for actual self-examination. The tombs they built for the prophets were monuments to their own moral superiority. And Jesus tells them plainly: the very act of building those tombs is the evidence that you are your fathers' sons. Because the thing that allowed your fathers</w:t>
      </w:r>
      <w:r>
        <w:rPr>
          <w:color w:val="222222"/>
        </w:rPr>
        <w:t xml:space="preserve"> to kill the prophets — the certainty, the institutionalism, the conflation of God's cause with your cause — is alive and well in you. You just haven't found your prophet yet.</w:t>
      </w:r>
    </w:p>
    <w:p w14:paraId="77979124" w14:textId="77777777" w:rsidR="00701415" w:rsidRDefault="000C361F">
      <w:pPr>
        <w:spacing w:after="200"/>
        <w:ind w:firstLine="440"/>
        <w:jc w:val="both"/>
      </w:pPr>
      <w:r>
        <w:rPr>
          <w:color w:val="222222"/>
        </w:rPr>
        <w:t>He was, at the moment he said this, the prophet they would kill.</w:t>
      </w:r>
    </w:p>
    <w:p w14:paraId="0CA80BB1" w14:textId="77777777" w:rsidR="00701415" w:rsidRDefault="000C361F">
      <w:pPr>
        <w:spacing w:after="200"/>
        <w:ind w:firstLine="440"/>
        <w:jc w:val="both"/>
      </w:pPr>
      <w:r>
        <w:rPr>
          <w:color w:val="222222"/>
        </w:rPr>
        <w:lastRenderedPageBreak/>
        <w:t>Paul, in 1 Corinthians 10, makes the same move with the history of Israel in the wilderness. He recounts the failures — the idolatry, the sexual immorality, the testing of God, the grumbling — and then says something startling: "Now these things happened to them as an example, but they were written down for our instruction, on whom the end of the ages has come. Therefore let anyone who thinks he stands take heed lest he fall" (1 Corinthians 10:11–12).</w:t>
      </w:r>
    </w:p>
    <w:p w14:paraId="25D53149" w14:textId="77777777" w:rsidR="00701415" w:rsidRDefault="000C361F">
      <w:pPr>
        <w:spacing w:after="200"/>
        <w:ind w:firstLine="440"/>
        <w:jc w:val="both"/>
      </w:pPr>
      <w:r>
        <w:rPr>
          <w:color w:val="222222"/>
        </w:rPr>
        <w:t>The warning is not directed at obvious sinners. It is directed at the person who thinks he stands — the confident one, the certain one, the person who has looked at Israel's failures and concluded that he would have been different. That person, Paul says, is precisely the person who should be worried.</w:t>
      </w:r>
    </w:p>
    <w:p w14:paraId="7ED088E5" w14:textId="77777777" w:rsidR="00701415" w:rsidRDefault="000C361F">
      <w:pPr>
        <w:spacing w:after="200"/>
        <w:ind w:firstLine="440"/>
        <w:jc w:val="both"/>
      </w:pPr>
      <w:r>
        <w:rPr>
          <w:color w:val="222222"/>
        </w:rPr>
        <w:t xml:space="preserve">There is a kind of spiritual confidence that is actually humility — that says "God has been faithful, and I trust him, and I am standing on his promises." And there is a kind of spiritual confidence that is actually pride — that says "I am standing because of something in me, some quality of my faithfulness or my discernment that others lack." The second kind is the kind the Bible consistently marks as dangerous. Not because confidence is wrong, but because that particular confidence has no self-correcting </w:t>
      </w:r>
      <w:r>
        <w:rPr>
          <w:color w:val="222222"/>
        </w:rPr>
        <w:t>mechanism. It has already decided that it does not need to be corrected.</w:t>
      </w:r>
    </w:p>
    <w:p w14:paraId="2120AF0E" w14:textId="77777777" w:rsidR="00701415" w:rsidRDefault="000C361F">
      <w:pPr>
        <w:spacing w:before="520" w:after="240"/>
        <w:jc w:val="center"/>
      </w:pPr>
      <w:r>
        <w:rPr>
          <w:b/>
          <w:bCs/>
          <w:color w:val="8B1A1A"/>
          <w:sz w:val="28"/>
          <w:szCs w:val="28"/>
        </w:rPr>
        <w:t>VI. The Most Dangerous Sentence a Christian Can Think</w:t>
      </w:r>
    </w:p>
    <w:p w14:paraId="7DE87B48" w14:textId="77777777" w:rsidR="00701415" w:rsidRDefault="000C361F">
      <w:pPr>
        <w:spacing w:after="200"/>
        <w:ind w:firstLine="440"/>
        <w:jc w:val="both"/>
      </w:pPr>
      <w:r>
        <w:rPr>
          <w:color w:val="222222"/>
        </w:rPr>
        <w:t>"I would never have done that."</w:t>
      </w:r>
    </w:p>
    <w:p w14:paraId="5ACE7922" w14:textId="77777777" w:rsidR="00701415" w:rsidRDefault="000C361F">
      <w:pPr>
        <w:spacing w:after="200"/>
        <w:ind w:firstLine="440"/>
        <w:jc w:val="both"/>
      </w:pPr>
      <w:r>
        <w:rPr>
          <w:color w:val="222222"/>
        </w:rPr>
        <w:t>It is the most natural response to the great failures of church history. You read about the Inquisition, about the blessing of the slave ships, about the church in Germany, about the Indian boarding schools and the missionaries who sanctified colonialism, about the century of American Christianity that cited Scripture to justify segregation — and something in you rises up and says: not me. I would have been different. I would have seen.</w:t>
      </w:r>
    </w:p>
    <w:p w14:paraId="3E09F07B" w14:textId="77777777" w:rsidR="00701415" w:rsidRDefault="000C361F">
      <w:pPr>
        <w:spacing w:after="200"/>
        <w:ind w:firstLine="440"/>
        <w:jc w:val="both"/>
      </w:pPr>
      <w:r>
        <w:rPr>
          <w:color w:val="222222"/>
        </w:rPr>
        <w:t>This sentence is not a lie, exactly. You probably would not replicate the specific failure you are imagining. You would not personally hold enslaved people. You would not join the German Christians. You have absorbed, along with everyone else in your cultural moment, the verdicts of history, and those particular verdicts are clear enough that you can confidently say: no, not that.</w:t>
      </w:r>
    </w:p>
    <w:p w14:paraId="1E5B8470" w14:textId="77777777" w:rsidR="00701415" w:rsidRDefault="000C361F">
      <w:pPr>
        <w:spacing w:after="200"/>
        <w:ind w:firstLine="440"/>
        <w:jc w:val="both"/>
      </w:pPr>
      <w:r>
        <w:rPr>
          <w:color w:val="222222"/>
        </w:rPr>
        <w:t>But the sentence is still deadly. It is deadly because it functions as an inoculation — it creates the feeling of self-examination while actually replacing it. By locating the danger in the past, in forms you can clearly recognize and easily reject, it keeps you from asking the harder question: what are the forms I cannot recognize? What is the thing that people in my community are doing right now that will look, in fifty years, the way the slaveholder's theology looks to me now?</w:t>
      </w:r>
    </w:p>
    <w:p w14:paraId="37F489CA" w14:textId="77777777" w:rsidR="00701415" w:rsidRDefault="000C361F">
      <w:pPr>
        <w:spacing w:after="200"/>
        <w:ind w:firstLine="440"/>
        <w:jc w:val="both"/>
      </w:pPr>
      <w:r>
        <w:rPr>
          <w:color w:val="222222"/>
        </w:rPr>
        <w:t>That question is uncomfortable enough that we rarely stay with it. We prefer the historical version, in which we are always the people who would have seen, always the ones who would have stood with Bonhoeffer, always the Bereans rather than the Beroeans who were too comfortable to examine.</w:t>
      </w:r>
    </w:p>
    <w:p w14:paraId="3B56E0B3" w14:textId="77777777" w:rsidR="00701415" w:rsidRDefault="000C361F">
      <w:pPr>
        <w:spacing w:after="200"/>
        <w:ind w:firstLine="440"/>
        <w:jc w:val="both"/>
      </w:pPr>
      <w:r>
        <w:rPr>
          <w:color w:val="222222"/>
        </w:rPr>
        <w:lastRenderedPageBreak/>
        <w:t>And here is the uncomfortable fact about Bonhoeffer: he was a minority. He was a small minority. The overwhelming majority of German Protestants — educated, sincere, Bible-reading, theologically serious German Protestants — did not see what he saw, or if they saw it, found reasons to accommodate themselves to it. If you had been a German Protestant in 1933, the statistical likelihood is that you would not have been Bonhoeffer. You would have been one of the many. And you would have had reasons. You would ha</w:t>
      </w:r>
      <w:r>
        <w:rPr>
          <w:color w:val="222222"/>
        </w:rPr>
        <w:t>ve had Bible verses. You would have had the authority of respected theologians and the pressure of your community and the logic of your cultural moment. And you would have felt, as they felt, that you were doing the faithful thing.</w:t>
      </w:r>
    </w:p>
    <w:p w14:paraId="0EF71676" w14:textId="77777777" w:rsidR="00701415" w:rsidRDefault="000C361F">
      <w:pPr>
        <w:spacing w:after="200"/>
        <w:ind w:firstLine="440"/>
        <w:jc w:val="both"/>
      </w:pPr>
      <w:r>
        <w:rPr>
          <w:color w:val="222222"/>
        </w:rPr>
        <w:t>This is not a counsel of despair. It is a counsel of sobriety.</w:t>
      </w:r>
    </w:p>
    <w:p w14:paraId="382561C4" w14:textId="77777777" w:rsidR="00701415" w:rsidRDefault="000C361F">
      <w:pPr>
        <w:spacing w:after="200"/>
        <w:ind w:firstLine="440"/>
        <w:jc w:val="both"/>
      </w:pPr>
      <w:r>
        <w:rPr>
          <w:color w:val="222222"/>
        </w:rPr>
        <w:t xml:space="preserve">The people who navigated those moments well — the Bonhoeffers, the Barths, the Frederick Douglasses, the Fannie Lou Hamers — were not simply smarter or more courageous than everyone else, though some of them were singular figures. What they shared, more consistently, was a particular posture: they had placed their loyalty to the authority of Scripture above their loyalty to their community's reading of Scripture. They had done the hard, costly, socially dangerous work of asking whether what their community </w:t>
      </w:r>
      <w:r>
        <w:rPr>
          <w:color w:val="222222"/>
        </w:rPr>
        <w:t>was telling them was actually what God was telling them. They had created enough distance from the certainties of their moment to ask whether those certainties deserved to be certainties.</w:t>
      </w:r>
    </w:p>
    <w:p w14:paraId="0D247F30" w14:textId="77777777" w:rsidR="00701415" w:rsidRDefault="000C361F">
      <w:pPr>
        <w:spacing w:after="200"/>
        <w:ind w:firstLine="440"/>
        <w:jc w:val="both"/>
      </w:pPr>
      <w:r>
        <w:rPr>
          <w:color w:val="222222"/>
        </w:rPr>
        <w:t>That posture is available to you. But it is not free. It costs exactly what it cost them: the comfort of certainty, the approval of your community, the security of knowing that God and your tribe are saying the same thing.</w:t>
      </w:r>
    </w:p>
    <w:p w14:paraId="4C3005E4" w14:textId="77777777" w:rsidR="00701415" w:rsidRDefault="000C361F">
      <w:pPr>
        <w:spacing w:before="520" w:after="240"/>
        <w:jc w:val="center"/>
      </w:pPr>
      <w:r>
        <w:rPr>
          <w:b/>
          <w:bCs/>
          <w:color w:val="8B1A1A"/>
          <w:sz w:val="28"/>
          <w:szCs w:val="28"/>
        </w:rPr>
        <w:t>VII. The Mechanism Is Running</w:t>
      </w:r>
    </w:p>
    <w:p w14:paraId="695ED12B" w14:textId="77777777" w:rsidR="00701415" w:rsidRDefault="000C361F">
      <w:pPr>
        <w:spacing w:after="200"/>
        <w:ind w:firstLine="440"/>
        <w:jc w:val="both"/>
      </w:pPr>
      <w:r>
        <w:rPr>
          <w:color w:val="222222"/>
        </w:rPr>
        <w:t>It would be a relief if this were a historical problem. If the mechanism that produced the slaveholder's Bible and the German Christian's nationalism were something that emerged in particular, extreme circumstances — extraordinary economic pressure, extraordinary political manipulation, extraordinary propaganda — and that required those extremes to operate. We could study it as historians, draw the appropriate lessons, and go on with our lives.</w:t>
      </w:r>
    </w:p>
    <w:p w14:paraId="758B5A8D" w14:textId="77777777" w:rsidR="00701415" w:rsidRDefault="000C361F">
      <w:pPr>
        <w:spacing w:after="200"/>
        <w:ind w:firstLine="440"/>
        <w:jc w:val="both"/>
      </w:pPr>
      <w:r>
        <w:rPr>
          <w:color w:val="222222"/>
        </w:rPr>
        <w:t>But that is not how it works.</w:t>
      </w:r>
    </w:p>
    <w:p w14:paraId="7E1DBDB1" w14:textId="77777777" w:rsidR="00701415" w:rsidRDefault="000C361F">
      <w:pPr>
        <w:spacing w:after="200"/>
        <w:ind w:firstLine="440"/>
        <w:jc w:val="both"/>
      </w:pPr>
      <w:r>
        <w:rPr>
          <w:color w:val="222222"/>
        </w:rPr>
        <w:t>The mechanism is not dormant. It is not a historical curiosity. It is the normal operating condition of human religious communities, running quietly in the background at all times, producing the same results it has always produced: communities of sincere people whose theology has been shaped by their social location in ways they cannot perceive and would not accept if you named them.</w:t>
      </w:r>
    </w:p>
    <w:p w14:paraId="560333D9" w14:textId="77777777" w:rsidR="00701415" w:rsidRDefault="000C361F">
      <w:pPr>
        <w:spacing w:after="200"/>
        <w:ind w:firstLine="440"/>
        <w:jc w:val="both"/>
      </w:pPr>
      <w:r>
        <w:rPr>
          <w:color w:val="222222"/>
        </w:rPr>
        <w:t xml:space="preserve">Every community selects from the biblical witness. This is not a choice — there is too much material, too much diversity, too much tension within the canon itself, for any community to hold all of it equally in view at once. Selection is unavoidable. The question is what drives the selection: What determines which texts get preached on Sunday morning and which ones remain unaddressed? What determines which commands are </w:t>
      </w:r>
      <w:r>
        <w:rPr>
          <w:color w:val="222222"/>
        </w:rPr>
        <w:lastRenderedPageBreak/>
        <w:t>treated as literal and urgent and which are treated as culturally conditioned and therefore non-binding? What determines where the hermeneutical line falls?</w:t>
      </w:r>
    </w:p>
    <w:p w14:paraId="53E8F21C" w14:textId="77777777" w:rsidR="00701415" w:rsidRDefault="000C361F">
      <w:pPr>
        <w:spacing w:after="200"/>
        <w:ind w:firstLine="440"/>
        <w:jc w:val="both"/>
      </w:pPr>
      <w:r>
        <w:rPr>
          <w:color w:val="222222"/>
        </w:rPr>
        <w:t>The honest answer, for every community, is that the selection is shaped in significant part by the community's social location, its economic interests, its political commitments, and its psychological needs. This is not a cynical claim. It is a structural claim. Communities are made of human beings, and human beings are not disembodied interpreters. They are people with needs and fears and desires and investments in particular outcomes. All of that shapes what they hear when they open the Bible.</w:t>
      </w:r>
    </w:p>
    <w:p w14:paraId="2A9CF3B1" w14:textId="77777777" w:rsidR="00701415" w:rsidRDefault="000C361F">
      <w:pPr>
        <w:spacing w:after="200"/>
        <w:ind w:firstLine="440"/>
        <w:jc w:val="both"/>
      </w:pPr>
      <w:r>
        <w:rPr>
          <w:color w:val="222222"/>
        </w:rPr>
        <w:t>The community of American evangelicals that reads Scripture through the lens of a particular political party hears the Bible saying things that serve that alignment. The progressive community that reads Scripture through the lens of contemporary social theory hears the Bible saying things that confirm that theory. The church that has always been wealthy hears the Bible's words about money differently than the church that has always been poor. None of these communities are necessarily cynical. All of them ar</w:t>
      </w:r>
      <w:r>
        <w:rPr>
          <w:color w:val="222222"/>
        </w:rPr>
        <w:t>e captive, to one degree or another, to something other than the plain voice of Scripture.</w:t>
      </w:r>
    </w:p>
    <w:p w14:paraId="623D86C5" w14:textId="77777777" w:rsidR="00701415" w:rsidRDefault="000C361F">
      <w:pPr>
        <w:spacing w:after="200"/>
        <w:ind w:firstLine="440"/>
        <w:jc w:val="both"/>
      </w:pPr>
      <w:r>
        <w:rPr>
          <w:color w:val="222222"/>
        </w:rPr>
        <w:t>And all of them, when pressed, will say: but we are simply reading what is there.</w:t>
      </w:r>
    </w:p>
    <w:p w14:paraId="6D68199E" w14:textId="77777777" w:rsidR="00701415" w:rsidRDefault="000C361F">
      <w:pPr>
        <w:spacing w:after="200"/>
        <w:ind w:firstLine="440"/>
        <w:jc w:val="both"/>
      </w:pPr>
      <w:r>
        <w:rPr>
          <w:color w:val="222222"/>
        </w:rPr>
        <w:t>Paul's warning lands precisely here: "Therefore let anyone who thinks he stands take heed lest he fall." The person who thinks he stands is not the obvious sinner. It is the person who has already decided that the mechanism is not operating in him — who has already granted himself the exemption that the slaveholder granted himself, that the German Christian granted himself, that the Pharisee granted himself.</w:t>
      </w:r>
    </w:p>
    <w:p w14:paraId="4DABAB5F" w14:textId="77777777" w:rsidR="00701415" w:rsidRDefault="000C361F">
      <w:pPr>
        <w:spacing w:after="200"/>
        <w:ind w:firstLine="440"/>
        <w:jc w:val="both"/>
      </w:pPr>
      <w:r>
        <w:rPr>
          <w:color w:val="222222"/>
        </w:rPr>
        <w:t>The exemption is the symptom.</w:t>
      </w:r>
    </w:p>
    <w:p w14:paraId="4DDA47C8" w14:textId="77777777" w:rsidR="00701415" w:rsidRDefault="000C361F">
      <w:pPr>
        <w:spacing w:before="520" w:after="240"/>
        <w:jc w:val="center"/>
      </w:pPr>
      <w:r>
        <w:rPr>
          <w:b/>
          <w:bCs/>
          <w:color w:val="8B1A1A"/>
          <w:sz w:val="28"/>
          <w:szCs w:val="28"/>
        </w:rPr>
        <w:t>VIII. What This Means for You</w:t>
      </w:r>
    </w:p>
    <w:p w14:paraId="4A00AF8D" w14:textId="77777777" w:rsidR="00701415" w:rsidRDefault="000C361F">
      <w:pPr>
        <w:spacing w:after="200"/>
        <w:ind w:firstLine="440"/>
        <w:jc w:val="both"/>
      </w:pPr>
      <w:r>
        <w:rPr>
          <w:color w:val="222222"/>
        </w:rPr>
        <w:t>Let us be direct about what this chapter is claiming, and what it is not.</w:t>
      </w:r>
    </w:p>
    <w:p w14:paraId="175BA3A5" w14:textId="77777777" w:rsidR="00701415" w:rsidRDefault="000C361F">
      <w:pPr>
        <w:spacing w:after="200"/>
        <w:ind w:firstLine="440"/>
        <w:jc w:val="both"/>
      </w:pPr>
      <w:r>
        <w:rPr>
          <w:color w:val="222222"/>
        </w:rPr>
        <w:t>It is not claiming that truth does not exist, or that every theological position is equally valid, or that the correct response to this analysis is a comfortable relativism in which nothing can be known and no one can be wrong. That conclusion is not humility. It is a different kind of self-protection — the refusal to hold any conviction firmly enough to be wrong about it.</w:t>
      </w:r>
    </w:p>
    <w:p w14:paraId="31A1A83D" w14:textId="77777777" w:rsidR="00701415" w:rsidRDefault="000C361F">
      <w:pPr>
        <w:spacing w:after="200"/>
        <w:ind w:firstLine="440"/>
        <w:jc w:val="both"/>
      </w:pPr>
      <w:r>
        <w:rPr>
          <w:color w:val="222222"/>
        </w:rPr>
        <w:t>It is not claiming that every theological community is equally distorted, or that progressive and conservative Christianity are equally captive to their cultural moments in exactly the same ways. Some communities are more honestly grappling with their blind spots than others. Some readings of Scripture are more faithful than others. The argument that "everyone has blind spots, therefore no one can say anything" is exactly the wrong response to this analysis.</w:t>
      </w:r>
    </w:p>
    <w:p w14:paraId="21C007F3" w14:textId="77777777" w:rsidR="00701415" w:rsidRDefault="000C361F">
      <w:pPr>
        <w:spacing w:after="200"/>
        <w:ind w:firstLine="440"/>
        <w:jc w:val="both"/>
      </w:pPr>
      <w:r>
        <w:rPr>
          <w:color w:val="222222"/>
        </w:rPr>
        <w:t xml:space="preserve">What this chapter is claiming is something more specific and more uncomfortable: that the same mechanism that produced the great documented catastrophes of Christian history is operational in you and in your community right now. That your most confident theological convictions, especially the ones that align most naturally with your community's social location and political commitments, deserve a level of scrutiny that </w:t>
      </w:r>
      <w:r>
        <w:rPr>
          <w:color w:val="222222"/>
        </w:rPr>
        <w:lastRenderedPageBreak/>
        <w:t>most of us never apply to them. That the test is not whether your convictions feel like convictions — they will always feel like convictions — but whether you have genuinely subjected them to the kind of accountable, honest, cross-cultural, margin-including examination that might actually reveal their distortions.</w:t>
      </w:r>
    </w:p>
    <w:p w14:paraId="5EFDBC4F" w14:textId="77777777" w:rsidR="00701415" w:rsidRDefault="000C361F">
      <w:pPr>
        <w:spacing w:after="200"/>
        <w:ind w:firstLine="440"/>
        <w:jc w:val="both"/>
      </w:pPr>
      <w:r>
        <w:rPr>
          <w:color w:val="222222"/>
        </w:rPr>
        <w:t>And this: that the sentence "I would never have done that" is the beginning of the problem, not a solution to it. It is the Pharisee building tombs for the prophets his tradition murdered. It is the German Christian who attended anti-Nazi sermons and felt righteously superior to the Deutsche Christen down the street, while signing the forms his own lesser accommodations required. It is a way of locating danger in the past and in others, so that we do not have to look for it in ourselves, in our community, i</w:t>
      </w:r>
      <w:r>
        <w:rPr>
          <w:color w:val="222222"/>
        </w:rPr>
        <w:t>n the present moment.</w:t>
      </w:r>
    </w:p>
    <w:p w14:paraId="472E0408" w14:textId="77777777" w:rsidR="00701415" w:rsidRDefault="000C361F">
      <w:pPr>
        <w:spacing w:after="200"/>
        <w:ind w:firstLine="440"/>
        <w:jc w:val="both"/>
      </w:pPr>
      <w:r>
        <w:rPr>
          <w:color w:val="222222"/>
        </w:rPr>
        <w:t>Bonhoeffer, in his prison letters near the end of his life, wrote about "cheap grace" — grace that forgives without demanding transformation, that comforts without confronting, that confirms without challenging. We might speak in parallel about "cheap self-examination" — the kind that looks at history's most obvious failures and says "not me," that generates the feeling of honest introspection without any of its costs or risks.</w:t>
      </w:r>
    </w:p>
    <w:p w14:paraId="4B5D7EDF" w14:textId="77777777" w:rsidR="00701415" w:rsidRDefault="000C361F">
      <w:pPr>
        <w:spacing w:after="200"/>
        <w:ind w:firstLine="440"/>
        <w:jc w:val="both"/>
      </w:pPr>
      <w:r>
        <w:rPr>
          <w:color w:val="222222"/>
        </w:rPr>
        <w:t>Genuine self-examination is expensive. It requires the willingness to actually find something. It requires sitting with the real possibility that the community whose approval you need and whose fellowship sustains you is, right now, in this moment, wrong about something significant. It requires enough epistemic courage to hold your convictions and your doubts simultaneously, without collapsing either one.</w:t>
      </w:r>
    </w:p>
    <w:p w14:paraId="5CD9144A" w14:textId="77777777" w:rsidR="00701415" w:rsidRDefault="000C361F">
      <w:pPr>
        <w:spacing w:after="200"/>
        <w:ind w:firstLine="440"/>
        <w:jc w:val="both"/>
      </w:pPr>
      <w:r>
        <w:rPr>
          <w:color w:val="222222"/>
        </w:rPr>
        <w:t>It requires, in the end, the same thing it required of Bonhoeffer: the willingness to place your loyalty to God above your loyalty to the community's account of God. And that is hard. It was hard then. It is hard now. It will always be hard, because communities are where we live and breathe and receive our identities, and to question what a community believes is always experienced — by the community and often by the questioner — as a kind of betrayal.</w:t>
      </w:r>
    </w:p>
    <w:p w14:paraId="0EEC4E93" w14:textId="77777777" w:rsidR="00701415" w:rsidRDefault="000C361F">
      <w:pPr>
        <w:spacing w:after="200"/>
        <w:ind w:firstLine="440"/>
        <w:jc w:val="both"/>
      </w:pPr>
      <w:r>
        <w:rPr>
          <w:color w:val="222222"/>
        </w:rPr>
        <w:t>But the alternative is to be the slaveholder at his Bible. The German Christian at his hymnal. The Pharisee at his prayers. All three were faithful, by every metric their communities could recognize.</w:t>
      </w:r>
    </w:p>
    <w:p w14:paraId="1A8F2244" w14:textId="77777777" w:rsidR="00701415" w:rsidRDefault="000C361F">
      <w:pPr>
        <w:spacing w:after="200"/>
        <w:ind w:firstLine="440"/>
        <w:jc w:val="both"/>
      </w:pPr>
      <w:r>
        <w:rPr>
          <w:color w:val="222222"/>
        </w:rPr>
        <w:t>All three were wrong in ways they could not see and would not accept.</w:t>
      </w:r>
    </w:p>
    <w:p w14:paraId="00223B69" w14:textId="77777777" w:rsidR="00701415" w:rsidRDefault="000C361F">
      <w:pPr>
        <w:spacing w:after="200"/>
        <w:ind w:firstLine="440"/>
        <w:jc w:val="both"/>
      </w:pPr>
      <w:r>
        <w:rPr>
          <w:color w:val="222222"/>
        </w:rPr>
        <w:t>The mechanism is not dormant. It is running. The question is what it is currently attached to.</w:t>
      </w:r>
    </w:p>
    <w:p w14:paraId="3C4DE12B" w14:textId="77777777" w:rsidR="00701415" w:rsidRDefault="00701415">
      <w:pPr>
        <w:spacing w:after="360"/>
      </w:pPr>
    </w:p>
    <w:p w14:paraId="12C4070B" w14:textId="77777777" w:rsidR="00701415" w:rsidRDefault="00701415">
      <w:pPr>
        <w:pBdr>
          <w:bottom w:val="single" w:sz="4" w:space="1" w:color="CCCCCC"/>
        </w:pBdr>
      </w:pPr>
    </w:p>
    <w:p w14:paraId="054ED963" w14:textId="77777777" w:rsidR="00701415" w:rsidRDefault="00701415">
      <w:pPr>
        <w:spacing w:after="280"/>
      </w:pPr>
    </w:p>
    <w:p w14:paraId="3CF65AC5" w14:textId="77777777" w:rsidR="00701415" w:rsidRDefault="000C361F">
      <w:pPr>
        <w:spacing w:before="280" w:after="80"/>
        <w:ind w:left="720" w:right="720"/>
        <w:jc w:val="center"/>
      </w:pPr>
      <w:r>
        <w:rPr>
          <w:i/>
          <w:iCs/>
          <w:color w:val="4A4A6A"/>
          <w:sz w:val="22"/>
          <w:szCs w:val="22"/>
        </w:rPr>
        <w:t>“Therefore let anyone who thinks he stands take heed lest he fall.”</w:t>
      </w:r>
      <w:r>
        <w:br/>
      </w:r>
      <w:r>
        <w:rPr>
          <w:color w:val="8B1A1A"/>
          <w:sz w:val="20"/>
          <w:szCs w:val="20"/>
        </w:rPr>
        <w:t>— 1 Corinthians 10:12</w:t>
      </w:r>
    </w:p>
    <w:p w14:paraId="52050D0F" w14:textId="77777777" w:rsidR="00701415" w:rsidRDefault="000C361F">
      <w:pPr>
        <w:spacing w:before="280" w:after="80"/>
        <w:ind w:left="720" w:right="720"/>
        <w:jc w:val="center"/>
      </w:pPr>
      <w:r>
        <w:rPr>
          <w:i/>
          <w:iCs/>
          <w:color w:val="4A4A6A"/>
          <w:sz w:val="22"/>
          <w:szCs w:val="22"/>
        </w:rPr>
        <w:lastRenderedPageBreak/>
        <w:t>“Woe to you... For you build the tombs of the prophets and decorate the monuments of the righteous, saying, 'If we had lived in the days of our fathers, we would not have taken part with them in shedding the blood of the prophets.'”</w:t>
      </w:r>
      <w:r>
        <w:br/>
      </w:r>
      <w:r>
        <w:rPr>
          <w:color w:val="8B1A1A"/>
          <w:sz w:val="20"/>
          <w:szCs w:val="20"/>
        </w:rPr>
        <w:t>— Matthew 23:29–30</w:t>
      </w:r>
    </w:p>
    <w:p w14:paraId="26D2DBF5" w14:textId="77777777" w:rsidR="00701415" w:rsidRDefault="000C361F">
      <w:pPr>
        <w:spacing w:before="280" w:after="80"/>
        <w:ind w:left="720" w:right="720"/>
        <w:jc w:val="center"/>
      </w:pPr>
      <w:r>
        <w:rPr>
          <w:i/>
          <w:iCs/>
          <w:color w:val="4A4A6A"/>
          <w:sz w:val="22"/>
          <w:szCs w:val="22"/>
        </w:rPr>
        <w:t>“Has this house, which bears my Name, become a den of robbers to you?”</w:t>
      </w:r>
      <w:r>
        <w:br/>
      </w:r>
      <w:r>
        <w:rPr>
          <w:color w:val="8B1A1A"/>
          <w:sz w:val="20"/>
          <w:szCs w:val="20"/>
        </w:rPr>
        <w:t>— Jeremiah 7:11</w:t>
      </w:r>
    </w:p>
    <w:p w14:paraId="024D01E0" w14:textId="77777777" w:rsidR="00701415" w:rsidRDefault="00701415">
      <w:pPr>
        <w:spacing w:after="480"/>
      </w:pPr>
    </w:p>
    <w:p w14:paraId="5F4DA6DF" w14:textId="77777777" w:rsidR="00701415" w:rsidRDefault="000C361F">
      <w:r>
        <w:br w:type="page"/>
      </w:r>
    </w:p>
    <w:p w14:paraId="41079134" w14:textId="77777777" w:rsidR="00701415" w:rsidRDefault="00701415">
      <w:pPr>
        <w:spacing w:after="480"/>
      </w:pPr>
    </w:p>
    <w:p w14:paraId="5A5A60B7" w14:textId="77777777" w:rsidR="00701415" w:rsidRDefault="000C361F">
      <w:pPr>
        <w:spacing w:after="80"/>
      </w:pPr>
      <w:r>
        <w:rPr>
          <w:rFonts w:ascii="Arial" w:eastAsia="Arial" w:hAnsi="Arial" w:cs="Arial"/>
          <w:b/>
          <w:bCs/>
          <w:caps/>
          <w:color w:val="8B1A1A"/>
          <w:sz w:val="20"/>
          <w:szCs w:val="20"/>
        </w:rPr>
        <w:t>CHAPTER TWO</w:t>
      </w:r>
      <w:r>
        <w:rPr>
          <w:rFonts w:ascii="Arial" w:eastAsia="Arial" w:hAnsi="Arial" w:cs="Arial"/>
          <w:color w:val="999999"/>
          <w:sz w:val="18"/>
          <w:szCs w:val="18"/>
        </w:rPr>
        <w:t xml:space="preserve">   ·   ∼6,000 words</w:t>
      </w:r>
    </w:p>
    <w:p w14:paraId="583D2ABD" w14:textId="77777777" w:rsidR="00701415" w:rsidRDefault="000C361F">
      <w:pPr>
        <w:spacing w:after="120"/>
      </w:pPr>
      <w:r>
        <w:rPr>
          <w:b/>
          <w:bCs/>
          <w:color w:val="1A1A2E"/>
          <w:sz w:val="44"/>
          <w:szCs w:val="44"/>
        </w:rPr>
        <w:t>How the Bible Gets Translated by the Room You’re In</w:t>
      </w:r>
    </w:p>
    <w:p w14:paraId="3D9D81D5" w14:textId="77777777" w:rsidR="00701415" w:rsidRDefault="00701415">
      <w:pPr>
        <w:pBdr>
          <w:bottom w:val="single" w:sz="8" w:space="1" w:color="8B1A1A"/>
        </w:pBdr>
      </w:pPr>
    </w:p>
    <w:p w14:paraId="5E8A94CE" w14:textId="77777777" w:rsidR="00701415" w:rsidRDefault="00701415">
      <w:pPr>
        <w:spacing w:after="120"/>
      </w:pPr>
    </w:p>
    <w:p w14:paraId="057B872B" w14:textId="77777777" w:rsidR="00701415" w:rsidRDefault="000C361F">
      <w:pPr>
        <w:pBdr>
          <w:left w:val="single" w:sz="18" w:space="14" w:color="8B1A1A"/>
        </w:pBdr>
        <w:spacing w:after="360"/>
        <w:ind w:left="480"/>
      </w:pPr>
      <w:r>
        <w:rPr>
          <w:rFonts w:ascii="Arial" w:eastAsia="Arial" w:hAnsi="Arial" w:cs="Arial"/>
          <w:b/>
          <w:bCs/>
          <w:caps/>
          <w:color w:val="8B1A1A"/>
          <w:sz w:val="19"/>
          <w:szCs w:val="19"/>
        </w:rPr>
        <w:t>THESIS </w:t>
      </w:r>
      <w:r>
        <w:rPr>
          <w:i/>
          <w:iCs/>
          <w:color w:val="333333"/>
          <w:sz w:val="22"/>
          <w:szCs w:val="22"/>
        </w:rPr>
        <w:t>No one simply reads the Bible. Every reader arrives with a community’s pre-translation already in place. The question is not whether your reading is shaped by your community — it is. The question is whether you know it.</w:t>
      </w:r>
    </w:p>
    <w:p w14:paraId="6EFD3869" w14:textId="77777777" w:rsidR="00701415" w:rsidRDefault="000C361F">
      <w:pPr>
        <w:spacing w:before="520" w:after="240"/>
        <w:jc w:val="center"/>
      </w:pPr>
      <w:r>
        <w:rPr>
          <w:b/>
          <w:bCs/>
          <w:color w:val="8B1A1A"/>
          <w:sz w:val="28"/>
          <w:szCs w:val="28"/>
        </w:rPr>
        <w:t>I. The Myth of the Naked Text</w:t>
      </w:r>
    </w:p>
    <w:p w14:paraId="036A1267" w14:textId="77777777" w:rsidR="00701415" w:rsidRDefault="000C361F">
      <w:pPr>
        <w:spacing w:after="200"/>
        <w:ind w:firstLine="440"/>
        <w:jc w:val="both"/>
      </w:pPr>
      <w:r>
        <w:rPr>
          <w:color w:val="222222"/>
        </w:rPr>
        <w:t>There is a phrase that circulates in certain earnest corners of Christian culture, usually offered as a statement of integrity: "I just read what the Bible says." Sometimes it comes with a corollary — "I don't bring anything to it; I just take out what's there." The person who says this usually means it as a commitment to honesty, a refusal to impose an agenda on the text, a desire to let Scripture speak for itself rather than using it as a ventriloquist's dummy for whatever they already believe.</w:t>
      </w:r>
    </w:p>
    <w:p w14:paraId="1750AF72" w14:textId="77777777" w:rsidR="00701415" w:rsidRDefault="000C361F">
      <w:pPr>
        <w:spacing w:after="200"/>
        <w:ind w:firstLine="440"/>
        <w:jc w:val="both"/>
      </w:pPr>
      <w:r>
        <w:rPr>
          <w:color w:val="222222"/>
        </w:rPr>
        <w:t>It is a noble impulse. It is also, as a description of what actually happens when a human being reads an ancient text, completely impossible.</w:t>
      </w:r>
    </w:p>
    <w:p w14:paraId="0D675A78" w14:textId="77777777" w:rsidR="00701415" w:rsidRDefault="000C361F">
      <w:pPr>
        <w:spacing w:after="200"/>
        <w:ind w:firstLine="440"/>
        <w:jc w:val="both"/>
      </w:pPr>
      <w:r>
        <w:rPr>
          <w:color w:val="222222"/>
        </w:rPr>
        <w:t>There is no such thing as reading without interpretation. There is no vantage point outside your own skull, outside your own language, outside your own history and community and fear and hope, from which you can simply receive words and have them mean something to you. The moment you read a sentence — any sentence, let alone a sentence written three thousand years ago in a language you do not speak, in a world almost nothing like your own — you are already interpreting. You are already bringing the whole ap</w:t>
      </w:r>
      <w:r>
        <w:rPr>
          <w:color w:val="222222"/>
        </w:rPr>
        <w:t>paratus of your mind and your formation to bear. The question is never whether you are interpreting. The question is whether you know it, and whether your interpretive habits are ones you have examined.</w:t>
      </w:r>
    </w:p>
    <w:p w14:paraId="51066DF5" w14:textId="77777777" w:rsidR="00701415" w:rsidRDefault="000C361F">
      <w:pPr>
        <w:spacing w:after="200"/>
        <w:ind w:firstLine="440"/>
        <w:jc w:val="both"/>
      </w:pPr>
      <w:r>
        <w:rPr>
          <w:color w:val="222222"/>
        </w:rPr>
        <w:t>This chapter is about those habits: where they come from, how they shape what you hear when you read, and why the community you belong to may be the single most powerful influence on what the Bible says to you — often without your knowledge or consent.</w:t>
      </w:r>
    </w:p>
    <w:p w14:paraId="7EB52AF7" w14:textId="77777777" w:rsidR="00701415" w:rsidRDefault="000C361F">
      <w:pPr>
        <w:spacing w:after="200"/>
        <w:ind w:firstLine="440"/>
        <w:jc w:val="both"/>
      </w:pPr>
      <w:r>
        <w:rPr>
          <w:color w:val="222222"/>
        </w:rPr>
        <w:t>The stakes are not small. If Chapter 1 was about the destination — the historical examples of where cultural captivity leads — this chapter is about the road. It is about the ordinary, daily, invisible process by which sincere Christians receive a pre-translated Bible and experience that translation as the plain meaning of the text.</w:t>
      </w:r>
    </w:p>
    <w:p w14:paraId="073E3334" w14:textId="77777777" w:rsidR="00701415" w:rsidRDefault="000C361F">
      <w:pPr>
        <w:spacing w:before="520" w:after="240"/>
        <w:jc w:val="center"/>
      </w:pPr>
      <w:r>
        <w:rPr>
          <w:b/>
          <w:bCs/>
          <w:color w:val="8B1A1A"/>
          <w:sz w:val="28"/>
          <w:szCs w:val="28"/>
        </w:rPr>
        <w:t>II. The Hermeneutic You Don't Know You Have</w:t>
      </w:r>
    </w:p>
    <w:p w14:paraId="783F13E6" w14:textId="77777777" w:rsidR="00701415" w:rsidRDefault="000C361F">
      <w:pPr>
        <w:spacing w:after="200"/>
        <w:ind w:firstLine="440"/>
        <w:jc w:val="both"/>
      </w:pPr>
      <w:r>
        <w:rPr>
          <w:color w:val="222222"/>
        </w:rPr>
        <w:lastRenderedPageBreak/>
        <w:t>The word "hermeneutic" sounds more technical than it needs to. It simply means: the set of assumptions and methods you bring to the act of interpretation. Your hermeneutic is the lens through which you read. Every reader has one. The difference between a sophisticated reader and an unsophisticated one is not that the sophisticated reader has a hermeneutic and the unsophisticated one doesn't. It is that the sophisticated reader knows theirs is a lens and can therefore examine it, while the unsophisticated re</w:t>
      </w:r>
      <w:r>
        <w:rPr>
          <w:color w:val="222222"/>
        </w:rPr>
        <w:t>ader mistakes the lens for the world.</w:t>
      </w:r>
    </w:p>
    <w:p w14:paraId="26EB5FBC" w14:textId="77777777" w:rsidR="00701415" w:rsidRDefault="000C361F">
      <w:pPr>
        <w:spacing w:after="200"/>
        <w:ind w:firstLine="440"/>
        <w:jc w:val="both"/>
      </w:pPr>
      <w:r>
        <w:rPr>
          <w:color w:val="222222"/>
        </w:rPr>
        <w:t>Everyone has a hermeneutic. The question is whether yours is examined or unexamined, whether it is something you hold consciously and critically or something that holds you without your knowing it.</w:t>
      </w:r>
    </w:p>
    <w:p w14:paraId="2EC46878" w14:textId="77777777" w:rsidR="00701415" w:rsidRDefault="000C361F">
      <w:pPr>
        <w:spacing w:after="200"/>
        <w:ind w:firstLine="440"/>
        <w:jc w:val="both"/>
      </w:pPr>
      <w:r>
        <w:rPr>
          <w:color w:val="222222"/>
        </w:rPr>
        <w:t>Your hermeneutic was not built in a single moment. It was assembled over years, from dozens of sources. Some of those sources are obvious: the tradition you grew up in, the Bible teachers you sat under, the theological books you read. But many of the most powerful sources are invisible. The hymns your church sings shape what aspects of God feel primary to you. The social class of your congregation shapes what the Bible's economic teachings feel like — urgent challenge or distant abstraction. The political c</w:t>
      </w:r>
      <w:r>
        <w:rPr>
          <w:color w:val="222222"/>
        </w:rPr>
        <w:t>ommitments of your community shape which parts of the prophets feel alive and which parts feel irrelevant. The racial composition of your church shapes whether the Bible's consistent attention to the vulnerable and the outsider feels like the center of the story or like a peripheral concern.</w:t>
      </w:r>
    </w:p>
    <w:p w14:paraId="3FE88DC6" w14:textId="77777777" w:rsidR="00701415" w:rsidRDefault="000C361F">
      <w:pPr>
        <w:spacing w:after="200"/>
        <w:ind w:firstLine="440"/>
        <w:jc w:val="both"/>
      </w:pPr>
      <w:r>
        <w:rPr>
          <w:color w:val="222222"/>
        </w:rPr>
        <w:t>None of this is conscious. That is precisely the point. You did not sit down and decide: "I will privilege texts about personal salvation and minimize texts about structural injustice." You did not decide: "I will treat Paul's letters as the interpretive key to everything and read the prophets accordingly." You did not decide: "I will read the Sermon on the Mount as hyperbole rather than instruction." These choices were made for you, over time, by the community you inhabit, and by the time you are old enoug</w:t>
      </w:r>
      <w:r>
        <w:rPr>
          <w:color w:val="222222"/>
        </w:rPr>
        <w:t>h to examine them they feel not like choices at all but like the obvious meaning of the text.</w:t>
      </w:r>
    </w:p>
    <w:p w14:paraId="5793B806" w14:textId="77777777" w:rsidR="00701415" w:rsidRDefault="000C361F">
      <w:pPr>
        <w:spacing w:after="200"/>
        <w:ind w:firstLine="440"/>
        <w:jc w:val="both"/>
      </w:pPr>
      <w:r>
        <w:rPr>
          <w:color w:val="222222"/>
        </w:rPr>
        <w:t>N.T. Wright has spent much of his scholarly career making a version of this argument — not from cynicism about Scripture but from deep respect for it. The text of Scripture, Wright argues, is something we come to from within a tradition, within a reading community, within a set of assumptions about what kind of book it is and what it is trying to do. Those assumptions shape everything. When Paul writes about "justification," for instance, readers in the Lutheran tradition hear something very specific — indi</w:t>
      </w:r>
      <w:r>
        <w:rPr>
          <w:color w:val="222222"/>
        </w:rPr>
        <w:t>vidual acquittal before God's law. Readers in a different tradition, or readers who come to the text without that tradition's freight, may hear something considerably different, and the argument about which reading is right requires engaging with those underlying assumptions, not just asserting them.</w:t>
      </w:r>
    </w:p>
    <w:p w14:paraId="5907A8E0" w14:textId="77777777" w:rsidR="00701415" w:rsidRDefault="000C361F">
      <w:pPr>
        <w:spacing w:after="200"/>
        <w:ind w:firstLine="440"/>
        <w:jc w:val="both"/>
      </w:pPr>
      <w:r>
        <w:rPr>
          <w:color w:val="222222"/>
        </w:rPr>
        <w:t>This is not relativism. Wright is not saying all readings are equally valid. He is saying that the path to a more faithful reading runs through greater honesty about the reading you already have — about the glasses you are already wearing — rather than the pretense that you are reading without glasses at all.</w:t>
      </w:r>
    </w:p>
    <w:p w14:paraId="15E68C65" w14:textId="77777777" w:rsidR="00701415" w:rsidRDefault="000C361F">
      <w:pPr>
        <w:spacing w:after="200"/>
        <w:ind w:firstLine="440"/>
        <w:jc w:val="both"/>
      </w:pPr>
      <w:r>
        <w:rPr>
          <w:color w:val="222222"/>
        </w:rPr>
        <w:t xml:space="preserve">The person who says "I just read what the Bible says" is not being dishonest. They are being unaware. And unawareness is, in many ways, more dangerous than dishonesty, </w:t>
      </w:r>
      <w:r>
        <w:rPr>
          <w:color w:val="222222"/>
        </w:rPr>
        <w:lastRenderedPageBreak/>
        <w:t>because it cannot be addressed by simply telling the truth. It requires the harder work of excavating assumptions you didn't know you had.</w:t>
      </w:r>
    </w:p>
    <w:p w14:paraId="48A4AB33" w14:textId="77777777" w:rsidR="00701415" w:rsidRDefault="000C361F">
      <w:pPr>
        <w:spacing w:before="520" w:after="240"/>
        <w:jc w:val="center"/>
      </w:pPr>
      <w:r>
        <w:rPr>
          <w:b/>
          <w:bCs/>
          <w:color w:val="8B1A1A"/>
          <w:sz w:val="28"/>
          <w:szCs w:val="28"/>
        </w:rPr>
        <w:t>III. How Community Becomes a Translation Committee</w:t>
      </w:r>
    </w:p>
    <w:p w14:paraId="70489951" w14:textId="77777777" w:rsidR="00701415" w:rsidRDefault="000C361F">
      <w:pPr>
        <w:spacing w:after="200"/>
        <w:ind w:firstLine="440"/>
        <w:jc w:val="both"/>
      </w:pPr>
      <w:r>
        <w:rPr>
          <w:color w:val="222222"/>
        </w:rPr>
        <w:t>Here is what actually happens when you "read the Bible."</w:t>
      </w:r>
    </w:p>
    <w:p w14:paraId="2C2EB7CE" w14:textId="77777777" w:rsidR="00701415" w:rsidRDefault="000C361F">
      <w:pPr>
        <w:spacing w:after="200"/>
        <w:ind w:firstLine="440"/>
        <w:jc w:val="both"/>
      </w:pPr>
      <w:r>
        <w:rPr>
          <w:color w:val="222222"/>
        </w:rPr>
        <w:t>You open the text. But before you open the text, you have already received, from your community, an enormous amount of prior instruction about what it means. You know which books matter most and which are rarely discussed. You know which passages are central to the faith and which are curious historical artifacts. You know which interpretive moves are acceptable ("this needs to be read in its historical context") and which are alarming ("are you saying we can just dismiss that?"). You know which theological</w:t>
      </w:r>
      <w:r>
        <w:rPr>
          <w:color w:val="222222"/>
        </w:rPr>
        <w:t xml:space="preserve"> conclusions are non-negotiable and which are open questions. You know which thinkers can be cited as authorities and which represent dangerous drift from orthodoxy.</w:t>
      </w:r>
    </w:p>
    <w:p w14:paraId="174E2B96" w14:textId="77777777" w:rsidR="00701415" w:rsidRDefault="000C361F">
      <w:pPr>
        <w:spacing w:after="200"/>
        <w:ind w:firstLine="440"/>
        <w:jc w:val="both"/>
      </w:pPr>
      <w:r>
        <w:rPr>
          <w:color w:val="222222"/>
        </w:rPr>
        <w:t>All of this constitutes a pre-translation. Before you read a word, the community has already done significant interpretive work on your behalf, and the results of that work arrive to you not as "here is how our community reads this text" but as "here is what the text means." The community's interpretation has been laundered through familiarity until it presents itself as the plain, obvious, unmediated meaning of Scripture.</w:t>
      </w:r>
    </w:p>
    <w:p w14:paraId="2CEAD37D" w14:textId="77777777" w:rsidR="00701415" w:rsidRDefault="000C361F">
      <w:pPr>
        <w:spacing w:after="200"/>
        <w:ind w:firstLine="440"/>
        <w:jc w:val="both"/>
      </w:pPr>
      <w:r>
        <w:rPr>
          <w:color w:val="222222"/>
        </w:rPr>
        <w:t>This happens in every tradition. It is not a flaw unique to communities you disagree with. It happens in progressive churches where the social-justice implications of the prophets arrive pre-highlighted and the passages about sexual ethics arrive pre-nuanced. It happens in conservative churches where the passages about personal morality arrive pre-emphasized and the passages about wealth and power arrive pre-spiritualized. It happens in liturgical traditions where the creeds have already told you what the B</w:t>
      </w:r>
      <w:r>
        <w:rPr>
          <w:color w:val="222222"/>
        </w:rPr>
        <w:t>ible is primarily about before you read a page of it. It happens in low-church evangelical traditions where a particular understanding of the atonement has already organized the entire canon before any individual verse is examined.</w:t>
      </w:r>
    </w:p>
    <w:p w14:paraId="47C02C84" w14:textId="77777777" w:rsidR="00701415" w:rsidRDefault="000C361F">
      <w:pPr>
        <w:spacing w:after="200"/>
        <w:ind w:firstLine="440"/>
        <w:jc w:val="both"/>
      </w:pPr>
      <w:r>
        <w:rPr>
          <w:color w:val="222222"/>
        </w:rPr>
        <w:t>The community is, in the most literal sense, a translation committee. It has been at work for generations, deciding how the text will be received by its members. And like all translation committees, it has made choices — choices shaped by the community's own history, interests, fears, and needs.</w:t>
      </w:r>
    </w:p>
    <w:p w14:paraId="32789015" w14:textId="77777777" w:rsidR="00701415" w:rsidRDefault="000C361F">
      <w:pPr>
        <w:spacing w:after="200"/>
        <w:ind w:firstLine="440"/>
        <w:jc w:val="both"/>
      </w:pPr>
      <w:r>
        <w:rPr>
          <w:color w:val="222222"/>
        </w:rPr>
        <w:t>The apostle Paul's instruction to the Bereans implicitly acknowledges this reality. Luke records, in Acts 17:11, that the Bereans "received the word with all eagerness, examining the Scriptures daily to see if these things were so." The commendation is not that they believed Paul immediately. It is that they checked. They took his teaching back to the text and asked whether it held. The Berean standard is not simply reading the Bible — everyone in Thessalonica also read the Bible. The Berean standard is rea</w:t>
      </w:r>
      <w:r>
        <w:rPr>
          <w:color w:val="222222"/>
        </w:rPr>
        <w:t>ding the Bible with enough independence from received interpretation to actually ask whether the received interpretation is right.</w:t>
      </w:r>
    </w:p>
    <w:p w14:paraId="563C3E15" w14:textId="77777777" w:rsidR="00701415" w:rsidRDefault="000C361F">
      <w:pPr>
        <w:spacing w:after="200"/>
        <w:ind w:firstLine="440"/>
        <w:jc w:val="both"/>
      </w:pPr>
      <w:r>
        <w:rPr>
          <w:color w:val="222222"/>
        </w:rPr>
        <w:t xml:space="preserve">That kind of independence is genuinely difficult to achieve within the community that formed you, which is why the cross-cultural encounter is so important — the moment when you read Scripture with someone from a different social location, a different </w:t>
      </w:r>
      <w:r>
        <w:rPr>
          <w:color w:val="222222"/>
        </w:rPr>
        <w:lastRenderedPageBreak/>
        <w:t>tradition, a different economic reality, and discover that they hear things in the text you have never heard, or that what seemed to you like the obvious meaning of a passage strikes them as distinctly odd. Those moments of disorientation are not threats to your faith. They are invitations to examine the glasses you didn't know you were wearing.</w:t>
      </w:r>
    </w:p>
    <w:p w14:paraId="60269E44" w14:textId="77777777" w:rsidR="00701415" w:rsidRDefault="000C361F">
      <w:pPr>
        <w:spacing w:before="520" w:after="240"/>
        <w:jc w:val="center"/>
      </w:pPr>
      <w:r>
        <w:rPr>
          <w:b/>
          <w:bCs/>
          <w:color w:val="8B1A1A"/>
          <w:sz w:val="28"/>
          <w:szCs w:val="28"/>
        </w:rPr>
        <w:t>IV. The Comfort Bible and the Confrontation Bible</w:t>
      </w:r>
    </w:p>
    <w:p w14:paraId="44929375" w14:textId="77777777" w:rsidR="00701415" w:rsidRDefault="000C361F">
      <w:pPr>
        <w:spacing w:after="200"/>
        <w:ind w:firstLine="440"/>
        <w:jc w:val="both"/>
      </w:pPr>
      <w:r>
        <w:rPr>
          <w:color w:val="222222"/>
        </w:rPr>
        <w:t>Here is a test you can run on almost any church: take the complete corpus of sermons preached over the past five years and ask which texts appear most frequently. Then ask which texts never appear. The gap between those two lists will tell you more about that community's functional theology than any statement of faith or doctrinal summary.</w:t>
      </w:r>
    </w:p>
    <w:p w14:paraId="462FD9E7" w14:textId="77777777" w:rsidR="00701415" w:rsidRDefault="000C361F">
      <w:pPr>
        <w:spacing w:after="200"/>
        <w:ind w:firstLine="440"/>
        <w:jc w:val="both"/>
      </w:pPr>
      <w:r>
        <w:rPr>
          <w:color w:val="222222"/>
        </w:rPr>
        <w:t xml:space="preserve">Every community has a Comfort Bible and a Confrontation Bible. The Comfort Bible is the set of texts that get preached, that are quoted on coffee mugs and greeting cards, that appear in the community's devotional life and public worship with regularity. The Confrontation Bible is the set of texts that are conspicuously absent — not explicitly denied, not argued against, simply never addressed, quietly set aside, allowed to gather dust in the parts of the canon that the community's translation committee has </w:t>
      </w:r>
      <w:r>
        <w:rPr>
          <w:color w:val="222222"/>
        </w:rPr>
        <w:t>tacitly agreed to leave untranslated.</w:t>
      </w:r>
    </w:p>
    <w:p w14:paraId="34C74A10" w14:textId="77777777" w:rsidR="00701415" w:rsidRDefault="000C361F">
      <w:pPr>
        <w:spacing w:after="200"/>
        <w:ind w:firstLine="440"/>
        <w:jc w:val="both"/>
      </w:pPr>
      <w:r>
        <w:rPr>
          <w:color w:val="222222"/>
        </w:rPr>
        <w:t>The Comfort Bible of most American evangelical churches is populated by texts about personal salvation, God's love and grace, the promise of heaven, the importance of prayer and personal devotion, and the hope of resurrection. These are real texts. They are important texts. There is nothing wrong with preaching them.</w:t>
      </w:r>
    </w:p>
    <w:p w14:paraId="5C7104CD" w14:textId="77777777" w:rsidR="00701415" w:rsidRDefault="000C361F">
      <w:pPr>
        <w:spacing w:after="200"/>
        <w:ind w:firstLine="440"/>
        <w:jc w:val="both"/>
      </w:pPr>
      <w:r>
        <w:rPr>
          <w:color w:val="222222"/>
        </w:rPr>
        <w:t>But there is something to be examined in what sits beside them in the canon and is never preached.</w:t>
      </w:r>
    </w:p>
    <w:p w14:paraId="76D22721" w14:textId="77777777" w:rsidR="00701415" w:rsidRDefault="000C361F">
      <w:pPr>
        <w:spacing w:after="200"/>
        <w:ind w:firstLine="440"/>
        <w:jc w:val="both"/>
      </w:pPr>
      <w:r>
        <w:rPr>
          <w:color w:val="222222"/>
        </w:rPr>
        <w:t>Amos, for instance, is one of the most sustained, detailed, passionate arguments in all of Scripture against the economic exploitation of the poor by the wealthy. It is addressed specifically to a prosperous religious community that maintained active worship while allowing injustice to flourish in its markets and courts. "I hate, I despise your religious festivals," God says through Amos. "Your assemblies are a stench to me. Even though you bring me burnt offerings and grain offerings, I will not accept the</w:t>
      </w:r>
      <w:r>
        <w:rPr>
          <w:color w:val="222222"/>
        </w:rPr>
        <w:t>m. Away with the noise of your songs! I will not listen to the music of your harps. But let justice roll on like a river, righteousness like a never-failing stream!" (Amos 5:21–24). This text appears in the lectionaries of many traditions. It is almost never the text of a Sunday sermon in a comfortable American congregation. The silence is not random. It is diagnostic.</w:t>
      </w:r>
    </w:p>
    <w:p w14:paraId="77340416" w14:textId="77777777" w:rsidR="00701415" w:rsidRDefault="000C361F">
      <w:pPr>
        <w:spacing w:after="200"/>
        <w:ind w:firstLine="440"/>
        <w:jc w:val="both"/>
      </w:pPr>
      <w:r>
        <w:rPr>
          <w:color w:val="222222"/>
        </w:rPr>
        <w:t>Or consider Luke 16, the parable of the rich man and Lazarus — one of Jesus's most explicit and unsettling teachings about wealth and its consequences. The rich man goes to hell. He is not described as cruel, or immoral, or impious in any obvious way. He is simply described as rich and indifferent. Lazarus, who sat at his gate in poverty, ends up in Abraham's bosom. The reversal is total and it is permanent, and when the rich man asks Abraham to warn his brothers, Abraham's answer is withering: "They have M</w:t>
      </w:r>
      <w:r>
        <w:rPr>
          <w:color w:val="222222"/>
        </w:rPr>
        <w:t xml:space="preserve">oses and the prophets. If they do not listen to them, they will not be persuaded even if someone rises from the dead." In most affluent churches, this parable is either avoided entirely or carefully managed — made about spiritual poverty, or recast as primarily about the </w:t>
      </w:r>
      <w:r>
        <w:rPr>
          <w:color w:val="222222"/>
        </w:rPr>
        <w:lastRenderedPageBreak/>
        <w:t>afterlife rather than the present material reality, or addressed as an exception rather than a pattern in Jesus's teaching.</w:t>
      </w:r>
    </w:p>
    <w:p w14:paraId="218DBDCD" w14:textId="77777777" w:rsidR="00701415" w:rsidRDefault="000C361F">
      <w:pPr>
        <w:spacing w:after="200"/>
        <w:ind w:firstLine="440"/>
        <w:jc w:val="both"/>
      </w:pPr>
      <w:r>
        <w:rPr>
          <w:color w:val="222222"/>
        </w:rPr>
        <w:t>This is the work of the translation committee. It is not usually conspiratorial. The pastor who avoids these texts is often not consciously protecting his congregation's economic comfort. He is making decisions that have been made for him by the tradition he inherited, by the seminary where he trained, by the expectations of the community he serves. The silence was built into the formation he received. He simply perpetuates it.</w:t>
      </w:r>
    </w:p>
    <w:p w14:paraId="55B7140C" w14:textId="77777777" w:rsidR="00701415" w:rsidRDefault="000C361F">
      <w:pPr>
        <w:spacing w:after="200"/>
        <w:ind w:firstLine="440"/>
        <w:jc w:val="both"/>
      </w:pPr>
      <w:r>
        <w:rPr>
          <w:color w:val="222222"/>
        </w:rPr>
        <w:t>The Confrontation Bible — the texts that make the community genuinely uncomfortable, that challenge its economic arrangements, its political commitments, its social hierarchies — does not disappear. But it becomes the domain of specialists, of liberation theologians, of communities on the margins who have a different economic relationship to those texts and therefore hear them differently. The comfortable community can acknowledge, in the abstract, that those texts exist. It just never has to sit under them</w:t>
      </w:r>
      <w:r>
        <w:rPr>
          <w:color w:val="222222"/>
        </w:rPr>
        <w:t>.</w:t>
      </w:r>
    </w:p>
    <w:p w14:paraId="6B890180" w14:textId="77777777" w:rsidR="00701415" w:rsidRDefault="000C361F">
      <w:pPr>
        <w:spacing w:after="200"/>
        <w:ind w:firstLine="440"/>
        <w:jc w:val="both"/>
      </w:pPr>
      <w:r>
        <w:rPr>
          <w:color w:val="222222"/>
        </w:rPr>
        <w:t>Augustine made a distinction that is useful here, between reading Scripture to use it and reading Scripture to enjoy it — or better, to be encountered by it. To use Scripture is to approach it with a pre-set agenda, searching for confirmation of what you already believe, finding the texts that serve your purposes and ignoring the ones that do not. To be encountered by Scripture is to approach it with enough openness to be addressed by it, which means being open to finding something you did not expect and di</w:t>
      </w:r>
      <w:r>
        <w:rPr>
          <w:color w:val="222222"/>
        </w:rPr>
        <w:t>d not want, something that requires change rather than confirmation. The Comfort Bible is the Bible in the mode of use. The Confrontation Bible is the Bible in the mode of encounter.</w:t>
      </w:r>
    </w:p>
    <w:p w14:paraId="020B6FFC" w14:textId="77777777" w:rsidR="00701415" w:rsidRDefault="000C361F">
      <w:pPr>
        <w:spacing w:after="200"/>
        <w:ind w:firstLine="440"/>
        <w:jc w:val="both"/>
      </w:pPr>
      <w:r>
        <w:rPr>
          <w:color w:val="222222"/>
        </w:rPr>
        <w:t>Most of us, most of the time, are using the Bible. The community teaches us which texts to use and how to use them, and we comply, and call the result faithful reading.</w:t>
      </w:r>
    </w:p>
    <w:p w14:paraId="0BD3B9FE" w14:textId="77777777" w:rsidR="00701415" w:rsidRDefault="000C361F">
      <w:pPr>
        <w:spacing w:before="520" w:after="240"/>
        <w:jc w:val="center"/>
      </w:pPr>
      <w:r>
        <w:rPr>
          <w:b/>
          <w:bCs/>
          <w:color w:val="8B1A1A"/>
          <w:sz w:val="28"/>
          <w:szCs w:val="28"/>
        </w:rPr>
        <w:t>V. Tradition as Gift and Trap</w:t>
      </w:r>
    </w:p>
    <w:p w14:paraId="5492F587" w14:textId="77777777" w:rsidR="00701415" w:rsidRDefault="000C361F">
      <w:pPr>
        <w:spacing w:after="200"/>
        <w:ind w:firstLine="440"/>
        <w:jc w:val="both"/>
      </w:pPr>
      <w:r>
        <w:rPr>
          <w:color w:val="222222"/>
        </w:rPr>
        <w:t>We should be careful not to let this analysis become a simple argument against tradition, as though the solution to inherited interpretation is to read the Bible alone, without the guidance of those who have gone before. That conclusion would be both arrogant and impractical, and it would reproduce its own distortions — the distortions of the individual ego reading without accountability, without the wisdom of the long conversation, without the corrective that comes from two thousand years of Christians wre</w:t>
      </w:r>
      <w:r>
        <w:rPr>
          <w:color w:val="222222"/>
        </w:rPr>
        <w:t>stling with the same texts.</w:t>
      </w:r>
    </w:p>
    <w:p w14:paraId="24E22BFA" w14:textId="77777777" w:rsidR="00701415" w:rsidRDefault="000C361F">
      <w:pPr>
        <w:spacing w:after="200"/>
        <w:ind w:firstLine="440"/>
        <w:jc w:val="both"/>
      </w:pPr>
      <w:r>
        <w:rPr>
          <w:color w:val="222222"/>
        </w:rPr>
        <w:t>Tradition is a gift. The creeds did not fall from heaven, but they represent the distilled labor of communities across centuries, wrestling with serious questions about what Scripture means when it speaks about God and Christ and Spirit and salvation. The commentaries and confessions and theological syntheses of the church's history are not perfect — they are human documents, shaped by human circumstances and human limitations. But they are not therefore worthless. They represent the accumulated wisdom of p</w:t>
      </w:r>
      <w:r>
        <w:rPr>
          <w:color w:val="222222"/>
        </w:rPr>
        <w:t>eople who read the same texts we read, took them seriously, and tried to understand them as faithfully as they could. To reject all of that in favor of a pure first-person encounter with the text is not liberation from tradition. It is the adoption of a new tradition — usually a very thin one — with none of tradition's virtues and all of its vices.</w:t>
      </w:r>
    </w:p>
    <w:p w14:paraId="13BDEE9D" w14:textId="77777777" w:rsidR="00701415" w:rsidRDefault="000C361F">
      <w:pPr>
        <w:spacing w:after="200"/>
        <w:ind w:firstLine="440"/>
        <w:jc w:val="both"/>
      </w:pPr>
      <w:r>
        <w:rPr>
          <w:color w:val="222222"/>
        </w:rPr>
        <w:lastRenderedPageBreak/>
        <w:t>Jaroslav Pelikan, who spent his scholarly life studying the history of Christian doctrine, made a distinction that cuts directly to the point. "Tradition," he wrote, "is the living faith of the dead." It is the inheritance of a living community, the ongoing conversation across time between the present church and the saints who have gone before. In that sense, tradition is not the enemy of genuine encounter with Scripture. It is one of the means by which we receive it.</w:t>
      </w:r>
    </w:p>
    <w:p w14:paraId="7877B9E0" w14:textId="77777777" w:rsidR="00701415" w:rsidRDefault="000C361F">
      <w:pPr>
        <w:spacing w:after="200"/>
        <w:ind w:firstLine="440"/>
        <w:jc w:val="both"/>
      </w:pPr>
      <w:r>
        <w:rPr>
          <w:color w:val="222222"/>
        </w:rPr>
        <w:t>But Pelikan also named the pathological version: "traditionalism is the dead faith of the living." Traditionalism is what happens when the inheritance becomes a cage — when what was meant to be a living, developing, self-correcting conversation across time becomes a fixed position that cannot be revisited, a set of answers to questions that must be protected rather than a set of questions to be pursued. Tradition invites examination. Traditionalism forecloses it.</w:t>
      </w:r>
    </w:p>
    <w:p w14:paraId="2422B319" w14:textId="77777777" w:rsidR="00701415" w:rsidRDefault="000C361F">
      <w:pPr>
        <w:spacing w:after="200"/>
        <w:ind w:firstLine="440"/>
        <w:jc w:val="both"/>
      </w:pPr>
      <w:r>
        <w:rPr>
          <w:color w:val="222222"/>
        </w:rPr>
        <w:t>The difference between the two is, precisely, the willingness to ask hard questions of the inheritance. A community living within a healthy tradition can say: here is what our forebears concluded, and here is why, and here is where their reasoning was sound, and here — with honesty and care — is where it may have been shaped by the limitations of their moment. A community captured by traditionalism cannot say any of that, because questioning the inheritance is experienced as betrayal of it.</w:t>
      </w:r>
    </w:p>
    <w:p w14:paraId="623D8F23" w14:textId="77777777" w:rsidR="00701415" w:rsidRDefault="000C361F">
      <w:pPr>
        <w:spacing w:after="200"/>
        <w:ind w:firstLine="440"/>
        <w:jc w:val="both"/>
      </w:pPr>
      <w:r>
        <w:rPr>
          <w:color w:val="222222"/>
        </w:rPr>
        <w:t>The reformed slogan — ecclesia semper reformanda, "the church always being reformed" — is a claim about tradition, not against it. It says: we are inheritors of a long conversation, and the conversation must continue. The reformation it calls for is not a rejection of Scripture or of the church's confession but a return to them — a willingness to go back to the sources and ask whether the tradition has remained faithful to them, or whether it has accumulated distortions along the way. The church that cannot</w:t>
      </w:r>
      <w:r>
        <w:rPr>
          <w:color w:val="222222"/>
        </w:rPr>
        <w:t xml:space="preserve"> ask that question has lost the very thing it is trying to protect.</w:t>
      </w:r>
    </w:p>
    <w:p w14:paraId="6EA90F5F" w14:textId="77777777" w:rsidR="00701415" w:rsidRDefault="000C361F">
      <w:pPr>
        <w:spacing w:after="200"/>
        <w:ind w:firstLine="440"/>
        <w:jc w:val="both"/>
      </w:pPr>
      <w:r>
        <w:rPr>
          <w:color w:val="222222"/>
        </w:rPr>
        <w:t xml:space="preserve">G.K. Chesterton's famous defense of tradition made the same point from a different angle. "Tradition means giving a vote to most obscure of all classes," he wrote, "our ancestors." It is a democratic instinct — a refusal to let the present moment be the only voice that counts, an insistence that the dead should have a say. That instinct is sound. But Chesterton did not argue that the vote of the ancestors should be the only vote, or that it should be immune to scrutiny. He argued for their inclusion in the </w:t>
      </w:r>
      <w:r>
        <w:rPr>
          <w:color w:val="222222"/>
        </w:rPr>
        <w:t>conversation — not for their authority to end it.</w:t>
      </w:r>
    </w:p>
    <w:p w14:paraId="66BFB1A9" w14:textId="77777777" w:rsidR="00701415" w:rsidRDefault="000C361F">
      <w:pPr>
        <w:spacing w:after="200"/>
        <w:ind w:firstLine="440"/>
        <w:jc w:val="both"/>
      </w:pPr>
      <w:r>
        <w:rPr>
          <w:color w:val="222222"/>
        </w:rPr>
        <w:t>The practical implication for the reader who wants to hold tradition as a gift rather than a trap is this: receive the inheritance gratefully, and then subject it to the same scrutiny you would give to any other human document. Ask what circumstances produced it. Ask whose interests it served. Ask what it got right and where it may have been limited by the blindness of its moment. And then read Scripture again, with that question open: is the tradition's reading of this text faithful to what is actually her</w:t>
      </w:r>
      <w:r>
        <w:rPr>
          <w:color w:val="222222"/>
        </w:rPr>
        <w:t>e, or has the text been domesticated to serve the tradition's needs?</w:t>
      </w:r>
    </w:p>
    <w:p w14:paraId="630F8DDD" w14:textId="77777777" w:rsidR="00701415" w:rsidRDefault="000C361F">
      <w:pPr>
        <w:spacing w:after="200"/>
        <w:ind w:firstLine="440"/>
        <w:jc w:val="both"/>
      </w:pPr>
      <w:r>
        <w:rPr>
          <w:color w:val="222222"/>
        </w:rPr>
        <w:t>That is not a rejection of tradition. That is tradition, functioning the way it is supposed to.</w:t>
      </w:r>
    </w:p>
    <w:p w14:paraId="66C23F95" w14:textId="77777777" w:rsidR="00701415" w:rsidRDefault="000C361F">
      <w:pPr>
        <w:spacing w:before="520" w:after="240"/>
        <w:jc w:val="center"/>
      </w:pPr>
      <w:r>
        <w:rPr>
          <w:b/>
          <w:bCs/>
          <w:color w:val="8B1A1A"/>
          <w:sz w:val="28"/>
          <w:szCs w:val="28"/>
        </w:rPr>
        <w:t>VI. The Interests Behind the Interpretation</w:t>
      </w:r>
    </w:p>
    <w:p w14:paraId="450E3156" w14:textId="77777777" w:rsidR="00701415" w:rsidRDefault="000C361F">
      <w:pPr>
        <w:spacing w:after="200"/>
        <w:ind w:firstLine="440"/>
        <w:jc w:val="both"/>
      </w:pPr>
      <w:r>
        <w:rPr>
          <w:color w:val="222222"/>
        </w:rPr>
        <w:lastRenderedPageBreak/>
        <w:t>There is a question that is almost never asked in polite theological conversation, and that is therefore almost always operative without examination: Who benefits from this reading of the text?</w:t>
      </w:r>
    </w:p>
    <w:p w14:paraId="4C8793E5" w14:textId="77777777" w:rsidR="00701415" w:rsidRDefault="000C361F">
      <w:pPr>
        <w:spacing w:after="200"/>
        <w:ind w:firstLine="440"/>
        <w:jc w:val="both"/>
      </w:pPr>
      <w:r>
        <w:rPr>
          <w:color w:val="222222"/>
        </w:rPr>
        <w:t>This is an uncomfortable question because it sounds like a cynical one — as though the only reason anyone holds a theological position is self-interest, as though all interpretation is merely rationalization, as though the right hermeneutic is simply to find out who profits and invert whatever they believe. That is not the argument. People hold theological positions for many reasons, including genuine engagement with evidence, sincere reasoning, real spiritual experience, and honest searching. Self-interest</w:t>
      </w:r>
      <w:r>
        <w:rPr>
          <w:color w:val="222222"/>
        </w:rPr>
        <w:t xml:space="preserve"> is not the only thing going on.</w:t>
      </w:r>
    </w:p>
    <w:p w14:paraId="0841A85D" w14:textId="77777777" w:rsidR="00701415" w:rsidRDefault="000C361F">
      <w:pPr>
        <w:spacing w:after="200"/>
        <w:ind w:firstLine="440"/>
        <w:jc w:val="both"/>
      </w:pPr>
      <w:r>
        <w:rPr>
          <w:color w:val="222222"/>
        </w:rPr>
        <w:t>But self-interest is always something going on. And because it is almost never examined, it exercises an influence that is almost never accounted for.</w:t>
      </w:r>
    </w:p>
    <w:p w14:paraId="59E4A80A" w14:textId="77777777" w:rsidR="00701415" w:rsidRDefault="000C361F">
      <w:pPr>
        <w:spacing w:after="200"/>
        <w:ind w:firstLine="440"/>
        <w:jc w:val="both"/>
      </w:pPr>
      <w:r>
        <w:rPr>
          <w:color w:val="222222"/>
        </w:rPr>
        <w:t>Consider a few cases.</w:t>
      </w:r>
    </w:p>
    <w:p w14:paraId="340F6093" w14:textId="77777777" w:rsidR="00701415" w:rsidRDefault="000C361F">
      <w:pPr>
        <w:spacing w:after="200"/>
        <w:ind w:firstLine="440"/>
        <w:jc w:val="both"/>
      </w:pPr>
      <w:r>
        <w:rPr>
          <w:color w:val="222222"/>
        </w:rPr>
        <w:t>The theological case for patriarchal authority in the church and home has historically been made most loudly and most confidently by men. The theological case against it has been made most urgently, and at the greatest personal cost, by women. This does not prove that the egalitarian position is correct — that is a separate argument requiring separate evidence. But it should prompt at least this question: in a tradition that has almost exclusively given interpretive authority to men, how much of the patriar</w:t>
      </w:r>
      <w:r>
        <w:rPr>
          <w:color w:val="222222"/>
        </w:rPr>
        <w:t>chal reading of the relevant texts reflects faithful exegesis and how much reflects the interpretive preferences of the class of people whose social position the interpretation preserves?</w:t>
      </w:r>
    </w:p>
    <w:p w14:paraId="4CF8B22E" w14:textId="77777777" w:rsidR="00701415" w:rsidRDefault="000C361F">
      <w:pPr>
        <w:spacing w:after="200"/>
        <w:ind w:firstLine="440"/>
        <w:jc w:val="both"/>
      </w:pPr>
      <w:r>
        <w:rPr>
          <w:color w:val="222222"/>
        </w:rPr>
        <w:t>The theological case for the blessing of American prosperity — for the idea that God's favor manifests materially, that wealth is a sign of righteousness, that the Christian life rightly lived produces financial security — has been made most consistently in wealthy congregations, wealthy nations, and by wealthy teachers. The poor majority of the global church has consistently heard the same Bible saying something considerably different. This does not prove that the prosperity gospel is wrong — there are bet</w:t>
      </w:r>
      <w:r>
        <w:rPr>
          <w:color w:val="222222"/>
        </w:rPr>
        <w:t>ter arguments for that. But it should prompt the question: when the interpretation of Scripture happens to align with the material interests of the interpreter, how much weight should that alignment carry?</w:t>
      </w:r>
    </w:p>
    <w:p w14:paraId="7BD87330" w14:textId="77777777" w:rsidR="00701415" w:rsidRDefault="000C361F">
      <w:pPr>
        <w:spacing w:after="200"/>
        <w:ind w:firstLine="440"/>
        <w:jc w:val="both"/>
      </w:pPr>
      <w:r>
        <w:rPr>
          <w:color w:val="222222"/>
        </w:rPr>
        <w:t>The theological case for Christian nationalism — for the idea that a particular nation holds a special covenant with God, that its political arrangements deserve theological blessing, that patriotism and piety belong together — has been made most forcefully by people whose identity is bound up with that nation's power. The Christians who have been on the receiving end of that nation's power have rarely found the same reading of Scripture convincing. Again, this is not a proof. It is a prompt to ask the ques</w:t>
      </w:r>
      <w:r>
        <w:rPr>
          <w:color w:val="222222"/>
        </w:rPr>
        <w:t>tion.</w:t>
      </w:r>
    </w:p>
    <w:p w14:paraId="39C7E888" w14:textId="77777777" w:rsidR="00701415" w:rsidRDefault="000C361F">
      <w:pPr>
        <w:spacing w:after="200"/>
        <w:ind w:firstLine="440"/>
        <w:jc w:val="both"/>
      </w:pPr>
      <w:r>
        <w:rPr>
          <w:color w:val="222222"/>
        </w:rPr>
        <w:t>Hebrews 4:12 describes the word of God as "living and active, sharper than any two-edged sword, piercing to the division of soul and spirit, of joints and marrow, and discerning the thoughts and intentions of the heart." That final phrase is the one that matters here: discerning the thoughts and intentions of the heart. The image is of a text that cuts behind the conscious, stated motivation to the actual motivation — the thing you are really after, underneath the theological argument you have constructed t</w:t>
      </w:r>
      <w:r>
        <w:rPr>
          <w:color w:val="222222"/>
        </w:rPr>
        <w:t>o justify it.</w:t>
      </w:r>
    </w:p>
    <w:p w14:paraId="4530790E" w14:textId="77777777" w:rsidR="00701415" w:rsidRDefault="000C361F">
      <w:pPr>
        <w:spacing w:after="200"/>
        <w:ind w:firstLine="440"/>
        <w:jc w:val="both"/>
      </w:pPr>
      <w:r>
        <w:rPr>
          <w:color w:val="222222"/>
        </w:rPr>
        <w:lastRenderedPageBreak/>
        <w:t>That is a description of Scripture's function. It is also a description of what faithful reading requires: the willingness to let the text discern your intentions, to ask whether what you are after in your reading of this passage is actually what the passage is about, or whether you have come to it already knowing what you need it to say.</w:t>
      </w:r>
    </w:p>
    <w:p w14:paraId="6FA0EB25" w14:textId="77777777" w:rsidR="00701415" w:rsidRDefault="000C361F">
      <w:pPr>
        <w:spacing w:after="200"/>
        <w:ind w:firstLine="440"/>
        <w:jc w:val="both"/>
      </w:pPr>
      <w:r>
        <w:rPr>
          <w:color w:val="222222"/>
        </w:rPr>
        <w:t>The question "who benefits from this reading?" is not an accusation. It is a diagnostic tool. It is one of the ways you can begin to see the interests that may be shaping your interpretation — not to discard the interpretation, but to examine it, to hold it with more appropriate humility, to ask whether it would survive scrutiny from someone whose interests are different from yours.</w:t>
      </w:r>
    </w:p>
    <w:p w14:paraId="0B69DB36" w14:textId="77777777" w:rsidR="00701415" w:rsidRDefault="000C361F">
      <w:pPr>
        <w:spacing w:after="200"/>
        <w:ind w:firstLine="440"/>
        <w:jc w:val="both"/>
      </w:pPr>
      <w:r>
        <w:rPr>
          <w:color w:val="222222"/>
        </w:rPr>
        <w:t>The slaveholder's reading of the Pauline household codes benefited slaveholders. The German Christian's reading of the orders of creation benefited the German national project. The Pharisee's reading of the law benefited the class of people who had built their authority on its correct performance. None of these readers experienced their interpretation as self-interested. All of them were, in significant part, self-interested.</w:t>
      </w:r>
    </w:p>
    <w:p w14:paraId="770B6854" w14:textId="77777777" w:rsidR="00701415" w:rsidRDefault="000C361F">
      <w:pPr>
        <w:spacing w:after="200"/>
        <w:ind w:firstLine="440"/>
        <w:jc w:val="both"/>
      </w:pPr>
      <w:r>
        <w:rPr>
          <w:color w:val="222222"/>
        </w:rPr>
        <w:t>You are not exempt. The reading of Scripture that serves your community's social position, political commitments, economic arrangements, and cultural comfort is the reading your community will tend to produce — not because it is lying, but because the interests are so deeply embedded that they function invisibly, as assumptions rather than agendas, as "what the text obviously means" rather than "what we need the text to mean."</w:t>
      </w:r>
    </w:p>
    <w:p w14:paraId="0BAE43D2" w14:textId="77777777" w:rsidR="00701415" w:rsidRDefault="000C361F">
      <w:pPr>
        <w:spacing w:after="200"/>
        <w:ind w:firstLine="440"/>
        <w:jc w:val="both"/>
      </w:pPr>
      <w:r>
        <w:rPr>
          <w:color w:val="222222"/>
        </w:rPr>
        <w:t>The tool that Scripture itself offers for this problem is exposure: exposure to other readers, other communities, other social locations, other parts of the global church, all reading the same text from different vantage points and hearing different things. Not because every reading is equally valid — some readings are more faithful than others — but because the encounter with a genuinely different reading is one of the few things powerful enough to make your own assumptions visible to you. It forces the le</w:t>
      </w:r>
      <w:r>
        <w:rPr>
          <w:color w:val="222222"/>
        </w:rPr>
        <w:t>ns into focus, makes the invisible visible, creates the possibility of asking: is this what the text actually says, or is this what I needed it to say?</w:t>
      </w:r>
    </w:p>
    <w:p w14:paraId="376C98F2" w14:textId="77777777" w:rsidR="00701415" w:rsidRDefault="000C361F">
      <w:pPr>
        <w:spacing w:before="520" w:after="240"/>
        <w:jc w:val="center"/>
      </w:pPr>
      <w:r>
        <w:rPr>
          <w:b/>
          <w:bCs/>
          <w:color w:val="8B1A1A"/>
          <w:sz w:val="28"/>
          <w:szCs w:val="28"/>
        </w:rPr>
        <w:t>VII. What Humility Actually Requires Here</w:t>
      </w:r>
    </w:p>
    <w:p w14:paraId="5C344498" w14:textId="77777777" w:rsidR="00701415" w:rsidRDefault="000C361F">
      <w:pPr>
        <w:spacing w:after="200"/>
        <w:ind w:firstLine="440"/>
        <w:jc w:val="both"/>
      </w:pPr>
      <w:r>
        <w:rPr>
          <w:color w:val="222222"/>
        </w:rPr>
        <w:t>Paul's letter to Timothy contains the passage most often quoted in defense of Scripture's authority: "All Scripture is breathed out by God and profitable for teaching, for reproof, for correction, and for training in righteousness, that the man of God may be complete, equipped for every good work" (2 Timothy 3:16–17). That is a staggering claim — not just that Scripture is useful or inspiring or morally instructive, but that it is the very breath of God, and that its purpose includes reproof and correction,</w:t>
      </w:r>
      <w:r>
        <w:rPr>
          <w:color w:val="222222"/>
        </w:rPr>
        <w:t xml:space="preserve"> not merely confirmation and encouragement.</w:t>
      </w:r>
    </w:p>
    <w:p w14:paraId="5C385C66" w14:textId="77777777" w:rsidR="00701415" w:rsidRDefault="000C361F">
      <w:pPr>
        <w:spacing w:after="200"/>
        <w:ind w:firstLine="440"/>
        <w:jc w:val="both"/>
      </w:pPr>
      <w:r>
        <w:rPr>
          <w:color w:val="222222"/>
        </w:rPr>
        <w:t>Most communities quote the first half of this verse — "all Scripture is God-breathed" — regularly. The second half lands less often. Profitable for reproof. For correction. Not for endorsement. Not for validation of what you already believe. For the harder thing: the thing that challenges you, the thing that requires you to change.</w:t>
      </w:r>
    </w:p>
    <w:p w14:paraId="793DA572" w14:textId="77777777" w:rsidR="00701415" w:rsidRDefault="000C361F">
      <w:pPr>
        <w:spacing w:after="200"/>
        <w:ind w:firstLine="440"/>
        <w:jc w:val="both"/>
      </w:pPr>
      <w:r>
        <w:rPr>
          <w:color w:val="222222"/>
        </w:rPr>
        <w:t xml:space="preserve">If Scripture is what this verse says it is, then a reading of Scripture that never produces reproof — that never unsettles, never convicts, never requires a community to </w:t>
      </w:r>
      <w:r>
        <w:rPr>
          <w:color w:val="222222"/>
        </w:rPr>
        <w:lastRenderedPageBreak/>
        <w:t>change its mind about something it held with confidence — is not a faithful reading. It is a use of Scripture's authority to protect against Scripture's authority. It is the Bible being invoked to prevent the Bible from doing what the Bible claims to do.</w:t>
      </w:r>
    </w:p>
    <w:p w14:paraId="4D00F1F0" w14:textId="77777777" w:rsidR="00701415" w:rsidRDefault="000C361F">
      <w:pPr>
        <w:spacing w:after="200"/>
        <w:ind w:firstLine="440"/>
        <w:jc w:val="both"/>
      </w:pPr>
      <w:r>
        <w:rPr>
          <w:color w:val="222222"/>
        </w:rPr>
        <w:t>The application to this chapter's argument is direct. If the reading of Scripture that your community produces always happens to confirm your community's existing commitments — if the Bible always agrees with your politics, always blesses your economic arrangements, always vindicates your social hierarchies — that is not evidence of faithful interpretation. That is evidence of very successful domestication.</w:t>
      </w:r>
    </w:p>
    <w:p w14:paraId="384E50D7" w14:textId="77777777" w:rsidR="00701415" w:rsidRDefault="000C361F">
      <w:pPr>
        <w:spacing w:after="200"/>
        <w:ind w:firstLine="440"/>
        <w:jc w:val="both"/>
      </w:pPr>
      <w:r>
        <w:rPr>
          <w:color w:val="222222"/>
        </w:rPr>
        <w:t>The test of faithful interpretation is not whether Scripture confirms you. It is whether Scripture has been allowed to reprove and correct you. It is whether you have sat under the text rather than standing over it, whether you have let it set the agenda rather than bringing it your agenda, whether you have been willing to find something you did not expect and did not want.</w:t>
      </w:r>
    </w:p>
    <w:p w14:paraId="2F801AFA" w14:textId="77777777" w:rsidR="00701415" w:rsidRDefault="000C361F">
      <w:pPr>
        <w:spacing w:after="200"/>
        <w:ind w:firstLine="440"/>
        <w:jc w:val="both"/>
      </w:pPr>
      <w:r>
        <w:rPr>
          <w:color w:val="222222"/>
        </w:rPr>
        <w:t>This requires a particular kind of intellectual and spiritual courage. It requires the willingness to read across traditions — to genuinely engage with the reading of Scripture produced by communities different from your own, not as an interesting intellectual exercise, but as a serious theological encounter that might have something to teach you. It requires the willingness to read against your own interests, to bring the "who benefits?" question to your most cherished interpretations and to sit with the d</w:t>
      </w:r>
      <w:r>
        <w:rPr>
          <w:color w:val="222222"/>
        </w:rPr>
        <w:t>iscomfort of not having a good answer. It requires the willingness to hold your readings with more tentativeness than certainty — not because truth does not exist, but because your access to it is always partial, always shaped, always in need of correction.</w:t>
      </w:r>
    </w:p>
    <w:p w14:paraId="6097BE9D" w14:textId="77777777" w:rsidR="00701415" w:rsidRDefault="000C361F">
      <w:pPr>
        <w:spacing w:after="200"/>
        <w:ind w:firstLine="440"/>
        <w:jc w:val="both"/>
      </w:pPr>
      <w:r>
        <w:rPr>
          <w:color w:val="222222"/>
        </w:rPr>
        <w:t>None of this is relativism. The Bereans were not relativists — they examined the Scriptures with great seriousness, precisely because they believed those Scriptures contained truth that could be known. What they were was humble: humble enough to check, humble enough to ask whether what they had been told was right, humble enough to put their received interpretation on the table and compare it to the text.</w:t>
      </w:r>
    </w:p>
    <w:p w14:paraId="3878660D" w14:textId="77777777" w:rsidR="00701415" w:rsidRDefault="000C361F">
      <w:pPr>
        <w:spacing w:after="200"/>
        <w:ind w:firstLine="440"/>
        <w:jc w:val="both"/>
      </w:pPr>
      <w:r>
        <w:rPr>
          <w:color w:val="222222"/>
        </w:rPr>
        <w:t>That is what this chapter is asking for. Not the abandonment of conviction, but the examination of it. Not the rejection of tradition, but the willingness to ask whether the tradition has been faithful. Not the pretense that you read without a lens, but the discipline of making your lens visible, examining its distortions, and holding your interpretations with the appropriate mixture of confidence and humility that a serious Christian — who believes both that Scripture is the Word of God and that she is a f</w:t>
      </w:r>
      <w:r>
        <w:rPr>
          <w:color w:val="222222"/>
        </w:rPr>
        <w:t>allen human being reading it — ought to have.</w:t>
      </w:r>
    </w:p>
    <w:p w14:paraId="7DEFD277" w14:textId="77777777" w:rsidR="00701415" w:rsidRDefault="000C361F">
      <w:pPr>
        <w:spacing w:after="200"/>
        <w:ind w:firstLine="440"/>
        <w:jc w:val="both"/>
      </w:pPr>
      <w:r>
        <w:rPr>
          <w:color w:val="222222"/>
        </w:rPr>
        <w:t>The room you are in is translating the Bible for you right now. The community you inhabit, the tradition you received, the social location you occupy, the fears and interests and needs that shape what you hear when you open the text — all of it is doing interpretive work on your behalf, constantly, below the level of your conscious awareness.</w:t>
      </w:r>
    </w:p>
    <w:p w14:paraId="746A25F3" w14:textId="77777777" w:rsidR="00701415" w:rsidRDefault="000C361F">
      <w:pPr>
        <w:spacing w:after="200"/>
        <w:ind w:firstLine="440"/>
        <w:jc w:val="both"/>
      </w:pPr>
      <w:r>
        <w:rPr>
          <w:color w:val="222222"/>
        </w:rPr>
        <w:t>You cannot step outside of that room. What you can do is know you are in it. Name it. Map its walls. Learn where the windows are. And then read Scripture again, not in the pretense that you have escaped the room, but with the honest, accountable, correctable posture of someone who knows exactly where they are standing — and knows that standing there, they can only see so far.</w:t>
      </w:r>
    </w:p>
    <w:p w14:paraId="273ECBE5" w14:textId="77777777" w:rsidR="00701415" w:rsidRDefault="00701415">
      <w:pPr>
        <w:spacing w:after="360"/>
      </w:pPr>
    </w:p>
    <w:p w14:paraId="2F20EA55" w14:textId="77777777" w:rsidR="00701415" w:rsidRDefault="00701415">
      <w:pPr>
        <w:pBdr>
          <w:bottom w:val="single" w:sz="4" w:space="1" w:color="CCCCCC"/>
        </w:pBdr>
      </w:pPr>
    </w:p>
    <w:p w14:paraId="1CCA8610" w14:textId="77777777" w:rsidR="00701415" w:rsidRDefault="00701415">
      <w:pPr>
        <w:spacing w:after="280"/>
      </w:pPr>
    </w:p>
    <w:p w14:paraId="2085DCB8" w14:textId="77777777" w:rsidR="00701415" w:rsidRDefault="000C361F">
      <w:pPr>
        <w:spacing w:before="280" w:after="80"/>
        <w:ind w:left="720" w:right="720"/>
        <w:jc w:val="center"/>
      </w:pPr>
      <w:r>
        <w:rPr>
          <w:i/>
          <w:iCs/>
          <w:color w:val="4A4A6A"/>
          <w:sz w:val="22"/>
          <w:szCs w:val="22"/>
        </w:rPr>
        <w:t>“All Scripture is breathed out by God and profitable for teaching, for reproof, for correction, and for training in righteousness.”</w:t>
      </w:r>
      <w:r>
        <w:br/>
      </w:r>
      <w:r>
        <w:rPr>
          <w:color w:val="8B1A1A"/>
          <w:sz w:val="20"/>
          <w:szCs w:val="20"/>
        </w:rPr>
        <w:t>— 2 Timothy 3:16</w:t>
      </w:r>
    </w:p>
    <w:p w14:paraId="4A714E91" w14:textId="77777777" w:rsidR="00701415" w:rsidRDefault="000C361F">
      <w:pPr>
        <w:spacing w:before="280" w:after="80"/>
        <w:ind w:left="720" w:right="720"/>
        <w:jc w:val="center"/>
      </w:pPr>
      <w:r>
        <w:rPr>
          <w:i/>
          <w:iCs/>
          <w:color w:val="4A4A6A"/>
          <w:sz w:val="22"/>
          <w:szCs w:val="22"/>
        </w:rPr>
        <w:t>“Now these Jews were more noble than those in Thessalonica; they received the word with all eagerness, examining the Scriptures daily to see if these things were so.”</w:t>
      </w:r>
      <w:r>
        <w:br/>
      </w:r>
      <w:r>
        <w:rPr>
          <w:color w:val="8B1A1A"/>
          <w:sz w:val="20"/>
          <w:szCs w:val="20"/>
        </w:rPr>
        <w:t>— Acts 17:11</w:t>
      </w:r>
    </w:p>
    <w:p w14:paraId="77DFF4B4" w14:textId="77777777" w:rsidR="00701415" w:rsidRDefault="000C361F">
      <w:pPr>
        <w:spacing w:before="280" w:after="80"/>
        <w:ind w:left="720" w:right="720"/>
        <w:jc w:val="center"/>
      </w:pPr>
      <w:r>
        <w:rPr>
          <w:i/>
          <w:iCs/>
          <w:color w:val="4A4A6A"/>
          <w:sz w:val="22"/>
          <w:szCs w:val="22"/>
        </w:rPr>
        <w:t>“The word of God is living and active, sharper than any two-edged sword... discerning the thoughts and intentions of the heart.”</w:t>
      </w:r>
      <w:r>
        <w:br/>
      </w:r>
      <w:r>
        <w:rPr>
          <w:color w:val="8B1A1A"/>
          <w:sz w:val="20"/>
          <w:szCs w:val="20"/>
        </w:rPr>
        <w:t>— Hebrews 4:12</w:t>
      </w:r>
    </w:p>
    <w:p w14:paraId="65BB8A09" w14:textId="77777777" w:rsidR="00701415" w:rsidRDefault="00701415">
      <w:pPr>
        <w:spacing w:after="480"/>
      </w:pPr>
    </w:p>
    <w:p w14:paraId="66AB63CB" w14:textId="77777777" w:rsidR="00701415" w:rsidRDefault="000C361F">
      <w:r>
        <w:br w:type="page"/>
      </w:r>
    </w:p>
    <w:p w14:paraId="58204B7F" w14:textId="77777777" w:rsidR="00701415" w:rsidRDefault="00701415">
      <w:pPr>
        <w:spacing w:after="480"/>
      </w:pPr>
    </w:p>
    <w:p w14:paraId="69FD1E6D" w14:textId="77777777" w:rsidR="00701415" w:rsidRDefault="000C361F">
      <w:pPr>
        <w:spacing w:after="80"/>
      </w:pPr>
      <w:r>
        <w:rPr>
          <w:rFonts w:ascii="Arial" w:eastAsia="Arial" w:hAnsi="Arial" w:cs="Arial"/>
          <w:b/>
          <w:bCs/>
          <w:caps/>
          <w:color w:val="8B1A1A"/>
          <w:sz w:val="20"/>
          <w:szCs w:val="20"/>
        </w:rPr>
        <w:t>CHAPTER THREE</w:t>
      </w:r>
      <w:r>
        <w:rPr>
          <w:rFonts w:ascii="Arial" w:eastAsia="Arial" w:hAnsi="Arial" w:cs="Arial"/>
          <w:color w:val="999999"/>
          <w:sz w:val="18"/>
          <w:szCs w:val="18"/>
        </w:rPr>
        <w:t xml:space="preserve">   ·   ∼5,500 words</w:t>
      </w:r>
    </w:p>
    <w:p w14:paraId="2E852CE4" w14:textId="77777777" w:rsidR="00701415" w:rsidRDefault="000C361F">
      <w:pPr>
        <w:spacing w:after="120"/>
      </w:pPr>
      <w:r>
        <w:rPr>
          <w:b/>
          <w:bCs/>
          <w:color w:val="1A1A2E"/>
          <w:sz w:val="44"/>
          <w:szCs w:val="44"/>
        </w:rPr>
        <w:t>The Monster Is Never the One in the Mirror</w:t>
      </w:r>
    </w:p>
    <w:p w14:paraId="4617F2E1" w14:textId="77777777" w:rsidR="00701415" w:rsidRDefault="00701415">
      <w:pPr>
        <w:pBdr>
          <w:bottom w:val="single" w:sz="8" w:space="1" w:color="8B1A1A"/>
        </w:pBdr>
      </w:pPr>
    </w:p>
    <w:p w14:paraId="1FCD8997" w14:textId="77777777" w:rsidR="00701415" w:rsidRDefault="00701415">
      <w:pPr>
        <w:spacing w:after="120"/>
      </w:pPr>
    </w:p>
    <w:p w14:paraId="2B243641" w14:textId="77777777" w:rsidR="00701415" w:rsidRDefault="000C361F">
      <w:pPr>
        <w:pBdr>
          <w:left w:val="single" w:sz="18" w:space="14" w:color="8B1A1A"/>
        </w:pBdr>
        <w:spacing w:after="360"/>
        <w:ind w:left="480"/>
      </w:pPr>
      <w:r>
        <w:rPr>
          <w:rFonts w:ascii="Arial" w:eastAsia="Arial" w:hAnsi="Arial" w:cs="Arial"/>
          <w:b/>
          <w:bCs/>
          <w:caps/>
          <w:color w:val="8B1A1A"/>
          <w:sz w:val="19"/>
          <w:szCs w:val="19"/>
        </w:rPr>
        <w:t>THESIS </w:t>
      </w:r>
      <w:r>
        <w:rPr>
          <w:i/>
          <w:iCs/>
          <w:color w:val="333333"/>
          <w:sz w:val="22"/>
          <w:szCs w:val="22"/>
        </w:rPr>
        <w:t>The mechanism that produces moral catastrophe is not cynicism or cruelty — it is self-deception. And the communities most committed to virtue are often the communities most thoroughly protected from recognizing their own failures.</w:t>
      </w:r>
    </w:p>
    <w:p w14:paraId="274231A2" w14:textId="77777777" w:rsidR="00701415" w:rsidRDefault="000C361F">
      <w:pPr>
        <w:spacing w:before="520" w:after="240"/>
        <w:jc w:val="center"/>
      </w:pPr>
      <w:r>
        <w:rPr>
          <w:b/>
          <w:bCs/>
          <w:color w:val="8B1A1A"/>
          <w:sz w:val="28"/>
          <w:szCs w:val="28"/>
        </w:rPr>
        <w:t>I. What We Get Wrong About Evil</w:t>
      </w:r>
    </w:p>
    <w:p w14:paraId="3176DB69" w14:textId="77777777" w:rsidR="00701415" w:rsidRDefault="000C361F">
      <w:pPr>
        <w:spacing w:after="200"/>
        <w:ind w:firstLine="440"/>
        <w:jc w:val="both"/>
      </w:pPr>
      <w:r>
        <w:rPr>
          <w:color w:val="222222"/>
        </w:rPr>
        <w:t>When we try to picture the people who did the worst things in church history, we tend to reach for a particular image. The image is of someone who knew. Someone who understood, at some level, that what he was doing was wrong — who felt the wrongness of it and chose to proceed anyway, driven by cruelty, or greed, or some darkness of soul that ordinary people don't share. We picture the inquisitor who enjoys the screaming. The slaveholder who knows he is stealing a human life and simply doesn't care. The bish</w:t>
      </w:r>
      <w:r>
        <w:rPr>
          <w:color w:val="222222"/>
        </w:rPr>
        <w:t>op who blesses a pogrom with full awareness that God is not, in fact, on his side, and proceeds because the political advantages outweigh his conscience.</w:t>
      </w:r>
    </w:p>
    <w:p w14:paraId="37CC1087" w14:textId="77777777" w:rsidR="00701415" w:rsidRDefault="000C361F">
      <w:pPr>
        <w:spacing w:after="200"/>
        <w:ind w:firstLine="440"/>
        <w:jc w:val="both"/>
      </w:pPr>
      <w:r>
        <w:rPr>
          <w:color w:val="222222"/>
        </w:rPr>
        <w:t>We need the monster to be conscious of his monstrousness. Because if he isn't — if he genuinely doesn't know, if he is acting in full and sincere conviction that he is doing the right thing — then the category that separates him from us becomes dangerously thin.</w:t>
      </w:r>
    </w:p>
    <w:p w14:paraId="2AA2EC87" w14:textId="77777777" w:rsidR="00701415" w:rsidRDefault="000C361F">
      <w:pPr>
        <w:spacing w:after="200"/>
        <w:ind w:firstLine="440"/>
        <w:jc w:val="both"/>
      </w:pPr>
      <w:r>
        <w:rPr>
          <w:color w:val="222222"/>
        </w:rPr>
        <w:t>This is why Hannah Arendt's reporting from the trial of Adolf Eichmann in 1961 was so deeply disturbing to so many people, and why the phrase she coined to describe what she observed — "the banality of evil" — was so fiercely resisted. Eichmann, who had been one of the chief architects of the logistics of the Holocaust, who had arranged the transportation of millions of people to the death camps, was not, in the Jerusalem courtroom, a monster in any recognizable cinematic sense. He was, Arendt wrote, "terri</w:t>
      </w:r>
      <w:r>
        <w:rPr>
          <w:color w:val="222222"/>
        </w:rPr>
        <w:t>bly and terrifyingly normal." He was a bureaucrat. He followed orders. He used the language of duty and procedure and proper channels. He did not appear to feel guilt, not because he was a psychopath indifferent to suffering, but because he had so thoroughly organized his thinking around a framework that classified his actions as legitimate, necessary, and correct, that the category of "wrong" had been, for practical purposes, evacuated.</w:t>
      </w:r>
    </w:p>
    <w:p w14:paraId="4758B695" w14:textId="77777777" w:rsidR="00701415" w:rsidRDefault="000C361F">
      <w:pPr>
        <w:spacing w:after="200"/>
        <w:ind w:firstLine="440"/>
        <w:jc w:val="both"/>
      </w:pPr>
      <w:r>
        <w:rPr>
          <w:color w:val="222222"/>
        </w:rPr>
        <w:t>The horror, for Arendt, was not the monster. The horror was the clerk.</w:t>
      </w:r>
    </w:p>
    <w:p w14:paraId="31614D2B" w14:textId="77777777" w:rsidR="00701415" w:rsidRDefault="000C361F">
      <w:pPr>
        <w:spacing w:after="200"/>
        <w:ind w:firstLine="440"/>
        <w:jc w:val="both"/>
      </w:pPr>
      <w:r>
        <w:rPr>
          <w:color w:val="222222"/>
        </w:rPr>
        <w:t xml:space="preserve">This chapter is about the clerk. Specifically, it is about the psychological and theological mechanisms that allow sincere, religious, Bible-reading people to do serious harm while experiencing themselves not as perpetrators but as faithful servants of God. Understanding those mechanisms is not an exercise in excusing the harm. It is an exercise </w:t>
      </w:r>
      <w:r>
        <w:rPr>
          <w:color w:val="222222"/>
        </w:rPr>
        <w:lastRenderedPageBreak/>
        <w:t>in taking the harm seriously — seriously enough to ask how it keeps happening, and whether you are more susceptible to it than you think.</w:t>
      </w:r>
    </w:p>
    <w:p w14:paraId="7CDA38B1" w14:textId="77777777" w:rsidR="00701415" w:rsidRDefault="000C361F">
      <w:pPr>
        <w:spacing w:before="520" w:after="240"/>
        <w:jc w:val="center"/>
      </w:pPr>
      <w:r>
        <w:rPr>
          <w:b/>
          <w:bCs/>
          <w:color w:val="8B1A1A"/>
          <w:sz w:val="28"/>
          <w:szCs w:val="28"/>
        </w:rPr>
        <w:t>II. The Psychology of Moral Self-Exemption</w:t>
      </w:r>
    </w:p>
    <w:p w14:paraId="5ABDE8D8" w14:textId="77777777" w:rsidR="00701415" w:rsidRDefault="000C361F">
      <w:pPr>
        <w:spacing w:after="200"/>
        <w:ind w:firstLine="440"/>
        <w:jc w:val="both"/>
      </w:pPr>
      <w:r>
        <w:rPr>
          <w:color w:val="222222"/>
        </w:rPr>
        <w:t>Human beings are, as a species, remarkably good at seeing the moral failures of others and remarkably poor at seeing their own. This asymmetry is not primarily a moral failure — it is a cognitive one, built into the architecture of the mind. Jonathan Haidt's work in moral psychology has documented it extensively: the mechanisms by which people construct post-hoc rationalizations for intuitions they already hold, the way moral reasoning functions more often as a defense attorney than as a judge, the consiste</w:t>
      </w:r>
      <w:r>
        <w:rPr>
          <w:color w:val="222222"/>
        </w:rPr>
        <w:t>ncy with which people across cultures and across the political spectrum overestimate their own fairness and underestimate their own bias.</w:t>
      </w:r>
    </w:p>
    <w:p w14:paraId="429A7AC3" w14:textId="77777777" w:rsidR="00701415" w:rsidRDefault="000C361F">
      <w:pPr>
        <w:spacing w:after="200"/>
        <w:ind w:firstLine="440"/>
        <w:jc w:val="both"/>
      </w:pPr>
      <w:r>
        <w:rPr>
          <w:color w:val="222222"/>
        </w:rPr>
        <w:t>The phenomenon has a technical name in psychology — "moral licensing" — but the ordinary version of it is familiar to everyone. We hold others to standards we do not apply to ourselves. We notice the speck in the neighbor's eye with a precision that somehow eludes us when we turn to the plank in our own. Jesus, who understood human nature with a depth that has not been improved upon, made this the subject of some of his most pointed instruction.</w:t>
      </w:r>
    </w:p>
    <w:p w14:paraId="3B6471F1" w14:textId="77777777" w:rsidR="00701415" w:rsidRDefault="000C361F">
      <w:pPr>
        <w:spacing w:after="200"/>
        <w:ind w:firstLine="440"/>
        <w:jc w:val="both"/>
      </w:pPr>
      <w:r>
        <w:rPr>
          <w:color w:val="222222"/>
        </w:rPr>
        <w:t xml:space="preserve">But the specifically theological version of this phenomenon is something more than ordinary self-flattery. It is not simply that we think better of ourselves than the evidence warrants. It is that religious communities provide their members with an elaborate, Scripture-backed, tradition-confirmed framework for understanding themselves as the righteous — as the people who are, definitionally, on God's side. And once you have settled into that identity with sufficient depth, the possibility that you might be </w:t>
      </w:r>
      <w:r>
        <w:rPr>
          <w:color w:val="222222"/>
        </w:rPr>
        <w:t>significantly, seriously wrong about something important becomes almost intolerably threatening. Not just to your comfort, but to the entire structure of meaning within which you live.</w:t>
      </w:r>
    </w:p>
    <w:p w14:paraId="177401FF" w14:textId="77777777" w:rsidR="00701415" w:rsidRDefault="000C361F">
      <w:pPr>
        <w:spacing w:after="200"/>
        <w:ind w:firstLine="440"/>
        <w:jc w:val="both"/>
      </w:pPr>
      <w:r>
        <w:rPr>
          <w:color w:val="222222"/>
        </w:rPr>
        <w:t>This is what the social psychologist Leon Festinger called "cognitive dissonance" — the psychological discomfort of holding two contradictory beliefs simultaneously — and the extraordinary lengths the mind will go to in order to resolve it. When the evidence conflicts with a deeply held belief, the evidence is usually what gives way, not the belief. The believer finds reasons to discount the evidence, reframe it, explain it away. The deeper the commitment and the more central the belief to the believer's id</w:t>
      </w:r>
      <w:r>
        <w:rPr>
          <w:color w:val="222222"/>
        </w:rPr>
        <w:t>entity, the more resistant it is to counter-evidence, and the more creative the rationalizations it generates.</w:t>
      </w:r>
    </w:p>
    <w:p w14:paraId="587D4623" w14:textId="77777777" w:rsidR="00701415" w:rsidRDefault="000C361F">
      <w:pPr>
        <w:spacing w:after="200"/>
        <w:ind w:firstLine="440"/>
        <w:jc w:val="both"/>
      </w:pPr>
      <w:r>
        <w:rPr>
          <w:color w:val="222222"/>
        </w:rPr>
        <w:t>In a religious community, this process is social as well as individual. The community confirms the identity, repeats the narrative, reinforces the framework. The community's collective investment in a particular self-understanding — we are the righteous, we are the faithful, we are the defenders of truth — creates a kind of shared immunity to challenge. The person who raises a challenge is not experienced as offering a correction. They are experienced as launching an attack on something precious. And the co</w:t>
      </w:r>
      <w:r>
        <w:rPr>
          <w:color w:val="222222"/>
        </w:rPr>
        <w:t>mmunity closes ranks.</w:t>
      </w:r>
    </w:p>
    <w:p w14:paraId="58F896E3" w14:textId="77777777" w:rsidR="00701415" w:rsidRDefault="000C361F">
      <w:pPr>
        <w:spacing w:after="200"/>
        <w:ind w:firstLine="440"/>
        <w:jc w:val="both"/>
      </w:pPr>
      <w:r>
        <w:rPr>
          <w:color w:val="222222"/>
        </w:rPr>
        <w:t xml:space="preserve">The result is the moral blind spot at its most powerful and most dangerous: not a simple failure to think carefully, but a whole architecture of thought constructed specifically to prevent certain conclusions from being reached. The blind spot is not </w:t>
      </w:r>
      <w:r>
        <w:rPr>
          <w:color w:val="222222"/>
        </w:rPr>
        <w:lastRenderedPageBreak/>
        <w:t>empty. It is full — full of theology, full of Scripture, full of tradition, full of the testimony of people the believer trusts. The blind spot is, in fact, the most heavily defended territory in the believer's intellectual life, because it is the territory that most needs defending.</w:t>
      </w:r>
    </w:p>
    <w:p w14:paraId="53C16B10" w14:textId="77777777" w:rsidR="00701415" w:rsidRDefault="000C361F">
      <w:pPr>
        <w:spacing w:after="200"/>
        <w:ind w:firstLine="440"/>
        <w:jc w:val="both"/>
      </w:pPr>
      <w:r>
        <w:rPr>
          <w:color w:val="222222"/>
        </w:rPr>
        <w:t>This is why C.S. Lewis, in some of his most searching prose, identified self-deception as the deepest and most dangerous of the spiritual sins — not the obvious, outward sins that everyone can see, but the inward distortions of perception that make a person incapable of seeing themselves correctly. The person who has simply done something wrong and knows it is in a far better position than the person who has done something wrong and has constructed an entire worldview that makes the wrong look right. The fi</w:t>
      </w:r>
      <w:r>
        <w:rPr>
          <w:color w:val="222222"/>
        </w:rPr>
        <w:t>rst person can repent. The second person does not know there is anything to repent of. Their system has already processed the evidence and returned a verdict: not guilty. Righteous, even. Faithfully serving God.</w:t>
      </w:r>
    </w:p>
    <w:p w14:paraId="3E353488" w14:textId="77777777" w:rsidR="00701415" w:rsidRDefault="000C361F">
      <w:pPr>
        <w:spacing w:before="520" w:after="240"/>
        <w:jc w:val="center"/>
      </w:pPr>
      <w:r>
        <w:rPr>
          <w:b/>
          <w:bCs/>
          <w:color w:val="8B1A1A"/>
          <w:sz w:val="28"/>
          <w:szCs w:val="28"/>
        </w:rPr>
        <w:t>III. The Slaveholder Was Not a Monster in His Own Eyes</w:t>
      </w:r>
    </w:p>
    <w:p w14:paraId="1A2D1894" w14:textId="77777777" w:rsidR="00701415" w:rsidRDefault="000C361F">
      <w:pPr>
        <w:spacing w:after="200"/>
        <w:ind w:firstLine="440"/>
        <w:jc w:val="both"/>
      </w:pPr>
      <w:r>
        <w:rPr>
          <w:color w:val="222222"/>
        </w:rPr>
        <w:t>We established in Chapter 1 that the defenders of slavery had a theological argument, and that the argument was coherent by the standards of the tradition they operated within. What we need to examine now is not the argument but the person — what the slaveholder experienced internally, how he organized his moral life, what he saw when he looked in the mirror.</w:t>
      </w:r>
    </w:p>
    <w:p w14:paraId="4F14B111" w14:textId="77777777" w:rsidR="00701415" w:rsidRDefault="000C361F">
      <w:pPr>
        <w:spacing w:after="200"/>
        <w:ind w:firstLine="440"/>
        <w:jc w:val="both"/>
      </w:pPr>
      <w:r>
        <w:rPr>
          <w:color w:val="222222"/>
        </w:rPr>
        <w:t>He saw a responsible man.</w:t>
      </w:r>
    </w:p>
    <w:p w14:paraId="67D9C811" w14:textId="77777777" w:rsidR="00701415" w:rsidRDefault="000C361F">
      <w:pPr>
        <w:spacing w:after="200"/>
        <w:ind w:firstLine="440"/>
        <w:jc w:val="both"/>
      </w:pPr>
      <w:r>
        <w:rPr>
          <w:color w:val="222222"/>
        </w:rPr>
        <w:t>The slaveholder's self-understanding was shaped by a set of interlocking narratives, all of which worked together to produce a picture not of a man who was doing something monstrous but of a man who was doing something difficult and necessary and in fact morally demanding. He was responsible for the material welfare of the people under his care. He provided food, shelter, and what he understood as the structure that Africans — whom his tradition told him were culturally and intellectually suited only to ser</w:t>
      </w:r>
      <w:r>
        <w:rPr>
          <w:color w:val="222222"/>
        </w:rPr>
        <w:t>vitude — needed to live ordered lives. He brought them the gospel, and this was no small thing in his understanding: whatever the hardships of this life, he was giving them access to eternal salvation.</w:t>
      </w:r>
    </w:p>
    <w:p w14:paraId="28DD2DC9" w14:textId="77777777" w:rsidR="00701415" w:rsidRDefault="000C361F">
      <w:pPr>
        <w:spacing w:after="200"/>
        <w:ind w:firstLine="440"/>
        <w:jc w:val="both"/>
      </w:pPr>
      <w:r>
        <w:rPr>
          <w:color w:val="222222"/>
        </w:rPr>
        <w:t>The violence required to maintain the system — and it was extensive, systematic, normalized violence — was experienced not as cruelty but as discipline. As the necessary maintenance of order. As the kind of hard thing that responsible men sometimes had to do. The slaveholder who beat an enslaved person was, in his own frame, not indulging savagery but exercising stewardship. The framework had transformed the act.</w:t>
      </w:r>
    </w:p>
    <w:p w14:paraId="48324A4A" w14:textId="77777777" w:rsidR="00701415" w:rsidRDefault="000C361F">
      <w:pPr>
        <w:spacing w:after="200"/>
        <w:ind w:firstLine="440"/>
        <w:jc w:val="both"/>
      </w:pPr>
      <w:r>
        <w:rPr>
          <w:color w:val="222222"/>
        </w:rPr>
        <w:t>This transformation is the thing to study. It is not unique to the slaveholder. It is what frameworks do. Every moral framework is, among other things, a system for classifying actions — for sorting them into the categories of acceptable and unacceptable, righteous and sinful, required by duty and forbidden by conscience. When you are inside a framework, its classifications feel like reality itself. They feel like what the world is actually like. The person outside the framework who says "what you are doing</w:t>
      </w:r>
      <w:r>
        <w:rPr>
          <w:color w:val="222222"/>
        </w:rPr>
        <w:t xml:space="preserve"> is monstrous" is not, from inside the framework, making an obvious point that is being willfully ignored. They are saying something that is very nearly incomprehensible, because the framework has already processed those actions and returned a different verdict entirely.</w:t>
      </w:r>
    </w:p>
    <w:p w14:paraId="4C58E3A8" w14:textId="77777777" w:rsidR="00701415" w:rsidRDefault="000C361F">
      <w:pPr>
        <w:spacing w:after="200"/>
        <w:ind w:firstLine="440"/>
        <w:jc w:val="both"/>
      </w:pPr>
      <w:r>
        <w:rPr>
          <w:color w:val="222222"/>
        </w:rPr>
        <w:lastRenderedPageBreak/>
        <w:t xml:space="preserve">Frederick Douglass understood this from both sides. He had lived inside the enslaved person's experience of the framework, watching it from underneath — watching the prayers and the Bible verses and the Sunday observance, and experiencing them as the tools by which the system maintained itself, as the religion that made the slaveholder comfortable with what he was doing. And he understood, with the clarity that comes from surviving something, that the comfort was genuine. The slaveholder was not performing </w:t>
      </w:r>
      <w:r>
        <w:rPr>
          <w:color w:val="222222"/>
        </w:rPr>
        <w:t>piety to disguise cruelty. He was performing piety because his framework had made the cruelty invisible to him, had reclassified it as something else entirely.</w:t>
      </w:r>
    </w:p>
    <w:p w14:paraId="092277A8" w14:textId="77777777" w:rsidR="00701415" w:rsidRDefault="000C361F">
      <w:pPr>
        <w:spacing w:after="200"/>
        <w:ind w:firstLine="440"/>
        <w:jc w:val="both"/>
      </w:pPr>
      <w:r>
        <w:rPr>
          <w:color w:val="222222"/>
        </w:rPr>
        <w:t>That is the mechanism. The framework is not a lie you tell yourself while knowing the truth. The framework replaces the truth with a different truth, constructed and confirmed by the community, and that replacement truth is what you actually see when you look at what you are doing.</w:t>
      </w:r>
    </w:p>
    <w:p w14:paraId="0A55106C" w14:textId="77777777" w:rsidR="00701415" w:rsidRDefault="000C361F">
      <w:pPr>
        <w:spacing w:after="200"/>
        <w:ind w:firstLine="440"/>
        <w:jc w:val="both"/>
      </w:pPr>
      <w:r>
        <w:rPr>
          <w:color w:val="222222"/>
        </w:rPr>
        <w:t>The question that should haunt every serious Christian reading this is not: "How could someone like that claim to be a Christian?" The question is: "What is the framework I am currently inside of, and what is it making me unable to see?"</w:t>
      </w:r>
    </w:p>
    <w:p w14:paraId="7C63AF09" w14:textId="77777777" w:rsidR="00701415" w:rsidRDefault="000C361F">
      <w:pPr>
        <w:spacing w:before="520" w:after="240"/>
        <w:jc w:val="center"/>
      </w:pPr>
      <w:r>
        <w:rPr>
          <w:b/>
          <w:bCs/>
          <w:color w:val="8B1A1A"/>
          <w:sz w:val="28"/>
          <w:szCs w:val="28"/>
        </w:rPr>
        <w:t>IV. How Virtue Communities Create Moral Blind Spots</w:t>
      </w:r>
    </w:p>
    <w:p w14:paraId="173EE821" w14:textId="77777777" w:rsidR="00701415" w:rsidRDefault="000C361F">
      <w:pPr>
        <w:spacing w:after="200"/>
        <w:ind w:firstLine="440"/>
        <w:jc w:val="both"/>
      </w:pPr>
      <w:r>
        <w:rPr>
          <w:color w:val="222222"/>
        </w:rPr>
        <w:t>There is a paradox at the heart of this chapter that must be confronted directly: the people who have done the most damage in church history have not, generally, been the people with the weakest commitment to virtue. They have been the people with the strongest.</w:t>
      </w:r>
    </w:p>
    <w:p w14:paraId="635BF734" w14:textId="77777777" w:rsidR="00701415" w:rsidRDefault="000C361F">
      <w:pPr>
        <w:spacing w:after="200"/>
        <w:ind w:firstLine="440"/>
        <w:jc w:val="both"/>
      </w:pPr>
      <w:r>
        <w:rPr>
          <w:color w:val="222222"/>
        </w:rPr>
        <w:t>This is counterintuitive. We tend to assume that moral seriousness is a safeguard against moral catastrophe — that the more committed someone is to doing right, the less likely they are to do serious wrong. The history of the church suggests the opposite relationship, at least in certain conditions. The communities that have produced the greatest damage have often been communities of intense moral seriousness, communities where virtue was highly valued, carefully cultivated, and publicly displayed.</w:t>
      </w:r>
    </w:p>
    <w:p w14:paraId="5A276F17" w14:textId="77777777" w:rsidR="00701415" w:rsidRDefault="000C361F">
      <w:pPr>
        <w:spacing w:after="200"/>
        <w:ind w:firstLine="440"/>
        <w:jc w:val="both"/>
      </w:pPr>
      <w:r>
        <w:rPr>
          <w:color w:val="222222"/>
        </w:rPr>
        <w:t>The Pharisees were not moral laxists. They were moral athletes. The rigor of their devotion, the precision of their observance, the seriousness with which they took the law — these were not pretenses. They were genuine. Jesus did not accuse them of not caring about righteousness. He accused them of caring about it in a way that had become deformed — that had turned inward, that had made the performance of virtue the point rather than its substance, and that had generated an extraordinary blindness to the ga</w:t>
      </w:r>
      <w:r>
        <w:rPr>
          <w:color w:val="222222"/>
        </w:rPr>
        <w:t>p between the two.</w:t>
      </w:r>
    </w:p>
    <w:p w14:paraId="35DDA018" w14:textId="77777777" w:rsidR="00701415" w:rsidRDefault="000C361F">
      <w:pPr>
        <w:spacing w:after="200"/>
        <w:ind w:firstLine="440"/>
        <w:jc w:val="both"/>
      </w:pPr>
      <w:r>
        <w:rPr>
          <w:color w:val="222222"/>
        </w:rPr>
        <w:t>The inquisitors who tortured and burned were not, for the most part, people who didn't care about souls. They were people who cared about souls with an intensity that most of us would find difficult to imagine. They were operating within a framework in which eternal damnation was real, in which heresy was a contagion that could destroy souls, in which the temporal suffering of one person was a small price to pay for the salvation of many. Their ferocity was the ferocity of love — at least as their framework</w:t>
      </w:r>
      <w:r>
        <w:rPr>
          <w:color w:val="222222"/>
        </w:rPr>
        <w:t xml:space="preserve"> defined love. They were not being cruel. They were being, in their own understanding, merciful.</w:t>
      </w:r>
    </w:p>
    <w:p w14:paraId="12539149" w14:textId="77777777" w:rsidR="00701415" w:rsidRDefault="000C361F">
      <w:pPr>
        <w:spacing w:after="200"/>
        <w:ind w:firstLine="440"/>
        <w:jc w:val="both"/>
      </w:pPr>
      <w:r>
        <w:rPr>
          <w:color w:val="222222"/>
        </w:rPr>
        <w:lastRenderedPageBreak/>
        <w:t xml:space="preserve">What happens in a virtue community is that the community's definition of virtue becomes totalizing. The community is organized around its vision of goodness, and that vision provides the frame within which all actions are evaluated. Actions that serve the vision are righteous. Actions that threaten it are not merely mistaken — they are evil. And because the community is seriously committed to opposing evil, actions that threaten the vision can be opposed with the full weight of moral seriousness, including </w:t>
      </w:r>
      <w:r>
        <w:rPr>
          <w:color w:val="222222"/>
        </w:rPr>
        <w:t>forms of opposition that would, in any other framework, be recognizable as wrong.</w:t>
      </w:r>
    </w:p>
    <w:p w14:paraId="2AF96BD2" w14:textId="77777777" w:rsidR="00701415" w:rsidRDefault="000C361F">
      <w:pPr>
        <w:spacing w:after="200"/>
        <w:ind w:firstLine="440"/>
        <w:jc w:val="both"/>
      </w:pPr>
      <w:r>
        <w:rPr>
          <w:color w:val="222222"/>
        </w:rPr>
        <w:t>This is the dynamic Jonathan Haidt identifies when he examines how moral communities become morally dangerous. The very mechanisms that make a community cohesive — shared values, clear in-group identity, strong commitment to protecting the group's vision — are the mechanisms that make it capable of extraordinary harm toward those outside the group, or toward those within it who are perceived as threats. The more morally serious the community, the more total its commitment to its vision, the more dangerous i</w:t>
      </w:r>
      <w:r>
        <w:rPr>
          <w:color w:val="222222"/>
        </w:rPr>
        <w:t>t can become when the vision is wrong or when the community's definition of "threat" expands to include people it should be protecting.</w:t>
      </w:r>
    </w:p>
    <w:p w14:paraId="3DAA2A03" w14:textId="77777777" w:rsidR="00701415" w:rsidRDefault="000C361F">
      <w:pPr>
        <w:spacing w:after="200"/>
        <w:ind w:firstLine="440"/>
        <w:jc w:val="both"/>
      </w:pPr>
      <w:r>
        <w:rPr>
          <w:color w:val="222222"/>
        </w:rPr>
        <w:t>Haidt's research on moral foundations suggests that different communities weight different moral values differently — care and harm, fairness and cheating, liberty and oppression, loyalty and betrayal, authority and subversion, sanctity and degradation. Communities that place very high weight on loyalty, authority, and sanctity tend to be cohesive and morally serious, and they also tend, when challenged from outside or inside, to respond with a ferocity that can be difficult to distinguish from the very thi</w:t>
      </w:r>
      <w:r>
        <w:rPr>
          <w:color w:val="222222"/>
        </w:rPr>
        <w:t>ngs they claim to oppose. The mechanism that makes them morally serious is the same mechanism that makes them capable of serious harm.</w:t>
      </w:r>
    </w:p>
    <w:p w14:paraId="441A7CF2" w14:textId="77777777" w:rsidR="00701415" w:rsidRDefault="000C361F">
      <w:pPr>
        <w:spacing w:after="200"/>
        <w:ind w:firstLine="440"/>
        <w:jc w:val="both"/>
      </w:pPr>
      <w:r>
        <w:rPr>
          <w:color w:val="222222"/>
        </w:rPr>
        <w:t>The application to the church is not hypothetical. The Christian community that most loudly identifies itself as the defender of biblical truth, the guardian of orthodoxy, the faithful remnant in a compromised world — that community is not thereby protected from blind spots. It may, in fact, be more susceptible to them, because its very seriousness makes the blind spots harder to see and more dangerous when they operate. The confidence that you are defending what is right has never been a reliable indicator</w:t>
      </w:r>
      <w:r>
        <w:rPr>
          <w:color w:val="222222"/>
        </w:rPr>
        <w:t xml:space="preserve"> that you are right. It has sometimes been the very thing that made you wrong.</w:t>
      </w:r>
    </w:p>
    <w:p w14:paraId="4738312C" w14:textId="77777777" w:rsidR="00701415" w:rsidRDefault="000C361F">
      <w:pPr>
        <w:spacing w:before="520" w:after="240"/>
        <w:jc w:val="center"/>
      </w:pPr>
      <w:r>
        <w:rPr>
          <w:b/>
          <w:bCs/>
          <w:color w:val="8B1A1A"/>
          <w:sz w:val="28"/>
          <w:szCs w:val="28"/>
        </w:rPr>
        <w:t>V. The Inquisitor's Certainty</w:t>
      </w:r>
    </w:p>
    <w:p w14:paraId="51C335FB" w14:textId="77777777" w:rsidR="00701415" w:rsidRDefault="000C361F">
      <w:pPr>
        <w:spacing w:after="200"/>
        <w:ind w:firstLine="440"/>
        <w:jc w:val="both"/>
      </w:pPr>
      <w:r>
        <w:rPr>
          <w:color w:val="222222"/>
        </w:rPr>
        <w:t>The Spanish Inquisition was established in 1478 to identify and punish heresy — primarily among Jewish and Muslim converts to Christianity who were suspected of practicing their former faith in secret. Over the following three and a half centuries, it tried tens of thousands of people, tortured a substantial portion of them, and sent several thousand to be burned.</w:t>
      </w:r>
    </w:p>
    <w:p w14:paraId="48FAC596" w14:textId="77777777" w:rsidR="00701415" w:rsidRDefault="000C361F">
      <w:pPr>
        <w:spacing w:after="200"/>
        <w:ind w:firstLine="440"/>
        <w:jc w:val="both"/>
      </w:pPr>
      <w:r>
        <w:rPr>
          <w:color w:val="222222"/>
        </w:rPr>
        <w:t xml:space="preserve">The inquisitors were not random sadists drafted into service. They were trained theologians, careful jurists, serious men who operated within a sophisticated legal and procedural framework. The records of inquisitorial proceedings are, in many cases, models of a particular kind of meticulous documentation. The inquisitor took his work seriously, precisely because he understood the eternal stakes. A person's soul was at issue. </w:t>
      </w:r>
      <w:r>
        <w:rPr>
          <w:color w:val="222222"/>
        </w:rPr>
        <w:lastRenderedPageBreak/>
        <w:t>Error, in either direction — failing to detect genuine heresy, or wrongly condemning the innocent — had consequences that would last forever.</w:t>
      </w:r>
    </w:p>
    <w:p w14:paraId="577AD871" w14:textId="77777777" w:rsidR="00701415" w:rsidRDefault="000C361F">
      <w:pPr>
        <w:spacing w:after="200"/>
        <w:ind w:firstLine="440"/>
        <w:jc w:val="both"/>
      </w:pPr>
      <w:r>
        <w:rPr>
          <w:color w:val="222222"/>
        </w:rPr>
        <w:t>This is the thing that is hardest to hold in mind: the inquisitor's certainty was not the certainty of someone who didn't care about getting it right. It was the certainty of someone who cared so intensely about getting it right that he had organized his entire intellectual and moral life around a system designed to ensure correctness. The system had procedures. The system had standards of evidence. The system had appeal mechanisms. The system was, by the lights of its own framework, careful.</w:t>
      </w:r>
    </w:p>
    <w:p w14:paraId="1ECE55CC" w14:textId="77777777" w:rsidR="00701415" w:rsidRDefault="000C361F">
      <w:pPr>
        <w:spacing w:after="200"/>
        <w:ind w:firstLine="440"/>
        <w:jc w:val="both"/>
      </w:pPr>
      <w:r>
        <w:rPr>
          <w:color w:val="222222"/>
        </w:rPr>
        <w:t>And the system tortured people.</w:t>
      </w:r>
    </w:p>
    <w:p w14:paraId="6CBE386A" w14:textId="77777777" w:rsidR="00701415" w:rsidRDefault="000C361F">
      <w:pPr>
        <w:spacing w:after="200"/>
        <w:ind w:firstLine="440"/>
        <w:jc w:val="both"/>
      </w:pPr>
      <w:r>
        <w:rPr>
          <w:color w:val="222222"/>
        </w:rPr>
        <w:t>The gap between the care and the cruelty is not a contradiction. It is the product of a particular kind of certainty — the certainty that comes from being so deeply embedded in a framework that the framework's outputs feel like the voice of reality itself. The inquisitor was not certain that he was right in the way that an arrogant man is certain — dismissive of evidence, impatient with objection. He was certain in a deeper way: certain that the framework was right, and therefore certain that whatever the f</w:t>
      </w:r>
      <w:r>
        <w:rPr>
          <w:color w:val="222222"/>
        </w:rPr>
        <w:t>ramework produced was right, because the framework's rightness was the foundation on which everything else stood. To doubt the output was to doubt the system. To doubt the system was to doubt the faith. And to doubt the faith was precisely what heresy was.</w:t>
      </w:r>
    </w:p>
    <w:p w14:paraId="58873B62" w14:textId="77777777" w:rsidR="00701415" w:rsidRDefault="000C361F">
      <w:pPr>
        <w:spacing w:after="200"/>
        <w:ind w:firstLine="440"/>
        <w:jc w:val="both"/>
      </w:pPr>
      <w:r>
        <w:rPr>
          <w:color w:val="222222"/>
        </w:rPr>
        <w:t>This is the cage that certainty becomes when it is absolute. The cage is not uncomfortable, at least not from inside. It feels like home. It feels like faithfulness. The person outside the cage who says "you are torturing people" is not making an observation the inquisitor has failed to process. He has processed it. His framework has classified it as the necessary cost of protecting souls. That is not a rationalisation he consciously constructed — it is what he actually believes, because his framework has d</w:t>
      </w:r>
      <w:r>
        <w:rPr>
          <w:color w:val="222222"/>
        </w:rPr>
        <w:t>one the believing for him.</w:t>
      </w:r>
    </w:p>
    <w:p w14:paraId="56FE08A0" w14:textId="77777777" w:rsidR="00701415" w:rsidRDefault="000C361F">
      <w:pPr>
        <w:spacing w:after="200"/>
        <w:ind w:firstLine="440"/>
        <w:jc w:val="both"/>
      </w:pPr>
      <w:r>
        <w:rPr>
          <w:color w:val="222222"/>
        </w:rPr>
        <w:t>The lesson is not that certainty is always dangerous. The lesson is that certainty without accountability — certainty that has removed the mechanisms by which it could be challenged, corrected, or shown to be wrong — becomes something that cannot be distinguished from its opposite. The inquisitor's certainty that he was saving souls and the reality that he was destroying bodies occupied the same mind simultaneously, with no mechanism available to reveal the contradiction.</w:t>
      </w:r>
    </w:p>
    <w:p w14:paraId="6A9DBCC9" w14:textId="77777777" w:rsidR="00701415" w:rsidRDefault="000C361F">
      <w:pPr>
        <w:spacing w:after="200"/>
        <w:ind w:firstLine="440"/>
        <w:jc w:val="both"/>
      </w:pPr>
      <w:r>
        <w:rPr>
          <w:color w:val="222222"/>
        </w:rPr>
        <w:t>This is why accountability structures matter so profoundly in Christian community — not because no one can be trusted, but because the human capacity for self-deception is so thoroughgoing that even the most serious, most devout, most morally earnest person requires external checks on their conclusions. The moment a community removes those checks — the moment it constructs an identity so certain of its own righteousness that challenge becomes heresy and correction becomes betrayal — it has created the condi</w:t>
      </w:r>
      <w:r>
        <w:rPr>
          <w:color w:val="222222"/>
        </w:rPr>
        <w:t>tions in which the inquisitor's logic becomes available to it. The specific objects of harm will differ. The mechanism is identical.</w:t>
      </w:r>
    </w:p>
    <w:p w14:paraId="406062FB" w14:textId="77777777" w:rsidR="00701415" w:rsidRDefault="000C361F">
      <w:pPr>
        <w:spacing w:after="200"/>
        <w:ind w:firstLine="440"/>
        <w:jc w:val="both"/>
      </w:pPr>
      <w:r>
        <w:rPr>
          <w:color w:val="222222"/>
        </w:rPr>
        <w:t xml:space="preserve">Bonhoeffer, writing from his prison cell, identified what he called "the great masquerade of evil" — his observation that evil does not present itself as evil. It presents itself as political necessity, as historical realism, as the protection of what is precious. The inquisitor's certainty that he was saving souls was not a lie he told. It was the masquerade </w:t>
      </w:r>
      <w:r>
        <w:rPr>
          <w:color w:val="222222"/>
        </w:rPr>
        <w:lastRenderedPageBreak/>
        <w:t>at its most complete: the conviction that what he was doing was right, confirmed by his community, backed by Scripture, endorsed by tradition. There was no gap between the mask and the face, because the face had become the mask.</w:t>
      </w:r>
    </w:p>
    <w:p w14:paraId="4CC2099B" w14:textId="77777777" w:rsidR="00701415" w:rsidRDefault="000C361F">
      <w:pPr>
        <w:spacing w:before="520" w:after="240"/>
        <w:jc w:val="center"/>
      </w:pPr>
      <w:r>
        <w:rPr>
          <w:b/>
          <w:bCs/>
          <w:color w:val="8B1A1A"/>
          <w:sz w:val="28"/>
          <w:szCs w:val="28"/>
        </w:rPr>
        <w:t>VI. Self-Deception Is Not Lying — It's Worse</w:t>
      </w:r>
    </w:p>
    <w:p w14:paraId="4AF751A8" w14:textId="77777777" w:rsidR="00701415" w:rsidRDefault="000C361F">
      <w:pPr>
        <w:spacing w:after="200"/>
        <w:ind w:firstLine="440"/>
        <w:jc w:val="both"/>
      </w:pPr>
      <w:r>
        <w:rPr>
          <w:color w:val="222222"/>
        </w:rPr>
        <w:t>There is a distinction that matters enormously here, and that the language of "hypocrisy" tends to collapse: the distinction between lying and self-deception.</w:t>
      </w:r>
    </w:p>
    <w:p w14:paraId="0D04656A" w14:textId="77777777" w:rsidR="00701415" w:rsidRDefault="000C361F">
      <w:pPr>
        <w:spacing w:after="200"/>
        <w:ind w:firstLine="440"/>
        <w:jc w:val="both"/>
      </w:pPr>
      <w:r>
        <w:rPr>
          <w:color w:val="222222"/>
        </w:rPr>
        <w:t>A hypocrite knows the truth and misrepresents it. The hypocrite is aware of the gap between what he claims and what he does, between the public face and the private reality. This makes the hypocrite, in an odd way, less spiritually dangerous than the self-deceiver — because the hypocrite is at least in contact with the truth, however much he is avoiding it. The truth is still available to him. He could, in principle, stop lying and begin being honest.</w:t>
      </w:r>
    </w:p>
    <w:p w14:paraId="7CB33CA4" w14:textId="77777777" w:rsidR="00701415" w:rsidRDefault="000C361F">
      <w:pPr>
        <w:spacing w:after="200"/>
        <w:ind w:firstLine="440"/>
        <w:jc w:val="both"/>
      </w:pPr>
      <w:r>
        <w:rPr>
          <w:color w:val="222222"/>
        </w:rPr>
        <w:t>The self-deceiver has done something more radical: he has made the lie into his reality. He has so thoroughly processed his situation through a distorting framework that he has ceased to experience it as distortion. The gap between what he claims and what he does has been closed — not by becoming honest, but by ceasing to perceive the dishonesty. This is what makes John's observation in 1 John 1:8 so devastating: "If we claim to be without sin, we deceive ourselves and the truth is not in us." The person wh</w:t>
      </w:r>
      <w:r>
        <w:rPr>
          <w:color w:val="222222"/>
        </w:rPr>
        <w:t>o claims to be without sin is not simply lying. They have lost contact with truth at a more fundamental level. The truth is not in them — not because they have hidden it, but because they have replaced it.</w:t>
      </w:r>
    </w:p>
    <w:p w14:paraId="032A5512" w14:textId="77777777" w:rsidR="00701415" w:rsidRDefault="000C361F">
      <w:pPr>
        <w:spacing w:after="200"/>
        <w:ind w:firstLine="440"/>
        <w:jc w:val="both"/>
      </w:pPr>
      <w:r>
        <w:rPr>
          <w:color w:val="222222"/>
        </w:rPr>
        <w:t>C.S. Lewis explored this territory in "The Screwtape Letters" through the voice of the senior demon Screwtape, who understands that the most secure form of corruption is the kind that convinces the person being corrupted that they are growing in virtue. Screwtape is not interested in producing obvious sinners. Obvious sinners know they are sinners, and that knowledge creates the conditions for repentance. What Screwtape wants to produce is the person who is deeply sinning while being deeply convinced of the</w:t>
      </w:r>
      <w:r>
        <w:rPr>
          <w:color w:val="222222"/>
        </w:rPr>
        <w:t>ir righteousness — who has substituted a counterfeit virtue for the real thing and cannot tell the difference, because the counterfeit looks, from inside, exactly like what they are trying to produce.</w:t>
      </w:r>
    </w:p>
    <w:p w14:paraId="0A0E3FD3" w14:textId="77777777" w:rsidR="00701415" w:rsidRDefault="000C361F">
      <w:pPr>
        <w:spacing w:after="200"/>
        <w:ind w:firstLine="440"/>
        <w:jc w:val="both"/>
      </w:pPr>
      <w:r>
        <w:rPr>
          <w:color w:val="222222"/>
        </w:rPr>
        <w:t>This is the spiritual danger that the church's great teachers have identified as the most serious, and it is the danger most specific to serious religious communities. The person who is obviously sinning — who knows they are addicted, or unfaithful, or covetous, or cruel — is in a terrible position, but their situation is not hopeless because they are in contact with the truth of what they are. The person who has organized their life around the conviction that they are righteous, and whose community has con</w:t>
      </w:r>
      <w:r>
        <w:rPr>
          <w:color w:val="222222"/>
        </w:rPr>
        <w:t>firmed that conviction, and whose theological framework has provided the vocabulary for understanding their actions as obedience rather than sin — that person is not merely in a bad position. They are in a position from which ordinary human means of correction cannot reach them.</w:t>
      </w:r>
    </w:p>
    <w:p w14:paraId="5FB3428A" w14:textId="77777777" w:rsidR="00701415" w:rsidRDefault="000C361F">
      <w:pPr>
        <w:spacing w:after="200"/>
        <w:ind w:firstLine="440"/>
        <w:jc w:val="both"/>
      </w:pPr>
      <w:r>
        <w:rPr>
          <w:color w:val="222222"/>
        </w:rPr>
        <w:lastRenderedPageBreak/>
        <w:t>This is the person who is impossible to reach that the chapter's key move identifies. Not because they are wicked. Because they are convinced of their righteousness. Not because they are indifferent to truth. Because they believe, sincerely, that they have it.</w:t>
      </w:r>
    </w:p>
    <w:p w14:paraId="7B0CA480" w14:textId="77777777" w:rsidR="00701415" w:rsidRDefault="000C361F">
      <w:pPr>
        <w:spacing w:after="200"/>
        <w:ind w:firstLine="440"/>
        <w:jc w:val="both"/>
      </w:pPr>
      <w:r>
        <w:rPr>
          <w:color w:val="222222"/>
        </w:rPr>
        <w:t xml:space="preserve">The first letter of John is addressed to a community that apparently had members who believed they were without sin — who had arrived, through some combination of theological sophistication and spiritual experience, at a place where the category of sin no longer applied to them in the ordinary way. John's response is not pastoral gentleness. It is direct alarm: if you say this, you are deceiving yourself. You are calling God a liar. The truth is not in you. This is not a minor doctrinal correction. It is a </w:t>
      </w:r>
      <w:r>
        <w:rPr>
          <w:color w:val="222222"/>
        </w:rPr>
        <w:t>diagnosis of a spiritual condition that John regards as an emergency.</w:t>
      </w:r>
    </w:p>
    <w:p w14:paraId="2F0FC780" w14:textId="77777777" w:rsidR="00701415" w:rsidRDefault="000C361F">
      <w:pPr>
        <w:spacing w:after="200"/>
        <w:ind w:firstLine="440"/>
        <w:jc w:val="both"/>
      </w:pPr>
      <w:r>
        <w:rPr>
          <w:color w:val="222222"/>
        </w:rPr>
        <w:t>The reason it is an emergency is that self-deception of this kind is self-reinforcing. Every confirmation of the distorted self-image makes the distortion harder to reach. Every affirmation from the community deepens the conviction. Every Scripture passage filtered through the distorting framework comes out the other side confirming the framework. The system is closed. There is no internal mechanism for correction, because the mechanism of correction — the willingness to be wrong, to be reproved, to have th</w:t>
      </w:r>
      <w:r>
        <w:rPr>
          <w:color w:val="222222"/>
        </w:rPr>
        <w:t>e truth of one's condition named from outside — is precisely what the self-deception has eliminated.</w:t>
      </w:r>
    </w:p>
    <w:p w14:paraId="0B653CDD" w14:textId="77777777" w:rsidR="00701415" w:rsidRDefault="000C361F">
      <w:pPr>
        <w:spacing w:after="200"/>
        <w:ind w:firstLine="440"/>
        <w:jc w:val="both"/>
      </w:pPr>
      <w:r>
        <w:rPr>
          <w:color w:val="222222"/>
        </w:rPr>
        <w:t>The only thing that can reach this condition from outside is what the prophets offered: a word that did not originate within the framework, that could not be processed by the framework without being rejected, that arrived as challenge rather than confirmation. And the community organized around its own righteousness will, almost by definition, hear that word as an attack rather than a gift, and will reject it, and will call the rejection faithfulness.</w:t>
      </w:r>
    </w:p>
    <w:p w14:paraId="45DCA913" w14:textId="77777777" w:rsidR="00701415" w:rsidRDefault="000C361F">
      <w:pPr>
        <w:spacing w:after="200"/>
        <w:ind w:firstLine="440"/>
        <w:jc w:val="both"/>
      </w:pPr>
      <w:r>
        <w:rPr>
          <w:color w:val="222222"/>
        </w:rPr>
        <w:t>This is the pattern from Isaiah to Jeremiah to Amos to Jesus to the prophetic voices in every generation. The community is certain. The prophet speaks. The community rejects the prophet. Later generations build tombs for the prophet and say: we would never have done that. And they, too, are certain.</w:t>
      </w:r>
    </w:p>
    <w:p w14:paraId="3D4F1FFC" w14:textId="77777777" w:rsidR="00701415" w:rsidRDefault="000C361F">
      <w:pPr>
        <w:spacing w:before="520" w:after="240"/>
        <w:jc w:val="center"/>
      </w:pPr>
      <w:r>
        <w:rPr>
          <w:b/>
          <w:bCs/>
          <w:color w:val="8B1A1A"/>
          <w:sz w:val="28"/>
          <w:szCs w:val="28"/>
        </w:rPr>
        <w:t>VII. The Mirror Test</w:t>
      </w:r>
    </w:p>
    <w:p w14:paraId="1F8AD779" w14:textId="77777777" w:rsidR="00701415" w:rsidRDefault="000C361F">
      <w:pPr>
        <w:spacing w:after="200"/>
        <w:ind w:firstLine="440"/>
        <w:jc w:val="both"/>
      </w:pPr>
      <w:r>
        <w:rPr>
          <w:color w:val="222222"/>
        </w:rPr>
        <w:t>The question this chapter leaves you with is not historical. It is personal.</w:t>
      </w:r>
    </w:p>
    <w:p w14:paraId="2C78F707" w14:textId="77777777" w:rsidR="00701415" w:rsidRDefault="000C361F">
      <w:pPr>
        <w:spacing w:after="200"/>
        <w:ind w:firstLine="440"/>
        <w:jc w:val="both"/>
      </w:pPr>
      <w:r>
        <w:rPr>
          <w:color w:val="222222"/>
        </w:rPr>
        <w:t>It is this: when you look in the mirror, what do you see? Not what do you intellectually acknowledge might be there, not what you are willing to concede in the abstract as a matter of theological humility — but what do you actually see?</w:t>
      </w:r>
    </w:p>
    <w:p w14:paraId="37A9989E" w14:textId="77777777" w:rsidR="00701415" w:rsidRDefault="000C361F">
      <w:pPr>
        <w:spacing w:after="200"/>
        <w:ind w:firstLine="440"/>
        <w:jc w:val="both"/>
      </w:pPr>
      <w:r>
        <w:rPr>
          <w:color w:val="222222"/>
        </w:rPr>
        <w:t>If you see, primarily, someone who is trying to do the right thing, someone who takes Scripture seriously, someone whose convictions have been formed through careful thought and genuine prayer, someone who is on the whole a reasonably faithful member of a reasonably faithful community — that is exactly what the slaveholder saw. That is exactly what the inquisitor saw. That is exactly what the German Christian saw. They were not lying. They were seeing what their frameworks had prepared them to see.</w:t>
      </w:r>
    </w:p>
    <w:p w14:paraId="0050AD69" w14:textId="77777777" w:rsidR="00701415" w:rsidRDefault="000C361F">
      <w:pPr>
        <w:spacing w:after="200"/>
        <w:ind w:firstLine="440"/>
        <w:jc w:val="both"/>
      </w:pPr>
      <w:r>
        <w:rPr>
          <w:color w:val="222222"/>
        </w:rPr>
        <w:lastRenderedPageBreak/>
        <w:t>This does not mean the mirror is showing you something false. It may not be. But the confidence you feel in what you see cannot be taken, by itself, as evidence that you are seeing clearly. Because the confidence is part of the system. The framework that produces the blind spot also produces the confidence that no blind spot exists. The certainty and the blindness are not in tension. They are partners. They require each other.</w:t>
      </w:r>
    </w:p>
    <w:p w14:paraId="3219379D" w14:textId="77777777" w:rsidR="00701415" w:rsidRDefault="000C361F">
      <w:pPr>
        <w:spacing w:after="200"/>
        <w:ind w:firstLine="440"/>
        <w:jc w:val="both"/>
      </w:pPr>
      <w:r>
        <w:rPr>
          <w:color w:val="222222"/>
        </w:rPr>
        <w:t>What C.S. Lewis said about pride applies with equal force here: the person who is deeply self-deceived cannot detect it by looking inward, because the instrument of detection has been compromised. The only reliable source of information about your blind spots is external — is the person who is seeing something you are not, who is saying something that your framework cannot process without rejecting, who is making you uncomfortable in a way you have not been able to fully explain or argue away.</w:t>
      </w:r>
    </w:p>
    <w:p w14:paraId="0C774ACC" w14:textId="77777777" w:rsidR="00701415" w:rsidRDefault="000C361F">
      <w:pPr>
        <w:spacing w:after="200"/>
        <w:ind w:firstLine="440"/>
        <w:jc w:val="both"/>
      </w:pPr>
      <w:r>
        <w:rPr>
          <w:color w:val="222222"/>
        </w:rPr>
        <w:t>The inquisitor's certainty was impervious to the testimony of his victims, because his framework had already classified that testimony. The slaveholder's righteousness was impervious to the testimony of the enslaved, because his framework had already told him what that testimony was worth. The Pharisee's confidence was impervious to the teacher from Galilee, until that teacher's resurrection made the impervious wall collapse — too late for him to avoid his part in the crime.</w:t>
      </w:r>
    </w:p>
    <w:p w14:paraId="577D1DEB" w14:textId="77777777" w:rsidR="00701415" w:rsidRDefault="000C361F">
      <w:pPr>
        <w:spacing w:after="200"/>
        <w:ind w:firstLine="440"/>
        <w:jc w:val="both"/>
      </w:pPr>
      <w:r>
        <w:rPr>
          <w:color w:val="222222"/>
        </w:rPr>
        <w:t>The monster is never the one in the mirror. Not because monsters don't exist, but because the mirror always shows you a righteous person, a faithful person, a person who is doing what God requires. The mirror is the instrument of the framework. It shows you what the framework needs you to see.</w:t>
      </w:r>
    </w:p>
    <w:p w14:paraId="75F1A7D8" w14:textId="77777777" w:rsidR="00701415" w:rsidRDefault="000C361F">
      <w:pPr>
        <w:spacing w:after="200"/>
        <w:ind w:firstLine="440"/>
        <w:jc w:val="both"/>
      </w:pPr>
      <w:r>
        <w:rPr>
          <w:color w:val="222222"/>
        </w:rPr>
        <w:t>The question is whether you have anything in your life — any voice, any community, any practice, any encounter — that is not the mirror. That sees you from outside the framework. That can say something the framework cannot process without rejecting, and that you have committed to hearing rather than reflexively dismissing.</w:t>
      </w:r>
    </w:p>
    <w:p w14:paraId="52C103C0" w14:textId="77777777" w:rsidR="00701415" w:rsidRDefault="000C361F">
      <w:pPr>
        <w:spacing w:after="200"/>
        <w:ind w:firstLine="440"/>
        <w:jc w:val="both"/>
      </w:pPr>
      <w:r>
        <w:rPr>
          <w:color w:val="222222"/>
        </w:rPr>
        <w:t>Because without that, you are the slaveholder at his Bible. The inquisitor at his prayers. The Pharisee at his Torah. Certain. Sincere. Looking in the mirror and seeing exactly what they expected to see.</w:t>
      </w:r>
    </w:p>
    <w:p w14:paraId="51B9C75F" w14:textId="77777777" w:rsidR="00701415" w:rsidRDefault="000C361F">
      <w:pPr>
        <w:spacing w:after="200"/>
        <w:ind w:firstLine="440"/>
        <w:jc w:val="both"/>
      </w:pPr>
      <w:r>
        <w:rPr>
          <w:color w:val="222222"/>
        </w:rPr>
        <w:t>And somewhere, at some cost, someone is trying to tell you something your mirror cannot show you.</w:t>
      </w:r>
    </w:p>
    <w:p w14:paraId="5F22738F" w14:textId="77777777" w:rsidR="00701415" w:rsidRDefault="000C361F">
      <w:pPr>
        <w:spacing w:after="200"/>
        <w:ind w:firstLine="440"/>
        <w:jc w:val="both"/>
      </w:pPr>
      <w:r>
        <w:rPr>
          <w:color w:val="222222"/>
        </w:rPr>
        <w:t>The question is whether you are built to hear it.</w:t>
      </w:r>
    </w:p>
    <w:p w14:paraId="47B80BF1" w14:textId="77777777" w:rsidR="00701415" w:rsidRDefault="00701415">
      <w:pPr>
        <w:spacing w:after="360"/>
      </w:pPr>
    </w:p>
    <w:p w14:paraId="7AAEF1F7" w14:textId="77777777" w:rsidR="00701415" w:rsidRDefault="00701415">
      <w:pPr>
        <w:pBdr>
          <w:bottom w:val="single" w:sz="4" w:space="1" w:color="CCCCCC"/>
        </w:pBdr>
      </w:pPr>
    </w:p>
    <w:p w14:paraId="248593A2" w14:textId="77777777" w:rsidR="00701415" w:rsidRDefault="00701415">
      <w:pPr>
        <w:spacing w:after="280"/>
      </w:pPr>
    </w:p>
    <w:p w14:paraId="337D6DEB" w14:textId="77777777" w:rsidR="00701415" w:rsidRDefault="000C361F">
      <w:pPr>
        <w:spacing w:before="280" w:after="80"/>
        <w:ind w:left="720" w:right="720"/>
        <w:jc w:val="center"/>
      </w:pPr>
      <w:r>
        <w:rPr>
          <w:i/>
          <w:iCs/>
          <w:color w:val="4A4A6A"/>
          <w:sz w:val="22"/>
          <w:szCs w:val="22"/>
        </w:rPr>
        <w:t>“If we claim to be without sin, we deceive ourselves and the truth is not in us.”</w:t>
      </w:r>
      <w:r>
        <w:br/>
      </w:r>
      <w:r>
        <w:rPr>
          <w:color w:val="8B1A1A"/>
          <w:sz w:val="20"/>
          <w:szCs w:val="20"/>
        </w:rPr>
        <w:t>— 1 John 1:8</w:t>
      </w:r>
    </w:p>
    <w:p w14:paraId="6DEE8F75" w14:textId="77777777" w:rsidR="00701415" w:rsidRDefault="000C361F">
      <w:pPr>
        <w:spacing w:before="280" w:after="80"/>
        <w:ind w:left="720" w:right="720"/>
        <w:jc w:val="center"/>
      </w:pPr>
      <w:r>
        <w:rPr>
          <w:i/>
          <w:iCs/>
          <w:color w:val="4A4A6A"/>
          <w:sz w:val="22"/>
          <w:szCs w:val="22"/>
        </w:rPr>
        <w:t>“There is a way that appears to be right, but in the end it leads to death.”</w:t>
      </w:r>
      <w:r>
        <w:br/>
      </w:r>
      <w:r>
        <w:rPr>
          <w:color w:val="8B1A1A"/>
          <w:sz w:val="20"/>
          <w:szCs w:val="20"/>
        </w:rPr>
        <w:t>— Proverbs 14:12</w:t>
      </w:r>
    </w:p>
    <w:p w14:paraId="74027975" w14:textId="77777777" w:rsidR="00701415" w:rsidRDefault="000C361F">
      <w:pPr>
        <w:spacing w:before="280" w:after="80"/>
        <w:ind w:left="720" w:right="720"/>
        <w:jc w:val="center"/>
      </w:pPr>
      <w:r>
        <w:rPr>
          <w:i/>
          <w:iCs/>
          <w:color w:val="4A4A6A"/>
          <w:sz w:val="22"/>
          <w:szCs w:val="22"/>
        </w:rPr>
        <w:lastRenderedPageBreak/>
        <w:t>“They will put you out of the synagogue; in fact, the time is coming when anyone who kills you will think they are offering a service to God.”</w:t>
      </w:r>
      <w:r>
        <w:br/>
      </w:r>
      <w:r>
        <w:rPr>
          <w:color w:val="8B1A1A"/>
          <w:sz w:val="20"/>
          <w:szCs w:val="20"/>
        </w:rPr>
        <w:t>— John 16:2</w:t>
      </w:r>
    </w:p>
    <w:p w14:paraId="1DFA6462" w14:textId="77777777" w:rsidR="00701415" w:rsidRDefault="00701415">
      <w:pPr>
        <w:spacing w:after="480"/>
      </w:pPr>
    </w:p>
    <w:p w14:paraId="29E9C637" w14:textId="77777777" w:rsidR="00701415" w:rsidRDefault="000C361F">
      <w:r>
        <w:br w:type="page"/>
      </w:r>
    </w:p>
    <w:p w14:paraId="0865F1D1" w14:textId="77777777" w:rsidR="00701415" w:rsidRDefault="00701415">
      <w:pPr>
        <w:spacing w:after="480"/>
      </w:pPr>
    </w:p>
    <w:p w14:paraId="49FA9D7E" w14:textId="77777777" w:rsidR="00701415" w:rsidRDefault="000C361F">
      <w:pPr>
        <w:spacing w:after="80"/>
      </w:pPr>
      <w:r>
        <w:rPr>
          <w:rFonts w:ascii="Arial" w:eastAsia="Arial" w:hAnsi="Arial" w:cs="Arial"/>
          <w:b/>
          <w:bCs/>
          <w:caps/>
          <w:color w:val="8B1A1A"/>
          <w:sz w:val="20"/>
          <w:szCs w:val="20"/>
        </w:rPr>
        <w:t>CHAPTER FOUR</w:t>
      </w:r>
      <w:r>
        <w:rPr>
          <w:rFonts w:ascii="Arial" w:eastAsia="Arial" w:hAnsi="Arial" w:cs="Arial"/>
          <w:color w:val="999999"/>
          <w:sz w:val="18"/>
          <w:szCs w:val="18"/>
        </w:rPr>
        <w:t xml:space="preserve">   ·   ∼6,000 words</w:t>
      </w:r>
    </w:p>
    <w:p w14:paraId="2E78B7F3" w14:textId="77777777" w:rsidR="00701415" w:rsidRDefault="000C361F">
      <w:pPr>
        <w:spacing w:after="120"/>
      </w:pPr>
      <w:r>
        <w:rPr>
          <w:b/>
          <w:bCs/>
          <w:color w:val="1A1A2E"/>
          <w:sz w:val="44"/>
          <w:szCs w:val="44"/>
        </w:rPr>
        <w:t>The Organized Blind Spot</w:t>
      </w:r>
    </w:p>
    <w:p w14:paraId="6835C290" w14:textId="77777777" w:rsidR="00701415" w:rsidRDefault="00701415">
      <w:pPr>
        <w:pBdr>
          <w:bottom w:val="single" w:sz="8" w:space="1" w:color="8B1A1A"/>
        </w:pBdr>
      </w:pPr>
    </w:p>
    <w:p w14:paraId="7175ED9E" w14:textId="77777777" w:rsidR="00701415" w:rsidRDefault="00701415">
      <w:pPr>
        <w:spacing w:after="120"/>
      </w:pPr>
    </w:p>
    <w:p w14:paraId="5429C866" w14:textId="77777777" w:rsidR="00701415" w:rsidRDefault="000C361F">
      <w:pPr>
        <w:pBdr>
          <w:left w:val="single" w:sz="18" w:space="14" w:color="8B1A1A"/>
        </w:pBdr>
        <w:spacing w:after="360"/>
        <w:ind w:left="480"/>
      </w:pPr>
      <w:r>
        <w:rPr>
          <w:rFonts w:ascii="Arial" w:eastAsia="Arial" w:hAnsi="Arial" w:cs="Arial"/>
          <w:b/>
          <w:bCs/>
          <w:caps/>
          <w:color w:val="8B1A1A"/>
          <w:sz w:val="19"/>
          <w:szCs w:val="19"/>
        </w:rPr>
        <w:t>THESIS </w:t>
      </w:r>
      <w:r>
        <w:rPr>
          <w:i/>
          <w:iCs/>
          <w:color w:val="333333"/>
          <w:sz w:val="22"/>
          <w:szCs w:val="22"/>
        </w:rPr>
        <w:t>Blind spots are not only personal. Communities develop institutional structures that systematically protect the dominant coalition from the information it most needs. The organized blind spot is more dangerous than the individual one — it is reproduced in every new member.</w:t>
      </w:r>
    </w:p>
    <w:p w14:paraId="61F9D096" w14:textId="77777777" w:rsidR="00701415" w:rsidRDefault="000C361F">
      <w:pPr>
        <w:spacing w:before="520" w:after="240"/>
        <w:jc w:val="center"/>
      </w:pPr>
      <w:r>
        <w:rPr>
          <w:b/>
          <w:bCs/>
          <w:color w:val="8B1A1A"/>
          <w:sz w:val="28"/>
          <w:szCs w:val="28"/>
        </w:rPr>
        <w:t>I. When the Individual Becomes the Institution</w:t>
      </w:r>
    </w:p>
    <w:p w14:paraId="47C3FB09" w14:textId="77777777" w:rsidR="00701415" w:rsidRDefault="000C361F">
      <w:pPr>
        <w:spacing w:after="200"/>
        <w:ind w:firstLine="440"/>
        <w:jc w:val="both"/>
      </w:pPr>
      <w:r>
        <w:rPr>
          <w:color w:val="222222"/>
        </w:rPr>
        <w:t>The previous three chapters have been largely about individuals — about the slaveholder, the inquisitor, the Pharisee, and the psychological mechanisms that allowed each of them to do serious harm while experiencing themselves as faithful servants of God. Those chapters were necessary. The mechanism begins in the individual mind. But the individual mind does not operate alone. It operates within structures — within communities, institutions, denominations, and traditions that have their own existence, their</w:t>
      </w:r>
      <w:r>
        <w:rPr>
          <w:color w:val="222222"/>
        </w:rPr>
        <w:t xml:space="preserve"> own interests, their own self-perpetuating logic. And when those structures organize themselves around a blind spot, the result is something considerably more dangerous and considerably harder to address than any individual failure.</w:t>
      </w:r>
    </w:p>
    <w:p w14:paraId="44825B5D" w14:textId="77777777" w:rsidR="00701415" w:rsidRDefault="000C361F">
      <w:pPr>
        <w:spacing w:after="200"/>
        <w:ind w:firstLine="440"/>
        <w:jc w:val="both"/>
      </w:pPr>
      <w:r>
        <w:rPr>
          <w:color w:val="222222"/>
        </w:rPr>
        <w:t>An individual can be corrected. A friend can say a hard thing. A passage of Scripture can land differently than it did before. An encounter with someone from a different background can disrupt a settled assumption. A crisis, or a loss, or a moment of honest prayer can crack open a calcified conviction and let in light. The individual is, in principle, reachable, because the individual has an interior life that remains in some contact with truth, however defended that contact has become.</w:t>
      </w:r>
    </w:p>
    <w:p w14:paraId="57F7E97B" w14:textId="77777777" w:rsidR="00701415" w:rsidRDefault="000C361F">
      <w:pPr>
        <w:spacing w:after="200"/>
        <w:ind w:firstLine="440"/>
        <w:jc w:val="both"/>
      </w:pPr>
      <w:r>
        <w:rPr>
          <w:color w:val="222222"/>
        </w:rPr>
        <w:t>An institution that has organized itself around a blind spot is something different in kind, not just in degree. It has resources, bylaws, a communication apparatus, a leadership structure, a culture of expectations, and decades of accumulated investment in a particular way of seeing the world. When that institution's blind spot is challenged, the institution does not experience the challenge the way an individual might — as something to sit with, to pray over, to bring to Scripture with an open hand. The i</w:t>
      </w:r>
      <w:r>
        <w:rPr>
          <w:color w:val="222222"/>
        </w:rPr>
        <w:t>nstitution experiences challenge as threat, and it responds to threat the way institutions respond to threat: by marshaling its resources, defining its boundaries, identifying the source of challenge as outside the community's legitimate conversation, and calling the people who raised the challenge divisive, disloyal, or dangerous.</w:t>
      </w:r>
    </w:p>
    <w:p w14:paraId="5CC506B2" w14:textId="77777777" w:rsidR="00701415" w:rsidRDefault="000C361F">
      <w:pPr>
        <w:spacing w:after="200"/>
        <w:ind w:firstLine="440"/>
        <w:jc w:val="both"/>
      </w:pPr>
      <w:r>
        <w:rPr>
          <w:color w:val="222222"/>
        </w:rPr>
        <w:t>This is not malice. It is institutional self-preservation, which is in many ways more dangerous than malice, because it operates automatically, without anyone deciding to do it, and because everyone involved can participate in good conscience while the institution does something that no individual member might sanction if they saw it clearly.</w:t>
      </w:r>
    </w:p>
    <w:p w14:paraId="0D9ED3E7" w14:textId="77777777" w:rsidR="00701415" w:rsidRDefault="000C361F">
      <w:pPr>
        <w:spacing w:after="200"/>
        <w:ind w:firstLine="440"/>
        <w:jc w:val="both"/>
      </w:pPr>
      <w:r>
        <w:rPr>
          <w:color w:val="222222"/>
        </w:rPr>
        <w:lastRenderedPageBreak/>
        <w:t>This chapter is about the organized blind spot — the blind spot that has been institutionalized, defended, funded, and given Scripture verses.</w:t>
      </w:r>
    </w:p>
    <w:p w14:paraId="2133F45A" w14:textId="77777777" w:rsidR="00701415" w:rsidRDefault="000C361F">
      <w:pPr>
        <w:spacing w:before="520" w:after="240"/>
        <w:jc w:val="center"/>
      </w:pPr>
      <w:r>
        <w:rPr>
          <w:b/>
          <w:bCs/>
          <w:color w:val="8B1A1A"/>
          <w:sz w:val="28"/>
          <w:szCs w:val="28"/>
        </w:rPr>
        <w:t>II. How Institutions Preserve Their Own Vision</w:t>
      </w:r>
    </w:p>
    <w:p w14:paraId="6131D358" w14:textId="77777777" w:rsidR="00701415" w:rsidRDefault="000C361F">
      <w:pPr>
        <w:spacing w:after="200"/>
        <w:ind w:firstLine="440"/>
        <w:jc w:val="both"/>
      </w:pPr>
      <w:r>
        <w:rPr>
          <w:color w:val="222222"/>
        </w:rPr>
        <w:t>Every institution, religious or otherwise, develops what sociologists call a "dominant coalition" — the group of people within the institution whose values, assumptions, and interests most thoroughly shape the institution's direction. In healthy institutions, this coalition is accountable to a broader constituency, subject to mechanisms of correction, and open to challenge from people who see things differently. In unhealthy institutions, the dominant coalition has found ways to insulate itself from challen</w:t>
      </w:r>
      <w:r>
        <w:rPr>
          <w:color w:val="222222"/>
        </w:rPr>
        <w:t>ge — to ensure that the people who shape the institution's vision are the people who already share the institution's vision, and that people who don't are gradually edged out of influence or out of the institution entirely.</w:t>
      </w:r>
    </w:p>
    <w:p w14:paraId="4F85CF14" w14:textId="77777777" w:rsidR="00701415" w:rsidRDefault="000C361F">
      <w:pPr>
        <w:spacing w:after="200"/>
        <w:ind w:firstLine="440"/>
        <w:jc w:val="both"/>
      </w:pPr>
      <w:r>
        <w:rPr>
          <w:color w:val="222222"/>
        </w:rPr>
        <w:t>Religious institutions have some specific vulnerabilities that make this dynamic particularly dangerous. The first is the theological vocabulary available for managing dissent. In most human institutions, a person who raises an uncomfortable challenge is simply a critic, perhaps an irritant, perhaps someone worth engaging seriously. In a religious institution, the same person can be classified as divisive, as rebellious against authority, as lacking spiritual discernment, as being used by the Enemy. The the</w:t>
      </w:r>
      <w:r>
        <w:rPr>
          <w:color w:val="222222"/>
        </w:rPr>
        <w:t>ological vocabulary doesn't just silence the challenge — it delegitimizes the person raising it, and does so in a way that the community experiences as faithfulness rather than suppression.</w:t>
      </w:r>
    </w:p>
    <w:p w14:paraId="5B66129F" w14:textId="77777777" w:rsidR="00701415" w:rsidRDefault="000C361F">
      <w:pPr>
        <w:spacing w:after="200"/>
        <w:ind w:firstLine="440"/>
        <w:jc w:val="both"/>
      </w:pPr>
      <w:r>
        <w:rPr>
          <w:color w:val="222222"/>
        </w:rPr>
        <w:t>The second vulnerability is the way religious identity ties personal worth to institutional belonging. In most institutions, a person who is marginalized or dismissed retains their standing as a full human being with dignity and value. In a religious institution, especially one that ties salvation to right standing within the community, marginalization can feel like something much more dire — a judgment on one's relationship with God, a verdict on one's very soul. This creates enormous pressure on individua</w:t>
      </w:r>
      <w:r>
        <w:rPr>
          <w:color w:val="222222"/>
        </w:rPr>
        <w:t>ls to conform rather than challenge, and it gives the institution hold over its members that secular institutions simply don't have.</w:t>
      </w:r>
    </w:p>
    <w:p w14:paraId="75E54E3A" w14:textId="77777777" w:rsidR="00701415" w:rsidRDefault="000C361F">
      <w:pPr>
        <w:spacing w:after="200"/>
        <w:ind w:firstLine="440"/>
        <w:jc w:val="both"/>
      </w:pPr>
      <w:r>
        <w:rPr>
          <w:color w:val="222222"/>
        </w:rPr>
        <w:t>The third vulnerability is the confusion of institutional faithfulness with theological faithfulness. When the institution has successfully identified itself with the truth — when "what the church teaches" and "what God says" have been sufficiently collapsed into each other — then challenging the institution is experienced as challenging God. The institution's self-preservation becomes God's cause. The people who protect the institution's vision are the faithful; the people who challenge it are the ones wit</w:t>
      </w:r>
      <w:r>
        <w:rPr>
          <w:color w:val="222222"/>
        </w:rPr>
        <w:t>h the problem.</w:t>
      </w:r>
    </w:p>
    <w:p w14:paraId="78F6F98F" w14:textId="77777777" w:rsidR="00701415" w:rsidRDefault="000C361F">
      <w:pPr>
        <w:spacing w:after="200"/>
        <w:ind w:firstLine="440"/>
        <w:jc w:val="both"/>
      </w:pPr>
      <w:r>
        <w:rPr>
          <w:color w:val="222222"/>
        </w:rPr>
        <w:t>This is what Peter's confrontation with the Jerusalem church in Acts 15 is about at the deepest level. The institution — the established community of Jewish believers in Jerusalem — had organized itself around a vision of what faithfulness looked like, a vision that included circumcision as a requirement for Gentile converts. The vision was not arbitrary. It had deep roots in Scripture, in tradition, in the community's self-understanding as the heirs of the covenant. And when Peter returned from his encount</w:t>
      </w:r>
      <w:r>
        <w:rPr>
          <w:color w:val="222222"/>
        </w:rPr>
        <w:t xml:space="preserve">er with Cornelius, when Paul began his Gentile mission, when the evidence began to </w:t>
      </w:r>
      <w:r>
        <w:rPr>
          <w:color w:val="222222"/>
        </w:rPr>
        <w:lastRenderedPageBreak/>
        <w:t>accumulate that the Spirit was moving in ways the institution's framework had not anticipated, the institution's first instinct was not to revise the framework. It was to insist that the new converts conform to the existing one.</w:t>
      </w:r>
    </w:p>
    <w:p w14:paraId="35D0D1C5" w14:textId="77777777" w:rsidR="00701415" w:rsidRDefault="000C361F">
      <w:pPr>
        <w:spacing w:after="200"/>
        <w:ind w:firstLine="440"/>
        <w:jc w:val="both"/>
      </w:pPr>
      <w:r>
        <w:rPr>
          <w:color w:val="222222"/>
        </w:rPr>
        <w:t>The Jerusalem Council's outcome — a genuine revision of the institutional framework in response to the evidence of God's movement — was, theologically, a miracle. Not a miracle in the sense of the supernatural interruption of natural processes, but a miracle in the institutional sense: a community with enormous invested interest in its existing vision actually revised that vision when the evidence required it. That almost never happens without a crisis. And it required, in that case, the testimony of people</w:t>
      </w:r>
      <w:r>
        <w:rPr>
          <w:color w:val="222222"/>
        </w:rPr>
        <w:t xml:space="preserve"> who had been outside the institution's comfortable assumptions — the Gentile converts, the mission communities, the voices from the margins who had encountered something the Jerusalem church had not.</w:t>
      </w:r>
    </w:p>
    <w:p w14:paraId="270C3EEC" w14:textId="77777777" w:rsidR="00701415" w:rsidRDefault="000C361F">
      <w:pPr>
        <w:spacing w:after="200"/>
        <w:ind w:firstLine="440"/>
        <w:jc w:val="both"/>
      </w:pPr>
      <w:r>
        <w:rPr>
          <w:color w:val="222222"/>
        </w:rPr>
        <w:t>The lesson is not that institutions are always wrong. It is that institutions are systematically predisposed to protect what they have built, and that this predisposition operates as a powerful filter on the evidence they will allow to reach them.</w:t>
      </w:r>
    </w:p>
    <w:p w14:paraId="1BD69ABC" w14:textId="77777777" w:rsidR="00701415" w:rsidRDefault="000C361F">
      <w:pPr>
        <w:spacing w:before="520" w:after="240"/>
        <w:jc w:val="center"/>
      </w:pPr>
      <w:r>
        <w:rPr>
          <w:b/>
          <w:bCs/>
          <w:color w:val="8B1A1A"/>
          <w:sz w:val="28"/>
          <w:szCs w:val="28"/>
        </w:rPr>
        <w:t>III. The Homogeneous Unit Principle</w:t>
      </w:r>
    </w:p>
    <w:p w14:paraId="12FADE37" w14:textId="77777777" w:rsidR="00701415" w:rsidRDefault="000C361F">
      <w:pPr>
        <w:spacing w:after="200"/>
        <w:ind w:firstLine="440"/>
        <w:jc w:val="both"/>
      </w:pPr>
      <w:r>
        <w:rPr>
          <w:color w:val="222222"/>
        </w:rPr>
        <w:t xml:space="preserve">In the 1950s and 1960s, a missiologist named Donald McGavran developed a principle of church growth that became enormously influential in American evangelicalism. The principle, later named the "Homogeneous Unit Principle" by McGavran's student C. Peter Wagner, was straightforward: churches grow fastest when they are made up of people who are like each other. When the barriers of race, class, language, and culture are minimized within a congregation, people feel more comfortable, and comfortable people are </w:t>
      </w:r>
      <w:r>
        <w:rPr>
          <w:color w:val="222222"/>
        </w:rPr>
        <w:t>more likely to invite their friends, who are likely to be similar to them, and growth compounds.</w:t>
      </w:r>
    </w:p>
    <w:p w14:paraId="3D2B9522" w14:textId="77777777" w:rsidR="00701415" w:rsidRDefault="000C361F">
      <w:pPr>
        <w:spacing w:after="200"/>
        <w:ind w:firstLine="440"/>
        <w:jc w:val="both"/>
      </w:pPr>
      <w:r>
        <w:rPr>
          <w:color w:val="222222"/>
        </w:rPr>
        <w:t>McGavran was describing a sociological reality, not prescribing an ideal. People do, in fact, tend to aggregate with people like themselves. Churches that are demographically homogeneous do, in fact, tend to grow faster than churches that are not. As a descriptive observation, the Homogeneous Unit Principle was accurate.</w:t>
      </w:r>
    </w:p>
    <w:p w14:paraId="4C05192F" w14:textId="77777777" w:rsidR="00701415" w:rsidRDefault="000C361F">
      <w:pPr>
        <w:spacing w:after="200"/>
        <w:ind w:firstLine="440"/>
        <w:jc w:val="both"/>
      </w:pPr>
      <w:r>
        <w:rPr>
          <w:color w:val="222222"/>
        </w:rPr>
        <w:t>As a prescriptive strategy — as something to pursue rather than simply acknowledge — it produced a catastrophe that American Christianity is still living inside of.</w:t>
      </w:r>
    </w:p>
    <w:p w14:paraId="7AA40620" w14:textId="77777777" w:rsidR="00701415" w:rsidRDefault="000C361F">
      <w:pPr>
        <w:spacing w:after="200"/>
        <w:ind w:firstLine="440"/>
        <w:jc w:val="both"/>
      </w:pPr>
      <w:r>
        <w:rPr>
          <w:color w:val="222222"/>
        </w:rPr>
        <w:t>The catastrophe was not immediately obvious, because the churches that followed the principle did grow. They grew into large, well-resourced, programmatically excellent communities with the confidence that comes from numerical success. The growth felt like blessing. It felt like evidence that something right was happening. And it was not until much later — when those communities found themselves unable to speak prophetically to the broader culture, when their homogeneity had produced a theology that only ma</w:t>
      </w:r>
      <w:r>
        <w:rPr>
          <w:color w:val="222222"/>
        </w:rPr>
        <w:t>de sense within their demographic, when the people they had systematically excluded from their decision-making began to name what had happened — that the cost of the strategy became legible.</w:t>
      </w:r>
    </w:p>
    <w:p w14:paraId="018BE29B" w14:textId="77777777" w:rsidR="00701415" w:rsidRDefault="000C361F">
      <w:pPr>
        <w:spacing w:after="200"/>
        <w:ind w:firstLine="440"/>
        <w:jc w:val="both"/>
      </w:pPr>
      <w:r>
        <w:rPr>
          <w:color w:val="222222"/>
        </w:rPr>
        <w:t xml:space="preserve">The cost was epistemological. A church that only ever speaks with people who look like it, think like it, vote like it, and earn like it has created an echo chamber of </w:t>
      </w:r>
      <w:r>
        <w:rPr>
          <w:color w:val="222222"/>
        </w:rPr>
        <w:lastRenderedPageBreak/>
        <w:t>extraordinary efficiency. Not an echo chamber in the pejorative, dismissive sense — not a place populated by stupid or unreflective people — but an echo chamber in the structural sense: a space in which certain kinds of evidence do not arrive, certain kinds of questions do not get asked, certain kinds of challenges do not receive a hearing. The homogeneous community is not less intelligent than the heterogeneous one. It is less correctable.</w:t>
      </w:r>
    </w:p>
    <w:p w14:paraId="6E80F3DA" w14:textId="77777777" w:rsidR="00701415" w:rsidRDefault="000C361F">
      <w:pPr>
        <w:spacing w:after="200"/>
        <w:ind w:firstLine="440"/>
        <w:jc w:val="both"/>
      </w:pPr>
      <w:r>
        <w:rPr>
          <w:color w:val="222222"/>
        </w:rPr>
        <w:t>The specific form this takes in American evangelical churches is worth naming. The congregation that is overwhelmingly white, middle-class, and politically conservative has not merely adopted a social preference. It has created a theological formation system that produces a particular kind of Christianity — one that tends to emphasize personal salvation over structural transformation, individual morality over systemic justice, comfort over challenge, and the concerns of the people who are present over the c</w:t>
      </w:r>
      <w:r>
        <w:rPr>
          <w:color w:val="222222"/>
        </w:rPr>
        <w:t>oncerns of the people who are absent. And that formation system presents its outputs not as the theology of a particular demographic but as simply what the Bible says.</w:t>
      </w:r>
    </w:p>
    <w:p w14:paraId="6417DE17" w14:textId="77777777" w:rsidR="00701415" w:rsidRDefault="000C361F">
      <w:pPr>
        <w:spacing w:after="200"/>
        <w:ind w:firstLine="440"/>
        <w:jc w:val="both"/>
      </w:pPr>
      <w:r>
        <w:rPr>
          <w:color w:val="222222"/>
        </w:rPr>
        <w:t>The people who are absent are the most important people in this analysis. Every community is shaped not just by who is present but by who is not. The concerns that never come up, the experiences that are never represented, the readings of Scripture that never get heard — these absences shape the community's theology as powerfully as any presence. A church that has no poor members will read the Bible's passages about wealth and poverty in a specific way. A church that has no members of color will read the Bi</w:t>
      </w:r>
      <w:r>
        <w:rPr>
          <w:color w:val="222222"/>
        </w:rPr>
        <w:t>ble's passages about justice and community in a specific way. A church in which no woman has pastoral authority will read the Bible's passages about leadership and calling in a specific way. These are not conscious choices. They are the structural consequences of the absence.</w:t>
      </w:r>
    </w:p>
    <w:p w14:paraId="02B01351" w14:textId="77777777" w:rsidR="00701415" w:rsidRDefault="000C361F">
      <w:pPr>
        <w:spacing w:after="200"/>
        <w:ind w:firstLine="440"/>
        <w:jc w:val="both"/>
      </w:pPr>
      <w:r>
        <w:rPr>
          <w:color w:val="222222"/>
        </w:rPr>
        <w:t>The homogeneous church does not experience its theology as the theology of its demographic. It experiences it as the theology. This is the organized blind spot at its most efficient: a community that has eliminated, through its composition, the very voices that would be most likely to name what it cannot see.</w:t>
      </w:r>
    </w:p>
    <w:p w14:paraId="37E1C0AD" w14:textId="77777777" w:rsidR="00701415" w:rsidRDefault="000C361F">
      <w:pPr>
        <w:spacing w:before="520" w:after="240"/>
        <w:jc w:val="center"/>
      </w:pPr>
      <w:r>
        <w:rPr>
          <w:b/>
          <w:bCs/>
          <w:color w:val="8B1A1A"/>
          <w:sz w:val="28"/>
          <w:szCs w:val="28"/>
        </w:rPr>
        <w:t>IV. The Proof Text Problem</w:t>
      </w:r>
    </w:p>
    <w:p w14:paraId="6AA973CE" w14:textId="77777777" w:rsidR="00701415" w:rsidRDefault="000C361F">
      <w:pPr>
        <w:spacing w:after="200"/>
        <w:ind w:firstLine="440"/>
        <w:jc w:val="both"/>
      </w:pPr>
      <w:r>
        <w:rPr>
          <w:color w:val="222222"/>
        </w:rPr>
        <w:t>Every organized blind spot comes with Scripture verses. This is not incidental. It is essential. A community cannot sustain a blind spot over generations without providing its members with a biblical rationale for it, because the members are sincere Christians who would not, if they understood what was happening, simply agree to ignore what God says. The blind spot must be covered by Scripture, or it cannot be maintained.</w:t>
      </w:r>
    </w:p>
    <w:p w14:paraId="01CC9735" w14:textId="77777777" w:rsidR="00701415" w:rsidRDefault="000C361F">
      <w:pPr>
        <w:spacing w:after="200"/>
        <w:ind w:firstLine="440"/>
        <w:jc w:val="both"/>
      </w:pPr>
      <w:r>
        <w:rPr>
          <w:color w:val="222222"/>
        </w:rPr>
        <w:t>The problem is that Scripture, honestly read, does not easily cover most blind spots. Scripture, honestly read, tends to be uncomfortably direct about the things that communities most want to avoid. The prophets are relentless about economic injustice. Jesus is unambiguous about the dangers of wealth and the claims of the poor. Paul's vision of the church in Galatians 3:28 — neither Jew nor Greek, neither slave nor free, neither male nor female — is a direct challenge to every social hierarchy the church ha</w:t>
      </w:r>
      <w:r>
        <w:rPr>
          <w:color w:val="222222"/>
        </w:rPr>
        <w:t xml:space="preserve">s been tempted to baptize. The passages about the widow, the orphan, and the foreigner; the passages about the hungry and the prisoner; the passages about the last being first and </w:t>
      </w:r>
      <w:r>
        <w:rPr>
          <w:color w:val="222222"/>
        </w:rPr>
        <w:lastRenderedPageBreak/>
        <w:t>the first being last — these are not marginal texts. They are among the most consistent and emphatic themes in the entire biblical witness.</w:t>
      </w:r>
    </w:p>
    <w:p w14:paraId="20D178EA" w14:textId="77777777" w:rsidR="00701415" w:rsidRDefault="000C361F">
      <w:pPr>
        <w:spacing w:after="200"/>
        <w:ind w:firstLine="440"/>
        <w:jc w:val="both"/>
      </w:pPr>
      <w:r>
        <w:rPr>
          <w:color w:val="222222"/>
        </w:rPr>
        <w:t>To sustain an organized blind spot against this kind of textual pressure requires a particular skill: the skill of proof-texting, which is the art of finding the specific verse or passage that seems to endorse what you already believe, and treating that verse as the interpretive key to everything else.</w:t>
      </w:r>
    </w:p>
    <w:p w14:paraId="1F186661" w14:textId="77777777" w:rsidR="00701415" w:rsidRDefault="000C361F">
      <w:pPr>
        <w:spacing w:after="200"/>
        <w:ind w:firstLine="440"/>
        <w:jc w:val="both"/>
      </w:pPr>
      <w:r>
        <w:rPr>
          <w:color w:val="222222"/>
        </w:rPr>
        <w:t>Proof-texting is not the same as careful biblical interpretation, but it can be mistaken for it by people who are not attending carefully, and it is often performed by people who are not being deliberately dishonest. The proof-texter has genuinely found a verse that says what he needs it to say. The problem is not that the verse doesn't exist — it usually does — but that the method treats the verse as isolated from the rest of the biblical witness, as if the canon were a collection of independent statements</w:t>
      </w:r>
      <w:r>
        <w:rPr>
          <w:color w:val="222222"/>
        </w:rPr>
        <w:t xml:space="preserve"> rather than a unified witness that has to be read as a whole.</w:t>
      </w:r>
    </w:p>
    <w:p w14:paraId="061C58A8" w14:textId="77777777" w:rsidR="00701415" w:rsidRDefault="000C361F">
      <w:pPr>
        <w:spacing w:after="200"/>
        <w:ind w:firstLine="440"/>
        <w:jc w:val="both"/>
      </w:pPr>
      <w:r>
        <w:rPr>
          <w:color w:val="222222"/>
        </w:rPr>
        <w:t>The Pauline household codes that slaveholders used to defend slavery are real texts. They are in the Bible. What the slaveholder's proof-texting did was treat those texts as if they were the whole of what the Bible says about slavery, while the clear witness of Exodus — the story of a God who sides with enslaved people against the power that holds them — was somehow not about this. As if Galatians 3 did not exist. As if the trajectory of the biblical narrative, from slavery to liberation, from exile to retu</w:t>
      </w:r>
      <w:r>
        <w:rPr>
          <w:color w:val="222222"/>
        </w:rPr>
        <w:t>rn, from death to resurrection, did not establish a direction.</w:t>
      </w:r>
    </w:p>
    <w:p w14:paraId="0881C81A" w14:textId="77777777" w:rsidR="00701415" w:rsidRDefault="000C361F">
      <w:pPr>
        <w:spacing w:after="200"/>
        <w:ind w:firstLine="440"/>
        <w:jc w:val="both"/>
      </w:pPr>
      <w:r>
        <w:rPr>
          <w:color w:val="222222"/>
        </w:rPr>
        <w:t>The same dynamic plays out in every organized blind spot. The church that wanted to maintain racial hierarchy found texts about order and authority and submission. It found them in part because it was looking for them, and in part because the texts are genuinely there — Scripture does speak about authority and order. What the organized blind spot required was to treat those texts as the key to everything, while the equally genuine and considerably more extensive texts about human dignity, the image of God i</w:t>
      </w:r>
      <w:r>
        <w:rPr>
          <w:color w:val="222222"/>
        </w:rPr>
        <w:t>n every person, the abolition of human distinctions in Christ, were filed under "spiritually interpreted" or "not applicable to social arrangements."</w:t>
      </w:r>
    </w:p>
    <w:p w14:paraId="75E64138" w14:textId="77777777" w:rsidR="00701415" w:rsidRDefault="000C361F">
      <w:pPr>
        <w:spacing w:after="200"/>
        <w:ind w:firstLine="440"/>
        <w:jc w:val="both"/>
      </w:pPr>
      <w:r>
        <w:rPr>
          <w:color w:val="222222"/>
        </w:rPr>
        <w:t>The theologian who is servicing an organized blind spot is rarely lying. He is finding texts that genuinely say what he needs them to say, and he is applying them with genuine conviction. What he is not doing is reading those texts in the context of the whole, asking whether the selection he is making is driven by what the text requires or by what the community needs. The "who benefits?" question of Chapter 2 is most urgently needed here: when a particular selection of biblical texts happens to perfectly en</w:t>
      </w:r>
      <w:r>
        <w:rPr>
          <w:color w:val="222222"/>
        </w:rPr>
        <w:t>dorse the community's existing social arrangements, that coincidence deserves scrutiny that it almost never receives.</w:t>
      </w:r>
    </w:p>
    <w:p w14:paraId="1D60EEE4" w14:textId="77777777" w:rsidR="00701415" w:rsidRDefault="000C361F">
      <w:pPr>
        <w:spacing w:after="200"/>
        <w:ind w:firstLine="440"/>
        <w:jc w:val="both"/>
      </w:pPr>
      <w:r>
        <w:rPr>
          <w:color w:val="222222"/>
        </w:rPr>
        <w:t>The Revelation letters to the seven churches in Revelation 2–3 are instructive here. In each case, Jesus addresses a specific community with specific praise and specific rebuke. The rebukes are strikingly particular — the specific failure of each specific community, which the community cannot apparently see about itself. Ephesus has lost its first love. Sardis has a reputation for being alive but is dead. Laodicea is neither hot nor cold. In each case, the community has presumably been reading Scripture, at</w:t>
      </w:r>
      <w:r>
        <w:rPr>
          <w:color w:val="222222"/>
        </w:rPr>
        <w:t xml:space="preserve">tending to worship, maintaining the outward forms of faithfulness. And in each case, there is </w:t>
      </w:r>
      <w:r>
        <w:rPr>
          <w:color w:val="222222"/>
        </w:rPr>
        <w:lastRenderedPageBreak/>
        <w:t>something it has not been able to see about itself — something that required an external word, arriving from outside the community's own self-understanding, to name.</w:t>
      </w:r>
    </w:p>
    <w:p w14:paraId="2AB969E3" w14:textId="77777777" w:rsidR="00701415" w:rsidRDefault="000C361F">
      <w:pPr>
        <w:spacing w:after="200"/>
        <w:ind w:firstLine="440"/>
        <w:jc w:val="both"/>
      </w:pPr>
      <w:r>
        <w:rPr>
          <w:color w:val="222222"/>
        </w:rPr>
        <w:t>The organized blind spot is what happens when a community has found the texts that confirm its existing vision and has stopped looking for the texts that would challenge it. It is not that the challenging texts aren't there. It is that the community has ceased to be in a position to hear them.</w:t>
      </w:r>
    </w:p>
    <w:p w14:paraId="261FE0C4" w14:textId="77777777" w:rsidR="00701415" w:rsidRDefault="000C361F">
      <w:pPr>
        <w:spacing w:before="520" w:after="240"/>
        <w:jc w:val="center"/>
      </w:pPr>
      <w:r>
        <w:rPr>
          <w:b/>
          <w:bCs/>
          <w:color w:val="8B1A1A"/>
          <w:sz w:val="28"/>
          <w:szCs w:val="28"/>
        </w:rPr>
        <w:t>V. The Silence That Shapes You</w:t>
      </w:r>
    </w:p>
    <w:p w14:paraId="2FFE74A1" w14:textId="77777777" w:rsidR="00701415" w:rsidRDefault="000C361F">
      <w:pPr>
        <w:spacing w:after="200"/>
        <w:ind w:firstLine="440"/>
        <w:jc w:val="both"/>
      </w:pPr>
      <w:r>
        <w:rPr>
          <w:color w:val="222222"/>
        </w:rPr>
        <w:t>There is a form of institutional influence that is harder to see than what is actively taught, and that is what is never addressed. The silences of a community are as formative as its explicit teachings — perhaps more so, because they operate below the level of argument, below the level of conscious decision, as a simple absence of vocabulary and category.</w:t>
      </w:r>
    </w:p>
    <w:p w14:paraId="4FCD0B85" w14:textId="77777777" w:rsidR="00701415" w:rsidRDefault="000C361F">
      <w:pPr>
        <w:spacing w:after="200"/>
        <w:ind w:firstLine="440"/>
        <w:jc w:val="both"/>
      </w:pPr>
      <w:r>
        <w:rPr>
          <w:color w:val="222222"/>
        </w:rPr>
        <w:t>A church that never preaches about economic justice is not teaching that economic justice is unimportant. It is doing something more thorough than teaching: it is creating a world in which economic justice is simply not a category that exists within Christian discipleship. The church member who has grown up in this community has not been told that Amos is irrelevant. They have simply never encountered Amos as a living word addressed to them. They have never heard a sermon that connected the biblical witness</w:t>
      </w:r>
      <w:r>
        <w:rPr>
          <w:color w:val="222222"/>
        </w:rPr>
        <w:t xml:space="preserve"> about exploitation and the poor to the economic decisions they make, the industries they work in, the policies they vote for. Amos exists in their Bible, but it has been functionally removed from their formation.</w:t>
      </w:r>
    </w:p>
    <w:p w14:paraId="083FCEA7" w14:textId="77777777" w:rsidR="00701415" w:rsidRDefault="000C361F">
      <w:pPr>
        <w:spacing w:after="200"/>
        <w:ind w:firstLine="440"/>
        <w:jc w:val="both"/>
      </w:pPr>
      <w:r>
        <w:rPr>
          <w:color w:val="222222"/>
        </w:rPr>
        <w:t xml:space="preserve">The result is not a person who has heard the argument about economic justice and disagreed. It is a person for whom the argument does not exist as a possible Christian argument — for whom the very idea that Scripture might have something specific to say about how an economy should treat its vulnerable members sounds political rather than theological, divisive rather than faithful. The silence has done its work so thoroughly that the argument cannot even be received as a theological argument. It arrives, if </w:t>
      </w:r>
      <w:r>
        <w:rPr>
          <w:color w:val="222222"/>
        </w:rPr>
        <w:t>it arrives at all, as a foreign language.</w:t>
      </w:r>
    </w:p>
    <w:p w14:paraId="12E78E46" w14:textId="77777777" w:rsidR="00701415" w:rsidRDefault="000C361F">
      <w:pPr>
        <w:spacing w:after="200"/>
        <w:ind w:firstLine="440"/>
        <w:jc w:val="both"/>
      </w:pPr>
      <w:r>
        <w:rPr>
          <w:color w:val="222222"/>
        </w:rPr>
        <w:t xml:space="preserve">This is the organizational power of the unpreached text. Consider what has been systematically minimized across large swaths of American Christianity over the past half-century. The economic demands of the prophets. The concrete obligations toward immigrants and foreigners ("you shall not oppress a sojourner, for you know the heart of a sojourner, having been sojourners yourselves" — Exodus 23:9). The passages in Acts about the early church's radical practice of economic sharing. The Jubilee legislation of </w:t>
      </w:r>
      <w:r>
        <w:rPr>
          <w:color w:val="222222"/>
        </w:rPr>
        <w:t>Leviticus, which imagined a periodic reset of economic hierarchies. The entirety of James, which is as class-conscious and economically confrontational as anything in the New Testament. The Magnificat of Mary, which announces that God "has filled the hungry with good things, and the rich he has sent away empty."</w:t>
      </w:r>
    </w:p>
    <w:p w14:paraId="5849D058" w14:textId="77777777" w:rsidR="00701415" w:rsidRDefault="000C361F">
      <w:pPr>
        <w:spacing w:after="200"/>
        <w:ind w:firstLine="440"/>
        <w:jc w:val="both"/>
      </w:pPr>
      <w:r>
        <w:rPr>
          <w:color w:val="222222"/>
        </w:rPr>
        <w:t xml:space="preserve">These texts are not obscure. They are not disputed. They are not peripheral to the biblical witness. They are among the most straightforward, least ambiguous passages in the canon, and they are almost never the subject of sustained, serious preaching in the comfortable American church. Not because the preachers are dishonest. Because the </w:t>
      </w:r>
      <w:r>
        <w:rPr>
          <w:color w:val="222222"/>
        </w:rPr>
        <w:lastRenderedPageBreak/>
        <w:t>silence has been built into the tradition they received, and they are transmitting what they were given.</w:t>
      </w:r>
    </w:p>
    <w:p w14:paraId="22CAB3A9" w14:textId="77777777" w:rsidR="00701415" w:rsidRDefault="000C361F">
      <w:pPr>
        <w:spacing w:after="200"/>
        <w:ind w:firstLine="440"/>
        <w:jc w:val="both"/>
      </w:pPr>
      <w:r>
        <w:rPr>
          <w:color w:val="222222"/>
        </w:rPr>
        <w:t>Lesslie Newbigin, the British missionary theologian who spent decades working in India before returning to England and applying missiological analysis to Western Christianity, identified this dynamic with great clarity. The church, Newbigin argued, has a dangerous tendency to read the gospel through the assumptions of the culture it is embedded in, and then to present the culturally conditioned version as the gospel itself. The church in the West, he argued, had absorbed so thoroughly the assumptions of Wes</w:t>
      </w:r>
      <w:r>
        <w:rPr>
          <w:color w:val="222222"/>
        </w:rPr>
        <w:t>tern modernity — individualism, the priority of the private over the public, the separation of faith from public life — that it could no longer distinguish between the gospel and those assumptions. What it called Christianity was, in significant part, Western culture with a theological vocabulary.</w:t>
      </w:r>
    </w:p>
    <w:p w14:paraId="555B1F41" w14:textId="77777777" w:rsidR="00701415" w:rsidRDefault="000C361F">
      <w:pPr>
        <w:spacing w:after="200"/>
        <w:ind w:firstLine="440"/>
        <w:jc w:val="both"/>
      </w:pPr>
      <w:r>
        <w:rPr>
          <w:color w:val="222222"/>
        </w:rPr>
        <w:t>What the church needs, Newbigin argued, is the kind of encounter with genuinely different Christian communities — communities formed in different cultures, different economic realities, different historical experiences — that can show it what it has absorbed and cannot see. Not because those other communities have no blind spots of their own, but because they have different blind spots, and the encounter between different blind spots is one of the few things capable of making any given blind spot visible.</w:t>
      </w:r>
    </w:p>
    <w:p w14:paraId="23CAD7AF" w14:textId="77777777" w:rsidR="00701415" w:rsidRDefault="000C361F">
      <w:pPr>
        <w:spacing w:after="200"/>
        <w:ind w:firstLine="440"/>
        <w:jc w:val="both"/>
      </w:pPr>
      <w:r>
        <w:rPr>
          <w:color w:val="222222"/>
        </w:rPr>
        <w:t>The global church is, in this sense, one of the most underused resources in American Christianity. The Christians of sub-Saharan Africa, of Latin America, of South and Southeast Asia — communities that have read the same Bible in contexts of poverty, of political vulnerability, of being on the receiving end of the powerful rather than among the powerful — hear that Bible saying things that the comfortable American church has organized itself not to hear. Not because the American church is corrupt and the gl</w:t>
      </w:r>
      <w:r>
        <w:rPr>
          <w:color w:val="222222"/>
        </w:rPr>
        <w:t>obal church is pure — it is more complicated than that. But because the systematic silences of one community are often the systematic emphases of another, and the encounter between them creates the possibility of both hearing something that each, alone, cannot hear.</w:t>
      </w:r>
    </w:p>
    <w:p w14:paraId="37C10A99" w14:textId="77777777" w:rsidR="00701415" w:rsidRDefault="000C361F">
      <w:pPr>
        <w:spacing w:after="200"/>
        <w:ind w:firstLine="440"/>
        <w:jc w:val="both"/>
      </w:pPr>
      <w:r>
        <w:rPr>
          <w:color w:val="222222"/>
        </w:rPr>
        <w:t xml:space="preserve">The silence that shapes you is the hardest silence to name, because it is the silence you have never noticed. You have not been told that Amos is irrelevant. You have simply never been formed by Amos. You have not been taught to dismiss the Jubilee. You have simply never encountered it as a word addressed to you. You have not been instructed to ignore the stranger and the sojourner. You have simply never been in a community where those passages were alive and urgent and preached as if they mattered for how </w:t>
      </w:r>
      <w:r>
        <w:rPr>
          <w:color w:val="222222"/>
        </w:rPr>
        <w:t>you vote and where you live and how you run your business.</w:t>
      </w:r>
    </w:p>
    <w:p w14:paraId="03C06800" w14:textId="77777777" w:rsidR="00701415" w:rsidRDefault="000C361F">
      <w:pPr>
        <w:spacing w:after="200"/>
        <w:ind w:firstLine="440"/>
        <w:jc w:val="both"/>
      </w:pPr>
      <w:r>
        <w:rPr>
          <w:color w:val="222222"/>
        </w:rPr>
        <w:t>The absence has done its work. And you do not know it has, because you cannot feel an absence.</w:t>
      </w:r>
    </w:p>
    <w:p w14:paraId="0762885E" w14:textId="77777777" w:rsidR="00701415" w:rsidRDefault="000C361F">
      <w:pPr>
        <w:spacing w:before="520" w:after="240"/>
        <w:jc w:val="center"/>
      </w:pPr>
      <w:r>
        <w:rPr>
          <w:b/>
          <w:bCs/>
          <w:color w:val="8B1A1A"/>
          <w:sz w:val="28"/>
          <w:szCs w:val="28"/>
        </w:rPr>
        <w:t>VI. Tribe as Epistemology</w:t>
      </w:r>
    </w:p>
    <w:p w14:paraId="6A1632BF" w14:textId="77777777" w:rsidR="00701415" w:rsidRDefault="000C361F">
      <w:pPr>
        <w:spacing w:after="200"/>
        <w:ind w:firstLine="440"/>
        <w:jc w:val="both"/>
      </w:pPr>
      <w:r>
        <w:rPr>
          <w:color w:val="222222"/>
        </w:rPr>
        <w:t xml:space="preserve">We have arrived, in this chapter, at what may be the deepest problem of the organized blind spot: the way community membership shapes not just what you believe but how you know. What counts as evidence. What counts as a legitimate argument. What counts as a </w:t>
      </w:r>
      <w:r>
        <w:rPr>
          <w:color w:val="222222"/>
        </w:rPr>
        <w:lastRenderedPageBreak/>
        <w:t>reliable source. Whose testimony you are disposed to receive, and whose you are disposed to dismiss.</w:t>
      </w:r>
    </w:p>
    <w:p w14:paraId="70A5B6DB" w14:textId="77777777" w:rsidR="00701415" w:rsidRDefault="000C361F">
      <w:pPr>
        <w:spacing w:after="200"/>
        <w:ind w:firstLine="440"/>
        <w:jc w:val="both"/>
      </w:pPr>
      <w:r>
        <w:rPr>
          <w:color w:val="222222"/>
        </w:rPr>
        <w:t>This is what it means to say that tribe functions as epistemology — as a theory of knowledge. Your community has not only shaped what you believe; it has shaped the cognitive tools by which you evaluate claims, the standards you apply to evidence, the sources you treat as authoritative. And because those tools were given to you by the community, they tend, systematically, to produce conclusions that confirm the community's existing commitments.</w:t>
      </w:r>
    </w:p>
    <w:p w14:paraId="2064D7DC" w14:textId="77777777" w:rsidR="00701415" w:rsidRDefault="000C361F">
      <w:pPr>
        <w:spacing w:after="200"/>
        <w:ind w:firstLine="440"/>
        <w:jc w:val="both"/>
      </w:pPr>
      <w:r>
        <w:rPr>
          <w:color w:val="222222"/>
        </w:rPr>
        <w:t>This is not a failure of intelligence. It is a structural feature of how human cognition actually works. We do not first acquire neutral cognitive tools and then use them to evaluate evidence. We acquire cognitive tools within communities, shaped by communities, that bear the community's assumptions. A person who has grown up in a conservative evangelical community has been formed in particular ways of thinking about evidence, authority, tradition, and truth — ways that are coherent and in many respects adm</w:t>
      </w:r>
      <w:r>
        <w:rPr>
          <w:color w:val="222222"/>
        </w:rPr>
        <w:t>irable, but that also tend to produce conservative evangelical conclusions. A person who has grown up in a progressive mainline community has been formed in different ways that also tend to produce predictable conclusions. Neither is doing anything unusual or dishonest. Both are doing what humans do: thinking with the cognitive tools they have received.</w:t>
      </w:r>
    </w:p>
    <w:p w14:paraId="57B9E6C4" w14:textId="77777777" w:rsidR="00701415" w:rsidRDefault="000C361F">
      <w:pPr>
        <w:spacing w:after="200"/>
        <w:ind w:firstLine="440"/>
        <w:jc w:val="both"/>
      </w:pPr>
      <w:r>
        <w:rPr>
          <w:color w:val="222222"/>
        </w:rPr>
        <w:t>The problem arises when the community's epistemology becomes invisible — when the standards by which the community evaluates evidence are not recognized as community standards but as simply the way rational people think. At that point, the community member is not just reaching community-shaped conclusions. They are reaching community-shaped conclusions while believing they are being objective, while believing that the person who reaches different conclusions is either irrational or dishonest, while having n</w:t>
      </w:r>
      <w:r>
        <w:rPr>
          <w:color w:val="222222"/>
        </w:rPr>
        <w:t>o mechanism available to notice that their own reasoning is also located, also shaped, also limited.</w:t>
      </w:r>
    </w:p>
    <w:p w14:paraId="11D6D0DC" w14:textId="77777777" w:rsidR="00701415" w:rsidRDefault="000C361F">
      <w:pPr>
        <w:spacing w:after="200"/>
        <w:ind w:firstLine="440"/>
        <w:jc w:val="both"/>
      </w:pPr>
      <w:r>
        <w:rPr>
          <w:color w:val="222222"/>
        </w:rPr>
        <w:t>The sociological research on echo chambers makes this concrete. Communities that communicate primarily within themselves — that get their news from community-approved sources, that have most of their significant relationships with people who share their commitments, that experience challenge from outside primarily as attack — show measurable changes over time in their perception of what is normal, what is extreme, what is obvious, and what is incomprehensible. The community drifts, not because any individua</w:t>
      </w:r>
      <w:r>
        <w:rPr>
          <w:color w:val="222222"/>
        </w:rPr>
        <w:t>l decides to move, but because the feedback loops within the community amplify certain signals and dampen others, and over time the community's sense of where the center is has shifted significantly from where the broader world's center is — without the community being aware that any movement has occurred.</w:t>
      </w:r>
    </w:p>
    <w:p w14:paraId="791751B9" w14:textId="77777777" w:rsidR="00701415" w:rsidRDefault="000C361F">
      <w:pPr>
        <w:spacing w:after="200"/>
        <w:ind w:firstLine="440"/>
        <w:jc w:val="both"/>
      </w:pPr>
      <w:r>
        <w:rPr>
          <w:color w:val="222222"/>
        </w:rPr>
        <w:t>This happens in political communities. It happens in academic communities. It happens in media ecosystems. And it happens, with particular intensity and particular consequences, in religious communities, because religious communities have available to them the additional conviction that their location — however far it may have drifted — is the location of truth.</w:t>
      </w:r>
    </w:p>
    <w:p w14:paraId="0EA72331" w14:textId="77777777" w:rsidR="00701415" w:rsidRDefault="000C361F">
      <w:pPr>
        <w:spacing w:after="200"/>
        <w:ind w:firstLine="440"/>
        <w:jc w:val="both"/>
      </w:pPr>
      <w:r>
        <w:rPr>
          <w:color w:val="222222"/>
        </w:rPr>
        <w:t xml:space="preserve">Paul's confrontation of Peter in Galatians 2 is one of the most jarring moments in the New Testament epistles, and one of the most instructive for this problem. Peter — the </w:t>
      </w:r>
      <w:r>
        <w:rPr>
          <w:color w:val="222222"/>
        </w:rPr>
        <w:lastRenderedPageBreak/>
        <w:t>rock, the first among the apostles, the man who had received the vision in Acts 10 that God shows no partiality — had been eating with Gentiles freely, in accordance with the revelation he had received. And then certain men came from Jerusalem, from the circumcision party, and Peter "drew back and separated himself, fearing the circumcision party." The community pressure from his own tribe was powerful enough to override what Peter knew — powerful enough to make the leader of the church act in a way Paul pu</w:t>
      </w:r>
      <w:r>
        <w:rPr>
          <w:color w:val="222222"/>
        </w:rPr>
        <w:t>blicly named as "not in step with the truth of the gospel."</w:t>
      </w:r>
    </w:p>
    <w:p w14:paraId="3CFDC161" w14:textId="77777777" w:rsidR="00701415" w:rsidRDefault="000C361F">
      <w:pPr>
        <w:spacing w:after="200"/>
        <w:ind w:firstLine="440"/>
        <w:jc w:val="both"/>
      </w:pPr>
      <w:r>
        <w:rPr>
          <w:color w:val="222222"/>
        </w:rPr>
        <w:t>Peter was not being dishonest. He was being tribal. He was responding to the pressure of community membership, the pull of belonging, the cost of being seen to deviate from the group's expectations. And that tribal pressure was so powerful that it was distorting his perception and behavior in ways that required a public confrontation to address.</w:t>
      </w:r>
    </w:p>
    <w:p w14:paraId="6DF07104" w14:textId="77777777" w:rsidR="00701415" w:rsidRDefault="000C361F">
      <w:pPr>
        <w:spacing w:after="200"/>
        <w:ind w:firstLine="440"/>
        <w:jc w:val="both"/>
      </w:pPr>
      <w:r>
        <w:rPr>
          <w:color w:val="222222"/>
        </w:rPr>
        <w:t>This is what tribe as epistemology does at its most powerful. It does not require dishonesty. It does not require any individual decision to compromise. It simply exerts the gravitational pull of belonging, and over time, the pull of belonging is stronger than almost anything else in human social life — including, often, the pull of what we know to be true.</w:t>
      </w:r>
    </w:p>
    <w:p w14:paraId="3C2C8AEF" w14:textId="77777777" w:rsidR="00701415" w:rsidRDefault="000C361F">
      <w:pPr>
        <w:spacing w:after="200"/>
        <w:ind w:firstLine="440"/>
        <w:jc w:val="both"/>
      </w:pPr>
      <w:r>
        <w:rPr>
          <w:color w:val="222222"/>
        </w:rPr>
        <w:t>The question this section leaves you with is not rhetorical. It is diagnostic: what would it take to change your mind? Not about a peripheral matter, but about something central to your community's vision. If the answer is that you cannot think of anything — if no evidence, no argument, no testimony from someone outside your community could reach you — then you are not holding a conviction. You are held by a tribe. And the tribe, not Scripture, is doing your theology.</w:t>
      </w:r>
    </w:p>
    <w:p w14:paraId="13DABCA2" w14:textId="77777777" w:rsidR="00701415" w:rsidRDefault="000C361F">
      <w:pPr>
        <w:spacing w:before="520" w:after="240"/>
        <w:jc w:val="center"/>
      </w:pPr>
      <w:r>
        <w:rPr>
          <w:b/>
          <w:bCs/>
          <w:color w:val="8B1A1A"/>
          <w:sz w:val="28"/>
          <w:szCs w:val="28"/>
        </w:rPr>
        <w:t>VII. The Most Important Question You Can Ask Your Church</w:t>
      </w:r>
    </w:p>
    <w:p w14:paraId="4983431B" w14:textId="77777777" w:rsidR="00701415" w:rsidRDefault="000C361F">
      <w:pPr>
        <w:spacing w:after="200"/>
        <w:ind w:firstLine="440"/>
        <w:jc w:val="both"/>
      </w:pPr>
      <w:r>
        <w:rPr>
          <w:color w:val="222222"/>
        </w:rPr>
        <w:t>There is a question that almost never gets asked in church governance, in pastoral reviews, in denominational assemblies, in the planning meetings of Christian organizations. It is not a complicated question. It is not even a particularly theological one. But it cuts to the heart of the organized blind spot with a precision that few theological arguments can match.</w:t>
      </w:r>
    </w:p>
    <w:p w14:paraId="4BB23BC0" w14:textId="77777777" w:rsidR="00701415" w:rsidRDefault="000C361F">
      <w:pPr>
        <w:spacing w:after="200"/>
        <w:ind w:firstLine="440"/>
        <w:jc w:val="both"/>
      </w:pPr>
      <w:r>
        <w:rPr>
          <w:color w:val="222222"/>
        </w:rPr>
        <w:t xml:space="preserve">The question is: </w:t>
      </w:r>
      <w:r>
        <w:rPr>
          <w:b/>
          <w:bCs/>
          <w:color w:val="1A1A2E"/>
        </w:rPr>
        <w:t>Who is allowed to challenge us here?</w:t>
      </w:r>
    </w:p>
    <w:p w14:paraId="0FAAFF88" w14:textId="77777777" w:rsidR="00701415" w:rsidRDefault="000C361F">
      <w:pPr>
        <w:spacing w:after="200"/>
        <w:ind w:firstLine="440"/>
        <w:jc w:val="both"/>
      </w:pPr>
      <w:r>
        <w:rPr>
          <w:color w:val="222222"/>
        </w:rPr>
        <w:t xml:space="preserve">Not: who is allowed to ask questions, or offer suggestions, or participate in minor disagreements. Those are permitted in most communities. The question is about something more fundamental: who has standing to say that something important about the community's vision, theology, or practice is wrong? Whose challenge will be heard as a challenge rather than immediately processed as an attack, a misunderstanding, or evidence of the challenger's lack of spiritual discernment? Is there anyone, inside or outside </w:t>
      </w:r>
      <w:r>
        <w:rPr>
          <w:color w:val="222222"/>
        </w:rPr>
        <w:t>the community, whose critique of the community's central commitments would be received with genuine openness, genuine willingness to be changed?</w:t>
      </w:r>
    </w:p>
    <w:p w14:paraId="2E19C286" w14:textId="77777777" w:rsidR="00701415" w:rsidRDefault="000C361F">
      <w:pPr>
        <w:spacing w:after="200"/>
        <w:ind w:firstLine="440"/>
        <w:jc w:val="both"/>
      </w:pPr>
      <w:r>
        <w:rPr>
          <w:color w:val="222222"/>
        </w:rPr>
        <w:t>If the answer is "no one outside the community," that is a problem. The community has organized itself against the only kind of correction that could reach its organized blind spots — the correction that arrives from outside the framework, from voices that have not been formed by the community's own formation system.</w:t>
      </w:r>
    </w:p>
    <w:p w14:paraId="2D485869" w14:textId="77777777" w:rsidR="00701415" w:rsidRDefault="000C361F">
      <w:pPr>
        <w:spacing w:after="200"/>
        <w:ind w:firstLine="440"/>
        <w:jc w:val="both"/>
      </w:pPr>
      <w:r>
        <w:rPr>
          <w:color w:val="222222"/>
        </w:rPr>
        <w:lastRenderedPageBreak/>
        <w:t>If the answer is "people inside the community, but only people who share the community's basic vision," that is a more sophisticated version of the same problem. It means that the community's correction mechanism is internal, which means the mechanism will tend to work within the community's assumptions and will be systematically unable to identify the assumptions themselves as a source of error.</w:t>
      </w:r>
    </w:p>
    <w:p w14:paraId="4B7483CB" w14:textId="77777777" w:rsidR="00701415" w:rsidRDefault="000C361F">
      <w:pPr>
        <w:spacing w:after="200"/>
        <w:ind w:firstLine="440"/>
        <w:jc w:val="both"/>
      </w:pPr>
      <w:r>
        <w:rPr>
          <w:color w:val="222222"/>
        </w:rPr>
        <w:t>If the answer is "anyone, in principle" but the practice is that challenging voices are consistently marginalized, consistently reframed as divisive or lacking discernment, consistently driven from influence or from the community entirely — then the formal openness is doing the work of the real closedness. The institution is maintaining the appearance of accountability while practicing its elimination.</w:t>
      </w:r>
    </w:p>
    <w:p w14:paraId="4FF0DFCE" w14:textId="77777777" w:rsidR="00701415" w:rsidRDefault="000C361F">
      <w:pPr>
        <w:spacing w:after="200"/>
        <w:ind w:firstLine="440"/>
        <w:jc w:val="both"/>
      </w:pPr>
      <w:r>
        <w:rPr>
          <w:color w:val="222222"/>
        </w:rPr>
        <w:t xml:space="preserve">The question of who is allowed to challenge is a question about power. Institutions concentrate power, and concentrated power consistently demonstrates an interest in not being challenged. This is not a specifically religious problem — it is a universal institutional problem. But it takes on specific dimensions in religious institutions, because religious institutions can deploy the vocabulary of faithfulness to manage the challenge in ways that secular institutions cannot. "That person is divisive." "They </w:t>
      </w:r>
      <w:r>
        <w:rPr>
          <w:color w:val="222222"/>
        </w:rPr>
        <w:t>lack spiritual discernment." "They are not submitted to authority." "They have a critical spirit." Each of these is a theological formulation that, in practice, functions as a mechanism for protecting the dominant coalition's vision from the evidence that would correct it.</w:t>
      </w:r>
    </w:p>
    <w:p w14:paraId="66C6D29A" w14:textId="77777777" w:rsidR="00701415" w:rsidRDefault="000C361F">
      <w:pPr>
        <w:spacing w:after="200"/>
        <w:ind w:firstLine="440"/>
        <w:jc w:val="both"/>
      </w:pPr>
      <w:r>
        <w:rPr>
          <w:color w:val="222222"/>
        </w:rPr>
        <w:t>The communities described in Revelation 2 and 3 were not, presumably, communities without critics. There were presumably people within the church at Laodicea who noticed the lukewarmness, people within the church at Sardis who were troubled by the gap between reputation and reality, people within the church at Ephesus who missed the first love. The question is whether those voices had any standing — whether they were heard as prophetic or dismissed as troublemakers.</w:t>
      </w:r>
    </w:p>
    <w:p w14:paraId="748A45F1" w14:textId="77777777" w:rsidR="00701415" w:rsidRDefault="000C361F">
      <w:pPr>
        <w:spacing w:after="200"/>
        <w:ind w:firstLine="440"/>
        <w:jc w:val="both"/>
      </w:pPr>
      <w:r>
        <w:rPr>
          <w:color w:val="222222"/>
        </w:rPr>
        <w:t>The letters arrive from outside. Jesus, not the community, names what the community cannot see about itself. That is the theological point: the corrective word, in the New Testament's own picture of church life, tends to arrive from outside the community's comfortable assumptions. It arrives through prophets, through marginalized voices, through people who are not safely ensconced within the dominant coalition. And the community that has organized itself against receiving such a word has organized itself ag</w:t>
      </w:r>
      <w:r>
        <w:rPr>
          <w:color w:val="222222"/>
        </w:rPr>
        <w:t>ainst the mechanism by which God most consistently addresses his people.</w:t>
      </w:r>
    </w:p>
    <w:p w14:paraId="77AA333F" w14:textId="77777777" w:rsidR="00701415" w:rsidRDefault="000C361F">
      <w:pPr>
        <w:spacing w:after="200"/>
        <w:ind w:firstLine="440"/>
        <w:jc w:val="both"/>
      </w:pPr>
      <w:r>
        <w:rPr>
          <w:color w:val="222222"/>
        </w:rPr>
        <w:t>The organized blind spot is not a tragedy that happens to communities by accident. It is a structure that communities build, brick by brick, over years — through the homogeneous unit principle, through proof-texting, through the management of silence, through the elevation of tribal epistemology over honest accountability. Each brick seems reasonable at the time. Each choice to limit the voices that can challenge, to favor the people who confirm over the people who confront, to read the texts that comfort o</w:t>
      </w:r>
      <w:r>
        <w:rPr>
          <w:color w:val="222222"/>
        </w:rPr>
        <w:t>ver the texts that convict, feels like wisdom in the moment.</w:t>
      </w:r>
    </w:p>
    <w:p w14:paraId="577CEC19" w14:textId="77777777" w:rsidR="00701415" w:rsidRDefault="000C361F">
      <w:pPr>
        <w:spacing w:after="200"/>
        <w:ind w:firstLine="440"/>
        <w:jc w:val="both"/>
      </w:pPr>
      <w:r>
        <w:rPr>
          <w:color w:val="222222"/>
        </w:rPr>
        <w:t>The result, over time, is a community that is deeply sincere, deeply committed, deeply convinced of its own faithfulness — and structurally incapable of seeing what it most needs to see.</w:t>
      </w:r>
    </w:p>
    <w:p w14:paraId="6E7A70CB" w14:textId="77777777" w:rsidR="00701415" w:rsidRDefault="000C361F">
      <w:pPr>
        <w:spacing w:after="200"/>
        <w:ind w:firstLine="440"/>
        <w:jc w:val="both"/>
      </w:pPr>
      <w:r>
        <w:rPr>
          <w:color w:val="222222"/>
        </w:rPr>
        <w:lastRenderedPageBreak/>
        <w:t>The first reform is not theological. It is structural. It is the willingness to ask: who is allowed to challenge us here? And then to do the harder work of ensuring that the answer is not just formally correct but actually true — that the voices from outside the dominant coalition, the people most different from the community's core, the members most likely to raise uncomfortable challenges, have genuine access to the community's decision-making, genuine standing to be heard, and genuine protection when the</w:t>
      </w:r>
      <w:r>
        <w:rPr>
          <w:color w:val="222222"/>
        </w:rPr>
        <w:t>y speak.</w:t>
      </w:r>
    </w:p>
    <w:p w14:paraId="6A46034B" w14:textId="77777777" w:rsidR="00701415" w:rsidRDefault="000C361F">
      <w:pPr>
        <w:spacing w:after="200"/>
        <w:ind w:firstLine="440"/>
        <w:jc w:val="both"/>
      </w:pPr>
      <w:r>
        <w:rPr>
          <w:color w:val="222222"/>
        </w:rPr>
        <w:t>Not because they are always right. Not because challenge is always prophetic. But because the alternative — the community that has organized itself to hear only itself — has a name in the history of the church, and the name is not faithfulness.</w:t>
      </w:r>
    </w:p>
    <w:p w14:paraId="1AF955A6" w14:textId="77777777" w:rsidR="00701415" w:rsidRDefault="00701415">
      <w:pPr>
        <w:spacing w:after="360"/>
      </w:pPr>
    </w:p>
    <w:p w14:paraId="6A578F61" w14:textId="77777777" w:rsidR="00701415" w:rsidRDefault="00701415">
      <w:pPr>
        <w:pBdr>
          <w:bottom w:val="single" w:sz="4" w:space="1" w:color="CCCCCC"/>
        </w:pBdr>
      </w:pPr>
    </w:p>
    <w:p w14:paraId="3C24606B" w14:textId="77777777" w:rsidR="00701415" w:rsidRDefault="00701415">
      <w:pPr>
        <w:spacing w:after="280"/>
      </w:pPr>
    </w:p>
    <w:p w14:paraId="5A93BD17" w14:textId="77777777" w:rsidR="00701415" w:rsidRDefault="000C361F">
      <w:pPr>
        <w:spacing w:before="280" w:after="80"/>
        <w:ind w:left="720" w:right="720"/>
        <w:jc w:val="center"/>
      </w:pPr>
      <w:r>
        <w:rPr>
          <w:i/>
          <w:iCs/>
          <w:color w:val="4A4A6A"/>
          <w:sz w:val="22"/>
          <w:szCs w:val="22"/>
        </w:rPr>
        <w:t>“When Cephas came to Antioch, I opposed him to his face, because he stood condemned.”</w:t>
      </w:r>
      <w:r>
        <w:br/>
      </w:r>
      <w:r>
        <w:rPr>
          <w:color w:val="8B1A1A"/>
          <w:sz w:val="20"/>
          <w:szCs w:val="20"/>
        </w:rPr>
        <w:t>— Galatians 2:11</w:t>
      </w:r>
    </w:p>
    <w:p w14:paraId="70C9FB7C" w14:textId="77777777" w:rsidR="00701415" w:rsidRDefault="000C361F">
      <w:pPr>
        <w:spacing w:before="280" w:after="80"/>
        <w:ind w:left="720" w:right="720"/>
        <w:jc w:val="center"/>
      </w:pPr>
      <w:r>
        <w:rPr>
          <w:i/>
          <w:iCs/>
          <w:color w:val="4A4A6A"/>
          <w:sz w:val="22"/>
          <w:szCs w:val="22"/>
        </w:rPr>
        <w:t>“[They] received the word with all eagerness, examining the Scriptures daily to see if these things were so.”</w:t>
      </w:r>
      <w:r>
        <w:br/>
      </w:r>
      <w:r>
        <w:rPr>
          <w:color w:val="8B1A1A"/>
          <w:sz w:val="20"/>
          <w:szCs w:val="20"/>
        </w:rPr>
        <w:t>— Acts 17:11</w:t>
      </w:r>
    </w:p>
    <w:p w14:paraId="0FC1C5FA" w14:textId="77777777" w:rsidR="00701415" w:rsidRDefault="000C361F">
      <w:pPr>
        <w:spacing w:before="280" w:after="80"/>
        <w:ind w:left="720" w:right="720"/>
        <w:jc w:val="center"/>
      </w:pPr>
      <w:r>
        <w:rPr>
          <w:i/>
          <w:iCs/>
          <w:color w:val="4A4A6A"/>
          <w:sz w:val="22"/>
          <w:szCs w:val="22"/>
        </w:rPr>
        <w:t>“To the angel of the church in Laodicea write: ...You say, 'I am rich, I have prospered, and I need nothing,' not realizing that you are wretched, pitiable, poor, blind, and naked.”</w:t>
      </w:r>
      <w:r>
        <w:br/>
      </w:r>
      <w:r>
        <w:rPr>
          <w:color w:val="8B1A1A"/>
          <w:sz w:val="20"/>
          <w:szCs w:val="20"/>
        </w:rPr>
        <w:t>— Revelation 3:14, 17</w:t>
      </w:r>
    </w:p>
    <w:p w14:paraId="17D4BA1A" w14:textId="77777777" w:rsidR="00701415" w:rsidRDefault="00701415">
      <w:pPr>
        <w:spacing w:after="480"/>
      </w:pPr>
    </w:p>
    <w:p w14:paraId="56F42659" w14:textId="77777777" w:rsidR="00701415" w:rsidRDefault="000C361F">
      <w:r>
        <w:br w:type="page"/>
      </w:r>
    </w:p>
    <w:p w14:paraId="6F70194B" w14:textId="77777777" w:rsidR="00701415" w:rsidRDefault="00701415">
      <w:pPr>
        <w:spacing w:after="480"/>
      </w:pPr>
    </w:p>
    <w:p w14:paraId="3A8740D7" w14:textId="77777777" w:rsidR="00701415" w:rsidRDefault="000C361F">
      <w:pPr>
        <w:spacing w:after="80"/>
      </w:pPr>
      <w:r>
        <w:rPr>
          <w:rFonts w:ascii="Arial" w:eastAsia="Arial" w:hAnsi="Arial" w:cs="Arial"/>
          <w:b/>
          <w:bCs/>
          <w:caps/>
          <w:color w:val="8B1A1A"/>
          <w:sz w:val="20"/>
          <w:szCs w:val="20"/>
        </w:rPr>
        <w:t>CHAPTER FIVE</w:t>
      </w:r>
      <w:r>
        <w:rPr>
          <w:rFonts w:ascii="Arial" w:eastAsia="Arial" w:hAnsi="Arial" w:cs="Arial"/>
          <w:color w:val="999999"/>
          <w:sz w:val="18"/>
          <w:szCs w:val="18"/>
        </w:rPr>
        <w:t xml:space="preserve">   ·   ∼6,000 words</w:t>
      </w:r>
    </w:p>
    <w:p w14:paraId="71CF55D7" w14:textId="77777777" w:rsidR="00701415" w:rsidRDefault="000C361F">
      <w:pPr>
        <w:spacing w:after="120"/>
      </w:pPr>
      <w:r>
        <w:rPr>
          <w:b/>
          <w:bCs/>
          <w:color w:val="1A1A2E"/>
          <w:sz w:val="44"/>
          <w:szCs w:val="44"/>
        </w:rPr>
        <w:t>When Fear Becomes Theology</w:t>
      </w:r>
    </w:p>
    <w:p w14:paraId="3A1CFBDD" w14:textId="77777777" w:rsidR="00701415" w:rsidRDefault="00701415">
      <w:pPr>
        <w:pBdr>
          <w:bottom w:val="single" w:sz="8" w:space="1" w:color="8B1A1A"/>
        </w:pBdr>
      </w:pPr>
    </w:p>
    <w:p w14:paraId="04F7105A" w14:textId="77777777" w:rsidR="00701415" w:rsidRDefault="00701415">
      <w:pPr>
        <w:spacing w:after="120"/>
      </w:pPr>
    </w:p>
    <w:p w14:paraId="153AEF9D" w14:textId="77777777" w:rsidR="00701415" w:rsidRDefault="000C361F">
      <w:pPr>
        <w:pBdr>
          <w:left w:val="single" w:sz="18" w:space="14" w:color="8B1A1A"/>
        </w:pBdr>
        <w:spacing w:after="360"/>
        <w:ind w:left="480"/>
      </w:pPr>
      <w:r>
        <w:rPr>
          <w:rFonts w:ascii="Arial" w:eastAsia="Arial" w:hAnsi="Arial" w:cs="Arial"/>
          <w:b/>
          <w:bCs/>
          <w:caps/>
          <w:color w:val="8B1A1A"/>
          <w:sz w:val="19"/>
          <w:szCs w:val="19"/>
        </w:rPr>
        <w:t>THESIS </w:t>
      </w:r>
      <w:r>
        <w:rPr>
          <w:i/>
          <w:iCs/>
          <w:color w:val="333333"/>
          <w:sz w:val="22"/>
          <w:szCs w:val="22"/>
        </w:rPr>
        <w:t>Fear is the most powerful distorter of Christian thinking because it announces itself as urgency rather than fear. The community that has organized its theology around threat cannot distinguish between holy urgency and panic dressed in Scripture.</w:t>
      </w:r>
    </w:p>
    <w:p w14:paraId="1107263E" w14:textId="77777777" w:rsidR="00701415" w:rsidRDefault="000C361F">
      <w:pPr>
        <w:spacing w:before="520" w:after="240"/>
        <w:jc w:val="center"/>
      </w:pPr>
      <w:r>
        <w:rPr>
          <w:b/>
          <w:bCs/>
          <w:color w:val="8B1A1A"/>
          <w:sz w:val="28"/>
          <w:szCs w:val="28"/>
        </w:rPr>
        <w:t>I. The Most Persuasive Voice in the Room</w:t>
      </w:r>
    </w:p>
    <w:p w14:paraId="5A52C195" w14:textId="77777777" w:rsidR="00701415" w:rsidRDefault="000C361F">
      <w:pPr>
        <w:spacing w:after="200"/>
        <w:ind w:firstLine="440"/>
        <w:jc w:val="both"/>
      </w:pPr>
      <w:r>
        <w:rPr>
          <w:color w:val="222222"/>
        </w:rPr>
        <w:t>There is an emotion that has shaped more Christian theology, produced more Christian error, and done more lasting damage to the church's witness than almost any other. It is not greed, though greed has done its share. It is not pride, though pride is everywhere. It is not even the love of power, though that is never far from the surface.</w:t>
      </w:r>
    </w:p>
    <w:p w14:paraId="33D95FA6" w14:textId="77777777" w:rsidR="00701415" w:rsidRDefault="000C361F">
      <w:pPr>
        <w:spacing w:after="200"/>
        <w:ind w:firstLine="440"/>
        <w:jc w:val="both"/>
      </w:pPr>
      <w:r>
        <w:rPr>
          <w:color w:val="222222"/>
        </w:rPr>
        <w:t>It is fear.</w:t>
      </w:r>
    </w:p>
    <w:p w14:paraId="35373A13" w14:textId="77777777" w:rsidR="00701415" w:rsidRDefault="000C361F">
      <w:pPr>
        <w:spacing w:after="200"/>
        <w:ind w:firstLine="440"/>
        <w:jc w:val="both"/>
      </w:pPr>
      <w:r>
        <w:rPr>
          <w:color w:val="222222"/>
        </w:rPr>
        <w:t>Fear is the most persuasive voice in the room because it does not announce itself as fear. It announces itself as urgency. As discernment. As love for what is precious and alarm at what threatens it. It speaks in the cadences of faithfulness — with the vocabulary of Scripture, the authority of tradition, the weight of genuine concern. Fear-based theology does not feel like fear from the inside. It feels like clarity. It feels like finally seeing what has always been true but that the naive and the comfortab</w:t>
      </w:r>
      <w:r>
        <w:rPr>
          <w:color w:val="222222"/>
        </w:rPr>
        <w:t>le have been too sheltered to perceive.</w:t>
      </w:r>
    </w:p>
    <w:p w14:paraId="22BBAB6B" w14:textId="77777777" w:rsidR="00701415" w:rsidRDefault="000C361F">
      <w:pPr>
        <w:spacing w:after="200"/>
        <w:ind w:firstLine="440"/>
        <w:jc w:val="both"/>
      </w:pPr>
      <w:r>
        <w:rPr>
          <w:color w:val="222222"/>
        </w:rPr>
        <w:t>The person who is operating from fear is usually not lying. They genuinely believe that the threat is as large as they say it is, that the moment is as critical as they claim, that the stakes are as ultimate as their language implies. This is what makes fear such an effective distorter of Christian thought — it is not cynical. It is sincere. And sincere fear, backed by Scripture and confirmed by community, is nearly impossible to distinguish from prophetic urgency from the inside.</w:t>
      </w:r>
    </w:p>
    <w:p w14:paraId="14ABEA69" w14:textId="77777777" w:rsidR="00701415" w:rsidRDefault="000C361F">
      <w:pPr>
        <w:spacing w:after="200"/>
        <w:ind w:firstLine="440"/>
        <w:jc w:val="both"/>
      </w:pPr>
      <w:r>
        <w:rPr>
          <w:color w:val="222222"/>
        </w:rPr>
        <w:t>From the outside, however, the pattern is clear. We have seen it enough times in church history to recognize it. A community under pressure — real or perceived — begins to orient its theology around the threat. The threat grows, in the community's imagination, until it has become existential. The language escalates. The measures required to address the threat escalate with it. The people who question whether the threat is as large as advertised, or whether the proposed responses are proportionate, are accus</w:t>
      </w:r>
      <w:r>
        <w:rPr>
          <w:color w:val="222222"/>
        </w:rPr>
        <w:t>ed of naiveté, of compromise, of not understanding what is at stake. And the community, bound together by shared fear and shared urgency, does things it would not otherwise do, believes things it would not otherwise believe, and calls the result faithfulness.</w:t>
      </w:r>
    </w:p>
    <w:p w14:paraId="224C7D03" w14:textId="77777777" w:rsidR="00701415" w:rsidRDefault="000C361F">
      <w:pPr>
        <w:spacing w:after="200"/>
        <w:ind w:firstLine="440"/>
        <w:jc w:val="both"/>
      </w:pPr>
      <w:r>
        <w:rPr>
          <w:color w:val="222222"/>
        </w:rPr>
        <w:lastRenderedPageBreak/>
        <w:t>This chapter is about that pattern: how it works, why it is so difficult to see from the inside, and what the Bible has to say about the difference between holy urgency and panic dressed in theological clothing.</w:t>
      </w:r>
    </w:p>
    <w:p w14:paraId="6B649EC6" w14:textId="77777777" w:rsidR="00701415" w:rsidRDefault="000C361F">
      <w:pPr>
        <w:spacing w:before="520" w:after="240"/>
        <w:jc w:val="center"/>
      </w:pPr>
      <w:r>
        <w:rPr>
          <w:b/>
          <w:bCs/>
          <w:color w:val="8B1A1A"/>
          <w:sz w:val="28"/>
          <w:szCs w:val="28"/>
        </w:rPr>
        <w:t>II. The Fear Mechanism</w:t>
      </w:r>
    </w:p>
    <w:p w14:paraId="0E2C0519" w14:textId="77777777" w:rsidR="00701415" w:rsidRDefault="000C361F">
      <w:pPr>
        <w:spacing w:after="200"/>
        <w:ind w:firstLine="440"/>
        <w:jc w:val="both"/>
      </w:pPr>
      <w:r>
        <w:rPr>
          <w:color w:val="222222"/>
        </w:rPr>
        <w:t>To understand how fear distorts theology, it helps to understand what fear does to the human brain.</w:t>
      </w:r>
    </w:p>
    <w:p w14:paraId="49CC4A9A" w14:textId="77777777" w:rsidR="00701415" w:rsidRDefault="000C361F">
      <w:pPr>
        <w:spacing w:after="200"/>
        <w:ind w:firstLine="440"/>
        <w:jc w:val="both"/>
      </w:pPr>
      <w:r>
        <w:rPr>
          <w:color w:val="222222"/>
        </w:rPr>
        <w:t>The neuroscience is not complicated. When the brain perceives threat — whether the threat is a predator, a social humiliation, or an argument that challenges a core identity — it activates the amygdala, a structure in the brain's limbic system that coordinates the fear response. The amygdala operates faster than conscious thought. It processes threat signals before the prefrontal cortex — the seat of deliberate reasoning, nuanced judgment, and the capacity to hold complexity — has had time to weigh in. In s</w:t>
      </w:r>
      <w:r>
        <w:rPr>
          <w:color w:val="222222"/>
        </w:rPr>
        <w:t>ituations of genuine mortal threat, this is adaptive. You don't want to stop and deliberate when a predator is lunging at you.</w:t>
      </w:r>
    </w:p>
    <w:p w14:paraId="3D56CA77" w14:textId="77777777" w:rsidR="00701415" w:rsidRDefault="000C361F">
      <w:pPr>
        <w:spacing w:after="200"/>
        <w:ind w:firstLine="440"/>
        <w:jc w:val="both"/>
      </w:pPr>
      <w:r>
        <w:rPr>
          <w:color w:val="222222"/>
        </w:rPr>
        <w:t>The problem is that the amygdala cannot reliably distinguish between threats to your physical survival and threats to your identity, your community, your way of life, or your theological convictions. The same neural machinery that activates when you are in genuine physical danger activates when someone challenges something you hold precious. And when the amygdala is running, the prefrontal cortex's capacity for nuance, proportion, and self-criticism is significantly impaired.</w:t>
      </w:r>
    </w:p>
    <w:p w14:paraId="45A20CE0" w14:textId="77777777" w:rsidR="00701415" w:rsidRDefault="000C361F">
      <w:pPr>
        <w:spacing w:after="200"/>
        <w:ind w:firstLine="440"/>
        <w:jc w:val="both"/>
      </w:pPr>
      <w:r>
        <w:rPr>
          <w:color w:val="222222"/>
        </w:rPr>
        <w:t>This means, concretely, that when a person is in a state of genuine fear — when they have been persuaded that something they love is under existential threat — their capacity to evaluate evidence accurately, to hold competing considerations in mind, to apply the same critical standards to their own side that they apply to the opposing side, is measurably reduced. They are not stupid. They are frightened. And fear is a more powerful cognitive impairment than stupidity, because it is invisible to the person e</w:t>
      </w:r>
      <w:r>
        <w:rPr>
          <w:color w:val="222222"/>
        </w:rPr>
        <w:t>xperiencing it, because it comes dressed as clarity rather than confusion.</w:t>
      </w:r>
    </w:p>
    <w:p w14:paraId="74D4B873" w14:textId="77777777" w:rsidR="00701415" w:rsidRDefault="000C361F">
      <w:pPr>
        <w:spacing w:after="200"/>
        <w:ind w:firstLine="440"/>
        <w:jc w:val="both"/>
      </w:pPr>
      <w:r>
        <w:rPr>
          <w:color w:val="222222"/>
        </w:rPr>
        <w:t>This is not a peripheral observation for Christian theology. It is central to it. The apostle Paul, in his second letter to Timothy, writes that "God gave us a spirit not of fear but of power and love and self-control" (2 Timothy 1:7). The word translated "self-control" — sophronismos — means something closer to sound judgment, sanity, the disciplined mind that can think clearly. Paul is identifying, in explicitly theological terms, what the neuroscience confirms: fear and sound judgment are in tension. The</w:t>
      </w:r>
      <w:r>
        <w:rPr>
          <w:color w:val="222222"/>
        </w:rPr>
        <w:t xml:space="preserve"> spirit of fear and the spirit of sound judgment are not companions. They are competitors.</w:t>
      </w:r>
    </w:p>
    <w:p w14:paraId="1FB51422" w14:textId="77777777" w:rsidR="00701415" w:rsidRDefault="000C361F">
      <w:pPr>
        <w:spacing w:after="200"/>
        <w:ind w:firstLine="440"/>
        <w:jc w:val="both"/>
      </w:pPr>
      <w:r>
        <w:rPr>
          <w:color w:val="222222"/>
        </w:rPr>
        <w:t>John makes the same point in different terms: "There is no fear in love, but perfect love casts out fear. For fear has to do with punishment, and whoever fears has not been perfected in love" (1 John 4:18). John is not saying that people who experience fear are bad Christians. He is describing a trajectory — a movement in which fear gives way to love as the primary motivator, as the governing orientation of a life. And he is identifying fear — not just the emotion but the orientation, the mode of relating t</w:t>
      </w:r>
      <w:r>
        <w:rPr>
          <w:color w:val="222222"/>
        </w:rPr>
        <w:t>o the world as a place of threat — as incompatible with the fullness of Christian maturity.</w:t>
      </w:r>
    </w:p>
    <w:p w14:paraId="00D215AD" w14:textId="77777777" w:rsidR="00701415" w:rsidRDefault="000C361F">
      <w:pPr>
        <w:spacing w:after="200"/>
        <w:ind w:firstLine="440"/>
        <w:jc w:val="both"/>
      </w:pPr>
      <w:r>
        <w:rPr>
          <w:color w:val="222222"/>
        </w:rPr>
        <w:lastRenderedPageBreak/>
        <w:t>Isaiah 8, one of the most direct passages in the prophets about the relationship between fear and faithfulness, puts it this way: "Do not call conspiracy all that this people calls conspiracy, and do not fear what they fear, nor be in dread. But the LORD of hosts, him you shall honor as holy. Let him be your fear, and let him be your dread" (Isaiah 8:12–13). The prophet is addressing a community in genuine political crisis — Assyria is a real threat, not an imagined one. And his word is not: the threat is s</w:t>
      </w:r>
      <w:r>
        <w:rPr>
          <w:color w:val="222222"/>
        </w:rPr>
        <w:t>maller than you think. His word is: the fear that is consuming your political judgment is not the fear that should govern you. There is a fear that gives life and a fear that distorts it, and the community is at risk of confusing the two.</w:t>
      </w:r>
    </w:p>
    <w:p w14:paraId="16963F9A" w14:textId="77777777" w:rsidR="00701415" w:rsidRDefault="000C361F">
      <w:pPr>
        <w:spacing w:before="520" w:after="240"/>
        <w:jc w:val="center"/>
      </w:pPr>
      <w:r>
        <w:rPr>
          <w:b/>
          <w:bCs/>
          <w:color w:val="8B1A1A"/>
          <w:sz w:val="28"/>
          <w:szCs w:val="28"/>
        </w:rPr>
        <w:t>III. Catastrophizing as Discipleship</w:t>
      </w:r>
    </w:p>
    <w:p w14:paraId="1D12C1CD" w14:textId="77777777" w:rsidR="00701415" w:rsidRDefault="000C361F">
      <w:pPr>
        <w:spacing w:after="200"/>
        <w:ind w:firstLine="440"/>
        <w:jc w:val="both"/>
      </w:pPr>
      <w:r>
        <w:rPr>
          <w:color w:val="222222"/>
        </w:rPr>
        <w:t>There is a specific form that fear takes in religious communities that deserves its own examination. It is the habit of reading the current moment as uniquely, finally, irrecoverably catastrophic — of understanding the challenges of the present as different in kind from every previous challenge, as so severe and so threatening that normal standards of proportion and restraint no longer apply.</w:t>
      </w:r>
    </w:p>
    <w:p w14:paraId="73A1A60E" w14:textId="77777777" w:rsidR="00701415" w:rsidRDefault="000C361F">
      <w:pPr>
        <w:spacing w:after="200"/>
        <w:ind w:firstLine="440"/>
        <w:jc w:val="both"/>
      </w:pPr>
      <w:r>
        <w:rPr>
          <w:color w:val="222222"/>
        </w:rPr>
        <w:t>This habit has a psychological name: catastrophizing. In clinical contexts, it refers to the cognitive distortion of treating possible negative outcomes as certain ones, of treating serious problems as unsurvivable ones. In theological contexts, it becomes something more specifically damaging: it becomes the claim that God's purposes are uniquely threatened by the present moment, that the stakes are ultimate in a way they have never quite been ultimate before, that this generation faces a crisis that previo</w:t>
      </w:r>
      <w:r>
        <w:rPr>
          <w:color w:val="222222"/>
        </w:rPr>
        <w:t>us generations did not face and that demands responses previous generations never had to contemplate.</w:t>
      </w:r>
    </w:p>
    <w:p w14:paraId="1B6C61B5" w14:textId="77777777" w:rsidR="00701415" w:rsidRDefault="000C361F">
      <w:pPr>
        <w:spacing w:after="200"/>
        <w:ind w:firstLine="440"/>
        <w:jc w:val="both"/>
      </w:pPr>
      <w:r>
        <w:rPr>
          <w:color w:val="222222"/>
        </w:rPr>
        <w:t>Every generation of Christians since the first century has had a community somewhere that believed this about its own moment. The early church fathers believed it about the Roman persecution. The medieval church believed it about the various heresies that threatened orthodoxy. The Reformers believed it about the corruption of Rome, and Rome believed it about the Reformation. American Christians in the nineteenth century believed it about slavery (both sides), about Reconstruction, about industrialization. A</w:t>
      </w:r>
      <w:r>
        <w:rPr>
          <w:color w:val="222222"/>
        </w:rPr>
        <w:t>merican Christians in the twentieth century believed it about communism, about secularization, about the civil rights movement (in both directions), about the sexual revolution.</w:t>
      </w:r>
    </w:p>
    <w:p w14:paraId="27ED2D4E" w14:textId="77777777" w:rsidR="00701415" w:rsidRDefault="000C361F">
      <w:pPr>
        <w:spacing w:after="200"/>
        <w:ind w:firstLine="440"/>
        <w:jc w:val="both"/>
      </w:pPr>
      <w:r>
        <w:rPr>
          <w:color w:val="222222"/>
        </w:rPr>
        <w:t>Not all of these fears were unfounded. Some of them named real dangers. The Roman persecution was genuinely deadly. The theological controversies of the early centuries were genuinely consequential. The threats that various generations perceived were not always imaginary.</w:t>
      </w:r>
    </w:p>
    <w:p w14:paraId="50EFC6ED" w14:textId="77777777" w:rsidR="00701415" w:rsidRDefault="000C361F">
      <w:pPr>
        <w:spacing w:after="200"/>
        <w:ind w:firstLine="440"/>
        <w:jc w:val="both"/>
      </w:pPr>
      <w:r>
        <w:rPr>
          <w:color w:val="222222"/>
        </w:rPr>
        <w:t>But the pattern of catastrophizing — the consistent overestimation of the uniqueness and finality of the current threat, the consistent elevation of the present moment to a status of ultimate crisis — has produced some of the most destructive chapters in Christian history. Because catastrophizing does a specific thing to moral reasoning: it suspends it. When the threat is understood as existential — when what is at stake is understood as the survival of everything that matters — the normal constraints on wh</w:t>
      </w:r>
      <w:r>
        <w:rPr>
          <w:color w:val="222222"/>
        </w:rPr>
        <w:t xml:space="preserve">at can be done in response begin to loosen. The inquisitor's logic is the catastrophizing logic: </w:t>
      </w:r>
      <w:r>
        <w:rPr>
          <w:color w:val="222222"/>
        </w:rPr>
        <w:lastRenderedPageBreak/>
        <w:t>heresy is an existential threat to souls, therefore the measures required to address it exceed what would be justified in less threatening circumstances. The German Christian's logic is the catastrophizing logic: Germany faces an existential crisis, therefore the measures required exceed what would be justified in ordinary times. The slaveholder's logic is the catastrophizing logic: the social order is existenti</w:t>
      </w:r>
      <w:r>
        <w:rPr>
          <w:color w:val="222222"/>
        </w:rPr>
        <w:t>ally threatened by emancipation, therefore the violence required to prevent it is justified.</w:t>
      </w:r>
    </w:p>
    <w:p w14:paraId="19AF57C7" w14:textId="77777777" w:rsidR="00701415" w:rsidRDefault="000C361F">
      <w:pPr>
        <w:spacing w:after="200"/>
        <w:ind w:firstLine="440"/>
        <w:jc w:val="both"/>
      </w:pPr>
      <w:r>
        <w:rPr>
          <w:color w:val="222222"/>
        </w:rPr>
        <w:t>In each case, the catastrophizing was sincere. The person who believed the threat was ultimate was not performing alarm. They felt it. And the feeling of ultimate alarm is extraordinarily resistant to ordinary moral reasoning, because ordinary moral reasoning appears, from inside the alarm, as naive, as insufficient to the moment, as the kind of response that comfortable people offer when they don't understand what is at stake.</w:t>
      </w:r>
    </w:p>
    <w:p w14:paraId="76C7336C" w14:textId="77777777" w:rsidR="00701415" w:rsidRDefault="000C361F">
      <w:pPr>
        <w:spacing w:after="200"/>
        <w:ind w:firstLine="440"/>
        <w:jc w:val="both"/>
      </w:pPr>
      <w:r>
        <w:rPr>
          <w:color w:val="222222"/>
        </w:rPr>
        <w:t>This is what Paul is addressing when he writes to Timothy about a spirit of fear. He is not dismissing the dangers Timothy faces — the dangers are real. He is identifying a mode of responding to danger that is incompatible with the kind of sound-minded, love-governed, Spirit-led thinking that Christian discipleship produces. And he is implying, firmly, that the person who has adopted a spirit of fear as their governing orientation has replaced something essential in their faith with something that mimics it</w:t>
      </w:r>
      <w:r>
        <w:rPr>
          <w:color w:val="222222"/>
        </w:rPr>
        <w:t>.</w:t>
      </w:r>
    </w:p>
    <w:p w14:paraId="530CB709" w14:textId="77777777" w:rsidR="00701415" w:rsidRDefault="000C361F">
      <w:pPr>
        <w:spacing w:before="520" w:after="240"/>
        <w:jc w:val="center"/>
      </w:pPr>
      <w:r>
        <w:rPr>
          <w:b/>
          <w:bCs/>
          <w:color w:val="8B1A1A"/>
          <w:sz w:val="28"/>
          <w:szCs w:val="28"/>
        </w:rPr>
        <w:t>IV. The Enemy You Need</w:t>
      </w:r>
    </w:p>
    <w:p w14:paraId="29D6B767" w14:textId="77777777" w:rsidR="00701415" w:rsidRDefault="000C361F">
      <w:pPr>
        <w:spacing w:after="200"/>
        <w:ind w:firstLine="440"/>
        <w:jc w:val="both"/>
      </w:pPr>
      <w:r>
        <w:rPr>
          <w:color w:val="222222"/>
        </w:rPr>
        <w:t xml:space="preserve">Fear, in a community context, requires an enemy. It cannot sustain itself against vague diffuse anxiety indefinitely. It needs an object — a specific threat, a specific opponent, a face to put on the danger that the community feels. And communities under the governance of fear are, consequently, communities with a strong interest in maintaining a clearly defined enemy, because without the enemy, the fear loses its object, the urgency loses its justification, and the extraordinary measures the community has </w:t>
      </w:r>
      <w:r>
        <w:rPr>
          <w:color w:val="222222"/>
        </w:rPr>
        <w:t>been willing to take lose their warrant.</w:t>
      </w:r>
    </w:p>
    <w:p w14:paraId="2D46A9CF" w14:textId="77777777" w:rsidR="00701415" w:rsidRDefault="000C361F">
      <w:pPr>
        <w:spacing w:after="200"/>
        <w:ind w:firstLine="440"/>
        <w:jc w:val="both"/>
      </w:pPr>
      <w:r>
        <w:rPr>
          <w:color w:val="222222"/>
        </w:rPr>
        <w:t>This is not a cynical conspiracy theory about religious leaders who invent threats to keep their people in line, though that does sometimes happen. It is more often a structural reality that operates without anyone consciously intending it. Fear generates community cohesion. Communities that are bound together by shared fear are tight, motivated, mobilized. They have clear lines between us and them, clear purposes, clear reasons for extraordinary effort and sacrifice. The enemy is, paradoxically, one of the</w:t>
      </w:r>
      <w:r>
        <w:rPr>
          <w:color w:val="222222"/>
        </w:rPr>
        <w:t xml:space="preserve"> community's most important assets, because the enemy is what makes the community feel like a community.</w:t>
      </w:r>
    </w:p>
    <w:p w14:paraId="0AED374E" w14:textId="77777777" w:rsidR="00701415" w:rsidRDefault="000C361F">
      <w:pPr>
        <w:spacing w:after="200"/>
        <w:ind w:firstLine="440"/>
        <w:jc w:val="both"/>
      </w:pPr>
      <w:r>
        <w:rPr>
          <w:color w:val="222222"/>
        </w:rPr>
        <w:t>The result is that communities organized around fear develop a vested interest in the persistence of the enemy. Evidence that the enemy is less threatening than advertised is not processed as good news. It is processed as naivety, as manipulation, as evidence that the enemy is more sophisticated than previously understood. Evidence that the community's own actions are producing part of the conflict is not processed as a call to self-examination. It is processed as an accusation that blames the victim. The e</w:t>
      </w:r>
      <w:r>
        <w:rPr>
          <w:color w:val="222222"/>
        </w:rPr>
        <w:t>nemy must remain an enemy, because the community's entire orientation — its cohesion, its purpose, its self-understanding as a faithful remnant under siege — depends on it.</w:t>
      </w:r>
    </w:p>
    <w:p w14:paraId="496F5B4A" w14:textId="77777777" w:rsidR="00701415" w:rsidRDefault="000C361F">
      <w:pPr>
        <w:spacing w:after="200"/>
        <w:ind w:firstLine="440"/>
        <w:jc w:val="both"/>
      </w:pPr>
      <w:r>
        <w:rPr>
          <w:color w:val="222222"/>
        </w:rPr>
        <w:lastRenderedPageBreak/>
        <w:t>Jesus addresses this dynamic directly in the Sermon on the Mount. "Love your enemies and pray for those who persecute you, so that you may be sons of your Father who is in heaven. For he makes his sun rise on the evil and on the good, and sends rain on the just and on the unjust" (Matthew 5:44–45). The command to love enemies is not primarily a prescription for how to feel. It is a structural intervention in the enemy-maintenance logic that fear requires. The community that prays for its enemies — that genu</w:t>
      </w:r>
      <w:r>
        <w:rPr>
          <w:color w:val="222222"/>
        </w:rPr>
        <w:t>inely prays for their flourishing, their correction, their conversion — cannot simultaneously maintain them as the existential threat around which the community's entire identity is organized. Prayer for the enemy dissolves the function the enemy is serving.</w:t>
      </w:r>
    </w:p>
    <w:p w14:paraId="500E0950" w14:textId="77777777" w:rsidR="00701415" w:rsidRDefault="000C361F">
      <w:pPr>
        <w:spacing w:after="200"/>
        <w:ind w:firstLine="440"/>
        <w:jc w:val="both"/>
      </w:pPr>
      <w:r>
        <w:rPr>
          <w:color w:val="222222"/>
        </w:rPr>
        <w:t>This is why the command is so difficult to obey in communities organized around fear. It is not merely emotionally difficult, though it is that. It is structurally threatening. The community that loves and prays for its enemies has, in some significant sense, disarmed itself — has given up the orientation that was generating its cohesion, its urgency, its sense of purpose. The call to love enemies is a call to find a different basis for community than shared fear of a common threat.</w:t>
      </w:r>
    </w:p>
    <w:p w14:paraId="45881D53" w14:textId="77777777" w:rsidR="00701415" w:rsidRDefault="000C361F">
      <w:pPr>
        <w:spacing w:after="200"/>
        <w:ind w:firstLine="440"/>
        <w:jc w:val="both"/>
      </w:pPr>
      <w:r>
        <w:rPr>
          <w:color w:val="222222"/>
        </w:rPr>
        <w:t>The prophets understood this structural dynamic. Jeremiah, writing to the exiles in Babylon, gave them instruction that must have sounded like madness: "Seek the welfare of the city where I have sent you into exile, and pray to the LORD on its behalf, for in its welfare you will find your welfare" (Jeremiah 29:7). The exiles were not in Babylon by choice. Babylon was the enemy — the power that had destroyed Jerusalem, killed their people, and carried them from their land. And the prophet's word was: pray fo</w:t>
      </w:r>
      <w:r>
        <w:rPr>
          <w:color w:val="222222"/>
        </w:rPr>
        <w:t>r it. Seek its welfare. This is not strategic advice designed to maximize long-term outcomes. It is a theological prescription for a community in danger of organizing its entire life around fear of and resentment toward the power that oppresses it. The alternative Jeremiah is pointing toward is not naivety about Babylon. It is a different center — a center that does not require an enemy to function.</w:t>
      </w:r>
    </w:p>
    <w:p w14:paraId="11D9DC23" w14:textId="77777777" w:rsidR="00701415" w:rsidRDefault="000C361F">
      <w:pPr>
        <w:spacing w:before="520" w:after="240"/>
        <w:jc w:val="center"/>
      </w:pPr>
      <w:r>
        <w:rPr>
          <w:b/>
          <w:bCs/>
          <w:color w:val="8B1A1A"/>
          <w:sz w:val="28"/>
          <w:szCs w:val="28"/>
        </w:rPr>
        <w:t>V. Fear-Based Reading</w:t>
      </w:r>
    </w:p>
    <w:p w14:paraId="6DDEDC2A" w14:textId="77777777" w:rsidR="00701415" w:rsidRDefault="000C361F">
      <w:pPr>
        <w:spacing w:after="200"/>
        <w:ind w:firstLine="440"/>
        <w:jc w:val="both"/>
      </w:pPr>
      <w:r>
        <w:rPr>
          <w:color w:val="222222"/>
        </w:rPr>
        <w:t>One of the most powerful and least examined effects of fear on Christian communities is the way it shapes biblical interpretation. We established in Chapter 2 that every reader comes to Scripture already shaped by cultural location, community formation, and personal history. Fear adds another layer — and a powerful one, because fear-shaped reading has the additional feature of urgency. The fearful reader is not merely shaped by their context. They are actively searching the text for confirmation of what the</w:t>
      </w:r>
      <w:r>
        <w:rPr>
          <w:color w:val="222222"/>
        </w:rPr>
        <w:t>y already feel, and they find it, because the Bible is large enough and complex enough that nearly any deeply felt conviction can find some textual support.</w:t>
      </w:r>
    </w:p>
    <w:p w14:paraId="19B132F8" w14:textId="77777777" w:rsidR="00701415" w:rsidRDefault="000C361F">
      <w:pPr>
        <w:spacing w:after="200"/>
        <w:ind w:firstLine="440"/>
        <w:jc w:val="both"/>
      </w:pPr>
      <w:r>
        <w:rPr>
          <w:color w:val="222222"/>
        </w:rPr>
        <w:t>The specific distortions that fear produces in biblical interpretation are worth naming precisely.</w:t>
      </w:r>
    </w:p>
    <w:p w14:paraId="3DFD0360" w14:textId="77777777" w:rsidR="00701415" w:rsidRDefault="000C361F">
      <w:pPr>
        <w:spacing w:after="200"/>
        <w:ind w:firstLine="440"/>
        <w:jc w:val="both"/>
      </w:pPr>
      <w:r>
        <w:rPr>
          <w:color w:val="222222"/>
        </w:rPr>
        <w:t xml:space="preserve">The first is the compression of biblical time. The fearful reader tends to read biblical prophecy as being about now — specifically, as being about the threat the community currently faces. The book of Revelation, which has served as an interpretive lens for every Christian generation that felt itself under existential threat, becomes a decoded blueprint </w:t>
      </w:r>
      <w:r>
        <w:rPr>
          <w:color w:val="222222"/>
        </w:rPr>
        <w:lastRenderedPageBreak/>
        <w:t>of the present moment. Daniel's visions describe contemporary politics. The Antichrist is whoever the community currently fears most. The great apostasy is what the community sees happening around it. This compression is not unique to any theological tradition — it appears in progressive and conservative communities alike, in charismatic and cessationist communities alike. What they share is the felt urgency that makes the prophetic texts feel immediately, personally, urgently addressed to this moment.</w:t>
      </w:r>
    </w:p>
    <w:p w14:paraId="2E7744F4" w14:textId="77777777" w:rsidR="00701415" w:rsidRDefault="000C361F">
      <w:pPr>
        <w:spacing w:after="200"/>
        <w:ind w:firstLine="440"/>
        <w:jc w:val="both"/>
      </w:pPr>
      <w:r>
        <w:rPr>
          <w:color w:val="222222"/>
        </w:rPr>
        <w:t>The problem is not that prophetic texts have no application to the present. They do. The problem is that fear compresses the interpretive distance — collapses the space between the text and the present that careful interpretation requires — and produces a reading in which the community's current fears have been given the full authority of divine prophecy. The enemy the community fears has been identified as the enemy of God. The community's own position has been identified as the position of the faithful re</w:t>
      </w:r>
      <w:r>
        <w:rPr>
          <w:color w:val="222222"/>
        </w:rPr>
        <w:t>mnant. The crisis the community feels has been elevated to ultimate, eschatological significance. And all of this has been done in the name of faithful reading of Scripture.</w:t>
      </w:r>
    </w:p>
    <w:p w14:paraId="309D1EA1" w14:textId="77777777" w:rsidR="00701415" w:rsidRDefault="000C361F">
      <w:pPr>
        <w:spacing w:after="200"/>
        <w:ind w:firstLine="440"/>
        <w:jc w:val="both"/>
      </w:pPr>
      <w:r>
        <w:rPr>
          <w:color w:val="222222"/>
        </w:rPr>
        <w:t xml:space="preserve">The second distortion is the selective amplification of threat texts. The Bible contains both texts about God's protection and texts about God's judgment. It contains both texts about hope and texts about danger. It contains both texts about the ultimate triumph of God's purposes and texts about the catastrophic consequences of faithlessness. Fear-based reading amplifies the threat texts — the texts about judgment, danger, persecution, apostasy, the narrowness of the way — and diminishes the comfort texts, </w:t>
      </w:r>
      <w:r>
        <w:rPr>
          <w:color w:val="222222"/>
        </w:rPr>
        <w:t>or reframes them as promises that only the faithful remnant will receive. The result is a biblical canon that is overwhelmingly dark, overwhelmingly urgent, overwhelmingly focused on the magnitude of the danger, because that is what the fear needs to hear.</w:t>
      </w:r>
    </w:p>
    <w:p w14:paraId="16ACE61A" w14:textId="77777777" w:rsidR="00701415" w:rsidRDefault="000C361F">
      <w:pPr>
        <w:spacing w:after="200"/>
        <w:ind w:firstLine="440"/>
        <w:jc w:val="both"/>
      </w:pPr>
      <w:r>
        <w:rPr>
          <w:color w:val="222222"/>
        </w:rPr>
        <w:t>The third distortion is the militarization of the imagination. Scripture contains military metaphors: Paul's armor of God, the language of spiritual warfare, the imagery of battle and victory. Fear-based reading takes these metaphors and makes them literal organizing principles for the community's relationship to the world outside. The outside world becomes not a field for mission and love but a battlefield on which the community is perpetually under attack. The neighbor who does not share the community's c</w:t>
      </w:r>
      <w:r>
        <w:rPr>
          <w:color w:val="222222"/>
        </w:rPr>
        <w:t>onvictions is not a person to be loved and served but a representative of the forces the community is fighting. The cultural change the community fears is not a development to be engaged with thoughtful theological reflection but an attack to be repelled. Every metaphor of conflict in Scripture becomes a description of the community's actual situation, and every verse about endurance becomes a validation of the siege mentality.</w:t>
      </w:r>
    </w:p>
    <w:p w14:paraId="02041E3C" w14:textId="77777777" w:rsidR="00701415" w:rsidRDefault="000C361F">
      <w:pPr>
        <w:spacing w:after="200"/>
        <w:ind w:firstLine="440"/>
        <w:jc w:val="both"/>
      </w:pPr>
      <w:r>
        <w:rPr>
          <w:color w:val="222222"/>
        </w:rPr>
        <w:t>Isaiah 8's instruction — "do not call conspiracy all that this people calls conspiracy, and do not fear what they fear, nor be in dread" — is addressed specifically to this tendency. The community is seeing threats everywhere, reading the political situation as a coordinated conspiracy against everything it holds dear, and the prophet's word is: you are seeing this wrong. The fear is distorting your perception. Not because there is no danger, but because the fear has become the lens through which everything</w:t>
      </w:r>
      <w:r>
        <w:rPr>
          <w:color w:val="222222"/>
        </w:rPr>
        <w:t xml:space="preserve"> is being read, and the lens is lying to you about the shape of the world.</w:t>
      </w:r>
    </w:p>
    <w:p w14:paraId="73088C68" w14:textId="77777777" w:rsidR="00701415" w:rsidRDefault="000C361F">
      <w:pPr>
        <w:spacing w:before="520" w:after="240"/>
        <w:jc w:val="center"/>
      </w:pPr>
      <w:r>
        <w:rPr>
          <w:b/>
          <w:bCs/>
          <w:color w:val="8B1A1A"/>
          <w:sz w:val="28"/>
          <w:szCs w:val="28"/>
        </w:rPr>
        <w:t>VI. Holy Urgency and Panic in Theological Clothing</w:t>
      </w:r>
    </w:p>
    <w:p w14:paraId="29FF5CDC" w14:textId="77777777" w:rsidR="00701415" w:rsidRDefault="000C361F">
      <w:pPr>
        <w:spacing w:after="200"/>
        <w:ind w:firstLine="440"/>
        <w:jc w:val="both"/>
      </w:pPr>
      <w:r>
        <w:rPr>
          <w:color w:val="222222"/>
        </w:rPr>
        <w:lastRenderedPageBreak/>
        <w:t>At this point, the careful reader should raise an objection. Everything described in this chapter — the urgency, the sense of threat, the mobilization of the community, the reading of Scripture with an eye toward present danger — also describes the genuine prophets. Amos was urgent. Jeremiah was alarmed. The language of the New Testament is full of eschatological urgency, of the sense that the moment is critical and the stakes are ultimate. Paul tells the Ephesians that they wrestle "not against flesh and b</w:t>
      </w:r>
      <w:r>
        <w:rPr>
          <w:color w:val="222222"/>
        </w:rPr>
        <w:t>lood, but against the rulers, against the authorities, against the cosmic powers over this present darkness" (Ephesians 6:12). That sounds, on its face, like exactly the kind of language that this chapter has been criticizing.</w:t>
      </w:r>
    </w:p>
    <w:p w14:paraId="449A1DB1" w14:textId="77777777" w:rsidR="00701415" w:rsidRDefault="000C361F">
      <w:pPr>
        <w:spacing w:after="200"/>
        <w:ind w:firstLine="440"/>
        <w:jc w:val="both"/>
      </w:pPr>
      <w:r>
        <w:rPr>
          <w:color w:val="222222"/>
        </w:rPr>
        <w:t>The objection is important, and it requires a careful answer. Because the answer is not that urgency is always wrong, or that the sense of spiritual conflict is always a distortion, or that Christians should relate to the world in a posture of tranquil detachment untroubled by any alarm. That would be its own kind of unfaithfulness.</w:t>
      </w:r>
    </w:p>
    <w:p w14:paraId="6771EADC" w14:textId="77777777" w:rsidR="00701415" w:rsidRDefault="000C361F">
      <w:pPr>
        <w:spacing w:after="200"/>
        <w:ind w:firstLine="440"/>
        <w:jc w:val="both"/>
      </w:pPr>
      <w:r>
        <w:rPr>
          <w:color w:val="222222"/>
        </w:rPr>
        <w:t>The difference between holy urgency and panic in theological clothing is not primarily a difference in intensity. It can be equally intense in both directions. It is not primarily a difference in the sense of stakes — both can feel ultimate. The difference is in what it produces in the person who holds it, and in how it relates to the people it identifies as opponents.</w:t>
      </w:r>
    </w:p>
    <w:p w14:paraId="184BF8C7" w14:textId="77777777" w:rsidR="00701415" w:rsidRDefault="000C361F">
      <w:pPr>
        <w:spacing w:after="200"/>
        <w:ind w:firstLine="440"/>
        <w:jc w:val="both"/>
      </w:pPr>
      <w:r>
        <w:rPr>
          <w:color w:val="222222"/>
        </w:rPr>
        <w:t>Holy urgency, in the biblical witness, produces love. It produces the willingness to sacrifice oneself for the sake of others. It produces the posture of the servant rather than the warrior. The apostles were urgent — genuinely, profoundly urgent about the gospel — and they went to their deaths for people who had never heard it, including people who were hostile to it. The martyrs were urgent — they refused to compromise what mattered most, at enormous personal cost — but their urgency was oriented toward G</w:t>
      </w:r>
      <w:r>
        <w:rPr>
          <w:color w:val="222222"/>
        </w:rPr>
        <w:t>od and toward the people around them, not toward the defeat of the enemy. The great figures of church history who got it right were people in whom urgency and love were inseparable.</w:t>
      </w:r>
    </w:p>
    <w:p w14:paraId="3593B1A0" w14:textId="77777777" w:rsidR="00701415" w:rsidRDefault="000C361F">
      <w:pPr>
        <w:spacing w:after="200"/>
        <w:ind w:firstLine="440"/>
        <w:jc w:val="both"/>
      </w:pPr>
      <w:r>
        <w:rPr>
          <w:color w:val="222222"/>
        </w:rPr>
        <w:t xml:space="preserve">Panic in theological clothing produces something different. It produces the desire to defeat rather than to redeem. It produces a view of the opponent as an enemy to be neutralized rather than a person to be loved. It produces the logic of the inquisitor — the willingness to harm in the name of protecting what is sacred. It produces communities that are tightly bound internally and aggressively hostile externally, that speak the language of love but practice the logic of warfare. And crucially, it produces </w:t>
      </w:r>
      <w:r>
        <w:rPr>
          <w:color w:val="222222"/>
        </w:rPr>
        <w:t>people who are brittle — who cannot hold complexity, who cannot acknowledge nuance, who cannot sit with the possibility that the threat they perceive may be smaller than they believe, because any diminishment of the threat is a diminishment of the urgency that is holding the community together.</w:t>
      </w:r>
    </w:p>
    <w:p w14:paraId="7E121DF7" w14:textId="77777777" w:rsidR="00701415" w:rsidRDefault="000C361F">
      <w:pPr>
        <w:spacing w:after="200"/>
        <w:ind w:firstLine="440"/>
        <w:jc w:val="both"/>
      </w:pPr>
      <w:r>
        <w:rPr>
          <w:color w:val="222222"/>
        </w:rPr>
        <w:t>Psalm 56 captures the difference with uncommon clarity. "When I am afraid," the psalmist writes, "I put my trust in you" (Psalm 56:3). The psalm does not deny the fear. It does not pretend the danger is not real. It acknowledges the fear with full honesty and then moves — deliberately, by an act of will rooted in memory and covenant — to trust. The fear is not the end state. It is the beginning of a movement toward something that transcends it. The psalmist is not pretending to be unafraid. He is refusing t</w:t>
      </w:r>
      <w:r>
        <w:rPr>
          <w:color w:val="222222"/>
        </w:rPr>
        <w:t>o let the fear be the governor.</w:t>
      </w:r>
    </w:p>
    <w:p w14:paraId="18147A94" w14:textId="77777777" w:rsidR="00701415" w:rsidRDefault="000C361F">
      <w:pPr>
        <w:spacing w:after="200"/>
        <w:ind w:firstLine="440"/>
        <w:jc w:val="both"/>
      </w:pPr>
      <w:r>
        <w:rPr>
          <w:color w:val="222222"/>
        </w:rPr>
        <w:lastRenderedPageBreak/>
        <w:t>That is the difference. Not the presence or absence of fear. Not the presence or absence of urgency. But whether the fear governs, or whether something larger than the fear governs. The community in which fear has become the governing orientation — in which the shared alarm is what holds the community together, in which the magnitude of the threat is the primary driver of the community's theology and practice — that community is in a theological condition that 2 Timothy calls not of God, and that 1 John cal</w:t>
      </w:r>
      <w:r>
        <w:rPr>
          <w:color w:val="222222"/>
        </w:rPr>
        <w:t>ls not yet perfected in love.</w:t>
      </w:r>
    </w:p>
    <w:p w14:paraId="64AF3E54" w14:textId="77777777" w:rsidR="00701415" w:rsidRDefault="000C361F">
      <w:pPr>
        <w:spacing w:before="520" w:after="240"/>
        <w:jc w:val="center"/>
      </w:pPr>
      <w:r>
        <w:rPr>
          <w:b/>
          <w:bCs/>
          <w:color w:val="8B1A1A"/>
          <w:sz w:val="28"/>
          <w:szCs w:val="28"/>
        </w:rPr>
        <w:t>VII. What Fear Produces, and What It Doesn't</w:t>
      </w:r>
    </w:p>
    <w:p w14:paraId="31F7100E" w14:textId="77777777" w:rsidR="00701415" w:rsidRDefault="000C361F">
      <w:pPr>
        <w:spacing w:after="200"/>
        <w:ind w:firstLine="440"/>
        <w:jc w:val="both"/>
      </w:pPr>
      <w:r>
        <w:rPr>
          <w:color w:val="222222"/>
        </w:rPr>
        <w:t>The practical consequences of fear-governed communities are worth cataloguing, because they are consistent enough across different times and places to constitute a diagnostic pattern. When you see these things, you are likely looking at a community where fear has become theology.</w:t>
      </w:r>
    </w:p>
    <w:p w14:paraId="6E2FC65F" w14:textId="77777777" w:rsidR="00701415" w:rsidRDefault="000C361F">
      <w:pPr>
        <w:spacing w:after="200"/>
        <w:ind w:firstLine="440"/>
        <w:jc w:val="both"/>
      </w:pPr>
      <w:r>
        <w:rPr>
          <w:color w:val="222222"/>
        </w:rPr>
        <w:t>The first consequence is the narrowing of who counts. Fear-governed communities consistently shrink the circle of genuine concern. The neighbor who differs theologically becomes a threat rather than a person. The outsider who challenges the community's convictions is processed as an agent of danger rather than as a potential brother or sister. The person whose experience contradicts the community's narrative is dismissed rather than engaged. The community turns inward, and the world outside its boundaries b</w:t>
      </w:r>
      <w:r>
        <w:rPr>
          <w:color w:val="222222"/>
        </w:rPr>
        <w:t>ecomes populated primarily by enemies and their unwitting collaborators. This narrowing is experienced by the community as faithfulness — as the proper drawing of lines between the holy and the profane, between the committed and the compromised. It is, from outside, indistinguishable from tribalism.</w:t>
      </w:r>
    </w:p>
    <w:p w14:paraId="39DA09D2" w14:textId="77777777" w:rsidR="00701415" w:rsidRDefault="000C361F">
      <w:pPr>
        <w:spacing w:after="200"/>
        <w:ind w:firstLine="440"/>
        <w:jc w:val="both"/>
      </w:pPr>
      <w:r>
        <w:rPr>
          <w:color w:val="222222"/>
        </w:rPr>
        <w:t>The second consequence is the erosion of truthfulness. Fear-governed communities consistently demonstrate a weakened relationship with evidence. Claims that serve the community's alarm are received uncritically. Claims that challenge the community's alarm are received with suspicion, subjected to extraordinary scrutiny, or simply not processed. The standard of evidence is not consistent — it is applied asymmetrically in ways that reliably confirm the community's existing fears. This is not dishonesty in the</w:t>
      </w:r>
      <w:r>
        <w:rPr>
          <w:color w:val="222222"/>
        </w:rPr>
        <w:t xml:space="preserve"> ordinary sense. It is what happens to any community's epistemology when fear has become the governor: the evidence-evaluation machinery is no longer neutral. It has been hijacked by the urgency of protecting the threat narrative.</w:t>
      </w:r>
    </w:p>
    <w:p w14:paraId="7CB798EC" w14:textId="77777777" w:rsidR="00701415" w:rsidRDefault="000C361F">
      <w:pPr>
        <w:spacing w:after="200"/>
        <w:ind w:firstLine="440"/>
        <w:jc w:val="both"/>
      </w:pPr>
      <w:r>
        <w:rPr>
          <w:color w:val="222222"/>
        </w:rPr>
        <w:t>The third consequence is the abuse of power. Communities organized around fear consistently demonstrate a willingness to use power in ways they would otherwise find objectionable. The inquisitor's torture. The slaveholder's violence. The nationalist church's collaboration with atrocity. In each case, the extraordinary measures were justified by the extraordinary nature of the threat. And in each case, the community experienced the exercise of power as tragic necessity rather than as what it actually was: th</w:t>
      </w:r>
      <w:r>
        <w:rPr>
          <w:color w:val="222222"/>
        </w:rPr>
        <w:t>e abuse of human beings in the service of a distorted theology.</w:t>
      </w:r>
    </w:p>
    <w:p w14:paraId="2A729B8F" w14:textId="77777777" w:rsidR="00701415" w:rsidRDefault="000C361F">
      <w:pPr>
        <w:spacing w:after="200"/>
        <w:ind w:firstLine="440"/>
        <w:jc w:val="both"/>
      </w:pPr>
      <w:r>
        <w:rPr>
          <w:color w:val="222222"/>
        </w:rPr>
        <w:t xml:space="preserve">Paul's instruction in 2 Timothy 1:7 is not peripheral. It is a diagnosis and a prescription offered to a young leader who is facing genuine danger and genuine pressure, and whose temptation is to respond to that pressure from a spirit of fear rather than a spirit of power, love, and sound judgment. The word "sound judgment" — sophronismos </w:t>
      </w:r>
      <w:r>
        <w:rPr>
          <w:color w:val="222222"/>
        </w:rPr>
        <w:lastRenderedPageBreak/>
        <w:t>— is not passive. It is not the absence of urgency. It is the capacity to think clearly, to hold complexity, to apply consistent standards, to remain in contact with reality rather than with the community's projected picture of reality. It is the thing that fear systematically destroys.</w:t>
      </w:r>
    </w:p>
    <w:p w14:paraId="09C68050" w14:textId="77777777" w:rsidR="00701415" w:rsidRDefault="000C361F">
      <w:pPr>
        <w:spacing w:after="200"/>
        <w:ind w:firstLine="440"/>
        <w:jc w:val="both"/>
      </w:pPr>
      <w:r>
        <w:rPr>
          <w:color w:val="222222"/>
        </w:rPr>
        <w:t>The prescription, in the biblical witness, is not the elimination of concern. It is the reorientation of the governing center. Isaiah says: let him be your fear, and let him be your dread. The fear of the Lord is not the fear that distorts — it is the fear that orients. It is the recognition that the ultimate reality, the ultimate threat, the ultimate authority, is God, and that everything else — including the genuine dangers that communities face — must be evaluated in that light. The community that has re</w:t>
      </w:r>
      <w:r>
        <w:rPr>
          <w:color w:val="222222"/>
        </w:rPr>
        <w:t>placed the fear of the Lord with the fear of the enemy has not found a more serious version of faithfulness. It has found a substitute for it.</w:t>
      </w:r>
    </w:p>
    <w:p w14:paraId="1F353BDB" w14:textId="77777777" w:rsidR="00701415" w:rsidRDefault="000C361F">
      <w:pPr>
        <w:spacing w:after="200"/>
        <w:ind w:firstLine="440"/>
        <w:jc w:val="both"/>
      </w:pPr>
      <w:r>
        <w:rPr>
          <w:color w:val="222222"/>
        </w:rPr>
        <w:t>The question this chapter leaves with you is simple, but it requires honesty to answer.</w:t>
      </w:r>
    </w:p>
    <w:p w14:paraId="5845FC46" w14:textId="77777777" w:rsidR="00701415" w:rsidRDefault="000C361F">
      <w:pPr>
        <w:spacing w:after="200"/>
        <w:ind w:firstLine="440"/>
        <w:jc w:val="both"/>
      </w:pPr>
      <w:r>
        <w:rPr>
          <w:color w:val="222222"/>
        </w:rPr>
        <w:t>What is your community afraid of? Name it specifically. Then ask: is the fear proportionate to the reality? Has the threat grown, in your community's imagination, beyond what the evidence warrants? Are there voices in your community that question the scale of the threat, and if so, how are those voices treated? Is there space, in your community's life, for the possibility that the danger is real but smaller than the alarm? Is there space for the possibility that some of what you are doing in response to the</w:t>
      </w:r>
      <w:r>
        <w:rPr>
          <w:color w:val="222222"/>
        </w:rPr>
        <w:t xml:space="preserve"> danger is producing harm that your framework is not equipped to see?</w:t>
      </w:r>
    </w:p>
    <w:p w14:paraId="0FEC00B8" w14:textId="77777777" w:rsidR="00701415" w:rsidRDefault="000C361F">
      <w:pPr>
        <w:spacing w:after="200"/>
        <w:ind w:firstLine="440"/>
        <w:jc w:val="both"/>
      </w:pPr>
      <w:r>
        <w:rPr>
          <w:color w:val="222222"/>
        </w:rPr>
        <w:t>And then ask the deeper question: what is holding your community together? If the answer is primarily a shared enemy — if the removal of the threat would leave the community without a clear sense of purpose or identity — then the community is not organized around the gospel. It is organized around the fear. And those are not the same thing, however thoroughly the fear has been dressed in the gospel's clothing.</w:t>
      </w:r>
    </w:p>
    <w:p w14:paraId="6BE44CE9" w14:textId="77777777" w:rsidR="00701415" w:rsidRDefault="000C361F">
      <w:pPr>
        <w:spacing w:after="200"/>
        <w:ind w:firstLine="440"/>
        <w:jc w:val="both"/>
      </w:pPr>
      <w:r>
        <w:rPr>
          <w:color w:val="222222"/>
        </w:rPr>
        <w:t>Fear and faith can use the same words. They have the same vocabulary, the same Scripture verses, the same sense of urgency and weight and consequence. What they produce, over time, in the people who hold them, is completely different. One produces love — the love that casts out fear, the love that seeks the welfare even of the enemy, the love that can hold conviction without requiring the defeat of the person who differs. The other produces the inquisitor's cell, the slaveholder's Bible, the nationalist chu</w:t>
      </w:r>
      <w:r>
        <w:rPr>
          <w:color w:val="222222"/>
        </w:rPr>
        <w:t>rch's signed forms.</w:t>
      </w:r>
    </w:p>
    <w:p w14:paraId="30677E15" w14:textId="77777777" w:rsidR="00701415" w:rsidRDefault="000C361F">
      <w:pPr>
        <w:spacing w:after="200"/>
        <w:ind w:firstLine="440"/>
        <w:jc w:val="both"/>
      </w:pPr>
      <w:r>
        <w:rPr>
          <w:color w:val="222222"/>
        </w:rPr>
        <w:t>The spirit of fear is not of God. It may be sincere. It may be passionate. It may cite Scripture from morning to night. But the tree is known by its fruit, and the fruit of fear-governed theology, across twenty centuries of church history, is not the fruit of the Spirit.</w:t>
      </w:r>
    </w:p>
    <w:p w14:paraId="0D5CB3CA" w14:textId="77777777" w:rsidR="00701415" w:rsidRDefault="00701415">
      <w:pPr>
        <w:spacing w:after="360"/>
      </w:pPr>
    </w:p>
    <w:p w14:paraId="3869FCCA" w14:textId="77777777" w:rsidR="00701415" w:rsidRDefault="00701415">
      <w:pPr>
        <w:pBdr>
          <w:bottom w:val="single" w:sz="4" w:space="1" w:color="CCCCCC"/>
        </w:pBdr>
      </w:pPr>
    </w:p>
    <w:p w14:paraId="551391E5" w14:textId="77777777" w:rsidR="00701415" w:rsidRDefault="00701415">
      <w:pPr>
        <w:spacing w:after="280"/>
      </w:pPr>
    </w:p>
    <w:p w14:paraId="6AD0E717" w14:textId="77777777" w:rsidR="00701415" w:rsidRDefault="000C361F">
      <w:pPr>
        <w:spacing w:before="280" w:after="80"/>
        <w:ind w:left="720" w:right="720"/>
        <w:jc w:val="center"/>
      </w:pPr>
      <w:r>
        <w:rPr>
          <w:i/>
          <w:iCs/>
          <w:color w:val="4A4A6A"/>
          <w:sz w:val="22"/>
          <w:szCs w:val="22"/>
        </w:rPr>
        <w:t>“God gave us a spirit not of fear but of power and love and self-control.”</w:t>
      </w:r>
      <w:r>
        <w:br/>
      </w:r>
      <w:r>
        <w:rPr>
          <w:color w:val="8B1A1A"/>
          <w:sz w:val="20"/>
          <w:szCs w:val="20"/>
        </w:rPr>
        <w:t>— 2 Timothy 1:7</w:t>
      </w:r>
    </w:p>
    <w:p w14:paraId="6B3E4295" w14:textId="77777777" w:rsidR="00701415" w:rsidRDefault="000C361F">
      <w:pPr>
        <w:spacing w:before="280" w:after="80"/>
        <w:ind w:left="720" w:right="720"/>
        <w:jc w:val="center"/>
      </w:pPr>
      <w:r>
        <w:rPr>
          <w:i/>
          <w:iCs/>
          <w:color w:val="4A4A6A"/>
          <w:sz w:val="22"/>
          <w:szCs w:val="22"/>
        </w:rPr>
        <w:lastRenderedPageBreak/>
        <w:t>“There is no fear in love, but perfect love casts out fear.”</w:t>
      </w:r>
      <w:r>
        <w:br/>
      </w:r>
      <w:r>
        <w:rPr>
          <w:color w:val="8B1A1A"/>
          <w:sz w:val="20"/>
          <w:szCs w:val="20"/>
        </w:rPr>
        <w:t>— 1 John 4:18</w:t>
      </w:r>
    </w:p>
    <w:p w14:paraId="4E8D3741" w14:textId="77777777" w:rsidR="00701415" w:rsidRDefault="000C361F">
      <w:pPr>
        <w:spacing w:before="280" w:after="80"/>
        <w:ind w:left="720" w:right="720"/>
        <w:jc w:val="center"/>
      </w:pPr>
      <w:r>
        <w:rPr>
          <w:i/>
          <w:iCs/>
          <w:color w:val="4A4A6A"/>
          <w:sz w:val="22"/>
          <w:szCs w:val="22"/>
        </w:rPr>
        <w:t>“Do not call conspiracy all that this people calls conspiracy, and do not fear what they fear, nor be in dread. But the LORD of hosts, him you shall honor as holy. Let him be your fear, and let him be your dread.”</w:t>
      </w:r>
      <w:r>
        <w:br/>
      </w:r>
      <w:r>
        <w:rPr>
          <w:color w:val="8B1A1A"/>
          <w:sz w:val="20"/>
          <w:szCs w:val="20"/>
        </w:rPr>
        <w:t>— Isaiah 8:12–13</w:t>
      </w:r>
    </w:p>
    <w:p w14:paraId="1A8D8C76" w14:textId="77777777" w:rsidR="00701415" w:rsidRDefault="00701415">
      <w:pPr>
        <w:spacing w:after="480"/>
      </w:pPr>
    </w:p>
    <w:p w14:paraId="43524829" w14:textId="77777777" w:rsidR="00701415" w:rsidRDefault="000C361F">
      <w:r>
        <w:br w:type="page"/>
      </w:r>
    </w:p>
    <w:p w14:paraId="46A716B3" w14:textId="77777777" w:rsidR="00701415" w:rsidRDefault="00701415">
      <w:pPr>
        <w:spacing w:after="480"/>
      </w:pPr>
    </w:p>
    <w:p w14:paraId="131EA7A6" w14:textId="77777777" w:rsidR="00701415" w:rsidRDefault="000C361F">
      <w:pPr>
        <w:spacing w:after="80"/>
      </w:pPr>
      <w:r>
        <w:rPr>
          <w:rFonts w:ascii="Arial" w:eastAsia="Arial" w:hAnsi="Arial" w:cs="Arial"/>
          <w:b/>
          <w:bCs/>
          <w:caps/>
          <w:color w:val="8B1A1A"/>
          <w:sz w:val="20"/>
          <w:szCs w:val="20"/>
        </w:rPr>
        <w:t>CHAPTER SIX</w:t>
      </w:r>
      <w:r>
        <w:rPr>
          <w:rFonts w:ascii="Arial" w:eastAsia="Arial" w:hAnsi="Arial" w:cs="Arial"/>
          <w:color w:val="999999"/>
          <w:sz w:val="18"/>
          <w:szCs w:val="18"/>
        </w:rPr>
        <w:t xml:space="preserve">   ·   ∼5,500 words</w:t>
      </w:r>
    </w:p>
    <w:p w14:paraId="1A123DE2" w14:textId="77777777" w:rsidR="00701415" w:rsidRDefault="000C361F">
      <w:pPr>
        <w:spacing w:after="120"/>
      </w:pPr>
      <w:r>
        <w:rPr>
          <w:b/>
          <w:bCs/>
          <w:color w:val="1A1A2E"/>
          <w:sz w:val="44"/>
          <w:szCs w:val="44"/>
        </w:rPr>
        <w:t>The Progressive Blind Spot</w:t>
      </w:r>
    </w:p>
    <w:p w14:paraId="48DCD1E1" w14:textId="77777777" w:rsidR="00701415" w:rsidRDefault="00701415">
      <w:pPr>
        <w:pBdr>
          <w:bottom w:val="single" w:sz="8" w:space="1" w:color="8B1A1A"/>
        </w:pBdr>
      </w:pPr>
    </w:p>
    <w:p w14:paraId="5A6C8937" w14:textId="77777777" w:rsidR="00701415" w:rsidRDefault="00701415">
      <w:pPr>
        <w:spacing w:after="120"/>
      </w:pPr>
    </w:p>
    <w:p w14:paraId="10D8F314" w14:textId="77777777" w:rsidR="00701415" w:rsidRDefault="000C361F">
      <w:pPr>
        <w:pBdr>
          <w:left w:val="single" w:sz="18" w:space="14" w:color="8B1A1A"/>
        </w:pBdr>
        <w:spacing w:after="360"/>
        <w:ind w:left="480"/>
      </w:pPr>
      <w:r>
        <w:rPr>
          <w:rFonts w:ascii="Arial" w:eastAsia="Arial" w:hAnsi="Arial" w:cs="Arial"/>
          <w:b/>
          <w:bCs/>
          <w:caps/>
          <w:color w:val="8B1A1A"/>
          <w:sz w:val="19"/>
          <w:szCs w:val="19"/>
        </w:rPr>
        <w:t>THESIS </w:t>
      </w:r>
      <w:r>
        <w:rPr>
          <w:i/>
          <w:iCs/>
          <w:color w:val="333333"/>
          <w:sz w:val="22"/>
          <w:szCs w:val="22"/>
        </w:rPr>
        <w:t>Written for readers who were nodding along. The assumption of immunity — the conviction that awareness of historical injustice protects you from repeating it — is itself the mechanism operating. The confidence that you are on the right side of history is not evidence that you are on the right side of Scripture.</w:t>
      </w:r>
    </w:p>
    <w:p w14:paraId="6DF1EF8C" w14:textId="77777777" w:rsidR="00701415" w:rsidRDefault="000C361F">
      <w:pPr>
        <w:spacing w:before="520" w:after="240"/>
        <w:jc w:val="center"/>
      </w:pPr>
      <w:r>
        <w:rPr>
          <w:b/>
          <w:bCs/>
          <w:color w:val="8B1A1A"/>
          <w:sz w:val="28"/>
          <w:szCs w:val="28"/>
        </w:rPr>
        <w:t>I. The Chapter Nobody Wanted</w:t>
      </w:r>
    </w:p>
    <w:p w14:paraId="757FD148" w14:textId="77777777" w:rsidR="00701415" w:rsidRDefault="000C361F">
      <w:pPr>
        <w:spacing w:after="200"/>
        <w:ind w:firstLine="440"/>
        <w:jc w:val="both"/>
      </w:pPr>
      <w:r>
        <w:rPr>
          <w:color w:val="222222"/>
        </w:rPr>
        <w:t>This chapter is going to make some readers angry. Not the readers who have been skeptical of this book's argument from the beginning — they have probably already put it down. The readers who will be most irritated by what follows are the ones who have been nodding along, who found the analysis of the slaveholder's Bible and the German Christians and the Pharisees clarifying, who appreciated the chapter on fear and found the critique of institutional religion uncomfortably accurate. The readers, in other wor</w:t>
      </w:r>
      <w:r>
        <w:rPr>
          <w:color w:val="222222"/>
        </w:rPr>
        <w:t>ds, who have been reading this book as a diagnosis of other people's problem.</w:t>
      </w:r>
    </w:p>
    <w:p w14:paraId="438CA813" w14:textId="77777777" w:rsidR="00701415" w:rsidRDefault="000C361F">
      <w:pPr>
        <w:spacing w:after="200"/>
        <w:ind w:firstLine="440"/>
        <w:jc w:val="both"/>
      </w:pPr>
      <w:r>
        <w:rPr>
          <w:color w:val="222222"/>
        </w:rPr>
        <w:t>Because this chapter is for them.</w:t>
      </w:r>
    </w:p>
    <w:p w14:paraId="0618B08E" w14:textId="77777777" w:rsidR="00701415" w:rsidRDefault="000C361F">
      <w:pPr>
        <w:spacing w:after="200"/>
        <w:ind w:firstLine="440"/>
        <w:jc w:val="both"/>
      </w:pPr>
      <w:r>
        <w:rPr>
          <w:color w:val="222222"/>
        </w:rPr>
        <w:t>Let me be direct about what this chapter is not. It is not a "both-sides" argument — the rhetorical move that takes a genuine asymmetry, declares it symmetrical, and uses the declaration to avoid the harder analysis. The historical cases examined in this book are not symmetrical. The slaveholder's Bible did more damage than the abolitionist's, and pretending otherwise would be dishonest. German Christian nationalism produced a catastrophe that the Confessing Church's resistance did not produce, and treating</w:t>
      </w:r>
      <w:r>
        <w:rPr>
          <w:color w:val="222222"/>
        </w:rPr>
        <w:t xml:space="preserve"> them as equivalent failures would be obscene. The critique of power, of institutional blindness, of the church's recurring failure to protect the vulnerable — that critique has more often been right than wrong, and the communities that have raised it have more often been closer to the biblical witness than the communities that suppressed it.</w:t>
      </w:r>
    </w:p>
    <w:p w14:paraId="7C39EE48" w14:textId="77777777" w:rsidR="00701415" w:rsidRDefault="000C361F">
      <w:pPr>
        <w:spacing w:after="200"/>
        <w:ind w:firstLine="440"/>
        <w:jc w:val="both"/>
      </w:pPr>
      <w:r>
        <w:rPr>
          <w:color w:val="222222"/>
        </w:rPr>
        <w:t>None of that is what this chapter is arguing against.</w:t>
      </w:r>
    </w:p>
    <w:p w14:paraId="557730EC" w14:textId="77777777" w:rsidR="00701415" w:rsidRDefault="000C361F">
      <w:pPr>
        <w:spacing w:after="200"/>
        <w:ind w:firstLine="440"/>
        <w:jc w:val="both"/>
      </w:pPr>
      <w:r>
        <w:rPr>
          <w:color w:val="222222"/>
        </w:rPr>
        <w:t>What this chapter argues is simpler and, for the progressive Christian reader, considerably more uncomfortable: the mechanism described in this book does not have a political address. It is not a conservative problem that progressive Christians have solved. The same process by which sincere, Scripture-reading communities end up serving something other than what they think they're serving — the cultural captivity, the community-shaped reading, the moral self-exemption, the organized blind spot — operates acr</w:t>
      </w:r>
      <w:r>
        <w:rPr>
          <w:color w:val="222222"/>
        </w:rPr>
        <w:t>oss the entire spectrum of Christian political and theological identity. And the progressive Christian who has read this far with the comfortable assumption that the mechanism applies to other people has, in that very assumption, provided a demonstration of it.</w:t>
      </w:r>
    </w:p>
    <w:p w14:paraId="589CB5CF" w14:textId="77777777" w:rsidR="00701415" w:rsidRDefault="000C361F">
      <w:pPr>
        <w:spacing w:after="200"/>
        <w:ind w:firstLine="440"/>
        <w:jc w:val="both"/>
      </w:pPr>
      <w:r>
        <w:rPr>
          <w:color w:val="222222"/>
        </w:rPr>
        <w:lastRenderedPageBreak/>
        <w:t>This is not both-sidesism. It is the argument the book has been making from the first page: every generation believes it has escaped the mechanism. Every generation is wrong. That claim is not directional. It does not exempt progressives. It does not exempt you.</w:t>
      </w:r>
    </w:p>
    <w:p w14:paraId="0EF7AB81" w14:textId="77777777" w:rsidR="00701415" w:rsidRDefault="000C361F">
      <w:pPr>
        <w:spacing w:before="520" w:after="240"/>
        <w:jc w:val="center"/>
      </w:pPr>
      <w:r>
        <w:rPr>
          <w:b/>
          <w:bCs/>
          <w:color w:val="8B1A1A"/>
          <w:sz w:val="28"/>
          <w:szCs w:val="28"/>
        </w:rPr>
        <w:t>II. The Assumption of Immunity</w:t>
      </w:r>
    </w:p>
    <w:p w14:paraId="4E7B3D84" w14:textId="77777777" w:rsidR="00701415" w:rsidRDefault="000C361F">
      <w:pPr>
        <w:spacing w:after="200"/>
        <w:ind w:firstLine="440"/>
        <w:jc w:val="both"/>
      </w:pPr>
      <w:r>
        <w:rPr>
          <w:color w:val="222222"/>
        </w:rPr>
        <w:t>The single most reliable marker of cultural captivity, as we have established, is the confident belief that you have escaped it. And in contemporary progressive Christianity, that belief is not subtle. It is structural, built into the very self-understanding of the movement.</w:t>
      </w:r>
    </w:p>
    <w:p w14:paraId="68F3DFFF" w14:textId="77777777" w:rsidR="00701415" w:rsidRDefault="000C361F">
      <w:pPr>
        <w:spacing w:after="200"/>
        <w:ind w:firstLine="440"/>
        <w:jc w:val="both"/>
      </w:pPr>
      <w:r>
        <w:rPr>
          <w:color w:val="222222"/>
        </w:rPr>
        <w:t>The progressive Christian narrative — and every community has a narrative — goes roughly like this: previous generations of Christians were captured by the cultural assumptions of their time. They used Scripture to defend slavery, to subordinate women, to persecute outsiders, to bless empire. We have recognized those failures. We have done the historical and theological work to understand how those distortions happened. We have learned from the church's past, and we are committed to a Christianity that does</w:t>
      </w:r>
      <w:r>
        <w:rPr>
          <w:color w:val="222222"/>
        </w:rPr>
        <w:t xml:space="preserve"> not repeat those mistakes — that centers the marginalized, that interrogates power, that reads Scripture from below rather than from above. We are, in short, on the right side.</w:t>
      </w:r>
    </w:p>
    <w:p w14:paraId="6EE51AD1" w14:textId="77777777" w:rsidR="00701415" w:rsidRDefault="000C361F">
      <w:pPr>
        <w:spacing w:after="200"/>
        <w:ind w:firstLine="440"/>
        <w:jc w:val="both"/>
      </w:pPr>
      <w:r>
        <w:rPr>
          <w:color w:val="222222"/>
        </w:rPr>
        <w:t>This narrative is not entirely false. The progressive recovery of Scripture's consistent concern for the poor and the outsider, the feminist and womanist theological work that has recovered voices the tradition suppressed, the prophetic challenge to Christian nationalism and racial hierarchy — these represent genuine contributions, readings of the biblical witness that are closer to the text in important ways than the readings they have challenged. The progressive critique of the church's historical failure</w:t>
      </w:r>
      <w:r>
        <w:rPr>
          <w:color w:val="222222"/>
        </w:rPr>
        <w:t>s is often correct.</w:t>
      </w:r>
    </w:p>
    <w:p w14:paraId="6642B451" w14:textId="77777777" w:rsidR="00701415" w:rsidRDefault="000C361F">
      <w:pPr>
        <w:spacing w:after="200"/>
        <w:ind w:firstLine="440"/>
        <w:jc w:val="both"/>
      </w:pPr>
      <w:r>
        <w:rPr>
          <w:color w:val="222222"/>
        </w:rPr>
        <w:t>The problem is what the narrative does with its own correctness. It uses it as an inoculation. Having identified the failure of previous generations — and correctly identified it, in significant part — the progressive Christian draws from that identification a conclusion that the logic does not support: that she is therefore unlikely to be similarly captured. That the clarity she has achieved about yesterday's sins is evidence of clarity about today's. That the mechanism has been identified, and the identif</w:t>
      </w:r>
      <w:r>
        <w:rPr>
          <w:color w:val="222222"/>
        </w:rPr>
        <w:t>ication constitutes immunity.</w:t>
      </w:r>
    </w:p>
    <w:p w14:paraId="280C72F3" w14:textId="77777777" w:rsidR="00701415" w:rsidRDefault="000C361F">
      <w:pPr>
        <w:spacing w:after="200"/>
        <w:ind w:firstLine="440"/>
        <w:jc w:val="both"/>
      </w:pPr>
      <w:r>
        <w:rPr>
          <w:color w:val="222222"/>
        </w:rPr>
        <w:t>But the mechanism does not work that way. The mechanism is not a specific error that can be corrected and then avoided. It is a permanent feature of the human condition — the tendency of communities to read Scripture through the lens of their cultural location, to hear the parts that confirm their existing commitments and to minimize the parts that challenge them, to mistake the voice of their tribe for the voice of God. That tendency does not disappear when a community becomes aware of it in someone else's</w:t>
      </w:r>
      <w:r>
        <w:rPr>
          <w:color w:val="222222"/>
        </w:rPr>
        <w:t xml:space="preserve"> case. It relocates. The progressive Christian who is fully convinced of the conservative Christian's cultural captivity has not escaped cultural captivity. She has a different cultural location, different captured assumptions, a different set of texts she has elevated and a different set she has minimized.</w:t>
      </w:r>
    </w:p>
    <w:p w14:paraId="00A2A0DC" w14:textId="77777777" w:rsidR="00701415" w:rsidRDefault="000C361F">
      <w:pPr>
        <w:spacing w:after="200"/>
        <w:ind w:firstLine="440"/>
        <w:jc w:val="both"/>
      </w:pPr>
      <w:r>
        <w:rPr>
          <w:color w:val="222222"/>
        </w:rPr>
        <w:t xml:space="preserve">The test is not whether you can identify the blind spots of the previous generation. Almost anyone can do that, from the comfortable vantage point of hindsight. The test is whether the mechanism is currently operating in you. And the people who are most </w:t>
      </w:r>
      <w:r>
        <w:rPr>
          <w:color w:val="222222"/>
        </w:rPr>
        <w:lastRenderedPageBreak/>
        <w:t>certain it isn't are, as this book has argued from the beginning, the people who most need to ask the question.</w:t>
      </w:r>
    </w:p>
    <w:p w14:paraId="7A01BD75" w14:textId="77777777" w:rsidR="00701415" w:rsidRDefault="000C361F">
      <w:pPr>
        <w:spacing w:before="520" w:after="240"/>
        <w:jc w:val="center"/>
      </w:pPr>
      <w:r>
        <w:rPr>
          <w:b/>
          <w:bCs/>
          <w:color w:val="8B1A1A"/>
          <w:sz w:val="28"/>
          <w:szCs w:val="28"/>
        </w:rPr>
        <w:t>III. How Social Justice Can Become Its Own Orthodoxy</w:t>
      </w:r>
    </w:p>
    <w:p w14:paraId="2FCE31C9" w14:textId="77777777" w:rsidR="00701415" w:rsidRDefault="000C361F">
      <w:pPr>
        <w:spacing w:after="200"/>
        <w:ind w:firstLine="440"/>
        <w:jc w:val="both"/>
      </w:pPr>
      <w:r>
        <w:rPr>
          <w:color w:val="222222"/>
        </w:rPr>
        <w:t>Every community of conviction develops, over time, an orthodoxy — a set of conclusions that are treated as settled, as the basic assumptions from which all other thinking proceeds, as things that can be assumed rather than argued. This is not unique to religious communities. Academic disciplines develop orthodoxies. Political movements develop orthodoxies. Professional cultures develop orthodoxies. It is a natural feature of communities that share commitments: the shared commitments eventually become the wa</w:t>
      </w:r>
      <w:r>
        <w:rPr>
          <w:color w:val="222222"/>
        </w:rPr>
        <w:t>ter the community swims in, invisible precisely because they are everywhere.</w:t>
      </w:r>
    </w:p>
    <w:p w14:paraId="1458A9D7" w14:textId="77777777" w:rsidR="00701415" w:rsidRDefault="000C361F">
      <w:pPr>
        <w:spacing w:after="200"/>
        <w:ind w:firstLine="440"/>
        <w:jc w:val="both"/>
      </w:pPr>
      <w:r>
        <w:rPr>
          <w:color w:val="222222"/>
        </w:rPr>
        <w:t>Progressive Christianity has developed an orthodoxy. The orthodoxy is not uniform across all progressive communities — there is real diversity within progressivism, as there is within every broad movement. But there are consistent patterns: a set of conclusions about what the gospel requires politically and economically, a set of interpretive moves that are considered faithful and a set that are considered suspect, a set of voices that are authoritative and a set that are disqualified, a set of sins that ar</w:t>
      </w:r>
      <w:r>
        <w:rPr>
          <w:color w:val="222222"/>
        </w:rPr>
        <w:t>e taken seriously and a set that are not discussed.</w:t>
      </w:r>
    </w:p>
    <w:p w14:paraId="28784AF7" w14:textId="77777777" w:rsidR="00701415" w:rsidRDefault="000C361F">
      <w:pPr>
        <w:spacing w:after="200"/>
        <w:ind w:firstLine="440"/>
        <w:jc w:val="both"/>
      </w:pPr>
      <w:r>
        <w:rPr>
          <w:color w:val="222222"/>
        </w:rPr>
        <w:t xml:space="preserve">The orthodoxy develops heresy detectors. Every orthodoxy does. In conservative communities, the heresy detectors are calibrated to flag challenges to traditional sexual ethics, to doctrinal formulations about Scripture, atonement, or exclusivity. In progressive communities, the heresy detectors are calibrated differently, but they are no less sensitive. Challenge the consensus view on any number of social and political questions, and the response — the accusation of bad faith, the suggestion that you don't </w:t>
      </w:r>
      <w:r>
        <w:rPr>
          <w:color w:val="222222"/>
        </w:rPr>
        <w:t>really understand the issue, the social pressure to conform, the threat to one's standing within the community — is structurally identical to the conservative community's response to challenges to its orthodoxy.</w:t>
      </w:r>
    </w:p>
    <w:p w14:paraId="29E09F80" w14:textId="77777777" w:rsidR="00701415" w:rsidRDefault="000C361F">
      <w:pPr>
        <w:spacing w:after="200"/>
        <w:ind w:firstLine="440"/>
        <w:jc w:val="both"/>
      </w:pPr>
      <w:r>
        <w:rPr>
          <w:color w:val="222222"/>
        </w:rPr>
        <w:t>This is the pattern that the mechanism predicts, and it is the pattern that Chapter 3 identified as the most dangerous version of the problem: not the community that is obviously wrong, but the community that has organized itself around the conviction that it is right, that has built its identity around having seen what others have missed, and that responds to challenge not with genuine engagement but with the same dismissiveness it correctly criticizes in the communities it has critiqued.</w:t>
      </w:r>
    </w:p>
    <w:p w14:paraId="2953CD10" w14:textId="77777777" w:rsidR="00701415" w:rsidRDefault="000C361F">
      <w:pPr>
        <w:spacing w:after="200"/>
        <w:ind w:firstLine="440"/>
        <w:jc w:val="both"/>
      </w:pPr>
      <w:r>
        <w:rPr>
          <w:color w:val="222222"/>
        </w:rPr>
        <w:t>Lesslie Newbigin's diagnosis — that the church consistently absorbs the assumptions of its cultural moment and presents the result as the gospel — applies to progressive Christianity with the same force it applies to conservative Christianity. The progressive church has absorbed specific assumptions: about the primacy of certain categories of analysis, about the relationship between individual and structural sin, about which voices have authority and which are compromised, about what faithfulness looks like</w:t>
      </w:r>
      <w:r>
        <w:rPr>
          <w:color w:val="222222"/>
        </w:rPr>
        <w:t xml:space="preserve"> in the political sphere. Those assumptions are not the gospel. They are, in many cases, the assumptions of a particular educated, Western, post-1960s cultural formation. And the progressive Christian who cannot distinguish between her cultural formation and the </w:t>
      </w:r>
      <w:r>
        <w:rPr>
          <w:color w:val="222222"/>
        </w:rPr>
        <w:lastRenderedPageBreak/>
        <w:t>gospel — who experiences challenge to her social and political theology as challenge to the faith itself — is in exactly the condition this book has been describing.</w:t>
      </w:r>
    </w:p>
    <w:p w14:paraId="0EEEB74E" w14:textId="77777777" w:rsidR="00701415" w:rsidRDefault="000C361F">
      <w:pPr>
        <w:spacing w:after="200"/>
        <w:ind w:firstLine="440"/>
        <w:jc w:val="both"/>
      </w:pPr>
      <w:r>
        <w:rPr>
          <w:color w:val="222222"/>
        </w:rPr>
        <w:t>The question is not whether progressive conclusions are right or wrong on any particular issue. The question is whether the community has preserved its capacity to ask the question. Whether challenge is still possible. Whether the correction mechanism is still operational. A community that has arrived at its conclusions through genuine, accountable, cross-traditional engagement with Scripture and has remained genuinely open to revision is in a different position than a community that has arrived at the same</w:t>
      </w:r>
      <w:r>
        <w:rPr>
          <w:color w:val="222222"/>
        </w:rPr>
        <w:t xml:space="preserve"> conclusions through cultural absorption and experience any challenge to them as an attack on its identity.</w:t>
      </w:r>
    </w:p>
    <w:p w14:paraId="76FAF2AA" w14:textId="77777777" w:rsidR="00701415" w:rsidRDefault="000C361F">
      <w:pPr>
        <w:spacing w:after="200"/>
        <w:ind w:firstLine="440"/>
        <w:jc w:val="both"/>
      </w:pPr>
      <w:r>
        <w:rPr>
          <w:color w:val="222222"/>
        </w:rPr>
        <w:t>From the outside, the two communities can look identical. The difference is internal, structural. And the only reliable test is the one this book has offered from the beginning: what would it take to change your mind?</w:t>
      </w:r>
    </w:p>
    <w:p w14:paraId="143C60F7" w14:textId="77777777" w:rsidR="00701415" w:rsidRDefault="000C361F">
      <w:pPr>
        <w:spacing w:before="520" w:after="240"/>
        <w:jc w:val="center"/>
      </w:pPr>
      <w:r>
        <w:rPr>
          <w:b/>
          <w:bCs/>
          <w:color w:val="8B1A1A"/>
          <w:sz w:val="28"/>
          <w:szCs w:val="28"/>
        </w:rPr>
        <w:t>IV. When Compassion Becomes Coercion</w:t>
      </w:r>
    </w:p>
    <w:p w14:paraId="6B60AB49" w14:textId="77777777" w:rsidR="00701415" w:rsidRDefault="000C361F">
      <w:pPr>
        <w:spacing w:after="200"/>
        <w:ind w:firstLine="440"/>
        <w:jc w:val="both"/>
      </w:pPr>
      <w:r>
        <w:rPr>
          <w:color w:val="222222"/>
        </w:rPr>
        <w:t>The most specific and consequential form of the progressive blind spot — the place where the mechanism produces its clearest results — is the conflation of compassion with power. This is the progressive equivalent of the conservative conflation of faith and patriotism: the moment when a genuine virtue becomes attached to a specific political program and begins to treat anyone who questions the program as an enemy of the virtue.</w:t>
      </w:r>
    </w:p>
    <w:p w14:paraId="7697FB43" w14:textId="77777777" w:rsidR="00701415" w:rsidRDefault="000C361F">
      <w:pPr>
        <w:spacing w:after="200"/>
        <w:ind w:firstLine="440"/>
        <w:jc w:val="both"/>
      </w:pPr>
      <w:r>
        <w:rPr>
          <w:color w:val="222222"/>
        </w:rPr>
        <w:t>The conservative version is visible and well-documented. The slaveholder's theology conflated Christian order with racial hierarchy. German Christian nationalism conflated Christian civilization with ethnic nationalism. In each case, a genuine good — ordered society, cultural continuity — was attached to a specific power arrangement, and opposition to the power arrangement was coded as opposition to the good.</w:t>
      </w:r>
    </w:p>
    <w:p w14:paraId="3F8F4156" w14:textId="77777777" w:rsidR="00701415" w:rsidRDefault="000C361F">
      <w:pPr>
        <w:spacing w:after="200"/>
        <w:ind w:firstLine="440"/>
        <w:jc w:val="both"/>
      </w:pPr>
      <w:r>
        <w:rPr>
          <w:color w:val="222222"/>
        </w:rPr>
        <w:t>The progressive version follows the same structure. Genuine compassion for the suffering — a fully biblical impulse, rooted in the prophets and the ministry of Jesus and the example of the early church — becomes attached to a specific political program. The program may be largely correct. It may be closer to the biblical witness than its conservative competitor on many questions. But once the attachment is made, something dangerous happens: the program acquires the moral authority of the compassion. Opposit</w:t>
      </w:r>
      <w:r>
        <w:rPr>
          <w:color w:val="222222"/>
        </w:rPr>
        <w:t>ion to the program is processed as opposition to the compassion. And the community begins to respond to political disagreement with the same urgency, the same moral condemnation, the same certainty, that it correctly criticizes when it appears in conservative communities.</w:t>
      </w:r>
    </w:p>
    <w:p w14:paraId="75CA4DCA" w14:textId="77777777" w:rsidR="00701415" w:rsidRDefault="000C361F">
      <w:pPr>
        <w:spacing w:after="200"/>
        <w:ind w:firstLine="440"/>
        <w:jc w:val="both"/>
      </w:pPr>
      <w:r>
        <w:rPr>
          <w:color w:val="222222"/>
        </w:rPr>
        <w:t xml:space="preserve">This is not primarily a problem of politics. It is a theological problem, about the relationship between gospel and program, between the unchanging call of Scripture and the historically contingent proposals for how to respond to it. The gospel's call to care for the poor is not contingent. The specific policy proposals for how a society should organize its economy are contingent — genuinely debatable, genuinely uncertain, genuinely open to revision in light of evidence and experience. A community that has </w:t>
      </w:r>
      <w:r>
        <w:rPr>
          <w:color w:val="222222"/>
        </w:rPr>
        <w:t xml:space="preserve">collapsed the distinction — that treats specific political proposals as if they carry the same authority as </w:t>
      </w:r>
      <w:r>
        <w:rPr>
          <w:color w:val="222222"/>
        </w:rPr>
        <w:lastRenderedPageBreak/>
        <w:t>the gospel's call — has done something theologically serious, and it has done it in a way that looks, from inside, like faithfulness.</w:t>
      </w:r>
    </w:p>
    <w:p w14:paraId="6D173E82" w14:textId="77777777" w:rsidR="00701415" w:rsidRDefault="000C361F">
      <w:pPr>
        <w:spacing w:after="200"/>
        <w:ind w:firstLine="440"/>
        <w:jc w:val="both"/>
      </w:pPr>
      <w:r>
        <w:rPr>
          <w:color w:val="222222"/>
        </w:rPr>
        <w:t>The coercion that results is usually not physical. It is social and epistemic. It is the pressure to adopt specific conclusions as a condition of standing within the community. It is the treatment of good-faith disagreement as evidence of bad faith, the suggestion that the person who reaches different conclusions on complex empirical and political questions must either be morally deficient or insufficiently committed to the people the community cares about. It is the narrowing of acceptable speech and thoug</w:t>
      </w:r>
      <w:r>
        <w:rPr>
          <w:color w:val="222222"/>
        </w:rPr>
        <w:t>ht to the range the community's orthodoxy has approved.</w:t>
      </w:r>
    </w:p>
    <w:p w14:paraId="2FC5F272" w14:textId="77777777" w:rsidR="00701415" w:rsidRDefault="000C361F">
      <w:pPr>
        <w:spacing w:after="200"/>
        <w:ind w:firstLine="440"/>
        <w:jc w:val="both"/>
      </w:pPr>
      <w:r>
        <w:rPr>
          <w:color w:val="222222"/>
        </w:rPr>
        <w:t>Paul's confrontation of Peter in Galatians 2 is instructive here, but from a different angle than the way it was read in Chapter 4. Paul challenged Peter not because Peter had adopted wrong doctrine but because Peter had yielded to social pressure — the pressure of the circumcision party, whose good opinion Peter valued and whose disapproval he feared. The lesson is not only about conservative institutionalism. It is about the power of community belonging to override what a person knows to be true, regardle</w:t>
      </w:r>
      <w:r>
        <w:rPr>
          <w:color w:val="222222"/>
        </w:rPr>
        <w:t>ss of which direction the belonging is pulling. The progressive community that uses social pressure to enforce conformity on complex questions is using the same mechanism Paul called Peter out for — the mechanism of tribal belonging overriding honest judgment.</w:t>
      </w:r>
    </w:p>
    <w:p w14:paraId="57F2C492" w14:textId="77777777" w:rsidR="00701415" w:rsidRDefault="000C361F">
      <w:pPr>
        <w:spacing w:before="520" w:after="240"/>
        <w:jc w:val="center"/>
      </w:pPr>
      <w:r>
        <w:rPr>
          <w:b/>
          <w:bCs/>
          <w:color w:val="8B1A1A"/>
          <w:sz w:val="28"/>
          <w:szCs w:val="28"/>
        </w:rPr>
        <w:t>V. The Sins of Omission</w:t>
      </w:r>
    </w:p>
    <w:p w14:paraId="176C07FB" w14:textId="77777777" w:rsidR="00701415" w:rsidRDefault="000C361F">
      <w:pPr>
        <w:spacing w:after="200"/>
        <w:ind w:firstLine="440"/>
        <w:jc w:val="both"/>
      </w:pPr>
      <w:r>
        <w:rPr>
          <w:color w:val="222222"/>
        </w:rPr>
        <w:t>Every community's blind spot involves not only what it gets wrong but what it refuses to see. Chapter 4 examined the silence that shapes you — the unpreached texts, the missing voices, the absent concerns that form a community's theology as powerfully as anything explicitly taught. Progressive Christianity has its own catalogue of silences, its own list of things that are consistently not addressed, not examined, not brought under the same prophetic scrutiny that it applies to other targets.</w:t>
      </w:r>
    </w:p>
    <w:p w14:paraId="267AF416" w14:textId="77777777" w:rsidR="00701415" w:rsidRDefault="000C361F">
      <w:pPr>
        <w:spacing w:after="200"/>
        <w:ind w:firstLine="440"/>
        <w:jc w:val="both"/>
      </w:pPr>
      <w:r>
        <w:rPr>
          <w:color w:val="222222"/>
        </w:rPr>
        <w:t>There is the silence about the costs of the progressive community's own practices of exclusion. Progressive Christian communities are as capable of institutional self-protection as conservative ones — as capable of silencing dissent, marginalizing challenging voices, and organizing their communities to hear only what confirms their existing commitments. But the language of inclusion, which is central to progressive Christianity's self-understanding, makes this dynamic extraordinarily difficult to name. A co</w:t>
      </w:r>
      <w:r>
        <w:rPr>
          <w:color w:val="222222"/>
        </w:rPr>
        <w:t>mmunity organized around inclusion is poorly equipped to see how it excludes. The vocabulary is not available. The concept does not fit the self-image.</w:t>
      </w:r>
    </w:p>
    <w:p w14:paraId="55F2C9E8" w14:textId="77777777" w:rsidR="00701415" w:rsidRDefault="000C361F">
      <w:pPr>
        <w:spacing w:after="200"/>
        <w:ind w:firstLine="440"/>
        <w:jc w:val="both"/>
      </w:pPr>
      <w:r>
        <w:rPr>
          <w:color w:val="222222"/>
        </w:rPr>
        <w:t>There is the silence about transcendence. Much of progressive Christianity's legitimate critique of conservative Christianity is about the church's failures in the material world — its failures toward the poor, the marginalized, the oppressed. That critique is biblical, important, and often correct. But it has, in many progressive communities, produced a theology so focused on the horizontal — on justice in this world, on the transformation of material conditions — that the vertical has quietly atrophied. T</w:t>
      </w:r>
      <w:r>
        <w:rPr>
          <w:color w:val="222222"/>
        </w:rPr>
        <w:t xml:space="preserve">he mystery of God, the call to holiness, the reality of sin as something more than structural, the promises that extend beyond the horizon of history — these are not absent from the tradition, but in many progressive communities they are rarely heard, and their </w:t>
      </w:r>
      <w:r>
        <w:rPr>
          <w:color w:val="222222"/>
        </w:rPr>
        <w:lastRenderedPageBreak/>
        <w:t>absence shapes the community's formation in ways the community is not well positioned to notice.</w:t>
      </w:r>
    </w:p>
    <w:p w14:paraId="5E38A1EB" w14:textId="77777777" w:rsidR="00701415" w:rsidRDefault="000C361F">
      <w:pPr>
        <w:spacing w:after="200"/>
        <w:ind w:firstLine="440"/>
        <w:jc w:val="both"/>
      </w:pPr>
      <w:r>
        <w:rPr>
          <w:color w:val="222222"/>
        </w:rPr>
        <w:t>There is the silence about the complexity of causation. The progressive framework for analyzing social harm tends to be structural — it identifies patterns of power, systems of oppression, historical legacies that produce unjust outcomes. This analysis is important, and it has corrected significant distortions in more individualistic framings. But it can become, in its own way, a lens that shapes what is visible and invisible. Communities that have organized their thinking entirely around structural analysi</w:t>
      </w:r>
      <w:r>
        <w:rPr>
          <w:color w:val="222222"/>
        </w:rPr>
        <w:t>s become, over time, resistant to the parts of the biblical witness that complicate the picture — the insistence on personal responsibility alongside structural critique, the complexity of causation that does not resolve neatly into oppressor and oppressed, the call to personal transformation that is not reducible to political transformation.</w:t>
      </w:r>
    </w:p>
    <w:p w14:paraId="3DA8B001" w14:textId="77777777" w:rsidR="00701415" w:rsidRDefault="000C361F">
      <w:pPr>
        <w:spacing w:after="200"/>
        <w:ind w:firstLine="440"/>
        <w:jc w:val="both"/>
      </w:pPr>
      <w:r>
        <w:rPr>
          <w:color w:val="222222"/>
        </w:rPr>
        <w:t>There is the silence about the global church. Progressive Christianity's engagement with the global church is, in this respect, remarkably similar to the conservative American church's engagement with it: selective. The voices of the global church that confirm the progressive narrative — the liberation theologians of Latin America, the voices of the African poor who name structural injustice — are elevated. The voices of the global church that challenge the progressive narrative — the African Anglican bisho</w:t>
      </w:r>
      <w:r>
        <w:rPr>
          <w:color w:val="222222"/>
        </w:rPr>
        <w:t>ps whose sexual ethics are considerably more traditional than the American progressive consensus, the Orthodox communities whose theological anthropology does not map onto Western progressive categories — are minimized, explained away, or treated as evidence of colonial influence rather than as a genuinely different perspective on the same biblical text.</w:t>
      </w:r>
    </w:p>
    <w:p w14:paraId="0B74E4F7" w14:textId="77777777" w:rsidR="00701415" w:rsidRDefault="000C361F">
      <w:pPr>
        <w:spacing w:after="200"/>
        <w:ind w:firstLine="440"/>
        <w:jc w:val="both"/>
      </w:pPr>
      <w:r>
        <w:rPr>
          <w:color w:val="222222"/>
        </w:rPr>
        <w:t>This is the homogeneous unit principle in a progressive key: engaging seriously only with the parts of the global church that confirm the conclusions you have already reached, and finding ways to discount the parts that don't. It is the same move the comfortable American evangelical makes when he reads only the missions reports from communities that practice a familiar kind of Christianity and ignores the parts of the global church that challenge his assumptions. The specific directions are different. The s</w:t>
      </w:r>
      <w:r>
        <w:rPr>
          <w:color w:val="222222"/>
        </w:rPr>
        <w:t>tructure is identical.</w:t>
      </w:r>
    </w:p>
    <w:p w14:paraId="1E809FF7" w14:textId="77777777" w:rsidR="00701415" w:rsidRDefault="000C361F">
      <w:pPr>
        <w:spacing w:before="520" w:after="240"/>
        <w:jc w:val="center"/>
      </w:pPr>
      <w:r>
        <w:rPr>
          <w:b/>
          <w:bCs/>
          <w:color w:val="8B1A1A"/>
          <w:sz w:val="28"/>
          <w:szCs w:val="28"/>
        </w:rPr>
        <w:t>VI. The Mirror Test, Applied</w:t>
      </w:r>
    </w:p>
    <w:p w14:paraId="47857E1A" w14:textId="77777777" w:rsidR="00701415" w:rsidRDefault="000C361F">
      <w:pPr>
        <w:spacing w:after="200"/>
        <w:ind w:firstLine="440"/>
        <w:jc w:val="both"/>
      </w:pPr>
      <w:r>
        <w:rPr>
          <w:color w:val="222222"/>
        </w:rPr>
        <w:t>Chapter 3 asked: when you look in the mirror, what do you see? It was directed, in that chapter, at the general problem of moral self-exemption — the tendency of every sincere person to see a righteous person looking back. This chapter asks the same question but directs it specifically at the progressive Christian reader.</w:t>
      </w:r>
    </w:p>
    <w:p w14:paraId="67438E33" w14:textId="77777777" w:rsidR="00701415" w:rsidRDefault="000C361F">
      <w:pPr>
        <w:spacing w:after="200"/>
        <w:ind w:firstLine="440"/>
        <w:jc w:val="both"/>
      </w:pPr>
      <w:r>
        <w:rPr>
          <w:color w:val="222222"/>
        </w:rPr>
        <w:t>When you look in the mirror, do you see someone who has transcended the cultural captivity of your tribe? Do you see someone whose theological formation has been shaped primarily by careful, cross-traditional, accountable engagement with Scripture — or someone whose theological formation has been shaped primarily by the reading communities, academic institutions, media ecosystems, and social networks that constitute your particular cultural location? When you read the Bible, do you read it with genuine open</w:t>
      </w:r>
      <w:r>
        <w:rPr>
          <w:color w:val="222222"/>
        </w:rPr>
        <w:t>ness to being confronted by it — including by the parts that challenge your political and social theology — or do you read it already knowing what it says, which is to say, already knowing what your community has decided it says?</w:t>
      </w:r>
    </w:p>
    <w:p w14:paraId="25B323CE" w14:textId="77777777" w:rsidR="00701415" w:rsidRDefault="000C361F">
      <w:pPr>
        <w:spacing w:after="200"/>
        <w:ind w:firstLine="440"/>
        <w:jc w:val="both"/>
      </w:pPr>
      <w:r>
        <w:rPr>
          <w:color w:val="222222"/>
        </w:rPr>
        <w:lastRenderedPageBreak/>
        <w:t>Luke 18:9–14 contains a parable directed at a specific kind of person. "He also told this parable to some who trusted in themselves that they were righteous, and treated others with contempt." The Pharisee in the parable is not a conservative. He is someone who has organized his life around genuine religious practice and genuine concern for right living, and who has arrived, through that genuine practice, at a deep confidence in his own righteousness and a corresponding contempt for those who have not arriv</w:t>
      </w:r>
      <w:r>
        <w:rPr>
          <w:color w:val="222222"/>
        </w:rPr>
        <w:t>ed at the same place. The tax collector who knows he is a sinner is, in Jesus's telling, in better condition — not because his life is more ordered, but because he has maintained contact with the truth of his own condition.</w:t>
      </w:r>
    </w:p>
    <w:p w14:paraId="6471512D" w14:textId="77777777" w:rsidR="00701415" w:rsidRDefault="000C361F">
      <w:pPr>
        <w:spacing w:after="200"/>
        <w:ind w:firstLine="440"/>
        <w:jc w:val="both"/>
      </w:pPr>
      <w:r>
        <w:rPr>
          <w:color w:val="222222"/>
        </w:rPr>
        <w:t>The progressive Christian who looks at conservative Christianity and sees clearly — and sometimes does see clearly, sometimes identifies real failures that the conservative community cannot see — is in danger of the Pharisee's position if that clarity produces, over time, the conviction that she is not in comparable danger of the same failure in a different form. The contempt that attaches to clarity about other people's sins is the warning sign. Not the clarity — the clarity may be genuine. The contempt. T</w:t>
      </w:r>
      <w:r>
        <w:rPr>
          <w:color w:val="222222"/>
        </w:rPr>
        <w:t>he certainty that the mechanism does not apply here, to this community, to these convictions.</w:t>
      </w:r>
    </w:p>
    <w:p w14:paraId="6A442627" w14:textId="77777777" w:rsidR="00701415" w:rsidRDefault="000C361F">
      <w:pPr>
        <w:spacing w:after="200"/>
        <w:ind w:firstLine="440"/>
        <w:jc w:val="both"/>
      </w:pPr>
      <w:r>
        <w:rPr>
          <w:color w:val="222222"/>
        </w:rPr>
        <w:t>Romans 3:23 is an equal opportunity verse. "For all have sinned and fall short of the glory of God." Paul does not issue a theological exception for communities that have recently been on the right side of a moral controversy. He does not exempt people who have done the work of understanding past failures. The "all" means all — including the progressive theologian, the social justice activist, the person who has read widely and thought carefully and arrived at conclusions that are genuinely closer to the bi</w:t>
      </w:r>
      <w:r>
        <w:rPr>
          <w:color w:val="222222"/>
        </w:rPr>
        <w:t>blical witness than the conclusions they replaced. Even that person is not beyond the reach of the mechanism, because the mechanism is not a product of ignorance or bad intention. It is a product of being human, embedded in a community, reading Scripture with a lens.</w:t>
      </w:r>
    </w:p>
    <w:p w14:paraId="53789B35" w14:textId="77777777" w:rsidR="00701415" w:rsidRDefault="000C361F">
      <w:pPr>
        <w:spacing w:after="200"/>
        <w:ind w:firstLine="440"/>
        <w:jc w:val="both"/>
      </w:pPr>
      <w:r>
        <w:rPr>
          <w:color w:val="222222"/>
        </w:rPr>
        <w:t>Matthew 7:3–5 is the other relevant text here. The speck and the plank. The instruction is not: do not notice the speck in your brother's eye. The instruction is: first take the plank out of your own eye, so that you will see clearly to take the speck out of your brother's eye. The progressive Christian who has rightly identified the planks in conservative Christianity's vision is not thereby exempted from the first step. First. The plank in your own eye, first.</w:t>
      </w:r>
    </w:p>
    <w:p w14:paraId="54E70F74" w14:textId="77777777" w:rsidR="00701415" w:rsidRDefault="000C361F">
      <w:pPr>
        <w:spacing w:after="200"/>
        <w:ind w:firstLine="440"/>
        <w:jc w:val="both"/>
      </w:pPr>
      <w:r>
        <w:rPr>
          <w:color w:val="222222"/>
        </w:rPr>
        <w:t>This is not both-sidesism. The planks are not equal. The diagnosis of asymmetry may be entirely correct. But the instruction does not say: unless your diagnosis is correct, in which case skip the first step. It is unconditional. The first step is always the same. Your own eye, first.</w:t>
      </w:r>
    </w:p>
    <w:p w14:paraId="3F48AEC1" w14:textId="77777777" w:rsidR="00701415" w:rsidRDefault="000C361F">
      <w:pPr>
        <w:spacing w:before="520" w:after="240"/>
        <w:jc w:val="center"/>
      </w:pPr>
      <w:r>
        <w:rPr>
          <w:b/>
          <w:bCs/>
          <w:color w:val="8B1A1A"/>
          <w:sz w:val="28"/>
          <w:szCs w:val="28"/>
        </w:rPr>
        <w:t>VII. The Hardest Sentence in This Chapter</w:t>
      </w:r>
    </w:p>
    <w:p w14:paraId="6265053E" w14:textId="77777777" w:rsidR="00701415" w:rsidRDefault="000C361F">
      <w:pPr>
        <w:spacing w:after="200"/>
        <w:ind w:firstLine="440"/>
        <w:jc w:val="both"/>
      </w:pPr>
      <w:r>
        <w:rPr>
          <w:color w:val="222222"/>
        </w:rPr>
        <w:t>Here is the hardest sentence in this chapter, and the one that the progressive Christian reader is most likely to resist:</w:t>
      </w:r>
    </w:p>
    <w:p w14:paraId="58870146" w14:textId="77777777" w:rsidR="00701415" w:rsidRDefault="000C361F">
      <w:pPr>
        <w:spacing w:after="200"/>
        <w:ind w:firstLine="440"/>
        <w:jc w:val="both"/>
      </w:pPr>
      <w:r>
        <w:rPr>
          <w:color w:val="222222"/>
        </w:rPr>
        <w:t>*The confidence that you are on the right side of history is not evidence that you are on the right side of Scripture.*</w:t>
      </w:r>
    </w:p>
    <w:p w14:paraId="4E48CDE5" w14:textId="77777777" w:rsidR="00701415" w:rsidRDefault="000C361F">
      <w:pPr>
        <w:spacing w:after="200"/>
        <w:ind w:firstLine="440"/>
        <w:jc w:val="both"/>
      </w:pPr>
      <w:r>
        <w:rPr>
          <w:color w:val="222222"/>
        </w:rPr>
        <w:lastRenderedPageBreak/>
        <w:t>History's verdicts are real. They are not meaningless. The verdict that slavery was a catastrophic evil, that the church's blessing of it was a catastrophic failure, that the abolitionists were right and the slaveholders were wrong — that verdict is correct, and it matters that it is correct. The verdict that Nazi collaboration was a catastrophe, that the Confessing Church was closer to the biblical witness than the Deutsche Christen — that verdict is correct, and it matters.</w:t>
      </w:r>
    </w:p>
    <w:p w14:paraId="5A0FA082" w14:textId="77777777" w:rsidR="00701415" w:rsidRDefault="000C361F">
      <w:pPr>
        <w:spacing w:after="200"/>
        <w:ind w:firstLine="440"/>
        <w:jc w:val="both"/>
      </w:pPr>
      <w:r>
        <w:rPr>
          <w:color w:val="222222"/>
        </w:rPr>
        <w:t>But history's verdicts about the past do not constitute advance verdicts about the present. The slaveholder was on the wrong side of history, but the slaveholder had no way of knowing, in 1830, that history would reach that verdict. The slaveholder's community told him he was right. His reading of Scripture told him he was right. His economic interests told him he was right. The social pressure of his community told him he was right. He was wrong, despite all of that.</w:t>
      </w:r>
    </w:p>
    <w:p w14:paraId="248D7EA9" w14:textId="77777777" w:rsidR="00701415" w:rsidRDefault="000C361F">
      <w:pPr>
        <w:spacing w:after="200"/>
        <w:ind w:firstLine="440"/>
        <w:jc w:val="both"/>
      </w:pPr>
      <w:r>
        <w:rPr>
          <w:color w:val="222222"/>
        </w:rPr>
        <w:t xml:space="preserve">The progressive Christian who is right — genuinely right — about important things in the present moment is not thereby immunized against being wrong about other things in the present moment, in ways that history will eventually judge as clearly as it has judged the slaveholder. The pattern of church history is not: wrong, wrong, wrong, wrong, finally right. The pattern is: wrong in different ways, about different things, in each generation, while being confident that this is the generation that has finally </w:t>
      </w:r>
      <w:r>
        <w:rPr>
          <w:color w:val="222222"/>
        </w:rPr>
        <w:t>gotten it right.</w:t>
      </w:r>
    </w:p>
    <w:p w14:paraId="6340CE4B" w14:textId="77777777" w:rsidR="00701415" w:rsidRDefault="000C361F">
      <w:pPr>
        <w:spacing w:after="200"/>
        <w:ind w:firstLine="440"/>
        <w:jc w:val="both"/>
      </w:pPr>
      <w:r>
        <w:rPr>
          <w:color w:val="222222"/>
        </w:rPr>
        <w:t>What does faithfulness look like in that condition? Not relativism — some positions are closer to the biblical witness than others, and it is worth arguing for them carefully. Not paralysis — genuine uncertainty about some things does not require abandoning all conviction. Not false equivalence — some communities are more honestly wrestling with their blind spots than others.</w:t>
      </w:r>
    </w:p>
    <w:p w14:paraId="4836F63A" w14:textId="77777777" w:rsidR="00701415" w:rsidRDefault="000C361F">
      <w:pPr>
        <w:spacing w:after="200"/>
        <w:ind w:firstLine="440"/>
        <w:jc w:val="both"/>
      </w:pPr>
      <w:r>
        <w:rPr>
          <w:color w:val="222222"/>
        </w:rPr>
        <w:t>What faithfulness looks like is the posture this book has been arguing for from the beginning: the willingness to hold your convictions with one hand and the question "what am I missing?" with the other, simultaneously, without collapsing either one. The willingness to subject your most confident theological and social conclusions — especially the ones your community has confirmed most enthusiastically — to the same scrutiny you bring to the positions you criticize. The willingness to read Scripture not onl</w:t>
      </w:r>
      <w:r>
        <w:rPr>
          <w:color w:val="222222"/>
        </w:rPr>
        <w:t>y with the people who share your conclusions but with the people who reach different conclusions from the same text, and to ask, genuinely and without predetermined outcome, what they might be hearing that you are not.</w:t>
      </w:r>
    </w:p>
    <w:p w14:paraId="7F90E6E2" w14:textId="77777777" w:rsidR="00701415" w:rsidRDefault="000C361F">
      <w:pPr>
        <w:spacing w:after="200"/>
        <w:ind w:firstLine="440"/>
        <w:jc w:val="both"/>
      </w:pPr>
      <w:r>
        <w:rPr>
          <w:color w:val="222222"/>
        </w:rPr>
        <w:t>The progressive Christian who cannot do this has not escaped the mechanism. She has organized her community around a different set of blind spots, confirmed them with a different set of Scripture verses, protected them with a different kind of institutional pressure, and called the result faithfulness.</w:t>
      </w:r>
    </w:p>
    <w:p w14:paraId="74F667CE" w14:textId="77777777" w:rsidR="00701415" w:rsidRDefault="000C361F">
      <w:pPr>
        <w:spacing w:after="200"/>
        <w:ind w:firstLine="440"/>
        <w:jc w:val="both"/>
      </w:pPr>
      <w:r>
        <w:rPr>
          <w:color w:val="222222"/>
        </w:rPr>
        <w:t>The mechanism does not have a political address. It lives wherever sincere people have stopped asking hard questions of themselves and started using their certainty about other people's failures as a substitute for examining their own.</w:t>
      </w:r>
    </w:p>
    <w:p w14:paraId="2BF945D8" w14:textId="77777777" w:rsidR="00701415" w:rsidRDefault="000C361F">
      <w:pPr>
        <w:spacing w:after="200"/>
        <w:ind w:firstLine="440"/>
        <w:jc w:val="both"/>
      </w:pPr>
      <w:r>
        <w:rPr>
          <w:color w:val="222222"/>
        </w:rPr>
        <w:t>It is there right now, in the community that reads this chapter most angrily.</w:t>
      </w:r>
    </w:p>
    <w:p w14:paraId="14F93AA0" w14:textId="77777777" w:rsidR="00701415" w:rsidRDefault="000C361F">
      <w:pPr>
        <w:spacing w:after="200"/>
        <w:ind w:firstLine="440"/>
        <w:jc w:val="both"/>
      </w:pPr>
      <w:r>
        <w:rPr>
          <w:color w:val="222222"/>
        </w:rPr>
        <w:t>And it is there in you, reading this, in ways neither of us can currently see.</w:t>
      </w:r>
    </w:p>
    <w:p w14:paraId="384AC6B8" w14:textId="77777777" w:rsidR="00701415" w:rsidRDefault="00701415">
      <w:pPr>
        <w:spacing w:after="360"/>
      </w:pPr>
    </w:p>
    <w:p w14:paraId="27B65C55" w14:textId="77777777" w:rsidR="00701415" w:rsidRDefault="00701415">
      <w:pPr>
        <w:pBdr>
          <w:bottom w:val="single" w:sz="4" w:space="1" w:color="CCCCCC"/>
        </w:pBdr>
      </w:pPr>
    </w:p>
    <w:p w14:paraId="1A00FA67" w14:textId="77777777" w:rsidR="00701415" w:rsidRDefault="00701415">
      <w:pPr>
        <w:spacing w:after="280"/>
      </w:pPr>
    </w:p>
    <w:p w14:paraId="32930CDF" w14:textId="77777777" w:rsidR="00701415" w:rsidRDefault="000C361F">
      <w:pPr>
        <w:spacing w:before="280" w:after="80"/>
        <w:ind w:left="720" w:right="720"/>
        <w:jc w:val="center"/>
      </w:pPr>
      <w:r>
        <w:rPr>
          <w:i/>
          <w:iCs/>
          <w:color w:val="4A4A6A"/>
          <w:sz w:val="22"/>
          <w:szCs w:val="22"/>
        </w:rPr>
        <w:t>“He also told this parable to some who trusted in themselves that they were righteous, and treated others with contempt.”</w:t>
      </w:r>
      <w:r>
        <w:br/>
      </w:r>
      <w:r>
        <w:rPr>
          <w:color w:val="8B1A1A"/>
          <w:sz w:val="20"/>
          <w:szCs w:val="20"/>
        </w:rPr>
        <w:t>— Luke 18:9</w:t>
      </w:r>
    </w:p>
    <w:p w14:paraId="4E619D7A" w14:textId="77777777" w:rsidR="00701415" w:rsidRDefault="000C361F">
      <w:pPr>
        <w:spacing w:before="280" w:after="80"/>
        <w:ind w:left="720" w:right="720"/>
        <w:jc w:val="center"/>
      </w:pPr>
      <w:r>
        <w:rPr>
          <w:i/>
          <w:iCs/>
          <w:color w:val="4A4A6A"/>
          <w:sz w:val="22"/>
          <w:szCs w:val="22"/>
        </w:rPr>
        <w:t>“Why do you see the speck that is in your brother's eye, but do not notice the log that is in your own eye?”</w:t>
      </w:r>
      <w:r>
        <w:br/>
      </w:r>
      <w:r>
        <w:rPr>
          <w:color w:val="8B1A1A"/>
          <w:sz w:val="20"/>
          <w:szCs w:val="20"/>
        </w:rPr>
        <w:t>— Matthew 7:3</w:t>
      </w:r>
    </w:p>
    <w:p w14:paraId="11E342B1" w14:textId="77777777" w:rsidR="00701415" w:rsidRDefault="000C361F">
      <w:pPr>
        <w:spacing w:before="280" w:after="80"/>
        <w:ind w:left="720" w:right="720"/>
        <w:jc w:val="center"/>
      </w:pPr>
      <w:r>
        <w:rPr>
          <w:i/>
          <w:iCs/>
          <w:color w:val="4A4A6A"/>
          <w:sz w:val="22"/>
          <w:szCs w:val="22"/>
        </w:rPr>
        <w:t>“For all have sinned and fall short of the glory of God.”</w:t>
      </w:r>
      <w:r>
        <w:br/>
      </w:r>
      <w:r>
        <w:rPr>
          <w:color w:val="8B1A1A"/>
          <w:sz w:val="20"/>
          <w:szCs w:val="20"/>
        </w:rPr>
        <w:t>— Romans 3:23</w:t>
      </w:r>
    </w:p>
    <w:p w14:paraId="56822CF5" w14:textId="77777777" w:rsidR="00701415" w:rsidRDefault="00701415">
      <w:pPr>
        <w:spacing w:after="480"/>
      </w:pPr>
    </w:p>
    <w:p w14:paraId="5B0396BB" w14:textId="77777777" w:rsidR="00701415" w:rsidRDefault="000C361F">
      <w:r>
        <w:br w:type="page"/>
      </w:r>
    </w:p>
    <w:p w14:paraId="33BA7B12" w14:textId="77777777" w:rsidR="00701415" w:rsidRDefault="00701415">
      <w:pPr>
        <w:spacing w:after="480"/>
      </w:pPr>
    </w:p>
    <w:p w14:paraId="1410340A" w14:textId="77777777" w:rsidR="00701415" w:rsidRDefault="000C361F">
      <w:pPr>
        <w:spacing w:after="80"/>
      </w:pPr>
      <w:r>
        <w:rPr>
          <w:rFonts w:ascii="Arial" w:eastAsia="Arial" w:hAnsi="Arial" w:cs="Arial"/>
          <w:b/>
          <w:bCs/>
          <w:caps/>
          <w:color w:val="8B1A1A"/>
          <w:sz w:val="20"/>
          <w:szCs w:val="20"/>
        </w:rPr>
        <w:t>CHAPTER SEVEN</w:t>
      </w:r>
      <w:r>
        <w:rPr>
          <w:rFonts w:ascii="Arial" w:eastAsia="Arial" w:hAnsi="Arial" w:cs="Arial"/>
          <w:color w:val="999999"/>
          <w:sz w:val="18"/>
          <w:szCs w:val="18"/>
        </w:rPr>
        <w:t xml:space="preserve">   ·   ∼5,500 words</w:t>
      </w:r>
    </w:p>
    <w:p w14:paraId="4CA91695" w14:textId="77777777" w:rsidR="00701415" w:rsidRDefault="000C361F">
      <w:pPr>
        <w:spacing w:after="120"/>
      </w:pPr>
      <w:r>
        <w:rPr>
          <w:b/>
          <w:bCs/>
          <w:color w:val="1A1A2E"/>
          <w:sz w:val="44"/>
          <w:szCs w:val="44"/>
        </w:rPr>
        <w:t>The Conservative Blind Spot</w:t>
      </w:r>
    </w:p>
    <w:p w14:paraId="0DD43FC1" w14:textId="77777777" w:rsidR="00701415" w:rsidRDefault="00701415">
      <w:pPr>
        <w:pBdr>
          <w:bottom w:val="single" w:sz="8" w:space="1" w:color="8B1A1A"/>
        </w:pBdr>
      </w:pPr>
    </w:p>
    <w:p w14:paraId="229E78A0" w14:textId="77777777" w:rsidR="00701415" w:rsidRDefault="00701415">
      <w:pPr>
        <w:spacing w:after="120"/>
      </w:pPr>
    </w:p>
    <w:p w14:paraId="34865DBB" w14:textId="77777777" w:rsidR="00701415" w:rsidRDefault="000C361F">
      <w:pPr>
        <w:pBdr>
          <w:left w:val="single" w:sz="18" w:space="14" w:color="8B1A1A"/>
        </w:pBdr>
        <w:spacing w:after="360"/>
        <w:ind w:left="480"/>
      </w:pPr>
      <w:r>
        <w:rPr>
          <w:rFonts w:ascii="Arial" w:eastAsia="Arial" w:hAnsi="Arial" w:cs="Arial"/>
          <w:b/>
          <w:bCs/>
          <w:caps/>
          <w:color w:val="8B1A1A"/>
          <w:sz w:val="19"/>
          <w:szCs w:val="19"/>
        </w:rPr>
        <w:t>THESIS </w:t>
      </w:r>
      <w:r>
        <w:rPr>
          <w:i/>
          <w:iCs/>
          <w:color w:val="333333"/>
          <w:sz w:val="22"/>
          <w:szCs w:val="22"/>
        </w:rPr>
        <w:t>Written for readers relieved by Chapter 6. The Pharisees were serious conservatives whose project of preservation was legitimate — and whose tradition had become so identified with the truth it was meant to serve that the truth arrived and they experienced it as the enemy.</w:t>
      </w:r>
    </w:p>
    <w:p w14:paraId="21C68CFA" w14:textId="77777777" w:rsidR="00701415" w:rsidRDefault="000C361F">
      <w:pPr>
        <w:spacing w:before="520" w:after="240"/>
        <w:jc w:val="center"/>
      </w:pPr>
      <w:r>
        <w:rPr>
          <w:b/>
          <w:bCs/>
          <w:color w:val="8B1A1A"/>
          <w:sz w:val="28"/>
          <w:szCs w:val="28"/>
        </w:rPr>
        <w:t>I. The Other Side of the Mirror</w:t>
      </w:r>
    </w:p>
    <w:p w14:paraId="591B1595" w14:textId="77777777" w:rsidR="00701415" w:rsidRDefault="000C361F">
      <w:pPr>
        <w:spacing w:after="200"/>
        <w:ind w:firstLine="440"/>
        <w:jc w:val="both"/>
      </w:pPr>
      <w:r>
        <w:rPr>
          <w:color w:val="222222"/>
        </w:rPr>
        <w:t>Chapter 6 was written for the readers who had been nodding along. This chapter is written for the readers who were relieved by it.</w:t>
      </w:r>
    </w:p>
    <w:p w14:paraId="7F17C8E5" w14:textId="77777777" w:rsidR="00701415" w:rsidRDefault="000C361F">
      <w:pPr>
        <w:spacing w:after="200"/>
        <w:ind w:firstLine="440"/>
        <w:jc w:val="both"/>
      </w:pPr>
      <w:r>
        <w:rPr>
          <w:color w:val="222222"/>
        </w:rPr>
        <w:t>If Chapter 6 made you feel vindicated — if you read it as confirmation that progressivism is the real problem, that the critique finally landed where it belonged, that the book has arrived at the balance that corrects what seemed like a one-sided argument — then this chapter is for you. Because the relief you felt at Chapter 6 is itself a symptom of what this chapter examines. The conservative Christian who feels that the progressive blind spot chapter evened the score has not understood either chapter. Bot</w:t>
      </w:r>
      <w:r>
        <w:rPr>
          <w:color w:val="222222"/>
        </w:rPr>
        <w:t>h chapters make the same argument: the mechanism operates here, in this community, in me. The person who reads Chapter 6 as vindication rather than as a mirror held up to one face of a shared problem has used it as an avoidance of the harder question the chapter was trying to generate.</w:t>
      </w:r>
    </w:p>
    <w:p w14:paraId="4E82FC3E" w14:textId="77777777" w:rsidR="00701415" w:rsidRDefault="000C361F">
      <w:pPr>
        <w:spacing w:after="200"/>
        <w:ind w:firstLine="440"/>
        <w:jc w:val="both"/>
      </w:pPr>
      <w:r>
        <w:rPr>
          <w:color w:val="222222"/>
        </w:rPr>
        <w:t>Let me be equally direct about what this chapter is not. It is not a retreat from the acknowledgment, in Chapter 6, that the historical asymmetries are real. The slaveholder's Bible did more damage than the abolitionist's. That is true and it matters. This chapter does not undo that. What it argues is that the tradition of biblical conservatism — the tradition that honors Scripture, that insists on the authority of revealed truth, that resists the absorption of Christianity into each passing cultural fashio</w:t>
      </w:r>
      <w:r>
        <w:rPr>
          <w:color w:val="222222"/>
        </w:rPr>
        <w:t>n — is not immune from the mechanism this book has been tracing. In fact, and this is the chapter's central claim, the tradition's most admirable features are precisely the ones that make its blind spots hardest to see.</w:t>
      </w:r>
    </w:p>
    <w:p w14:paraId="1213A487" w14:textId="77777777" w:rsidR="00701415" w:rsidRDefault="000C361F">
      <w:pPr>
        <w:spacing w:after="200"/>
        <w:ind w:firstLine="440"/>
        <w:jc w:val="both"/>
      </w:pPr>
      <w:r>
        <w:rPr>
          <w:color w:val="222222"/>
        </w:rPr>
        <w:t>The conservative Christian is not wrong to resist the reduction of Scripture to a mirror of cultural preferences. The conservative Christian is not wrong to insist that truth does not change with the times, that the church's calling is not simply to ratify whatever the culture decides. These are important convictions, and the tradition that holds them has preserved things that matter. But those same convictions, when they calcify into an identification of the tradition itself with the unchanging truth, when</w:t>
      </w:r>
      <w:r>
        <w:rPr>
          <w:color w:val="222222"/>
        </w:rPr>
        <w:t xml:space="preserve"> the defense of revelation becomes indistinguishable from the defense of a particular community's reading of it — at that point, the tradition's greatest strength becomes its most reliable generator of blind spots.</w:t>
      </w:r>
    </w:p>
    <w:p w14:paraId="169B85E5" w14:textId="77777777" w:rsidR="00701415" w:rsidRDefault="000C361F">
      <w:pPr>
        <w:spacing w:after="200"/>
        <w:ind w:firstLine="440"/>
        <w:jc w:val="both"/>
      </w:pPr>
      <w:r>
        <w:rPr>
          <w:color w:val="222222"/>
        </w:rPr>
        <w:lastRenderedPageBreak/>
        <w:t>This chapter is about how that happens, why it is so hard to see from inside the tradition, and what the biblical witness has to say about the difference between faithfulness to revelation and faithfulness to the community that has always read it a certain way.</w:t>
      </w:r>
    </w:p>
    <w:p w14:paraId="676C542B" w14:textId="77777777" w:rsidR="00701415" w:rsidRDefault="000C361F">
      <w:pPr>
        <w:spacing w:before="520" w:after="240"/>
        <w:jc w:val="center"/>
      </w:pPr>
      <w:r>
        <w:rPr>
          <w:b/>
          <w:bCs/>
          <w:color w:val="8B1A1A"/>
          <w:sz w:val="28"/>
          <w:szCs w:val="28"/>
        </w:rPr>
        <w:t>II. The Tradition and the Truth</w:t>
      </w:r>
    </w:p>
    <w:p w14:paraId="41E5D561" w14:textId="77777777" w:rsidR="00701415" w:rsidRDefault="000C361F">
      <w:pPr>
        <w:spacing w:after="200"/>
        <w:ind w:firstLine="440"/>
        <w:jc w:val="both"/>
      </w:pPr>
      <w:r>
        <w:rPr>
          <w:color w:val="222222"/>
        </w:rPr>
        <w:t xml:space="preserve">There is a distinction that Jaroslav Pelikan drew, in his magisterial study of the history of Christian doctrine, that is worth returning to here: the difference between tradition and traditionalism. Tradition, Pelikan wrote, is the living faith of the dead. Traditionalism is the dead faith of the living. Tradition is the accumulated wisdom of the community across time, the tested and refined understanding that previous generations worked out through prayer, through controversy, through the slow process of </w:t>
      </w:r>
      <w:r>
        <w:rPr>
          <w:color w:val="222222"/>
        </w:rPr>
        <w:t>discernment that the Spirit guides. Traditionalism is the refusal to allow that tradition to be living — the insistence that what was settled is beyond questioning, that the community's inherited reading is not a human approximation of divine truth but divine truth itself.</w:t>
      </w:r>
    </w:p>
    <w:p w14:paraId="2937C953" w14:textId="77777777" w:rsidR="00701415" w:rsidRDefault="000C361F">
      <w:pPr>
        <w:spacing w:after="200"/>
        <w:ind w:firstLine="440"/>
        <w:jc w:val="both"/>
      </w:pPr>
      <w:r>
        <w:rPr>
          <w:color w:val="222222"/>
        </w:rPr>
        <w:t xml:space="preserve">The conservative Christian lives inside this distinction, whether she knows it or not. At her best, she is practicing tradition — receiving the wisdom of the community across time, testing the claims of the present moment against the weight of the whole, resisting the elevation of contemporary cultural assumptions to theological authority. At her worst, she is practicing traditionalism — identifying the tradition with the truth so thoroughly that the tradition can no longer be corrected, that the mechanism </w:t>
      </w:r>
      <w:r>
        <w:rPr>
          <w:color w:val="222222"/>
        </w:rPr>
        <w:t>by which the Spirit might speak a new word has been closed, that the community has, in effect, replaced Scripture with its own reading of Scripture while believing it has simply remained faithful to Scripture.</w:t>
      </w:r>
    </w:p>
    <w:p w14:paraId="5C333BE2" w14:textId="77777777" w:rsidR="00701415" w:rsidRDefault="000C361F">
      <w:pPr>
        <w:spacing w:after="200"/>
        <w:ind w:firstLine="440"/>
        <w:jc w:val="both"/>
      </w:pPr>
      <w:r>
        <w:rPr>
          <w:color w:val="222222"/>
        </w:rPr>
        <w:t>The conservative instinct — to hold fast, to resist, to insist that not every change represents progress — is not wrong. The church has needed people with that instinct. Every generation that has simply absorbed the assumptions of its cultural moment, that has found in the spirit of the age a spirit it could identify with the Spirit of God, has produced a Christianity that was not recognizable a generation later. The conservatives who resisted the reduction of Christianity to Victorian moralism, who resiste</w:t>
      </w:r>
      <w:r>
        <w:rPr>
          <w:color w:val="222222"/>
        </w:rPr>
        <w:t>d the easy fusion of Christian faith with Enlightenment optimism, who resisted the identification of American prosperity with divine blessing — they were doing something important. The instinct to preserve is not wrong.</w:t>
      </w:r>
    </w:p>
    <w:p w14:paraId="348D38ED" w14:textId="77777777" w:rsidR="00701415" w:rsidRDefault="000C361F">
      <w:pPr>
        <w:spacing w:after="200"/>
        <w:ind w:firstLine="440"/>
        <w:jc w:val="both"/>
      </w:pPr>
      <w:r>
        <w:rPr>
          <w:color w:val="222222"/>
        </w:rPr>
        <w:t>What goes wrong is the identification of what to preserve. The conservative community must make a constant series of judgments about which features of the tradition are essential — genuinely rooted in Scripture, genuinely belonging to the deposit of faith — and which are contingent: the cultural forms, the historically located assumptions, the things that seemed essential because they were woven into the tradition but that are not, on honest examination, required by what the tradition exists to protect. And</w:t>
      </w:r>
      <w:r>
        <w:rPr>
          <w:color w:val="222222"/>
        </w:rPr>
        <w:t xml:space="preserve"> the conservative community has a systematic bias in how it makes that judgment, because the judgment is always made by people who are formed by the tradition itself, who experience the tradition's contingent features as essential ones, who cannot easily </w:t>
      </w:r>
      <w:r>
        <w:rPr>
          <w:color w:val="222222"/>
        </w:rPr>
        <w:lastRenderedPageBreak/>
        <w:t>distinguish between "the Bible teaches this" and "the community I was formed in has always believed this."</w:t>
      </w:r>
    </w:p>
    <w:p w14:paraId="28CD9E30" w14:textId="77777777" w:rsidR="00701415" w:rsidRDefault="000C361F">
      <w:pPr>
        <w:spacing w:after="200"/>
        <w:ind w:firstLine="440"/>
        <w:jc w:val="both"/>
      </w:pPr>
      <w:r>
        <w:rPr>
          <w:color w:val="222222"/>
        </w:rPr>
        <w:t>The Pharisees are the biblical type for this failure, and they are worth returning to here from a different angle than Chapter 1. The Pharisees were not cynics. They were conservatives, in the most serious and admirable sense of the word. They had inherited a tradition under severe threat — the threat of Hellenization, of cultural assimilation, of the absorption of Israel's particular calling into the generic religious options available in the Greco-Roman world. Their project was preservation: to maintain t</w:t>
      </w:r>
      <w:r>
        <w:rPr>
          <w:color w:val="222222"/>
        </w:rPr>
        <w:t>he integrity of the covenant community against the pressures that would dissolve it. The oral Torah they developed was not laziness or corruption. It was a serious, careful, theologically motivated attempt to apply the written Torah to every dimension of life, to leave no corner of existence outside the governance of Scripture.</w:t>
      </w:r>
    </w:p>
    <w:p w14:paraId="733A52DA" w14:textId="77777777" w:rsidR="00701415" w:rsidRDefault="000C361F">
      <w:pPr>
        <w:spacing w:after="200"/>
        <w:ind w:firstLine="440"/>
        <w:jc w:val="both"/>
      </w:pPr>
      <w:r>
        <w:rPr>
          <w:color w:val="222222"/>
        </w:rPr>
        <w:t xml:space="preserve">And it was also, as Jesus's confrontation with them makes clear, an identification of their tradition's elaborations with the Torah itself — a substitution of the tradition for the text it was meant to serve. "You have a fine way of rejecting the commandment of God in order to establish your tradition" (Mark 7:9). Not: you have abandoned the Scripture. But: you have established the tradition so thoroughly that the Scripture can no longer correct it. The tradition has become the lens through which Scripture </w:t>
      </w:r>
      <w:r>
        <w:rPr>
          <w:color w:val="222222"/>
        </w:rPr>
        <w:t>is read, rather than Scripture remaining the lens through which the tradition is evaluated.</w:t>
      </w:r>
    </w:p>
    <w:p w14:paraId="1F8976F9" w14:textId="77777777" w:rsidR="00701415" w:rsidRDefault="000C361F">
      <w:pPr>
        <w:spacing w:before="520" w:after="240"/>
        <w:jc w:val="center"/>
      </w:pPr>
      <w:r>
        <w:rPr>
          <w:b/>
          <w:bCs/>
          <w:color w:val="8B1A1A"/>
          <w:sz w:val="28"/>
          <w:szCs w:val="28"/>
        </w:rPr>
        <w:t>III. The Unchanging Truth and the Changing Community</w:t>
      </w:r>
    </w:p>
    <w:p w14:paraId="77A5F902" w14:textId="77777777" w:rsidR="00701415" w:rsidRDefault="000C361F">
      <w:pPr>
        <w:spacing w:after="200"/>
        <w:ind w:firstLine="440"/>
        <w:jc w:val="both"/>
      </w:pPr>
      <w:r>
        <w:rPr>
          <w:color w:val="222222"/>
        </w:rPr>
        <w:t>One of the most important and most consistently confused distinctions in conservative Christian thought is the distinction between the truth not changing and the community's understanding of the truth not changing. The conservative instinct runs them together. The same conviction that resists the reduction of theology to cultural fashion — which is right — tends to resist the acknowledgment that the tradition's reading of Scripture has itself been shaped by cultural location — which is a failure to apply th</w:t>
      </w:r>
      <w:r>
        <w:rPr>
          <w:color w:val="222222"/>
        </w:rPr>
        <w:t>e same critical standard to one's own community that one correctly applies to others.</w:t>
      </w:r>
    </w:p>
    <w:p w14:paraId="354EB7AA" w14:textId="77777777" w:rsidR="00701415" w:rsidRDefault="000C361F">
      <w:pPr>
        <w:spacing w:after="200"/>
        <w:ind w:firstLine="440"/>
        <w:jc w:val="both"/>
      </w:pPr>
      <w:r>
        <w:rPr>
          <w:color w:val="222222"/>
        </w:rPr>
        <w:t xml:space="preserve">The history of Christian theology is, in significant part, a history of the community's understanding of Scripture developing over time — not because Scripture changes, but because the community brings different questions to it, encounters it from different cultural locations, and in the encounter discovers things that had been there all along but had not been seen. The understanding of slavery is the clearest case. Scripture was used for centuries to defend slavery. Not because the pro-slavery reading was </w:t>
      </w:r>
      <w:r>
        <w:rPr>
          <w:color w:val="222222"/>
        </w:rPr>
        <w:t>the only possible reading, but because it was the reading that fit the existing social arrangement, the reading that the dominant coalition of the community found natural, the reading that the homogeneous community's composition made it difficult to challenge. The abolitionists did not discover a new Scripture. They recovered a reading of the existing Scripture that had been suppressed by centuries of accommodation.</w:t>
      </w:r>
    </w:p>
    <w:p w14:paraId="27E8CB01" w14:textId="77777777" w:rsidR="00701415" w:rsidRDefault="000C361F">
      <w:pPr>
        <w:spacing w:after="200"/>
        <w:ind w:firstLine="440"/>
        <w:jc w:val="both"/>
      </w:pPr>
      <w:r>
        <w:rPr>
          <w:color w:val="222222"/>
        </w:rPr>
        <w:t xml:space="preserve">The conservative who says, correctly, that the Bible does not change must also account for the fact that the Bible's teaching on slavery looks different from below than it does from above. The conservative who insists that tradition has transmitted the truth must also reckon with the fact that the tradition transmitted the slaveholder's reading for </w:t>
      </w:r>
      <w:r>
        <w:rPr>
          <w:color w:val="222222"/>
        </w:rPr>
        <w:lastRenderedPageBreak/>
        <w:t>centuries before the abolitionist reading was heard as the more faithful one. The tradition is not self-authenticating. It can be wrong. It has been wrong. And the mechanism that produced its errors was not the abandonment of Scripture but the accommodation of Scripture to the interests of the dominant community.</w:t>
      </w:r>
    </w:p>
    <w:p w14:paraId="28C09B77" w14:textId="77777777" w:rsidR="00701415" w:rsidRDefault="000C361F">
      <w:pPr>
        <w:spacing w:after="200"/>
        <w:ind w:firstLine="440"/>
        <w:jc w:val="both"/>
      </w:pPr>
      <w:r>
        <w:rPr>
          <w:color w:val="222222"/>
        </w:rPr>
        <w:t>This is the conservative blind spot in its most precise form: the tendency to treat "what the tradition has always believed" as equivalent to "what Scripture actually teaches" — without asking whether the tradition's belief was itself shaped by the cultural location, the economic interests, and the social composition of the people who formed it. The conservative Christian who would never tolerate Scripture being overridden by contemporary cultural fashion has often been remarkably tolerant of Scripture bein</w:t>
      </w:r>
      <w:r>
        <w:rPr>
          <w:color w:val="222222"/>
        </w:rPr>
        <w:t>g overridden by traditional cultural fashion, because traditional cultural fashion does not feel like fashion. It feels like truth.</w:t>
      </w:r>
    </w:p>
    <w:p w14:paraId="0018DD41" w14:textId="77777777" w:rsidR="00701415" w:rsidRDefault="000C361F">
      <w:pPr>
        <w:spacing w:before="520" w:after="240"/>
        <w:jc w:val="center"/>
      </w:pPr>
      <w:r>
        <w:rPr>
          <w:b/>
          <w:bCs/>
          <w:color w:val="8B1A1A"/>
          <w:sz w:val="28"/>
          <w:szCs w:val="28"/>
        </w:rPr>
        <w:t>IV. When Orthodoxy Becomes Ethnicity</w:t>
      </w:r>
    </w:p>
    <w:p w14:paraId="54ECC2DB" w14:textId="77777777" w:rsidR="00701415" w:rsidRDefault="000C361F">
      <w:pPr>
        <w:spacing w:after="200"/>
        <w:ind w:firstLine="440"/>
        <w:jc w:val="both"/>
      </w:pPr>
      <w:r>
        <w:rPr>
          <w:color w:val="222222"/>
        </w:rPr>
        <w:t>There is a specific pathology that afflicts conservative religious communities with particular frequency, and it is worth naming directly. It is the gradual transformation of theological identity into ethnic identity — the process by which the community's religious convictions become so thoroughly fused with its cultural, political, racial, and class identity that the two can no longer be distinguished from the inside.</w:t>
      </w:r>
    </w:p>
    <w:p w14:paraId="19FC26E6" w14:textId="77777777" w:rsidR="00701415" w:rsidRDefault="000C361F">
      <w:pPr>
        <w:spacing w:after="200"/>
        <w:ind w:firstLine="440"/>
        <w:jc w:val="both"/>
      </w:pPr>
      <w:r>
        <w:rPr>
          <w:color w:val="222222"/>
        </w:rPr>
        <w:t xml:space="preserve">In American conservative Christianity, this fusion has a specific historical shape. The tradition of biblical conservatism that emerged from the fundamentalist-modernist controversies of the early twentieth century was, from its beginning, shaped by specific demographic realities: largely white, largely middle-class, largely tied to the social arrangements of the American South and the suburban Midwest. The theology that emerged from that context was real theology — serious, careful, in many ways closer to </w:t>
      </w:r>
      <w:r>
        <w:rPr>
          <w:color w:val="222222"/>
        </w:rPr>
        <w:t>the biblical witness than the liberalism it was resisting. But it was also theology shaped by the cultural location of the people who produced it. And over time, as that theology became the inheritance of a specific demographic community, the theology and the demography became fused.</w:t>
      </w:r>
    </w:p>
    <w:p w14:paraId="796D16C6" w14:textId="77777777" w:rsidR="00701415" w:rsidRDefault="000C361F">
      <w:pPr>
        <w:spacing w:after="200"/>
        <w:ind w:firstLine="440"/>
        <w:jc w:val="both"/>
      </w:pPr>
      <w:r>
        <w:rPr>
          <w:color w:val="222222"/>
        </w:rPr>
        <w:t>The fusion is difficult to see from inside because it is seamless. It does not feel like the yoking of two different things. It feels like one thing — a way of life, a set of values, a community of people who share convictions and practices and commitments that seem obviously to go together. When the community is challenged — theologically or politically — the challenge feels like an attack on both the theology and the way of life simultaneously. And the defense of the way of life is experienced as the defe</w:t>
      </w:r>
      <w:r>
        <w:rPr>
          <w:color w:val="222222"/>
        </w:rPr>
        <w:t>nse of the faith.</w:t>
      </w:r>
    </w:p>
    <w:p w14:paraId="690FA63C" w14:textId="77777777" w:rsidR="00701415" w:rsidRDefault="000C361F">
      <w:pPr>
        <w:spacing w:after="200"/>
        <w:ind w:firstLine="440"/>
        <w:jc w:val="both"/>
      </w:pPr>
      <w:r>
        <w:rPr>
          <w:color w:val="222222"/>
        </w:rPr>
        <w:t xml:space="preserve">This is precisely the dynamic that German Christian nationalism exploited and that Karl Barth identified as the fundamental error: the introduction of a second source of revelation alongside Scripture — the Volk, the nation, the culture — that shaped what Scripture was heard to say and that, in practice, overrode it when it disagreed. The German Christian movement was an extreme and catastrophic version of a tendency that is present wherever a theological community and a cultural community have become </w:t>
      </w:r>
      <w:r>
        <w:rPr>
          <w:color w:val="222222"/>
        </w:rPr>
        <w:lastRenderedPageBreak/>
        <w:t>sufficiently identified that challenges to the culture are experienced as challenges to the theology.</w:t>
      </w:r>
    </w:p>
    <w:p w14:paraId="186932D3" w14:textId="77777777" w:rsidR="00701415" w:rsidRDefault="000C361F">
      <w:pPr>
        <w:spacing w:after="200"/>
        <w:ind w:firstLine="440"/>
        <w:jc w:val="both"/>
      </w:pPr>
      <w:r>
        <w:rPr>
          <w:color w:val="222222"/>
        </w:rPr>
        <w:t xml:space="preserve">The American version is less extreme but structurally similar. The conservative Christian who experiences challenges to certain political arrangements, certain cultural forms, certain economic assumptions as attacks on Christianity itself has undergone a version of the same fusion. Not because those arrangements, forms, and assumptions are wrong — some of them may be defensible, even right. But because the inability to distinguish between the defense of the faith and the defense of the community's cultural </w:t>
      </w:r>
      <w:r>
        <w:rPr>
          <w:color w:val="222222"/>
        </w:rPr>
        <w:t>inheritance is the precondition for the mechanism's operation. Once the distinction is lost, the critique of the community's cultural captivity becomes, from inside, indistinguishable from an attack on Scripture.</w:t>
      </w:r>
    </w:p>
    <w:p w14:paraId="16CF9921" w14:textId="77777777" w:rsidR="00701415" w:rsidRDefault="000C361F">
      <w:pPr>
        <w:spacing w:after="200"/>
        <w:ind w:firstLine="440"/>
        <w:jc w:val="both"/>
      </w:pPr>
      <w:r>
        <w:rPr>
          <w:color w:val="222222"/>
        </w:rPr>
        <w:t>Matthew 22:15–22 is instructive here. The Pharisees and Herodians — an unlikely coalition of people who disagreed about nearly everything — came together to ask Jesus about taxes, hoping to trap him between loyalty to Caesar and loyalty to Israel. "Render to Caesar what is Caesar's," Jesus said, "and to God what is God's." The answer is not primarily about taxation policy. It is about the distinction between things that belong to the political and cultural order and things that belong to God — a distinction</w:t>
      </w:r>
      <w:r>
        <w:rPr>
          <w:color w:val="222222"/>
        </w:rPr>
        <w:t xml:space="preserve"> that every religious community is called to maintain and that every religious community is systematically tempted to collapse in the direction of its own interests.</w:t>
      </w:r>
    </w:p>
    <w:p w14:paraId="35323D9D" w14:textId="77777777" w:rsidR="00701415" w:rsidRDefault="000C361F">
      <w:pPr>
        <w:spacing w:after="200"/>
        <w:ind w:firstLine="440"/>
        <w:jc w:val="both"/>
      </w:pPr>
      <w:r>
        <w:rPr>
          <w:color w:val="222222"/>
        </w:rPr>
        <w:t>The collapse always goes in the direction of the community's interests. The conservative community collapses the distinction by identifying the existing cultural and political order with the order God intends to preserve. The progressive community collapses it by identifying the cultural and political transformation it desires with the transformation God intends to bring. Both are the same error — the erasure of the distinction between Caesar and God, between the politically contingent and the theologically</w:t>
      </w:r>
      <w:r>
        <w:rPr>
          <w:color w:val="222222"/>
        </w:rPr>
        <w:t xml:space="preserve"> essential — in different directions.</w:t>
      </w:r>
    </w:p>
    <w:p w14:paraId="63727378" w14:textId="77777777" w:rsidR="00701415" w:rsidRDefault="000C361F">
      <w:pPr>
        <w:spacing w:before="520" w:after="240"/>
        <w:jc w:val="center"/>
      </w:pPr>
      <w:r>
        <w:rPr>
          <w:b/>
          <w:bCs/>
          <w:color w:val="8B1A1A"/>
          <w:sz w:val="28"/>
          <w:szCs w:val="28"/>
        </w:rPr>
        <w:t>V. The Silence That Tradition Builds</w:t>
      </w:r>
    </w:p>
    <w:p w14:paraId="38C4AEB7" w14:textId="77777777" w:rsidR="00701415" w:rsidRDefault="000C361F">
      <w:pPr>
        <w:spacing w:after="200"/>
        <w:ind w:firstLine="440"/>
        <w:jc w:val="both"/>
      </w:pPr>
      <w:r>
        <w:rPr>
          <w:color w:val="222222"/>
        </w:rPr>
        <w:t>Every tradition has silences — texts it has learned not to hear, questions it has learned not to ask, challenges it has learned to reclassify as something other than challenges. Chapter 4 documented the silences of the institutionalized church. This section documents the specific silences that the conservative tradition has built through its formation system.</w:t>
      </w:r>
    </w:p>
    <w:p w14:paraId="6C6F8070" w14:textId="77777777" w:rsidR="00701415" w:rsidRDefault="000C361F">
      <w:pPr>
        <w:spacing w:after="200"/>
        <w:ind w:firstLine="440"/>
        <w:jc w:val="both"/>
      </w:pPr>
      <w:r>
        <w:rPr>
          <w:color w:val="222222"/>
        </w:rPr>
        <w:t>The most consequential silence is about the relationship between the tradition's interpretive history and the interests of the people who produced it. Conservative hermeneutics — the theory of how to interpret Scripture that conservative communities pass on to their members — typically includes careful attention to genre, to historical context, to authorial intent. It is, at its best, a serious and disciplined practice. What it typically does not include is careful attention to the social location of the in</w:t>
      </w:r>
      <w:r>
        <w:rPr>
          <w:color w:val="222222"/>
        </w:rPr>
        <w:t xml:space="preserve">terpreter: to the ways in which the race, class, gender, and national identity of the person doing the interpretation shape what they find when they open the Bible. This absence is not accidental. It is structural. The tradition formed its hermeneutics at a time when the social location of interpreters was largely uniform — when the professional class of biblical </w:t>
      </w:r>
      <w:r>
        <w:rPr>
          <w:color w:val="222222"/>
        </w:rPr>
        <w:lastRenderedPageBreak/>
        <w:t>interpreters was overwhelmingly white, Western, and male — and did not develop tools for asking what the uniform social location was producing.</w:t>
      </w:r>
    </w:p>
    <w:p w14:paraId="0C9F405A" w14:textId="77777777" w:rsidR="00701415" w:rsidRDefault="000C361F">
      <w:pPr>
        <w:spacing w:after="200"/>
        <w:ind w:firstLine="440"/>
        <w:jc w:val="both"/>
      </w:pPr>
      <w:r>
        <w:rPr>
          <w:color w:val="222222"/>
        </w:rPr>
        <w:t>The result is a hermeneutical tradition that is sophisticated about many things and systematically blind to one specific thing: its own location. The conservative reader who has been formed by this tradition has excellent tools for identifying when progressive readers are importing contemporary cultural assumptions into the text. Those same tools do not turn on the reader herself, because the tradition that produced them did not build a mirror into them.</w:t>
      </w:r>
    </w:p>
    <w:p w14:paraId="54747351" w14:textId="77777777" w:rsidR="00701415" w:rsidRDefault="000C361F">
      <w:pPr>
        <w:spacing w:after="200"/>
        <w:ind w:firstLine="440"/>
        <w:jc w:val="both"/>
      </w:pPr>
      <w:r>
        <w:rPr>
          <w:color w:val="222222"/>
        </w:rPr>
        <w:t xml:space="preserve">There is the silence about lament. Conservative Christianity has a rich tradition of praise and proclamation, of confident assertion of God's sovereignty and goodness. It is considerably thinner on lament — on the psalms of complaint, on the prophets' raw anguish, on the parts of Scripture that do not resolve into tidy affirmation but sit with grief and anger and the demand that God account for himself. This thinness is not theologically neutral. Communities that cannot lament cannot hear the full range of </w:t>
      </w:r>
      <w:r>
        <w:rPr>
          <w:color w:val="222222"/>
        </w:rPr>
        <w:t>what Scripture says. Communities that experience lament as a lack of faith — as the kind of thing people do who haven't quite trusted God sufficiently — have lost contact with a significant portion of the biblical witness, including Psalms 22, 44, 88, the whole of Lamentations, and the question that drives the book of Job.</w:t>
      </w:r>
    </w:p>
    <w:p w14:paraId="1278D43A" w14:textId="77777777" w:rsidR="00701415" w:rsidRDefault="000C361F">
      <w:pPr>
        <w:spacing w:after="200"/>
        <w:ind w:firstLine="440"/>
        <w:jc w:val="both"/>
      </w:pPr>
      <w:r>
        <w:rPr>
          <w:color w:val="222222"/>
        </w:rPr>
        <w:t>There is the silence about empire. The Bible was written almost entirely from below — from within communities that were, in the words of the scholars, "non-imperial." Israel was a small nation squeezed between great powers. The early church was a marginal community within the Roman Empire. The prophets addressed their words to people who had experienced the violence of Assyrian and Babylonian power, not to people who exercised it. The New Testament's political theology is the political theology of people wh</w:t>
      </w:r>
      <w:r>
        <w:rPr>
          <w:color w:val="222222"/>
        </w:rPr>
        <w:t>o had no political power. American conservative Christianity, which has been among the most powerful religious communities in the world's most powerful nation, reads this material from a position of extraordinary privilege. What it hears is not what a reader from below would hear. And the tradition has not built in a mechanism for noticing this.</w:t>
      </w:r>
    </w:p>
    <w:p w14:paraId="40727AD4" w14:textId="77777777" w:rsidR="00701415" w:rsidRDefault="000C361F">
      <w:pPr>
        <w:spacing w:after="200"/>
        <w:ind w:firstLine="440"/>
        <w:jc w:val="both"/>
      </w:pPr>
      <w:r>
        <w:rPr>
          <w:color w:val="222222"/>
        </w:rPr>
        <w:t xml:space="preserve">There is the silence about the stranger. The Old Testament's instruction about the sojourner, the alien, the person from outside the community, is as clear and as consistent as anything in the Torah. "You shall not oppress a sojourner. You know the heart of a sojourner, for you were sojourners in the land of Egypt" (Exodus 23:9). Leviticus 19:34: "You shall treat the stranger who sojourns with you as the native among you, and you shall love him as yourself, for you were strangers in the land of Egypt." The </w:t>
      </w:r>
      <w:r>
        <w:rPr>
          <w:color w:val="222222"/>
        </w:rPr>
        <w:t>memory of marginality is meant to govern the treatment of the currently marginal. Conservative Christianity's engagement with immigration policy, with the treatment of refugees, with the question of who belongs and who does not, has been shaped more by the cultural and political assumptions of the demographic community than by these texts. The texts exist. They are not obscure. They are simply not heard, because the tradition has not built the habit of hearing them.</w:t>
      </w:r>
    </w:p>
    <w:p w14:paraId="02DEF4FB" w14:textId="77777777" w:rsidR="00701415" w:rsidRDefault="000C361F">
      <w:pPr>
        <w:spacing w:before="520" w:after="240"/>
        <w:jc w:val="center"/>
      </w:pPr>
      <w:r>
        <w:rPr>
          <w:b/>
          <w:bCs/>
          <w:color w:val="8B1A1A"/>
          <w:sz w:val="28"/>
          <w:szCs w:val="28"/>
        </w:rPr>
        <w:t>VI. The Fear of Revision</w:t>
      </w:r>
    </w:p>
    <w:p w14:paraId="3E68EC1E" w14:textId="77777777" w:rsidR="00701415" w:rsidRDefault="000C361F">
      <w:pPr>
        <w:spacing w:after="200"/>
        <w:ind w:firstLine="440"/>
        <w:jc w:val="both"/>
      </w:pPr>
      <w:r>
        <w:rPr>
          <w:color w:val="222222"/>
        </w:rPr>
        <w:lastRenderedPageBreak/>
        <w:t>At the heart of the conservative blind spot is a specific fear: the fear that if you acknowledge the tradition has been wrong about something, you have given away the game. That the admission of error is the first step on a slope that ends in the complete dissolution of everything the tradition has been trying to protect. That if you grant that the community's reading of Scripture has been shaped by cultural interest, you have conceded the progressive argument that there is nothing to Scripture but cultural</w:t>
      </w:r>
      <w:r>
        <w:rPr>
          <w:color w:val="222222"/>
        </w:rPr>
        <w:t xml:space="preserve"> interest.</w:t>
      </w:r>
    </w:p>
    <w:p w14:paraId="5A3717D0" w14:textId="77777777" w:rsidR="00701415" w:rsidRDefault="000C361F">
      <w:pPr>
        <w:spacing w:after="200"/>
        <w:ind w:firstLine="440"/>
        <w:jc w:val="both"/>
      </w:pPr>
      <w:r>
        <w:rPr>
          <w:color w:val="222222"/>
        </w:rPr>
        <w:t>This fear is understandable. It is not entirely irrational. The history of liberal Protestantism provides a cautionary example of what happens when the principle of revision is applied without adequate theological anchors — when the tradition's contingent forms are dissolved and the essential content proves to have less holding power than was assumed. The conservative who looks at the trajectory of mainline Protestantism and recoils is not being paranoid. Something was lost there, and the loss was real.</w:t>
      </w:r>
    </w:p>
    <w:p w14:paraId="0E995A09" w14:textId="77777777" w:rsidR="00701415" w:rsidRDefault="000C361F">
      <w:pPr>
        <w:spacing w:after="200"/>
        <w:ind w:firstLine="440"/>
        <w:jc w:val="both"/>
      </w:pPr>
      <w:r>
        <w:rPr>
          <w:color w:val="222222"/>
        </w:rPr>
        <w:t>But the fear of revision, when it becomes absolute, produces a community that is incapable of the kind of correction that the mechanism this book has been tracing most requires. The errors that produce the most damage in church history are not the errors of communities that were willing to revise — they are the errors of communities that had decided, in advance, that revision was apostasy. The slaveholder's church was not willing to revise its reading of Scripture in light of the testimony of enslaved peopl</w:t>
      </w:r>
      <w:r>
        <w:rPr>
          <w:color w:val="222222"/>
        </w:rPr>
        <w:t>e. The German Christian church was not willing to revise its identification of faith and Volk in light of the prophetic tradition that called that identification idolatry. In each case, the fear of revision — the conviction that acknowledging the tradition's error would mean losing everything — prevented the very correction that could have stopped the catastrophe.</w:t>
      </w:r>
    </w:p>
    <w:p w14:paraId="2C1FCC16" w14:textId="77777777" w:rsidR="00701415" w:rsidRDefault="000C361F">
      <w:pPr>
        <w:spacing w:after="200"/>
        <w:ind w:firstLine="440"/>
        <w:jc w:val="both"/>
      </w:pPr>
      <w:r>
        <w:rPr>
          <w:color w:val="222222"/>
        </w:rPr>
        <w:t>The distinction that the conservative tradition needs, and that its best practitioners have always maintained, is the distinction between revising the tradition's cultural forms and revising the substance of the faith. These are genuinely different things. The community that acknowledges its reading of the household codes was shaped by the social interests of slaveholders has not thereby conceded that Scripture has no authority. It has, rather, demonstrated that it takes Scripture's authority seriously enou</w:t>
      </w:r>
      <w:r>
        <w:rPr>
          <w:color w:val="222222"/>
        </w:rPr>
        <w:t>gh to ask what Scripture actually says, rather than what the tradition's culturally captive reading said it said. That is not liberalism. That is faithfulness.</w:t>
      </w:r>
    </w:p>
    <w:p w14:paraId="5AE5200A" w14:textId="77777777" w:rsidR="00701415" w:rsidRDefault="000C361F">
      <w:pPr>
        <w:spacing w:after="200"/>
        <w:ind w:firstLine="440"/>
        <w:jc w:val="both"/>
      </w:pPr>
      <w:r>
        <w:rPr>
          <w:color w:val="222222"/>
        </w:rPr>
        <w:t>Ezra 9–10 and Nehemiah 13 give us a picture of a community that was willing to acknowledge, painfully and at significant cost, that it had been wrong — that the accommodations it had made to the surrounding culture had compromised the community's integrity in ways that required genuine, costly revision. The revision was painful. It was disruptive. It required the community to give up things it had become accustomed to. And it was the right thing. The community's willingness to undergo painful revision was n</w:t>
      </w:r>
      <w:r>
        <w:rPr>
          <w:color w:val="222222"/>
        </w:rPr>
        <w:t>ot a sign of weakness in its commitment to the tradition. It was a sign of the tradition's health — evidence that the tradition retained enough vitality to recognize its own deviation from its own commitments.</w:t>
      </w:r>
    </w:p>
    <w:p w14:paraId="230AF461" w14:textId="77777777" w:rsidR="00701415" w:rsidRDefault="000C361F">
      <w:pPr>
        <w:spacing w:before="520" w:after="240"/>
        <w:jc w:val="center"/>
      </w:pPr>
      <w:r>
        <w:rPr>
          <w:b/>
          <w:bCs/>
          <w:color w:val="8B1A1A"/>
          <w:sz w:val="28"/>
          <w:szCs w:val="28"/>
        </w:rPr>
        <w:t>VII. What Faithfulness Actually Looks Like</w:t>
      </w:r>
    </w:p>
    <w:p w14:paraId="764DF16C" w14:textId="77777777" w:rsidR="00701415" w:rsidRDefault="000C361F">
      <w:pPr>
        <w:spacing w:after="200"/>
        <w:ind w:firstLine="440"/>
        <w:jc w:val="both"/>
      </w:pPr>
      <w:r>
        <w:rPr>
          <w:color w:val="222222"/>
        </w:rPr>
        <w:lastRenderedPageBreak/>
        <w:t>The conservative vision of faithfulness — holding fast to the truth, resisting the absorption of the faith into the cultural moment, maintaining the distinctiveness of the community against the pressure to conform — is genuinely important. This chapter has not argued against that vision. It has argued that the vision is in danger of a specific corruption: the substitution of faithfulness to the community's tradition for faithfulness to the Scripture the tradition is meant to serve.</w:t>
      </w:r>
    </w:p>
    <w:p w14:paraId="2733A151" w14:textId="77777777" w:rsidR="00701415" w:rsidRDefault="000C361F">
      <w:pPr>
        <w:spacing w:after="200"/>
        <w:ind w:firstLine="440"/>
        <w:jc w:val="both"/>
      </w:pPr>
      <w:r>
        <w:rPr>
          <w:color w:val="222222"/>
        </w:rPr>
        <w:t>The test is not whether the community holds fast. The test is what it is holding fast to. Is it holding fast to Scripture, in a way that allows Scripture to correct the tradition when the tradition has drifted? Or is it holding fast to the tradition, in a way that uses Scripture's authority to protect the tradition from exactly the kind of correction Scripture most consistently demands?</w:t>
      </w:r>
    </w:p>
    <w:p w14:paraId="02C05541" w14:textId="77777777" w:rsidR="00701415" w:rsidRDefault="000C361F">
      <w:pPr>
        <w:spacing w:after="200"/>
        <w:ind w:firstLine="440"/>
        <w:jc w:val="both"/>
      </w:pPr>
      <w:r>
        <w:rPr>
          <w:color w:val="222222"/>
        </w:rPr>
        <w:t>The prophets are not primarily a progressive document. They are the canon's most sustained challenge to religious communities that had identified their own institutional interests with the will of God. Amos was not speaking to secular humanists. He was speaking to people who maintained the religious forms — who tithed and sacrificed and observed the festivals — while organizing their economic life in ways that systematically harmed the people God told them to protect. Micah was not challenging pagans. He wa</w:t>
      </w:r>
      <w:r>
        <w:rPr>
          <w:color w:val="222222"/>
        </w:rPr>
        <w:t>s challenging Israel's religious establishment, which had convinced itself that the Lord's presence in the temple was a guarantee of protection regardless of how the community treated the widow, the orphan, and the sojourner.</w:t>
      </w:r>
    </w:p>
    <w:p w14:paraId="27935444" w14:textId="77777777" w:rsidR="00701415" w:rsidRDefault="000C361F">
      <w:pPr>
        <w:spacing w:after="200"/>
        <w:ind w:firstLine="440"/>
        <w:jc w:val="both"/>
      </w:pPr>
      <w:r>
        <w:rPr>
          <w:color w:val="222222"/>
        </w:rPr>
        <w:t>This is the uncomfortable symmetry between the prophets and the conservative tradition. The prophets' challenge was directed primarily at communities that were, by the standards of their time, orthodox — communities that took the religious forms seriously, that honored the tradition, that would have said, if asked, that they were faithful to what God had revealed. The prophets' word was: you have substituted the forms of faithfulness for its substance, the appearance of fidelity for its reality, your confid</w:t>
      </w:r>
      <w:r>
        <w:rPr>
          <w:color w:val="222222"/>
        </w:rPr>
        <w:t>ence in your own standing for the actual demands of the covenant.</w:t>
      </w:r>
    </w:p>
    <w:p w14:paraId="5A146A47" w14:textId="77777777" w:rsidR="00701415" w:rsidRDefault="000C361F">
      <w:pPr>
        <w:spacing w:after="200"/>
        <w:ind w:firstLine="440"/>
        <w:jc w:val="both"/>
      </w:pPr>
      <w:r>
        <w:rPr>
          <w:color w:val="222222"/>
        </w:rPr>
        <w:t xml:space="preserve">The conservative Christian who hears the prophets as a critique addressed to people unlike her has heard them wrong. The prophets are addressed to the community of the covenant — to the people who believe they have received God's word, who take that word seriously, who organize their lives around it. The prophets' challenge is not: you have abandoned Scripture. It is: you have organized your reading of Scripture around your interests, and you cannot see what you have done, and God is not where you think he </w:t>
      </w:r>
      <w:r>
        <w:rPr>
          <w:color w:val="222222"/>
        </w:rPr>
        <w:t>is.</w:t>
      </w:r>
    </w:p>
    <w:p w14:paraId="5C3E11C3" w14:textId="77777777" w:rsidR="00701415" w:rsidRDefault="000C361F">
      <w:pPr>
        <w:spacing w:after="200"/>
        <w:ind w:firstLine="440"/>
        <w:jc w:val="both"/>
      </w:pPr>
      <w:r>
        <w:rPr>
          <w:color w:val="222222"/>
        </w:rPr>
        <w:t>That is this book's argument, directed at the conservative Christian in the same way it was directed at the progressive in the previous chapter. Not: abandon your convictions. Not: concede the progressive argument. Not: treat faithfulness as indistinguishable from fashion. But: ask whether what you are holding fast to is the truth the tradition was meant to preserve, or the tradition itself — whether the tradition is serving as a lens through which you see Scripture more clearly, or as a wall behind which S</w:t>
      </w:r>
      <w:r>
        <w:rPr>
          <w:color w:val="222222"/>
        </w:rPr>
        <w:t>cripture's most challenging words cannot reach you.</w:t>
      </w:r>
    </w:p>
    <w:p w14:paraId="543C5C3A" w14:textId="77777777" w:rsidR="00701415" w:rsidRDefault="000C361F">
      <w:pPr>
        <w:spacing w:after="200"/>
        <w:ind w:firstLine="440"/>
        <w:jc w:val="both"/>
      </w:pPr>
      <w:r>
        <w:rPr>
          <w:color w:val="222222"/>
        </w:rPr>
        <w:t xml:space="preserve">The Bereans in Acts 17 are the model. They received Paul's word — a genuine word, from a genuine apostle — "with all eagerness, examining the Scriptures daily to see if these things were so." Their eagerness to receive was not suspended by their commitment to examine. Their commitment to examine was not a rejection of the word but a sign of how </w:t>
      </w:r>
      <w:r>
        <w:rPr>
          <w:color w:val="222222"/>
        </w:rPr>
        <w:lastRenderedPageBreak/>
        <w:t>seriously they took it. They were willing to be persuaded. They were also unwilling to be persuaded without bringing the full resources of Scripture to bear on the question.</w:t>
      </w:r>
    </w:p>
    <w:p w14:paraId="2AAAF69C" w14:textId="77777777" w:rsidR="00701415" w:rsidRDefault="000C361F">
      <w:pPr>
        <w:spacing w:after="200"/>
        <w:ind w:firstLine="440"/>
        <w:jc w:val="both"/>
      </w:pPr>
      <w:r>
        <w:rPr>
          <w:color w:val="222222"/>
        </w:rPr>
        <w:t>That combination — eagerness to receive, commitment to examine, willingness to be changed — is the mark of faithfulness in the tradition of the biblical witness. It is not the mark of a community that has decided in advance what the examination will find. It is not the mark of a community that has so thoroughly identified its tradition with the truth that no examination is necessary. It is the mark of a community that trusts Scripture enough to let it do what Scripture does: comfort, challenge, correct, and</w:t>
      </w:r>
      <w:r>
        <w:rPr>
          <w:color w:val="222222"/>
        </w:rPr>
        <w:t xml:space="preserve"> above all, surprise.</w:t>
      </w:r>
    </w:p>
    <w:p w14:paraId="7BC39AD5" w14:textId="77777777" w:rsidR="00701415" w:rsidRDefault="000C361F">
      <w:pPr>
        <w:spacing w:after="200"/>
        <w:ind w:firstLine="440"/>
        <w:jc w:val="both"/>
      </w:pPr>
      <w:r>
        <w:rPr>
          <w:color w:val="222222"/>
        </w:rPr>
        <w:t>The conservative Christian who cannot be surprised by Scripture — who already knows what it says, who has a tradition that has already determined what it means, who experiences any reading that differs from the tradition's reading as ipso facto wrong — is not more faithful to Scripture. She is less. She has loved the tradition more than the truth the tradition was meant to serve. And the tradition, when it is loved more than the truth, is always, in the end, loved too much.</w:t>
      </w:r>
    </w:p>
    <w:p w14:paraId="1A17C741" w14:textId="77777777" w:rsidR="00701415" w:rsidRDefault="00701415">
      <w:pPr>
        <w:spacing w:after="360"/>
      </w:pPr>
    </w:p>
    <w:p w14:paraId="1D43D56B" w14:textId="77777777" w:rsidR="00701415" w:rsidRDefault="00701415">
      <w:pPr>
        <w:pBdr>
          <w:bottom w:val="single" w:sz="4" w:space="1" w:color="CCCCCC"/>
        </w:pBdr>
      </w:pPr>
    </w:p>
    <w:p w14:paraId="4E5F2451" w14:textId="77777777" w:rsidR="00701415" w:rsidRDefault="00701415">
      <w:pPr>
        <w:spacing w:after="280"/>
      </w:pPr>
    </w:p>
    <w:p w14:paraId="330104FA" w14:textId="77777777" w:rsidR="00701415" w:rsidRDefault="000C361F">
      <w:pPr>
        <w:spacing w:before="280" w:after="80"/>
        <w:ind w:left="720" w:right="720"/>
        <w:jc w:val="center"/>
      </w:pPr>
      <w:r>
        <w:rPr>
          <w:i/>
          <w:iCs/>
          <w:color w:val="4A4A6A"/>
          <w:sz w:val="22"/>
          <w:szCs w:val="22"/>
        </w:rPr>
        <w:t>“You have a fine way of rejecting the commandment of God in order to establish your tradition.”</w:t>
      </w:r>
      <w:r>
        <w:br/>
      </w:r>
      <w:r>
        <w:rPr>
          <w:color w:val="8B1A1A"/>
          <w:sz w:val="20"/>
          <w:szCs w:val="20"/>
        </w:rPr>
        <w:t>— Mark 7:9</w:t>
      </w:r>
    </w:p>
    <w:p w14:paraId="4928C496" w14:textId="77777777" w:rsidR="00701415" w:rsidRDefault="000C361F">
      <w:pPr>
        <w:spacing w:before="280" w:after="80"/>
        <w:ind w:left="720" w:right="720"/>
        <w:jc w:val="center"/>
      </w:pPr>
      <w:r>
        <w:rPr>
          <w:i/>
          <w:iCs/>
          <w:color w:val="4A4A6A"/>
          <w:sz w:val="22"/>
          <w:szCs w:val="22"/>
        </w:rPr>
        <w:t>“[The Bereans] received the word with all eagerness, examining the Scriptures daily to see if these things were so.”</w:t>
      </w:r>
      <w:r>
        <w:br/>
      </w:r>
      <w:r>
        <w:rPr>
          <w:color w:val="8B1A1A"/>
          <w:sz w:val="20"/>
          <w:szCs w:val="20"/>
        </w:rPr>
        <w:t>— Acts 17:11</w:t>
      </w:r>
    </w:p>
    <w:p w14:paraId="3C0A7932" w14:textId="77777777" w:rsidR="00701415" w:rsidRDefault="000C361F">
      <w:pPr>
        <w:spacing w:before="280" w:after="80"/>
        <w:ind w:left="720" w:right="720"/>
        <w:jc w:val="center"/>
      </w:pPr>
      <w:r>
        <w:rPr>
          <w:i/>
          <w:iCs/>
          <w:color w:val="4A4A6A"/>
          <w:sz w:val="22"/>
          <w:szCs w:val="22"/>
        </w:rPr>
        <w:t>“Render to Caesar the things that are Caesar's, and to God the things that are God's.”</w:t>
      </w:r>
      <w:r>
        <w:br/>
      </w:r>
      <w:r>
        <w:rPr>
          <w:color w:val="8B1A1A"/>
          <w:sz w:val="20"/>
          <w:szCs w:val="20"/>
        </w:rPr>
        <w:t>— Matthew 22:21</w:t>
      </w:r>
    </w:p>
    <w:p w14:paraId="78D850AC" w14:textId="77777777" w:rsidR="00701415" w:rsidRDefault="00701415">
      <w:pPr>
        <w:spacing w:after="480"/>
      </w:pPr>
    </w:p>
    <w:p w14:paraId="1D9BCAB3" w14:textId="77777777" w:rsidR="00701415" w:rsidRDefault="000C361F">
      <w:r>
        <w:br w:type="page"/>
      </w:r>
    </w:p>
    <w:p w14:paraId="7CBC045F" w14:textId="77777777" w:rsidR="00701415" w:rsidRDefault="00701415">
      <w:pPr>
        <w:spacing w:after="480"/>
      </w:pPr>
    </w:p>
    <w:p w14:paraId="5400BE6D" w14:textId="77777777" w:rsidR="00701415" w:rsidRDefault="000C361F">
      <w:pPr>
        <w:spacing w:after="80"/>
      </w:pPr>
      <w:r>
        <w:rPr>
          <w:rFonts w:ascii="Arial" w:eastAsia="Arial" w:hAnsi="Arial" w:cs="Arial"/>
          <w:b/>
          <w:bCs/>
          <w:caps/>
          <w:color w:val="8B1A1A"/>
          <w:sz w:val="20"/>
          <w:szCs w:val="20"/>
        </w:rPr>
        <w:t>CHAPTER EIGHT</w:t>
      </w:r>
      <w:r>
        <w:rPr>
          <w:rFonts w:ascii="Arial" w:eastAsia="Arial" w:hAnsi="Arial" w:cs="Arial"/>
          <w:color w:val="999999"/>
          <w:sz w:val="18"/>
          <w:szCs w:val="18"/>
        </w:rPr>
        <w:t xml:space="preserve">   ·   ∼6,000 words</w:t>
      </w:r>
    </w:p>
    <w:p w14:paraId="3B9636A3" w14:textId="77777777" w:rsidR="00701415" w:rsidRDefault="000C361F">
      <w:pPr>
        <w:spacing w:after="120"/>
      </w:pPr>
      <w:r>
        <w:rPr>
          <w:b/>
          <w:bCs/>
          <w:color w:val="1A1A2E"/>
          <w:sz w:val="44"/>
          <w:szCs w:val="44"/>
        </w:rPr>
        <w:t>The Bible Assumes You Will Be Wrong</w:t>
      </w:r>
    </w:p>
    <w:p w14:paraId="0CBAD94B" w14:textId="77777777" w:rsidR="00701415" w:rsidRDefault="00701415">
      <w:pPr>
        <w:pBdr>
          <w:bottom w:val="single" w:sz="8" w:space="1" w:color="8B1A1A"/>
        </w:pBdr>
      </w:pPr>
    </w:p>
    <w:p w14:paraId="772ED00F" w14:textId="77777777" w:rsidR="00701415" w:rsidRDefault="00701415">
      <w:pPr>
        <w:spacing w:after="120"/>
      </w:pPr>
    </w:p>
    <w:p w14:paraId="59F0CA08" w14:textId="77777777" w:rsidR="00701415" w:rsidRDefault="000C361F">
      <w:pPr>
        <w:pBdr>
          <w:left w:val="single" w:sz="18" w:space="14" w:color="8B1A1A"/>
        </w:pBdr>
        <w:spacing w:after="360"/>
        <w:ind w:left="480"/>
      </w:pPr>
      <w:r>
        <w:rPr>
          <w:rFonts w:ascii="Arial" w:eastAsia="Arial" w:hAnsi="Arial" w:cs="Arial"/>
          <w:b/>
          <w:bCs/>
          <w:caps/>
          <w:color w:val="8B1A1A"/>
          <w:sz w:val="19"/>
          <w:szCs w:val="19"/>
        </w:rPr>
        <w:t>THESIS </w:t>
      </w:r>
      <w:r>
        <w:rPr>
          <w:i/>
          <w:iCs/>
          <w:color w:val="333333"/>
          <w:sz w:val="22"/>
          <w:szCs w:val="22"/>
        </w:rPr>
        <w:t>The prophetic office existed because no one inside the dominant coalition could tell it what it didn’t want to hear. The Torah’s accountability architecture assumes the people cannot self-correct. The question is whether your community has built the structures the biblical witness prescribes.</w:t>
      </w:r>
    </w:p>
    <w:p w14:paraId="0583750B" w14:textId="77777777" w:rsidR="00701415" w:rsidRDefault="000C361F">
      <w:pPr>
        <w:spacing w:before="520" w:after="240"/>
        <w:jc w:val="center"/>
      </w:pPr>
      <w:r>
        <w:rPr>
          <w:b/>
          <w:bCs/>
          <w:color w:val="8B1A1A"/>
          <w:sz w:val="28"/>
          <w:szCs w:val="28"/>
        </w:rPr>
        <w:t>I. The Most Underread Feature of the Biblical Text</w:t>
      </w:r>
    </w:p>
    <w:p w14:paraId="1F2DDC33" w14:textId="77777777" w:rsidR="00701415" w:rsidRDefault="000C361F">
      <w:pPr>
        <w:spacing w:after="200"/>
        <w:ind w:firstLine="440"/>
        <w:jc w:val="both"/>
      </w:pPr>
      <w:r>
        <w:rPr>
          <w:color w:val="222222"/>
        </w:rPr>
        <w:t>We have spent seven chapters documenting the mechanism — the process by which sincere, Scripture-reading communities end up serving something other than what they think they're serving. We have traced it through slaveholders and inquisitors, through German Christians and Pharisees, through institutional self-preservation and fear-based theology, through the blind spots of both progressive and conservative communities. The mechanism is real, it is consistent, it has operated in every generation of the church</w:t>
      </w:r>
      <w:r>
        <w:rPr>
          <w:color w:val="222222"/>
        </w:rPr>
        <w:t>, and it operates in yours.</w:t>
      </w:r>
    </w:p>
    <w:p w14:paraId="3D6542A8" w14:textId="77777777" w:rsidR="00701415" w:rsidRDefault="000C361F">
      <w:pPr>
        <w:spacing w:after="200"/>
        <w:ind w:firstLine="440"/>
        <w:jc w:val="both"/>
      </w:pPr>
      <w:r>
        <w:rPr>
          <w:color w:val="222222"/>
        </w:rPr>
        <w:t>This raises an obvious question. If the mechanism is this consistent, this powerful, this resistant to correction from within — what is the Bible's response to it? Did God anticipate this? Does the scriptural witness have anything to say about communities that read Scripture faithfully, or believe they do, and end up somewhere other than faithfulness?</w:t>
      </w:r>
    </w:p>
    <w:p w14:paraId="70BAEE5C" w14:textId="77777777" w:rsidR="00701415" w:rsidRDefault="000C361F">
      <w:pPr>
        <w:spacing w:after="200"/>
        <w:ind w:firstLine="440"/>
        <w:jc w:val="both"/>
      </w:pPr>
      <w:r>
        <w:rPr>
          <w:color w:val="222222"/>
        </w:rPr>
        <w:t>The answer is yes, and it is more thorough, more structural, and more uncomfortable than most contemporary Christian communities have reckoned with. The biblical witness does not merely warn that communities might go wrong. It assumes they will. It builds that assumption into the institutional architecture of Israel and the early church. It creates accountability structures, correction mechanisms, and prophetic offices specifically because the people of God cannot be trusted to correct themselves without ex</w:t>
      </w:r>
      <w:r>
        <w:rPr>
          <w:color w:val="222222"/>
        </w:rPr>
        <w:t>ternal intervention. The Bible's response to the mechanism this book has been describing is not more sincere Bible reading. It is structural humility — the building of correction into the community's life at the level of institution rather than individual intention.</w:t>
      </w:r>
    </w:p>
    <w:p w14:paraId="4E573CA0" w14:textId="77777777" w:rsidR="00701415" w:rsidRDefault="000C361F">
      <w:pPr>
        <w:spacing w:after="200"/>
        <w:ind w:firstLine="440"/>
        <w:jc w:val="both"/>
      </w:pPr>
      <w:r>
        <w:rPr>
          <w:color w:val="222222"/>
        </w:rPr>
        <w:t>This chapter is about that architecture. What it looks like in Scripture. Why it works the way it does. And why the church's consistent failure to maintain it is not an accident but a predictable consequence of the same mechanism that produces every other form of theological blindness.</w:t>
      </w:r>
    </w:p>
    <w:p w14:paraId="03BDB40C" w14:textId="77777777" w:rsidR="00701415" w:rsidRDefault="000C361F">
      <w:pPr>
        <w:spacing w:before="520" w:after="240"/>
        <w:jc w:val="center"/>
      </w:pPr>
      <w:r>
        <w:rPr>
          <w:b/>
          <w:bCs/>
          <w:color w:val="8B1A1A"/>
          <w:sz w:val="28"/>
          <w:szCs w:val="28"/>
        </w:rPr>
        <w:t>II. The Structure of Prophetic Office</w:t>
      </w:r>
    </w:p>
    <w:p w14:paraId="1FB0F5BF" w14:textId="77777777" w:rsidR="00701415" w:rsidRDefault="000C361F">
      <w:pPr>
        <w:spacing w:after="200"/>
        <w:ind w:firstLine="440"/>
        <w:jc w:val="both"/>
      </w:pPr>
      <w:r>
        <w:rPr>
          <w:color w:val="222222"/>
        </w:rPr>
        <w:lastRenderedPageBreak/>
        <w:t>The most important thing to understand about the prophets in the Old Testament is not what they said. It is why the office existed. Why did Israel need prophets?</w:t>
      </w:r>
    </w:p>
    <w:p w14:paraId="62D05B81" w14:textId="77777777" w:rsidR="00701415" w:rsidRDefault="000C361F">
      <w:pPr>
        <w:spacing w:after="200"/>
        <w:ind w:firstLine="440"/>
        <w:jc w:val="both"/>
      </w:pPr>
      <w:r>
        <w:rPr>
          <w:color w:val="222222"/>
        </w:rPr>
        <w:t>The answer that is usually given — that the prophets spoke forth the word of God, that they proclaimed coming judgment and called the people to repentance — is true but incomplete. It describes the prophets' function without explaining why that function required a separate office, structurally distinct from the priesthood and the monarchy. The priests had Scripture. The kings had authority. The scribes had learning. Why were the prophets needed?</w:t>
      </w:r>
    </w:p>
    <w:p w14:paraId="6E5349C3" w14:textId="77777777" w:rsidR="00701415" w:rsidRDefault="000C361F">
      <w:pPr>
        <w:spacing w:after="200"/>
        <w:ind w:firstLine="440"/>
        <w:jc w:val="both"/>
      </w:pPr>
      <w:r>
        <w:rPr>
          <w:color w:val="222222"/>
        </w:rPr>
        <w:t>The answer is that the priests, the kings, and the scribes were all embedded in the institutional structures of Israelite society — structures that had systematic interests in reading Scripture in particular ways, in protecting certain arrangements, in not seeing certain things. The priests had an institutional interest in maintaining the temple system. The kings had an institutional interest in maintaining their authority. The scribes had an institutional interest in maintaining their interpretive monopoly</w:t>
      </w:r>
      <w:r>
        <w:rPr>
          <w:color w:val="222222"/>
        </w:rPr>
        <w:t>. Each of these interests was legitimate in itself and distorting in practice. The prophets were needed because no one already inside the dominant coalition could reliably perform the function of telling the dominant coalition what it did not want to hear.</w:t>
      </w:r>
    </w:p>
    <w:p w14:paraId="0C41BF3F" w14:textId="77777777" w:rsidR="00701415" w:rsidRDefault="000C361F">
      <w:pPr>
        <w:spacing w:after="200"/>
        <w:ind w:firstLine="440"/>
        <w:jc w:val="both"/>
      </w:pPr>
      <w:r>
        <w:rPr>
          <w:color w:val="222222"/>
        </w:rPr>
        <w:t>This is why the prophets so consistently emerged from outside the institutional center. Amos was a shepherd from Tekoa, not a professional religious. Jeremiah was from Anathoth, a priestly village that had been marginalized from the Jerusalem establishment. Micah was from Moresheth-Gath, a rural community in the southwest. Hosea was a northerner speaking to a northern kingdom whose religious establishment had been compromised from the beginning. The geographical and institutional marginality of the prophets</w:t>
      </w:r>
      <w:r>
        <w:rPr>
          <w:color w:val="222222"/>
        </w:rPr>
        <w:t xml:space="preserve"> was not incidental. It was structural. The person who is too far inside the institution to see what the institution is doing cannot tell the institution what it most needs to hear. The corrective word requires a position outside the comfortable center.</w:t>
      </w:r>
    </w:p>
    <w:p w14:paraId="51527BAC" w14:textId="77777777" w:rsidR="00701415" w:rsidRDefault="000C361F">
      <w:pPr>
        <w:spacing w:after="200"/>
        <w:ind w:firstLine="440"/>
        <w:jc w:val="both"/>
      </w:pPr>
      <w:r>
        <w:rPr>
          <w:color w:val="222222"/>
        </w:rPr>
        <w:t>The prophets were also, consistently, unwelcome. This is the other structural feature that the biblical text notes with striking consistency. Jeremiah was thrown into a cistern. Amos was told to go home by the priest of Bethel. Isaiah walked naked through Jerusalem for three years as a sign. Elijah fled for his life after his encounter with Ahab and Jezebel. The community of faith — the covenant people, the people who had the Scriptures, who maintained the worship, who considered themselves the people of Go</w:t>
      </w:r>
      <w:r>
        <w:rPr>
          <w:color w:val="222222"/>
        </w:rPr>
        <w:t>d — consistently responded to the prophetic word with hostility. Not because they were unusually bad people. Because the prophetic word was addressed to the blind spot, and blind spots, by definition, feel like attacks when something tries to touch them.</w:t>
      </w:r>
    </w:p>
    <w:p w14:paraId="645F60A1" w14:textId="77777777" w:rsidR="00701415" w:rsidRDefault="000C361F">
      <w:pPr>
        <w:spacing w:after="200"/>
        <w:ind w:firstLine="440"/>
        <w:jc w:val="both"/>
      </w:pPr>
      <w:r>
        <w:rPr>
          <w:color w:val="222222"/>
        </w:rPr>
        <w:t>Jesus names this pattern explicitly in Matthew 23: "Woe to you, scribes and Pharisees, hypocrites! For you build the tombs of the prophets and decorate the monuments of the righteous, saying, 'If we had lived in the days of our fathers, we would not have taken part with them in shedding the blood of the prophets.'" The tomb-building is not hypocrisy in the ordinary sense of saying one thing and doing another. It is the specific hypocrisy of honoring past prophets while being unable to receive the present pr</w:t>
      </w:r>
      <w:r>
        <w:rPr>
          <w:color w:val="222222"/>
        </w:rPr>
        <w:t xml:space="preserve">ophetic word — of celebrating the courage it took for previous generations to hear hard truth while being incapable of the same courage in the present. Every generation honors </w:t>
      </w:r>
      <w:r>
        <w:rPr>
          <w:color w:val="222222"/>
        </w:rPr>
        <w:lastRenderedPageBreak/>
        <w:t>the prophets who addressed the previous generation. Very few generations can receive the prophets who are addressing them.</w:t>
      </w:r>
    </w:p>
    <w:p w14:paraId="3A0AF6F3" w14:textId="77777777" w:rsidR="00701415" w:rsidRDefault="000C361F">
      <w:pPr>
        <w:spacing w:after="200"/>
        <w:ind w:firstLine="440"/>
        <w:jc w:val="both"/>
      </w:pPr>
      <w:r>
        <w:rPr>
          <w:color w:val="222222"/>
        </w:rPr>
        <w:t>The prophetic office, understood this way, is not primarily a theological category. It is an accountability structure. It is the mechanism the covenant community built — or that God built into the covenant community — specifically to address the failure of the dominant coalition to correct itself. The prophets are not a luxury. They are a structural necessity, required precisely because the people of God are systematically prone to the blindness this book has been describing.</w:t>
      </w:r>
    </w:p>
    <w:p w14:paraId="51B0A8C9" w14:textId="77777777" w:rsidR="00701415" w:rsidRDefault="000C361F">
      <w:pPr>
        <w:spacing w:before="520" w:after="240"/>
        <w:jc w:val="center"/>
      </w:pPr>
      <w:r>
        <w:rPr>
          <w:b/>
          <w:bCs/>
          <w:color w:val="8B1A1A"/>
          <w:sz w:val="28"/>
          <w:szCs w:val="28"/>
        </w:rPr>
        <w:t>III. The Accountability Architecture of the Torah</w:t>
      </w:r>
    </w:p>
    <w:p w14:paraId="0147FF10" w14:textId="77777777" w:rsidR="00701415" w:rsidRDefault="000C361F">
      <w:pPr>
        <w:spacing w:after="200"/>
        <w:ind w:firstLine="440"/>
        <w:jc w:val="both"/>
      </w:pPr>
      <w:r>
        <w:rPr>
          <w:color w:val="222222"/>
        </w:rPr>
        <w:t>The prophets are the most visible accountability structure in the biblical text, but they are not the only one. The Torah itself is full of institutional arrangements that assume the people of God will need to be corrected, and that build correction into the community's architecture rather than relying on individual virtue.</w:t>
      </w:r>
    </w:p>
    <w:p w14:paraId="4210CCB3" w14:textId="77777777" w:rsidR="00701415" w:rsidRDefault="000C361F">
      <w:pPr>
        <w:spacing w:after="200"/>
        <w:ind w:firstLine="440"/>
        <w:jc w:val="both"/>
      </w:pPr>
      <w:r>
        <w:rPr>
          <w:color w:val="222222"/>
        </w:rPr>
        <w:t xml:space="preserve">The Year of Jubilee is the most striking example. Every fifty years, according to Leviticus 25, all land was to be returned to its original tribal allotments, all debt slavery was to end, and all Israelites who had been compelled to sell themselves into servitude were to be freed. The Jubilee did not assume that wealthy Israelites would voluntarily redistribute what they had accumulated. It assumed they wouldn't. It built redistribution into the legal architecture, creating a periodic structural reset that </w:t>
      </w:r>
      <w:r>
        <w:rPr>
          <w:color w:val="222222"/>
        </w:rPr>
        <w:t>did not depend on the generosity of the powerful.</w:t>
      </w:r>
    </w:p>
    <w:p w14:paraId="1989B83C" w14:textId="77777777" w:rsidR="00701415" w:rsidRDefault="000C361F">
      <w:pPr>
        <w:spacing w:after="200"/>
        <w:ind w:firstLine="440"/>
        <w:jc w:val="both"/>
      </w:pPr>
      <w:r>
        <w:rPr>
          <w:color w:val="222222"/>
        </w:rPr>
        <w:t>The sabbatical year legislation follows the same logic. Every seven years, debts were to be cancelled (Deuteronomy 15). The rationale given is explicitly theological: "For the LORD your God will bless you, as he promised you." But the structure is economic and coercive — not an appeal to the goodwill of creditors but a legal requirement. Deuteronomy 15 goes on to acknowledge, with remarkable candor, that people will try to game the system: "Take care lest there be an unworthy thought in your heart and you s</w:t>
      </w:r>
      <w:r>
        <w:rPr>
          <w:color w:val="222222"/>
        </w:rPr>
        <w:t>ay, 'The seventh year, the year of release is near,' and your eye look grudgingly on your poor brother, and you give him nothing." The Torah knows that people will look for ways around its requirements. It says so. And it insists on the requirement anyway.</w:t>
      </w:r>
    </w:p>
    <w:p w14:paraId="536DA67E" w14:textId="77777777" w:rsidR="00701415" w:rsidRDefault="000C361F">
      <w:pPr>
        <w:spacing w:after="200"/>
        <w:ind w:firstLine="440"/>
        <w:jc w:val="both"/>
      </w:pPr>
      <w:r>
        <w:rPr>
          <w:color w:val="222222"/>
        </w:rPr>
        <w:t>The cities of refuge in Numbers 35 and Deuteronomy 19 are another example of the same logic. The legal system was assumed to be vulnerable to abuse — to the manipulation of testimony, to the influence of the powerful, to the revenge impulse that could masquerade as justice. The cities of refuge were not an appeal to the good behavior of avengers. They were a structural protection against the known failure modes of the community's own legal system.</w:t>
      </w:r>
    </w:p>
    <w:p w14:paraId="309921AA" w14:textId="77777777" w:rsidR="00701415" w:rsidRDefault="000C361F">
      <w:pPr>
        <w:spacing w:after="200"/>
        <w:ind w:firstLine="440"/>
        <w:jc w:val="both"/>
      </w:pPr>
      <w:r>
        <w:rPr>
          <w:color w:val="222222"/>
        </w:rPr>
        <w:t>The laws about witnesses in Deuteronomy 19 assume that people will lie. They require multiple witnesses not because they believe everyone is honest but because they know that single witnesses cannot be trusted, and they build the requirement for corroboration into the legal structure rather than relying on the integrity of individual testimony.</w:t>
      </w:r>
    </w:p>
    <w:p w14:paraId="7DAD5431" w14:textId="77777777" w:rsidR="00701415" w:rsidRDefault="000C361F">
      <w:pPr>
        <w:spacing w:after="200"/>
        <w:ind w:firstLine="440"/>
        <w:jc w:val="both"/>
      </w:pPr>
      <w:r>
        <w:rPr>
          <w:color w:val="222222"/>
        </w:rPr>
        <w:t xml:space="preserve">What all of these structures share is the assumption that the people of God cannot be relied upon to self-correct. The Torah does not say: trust Israel to be just. It builds </w:t>
      </w:r>
      <w:r>
        <w:rPr>
          <w:color w:val="222222"/>
        </w:rPr>
        <w:lastRenderedPageBreak/>
        <w:t>accountability structures that function regardless of whether individual Israelites are trustworthy. The structures are not expressions of pessimism about human nature — they are expressions of realism about it. A God who knows his people builds correction into the architecture because he knows they will need it.</w:t>
      </w:r>
    </w:p>
    <w:p w14:paraId="7D83C90B" w14:textId="77777777" w:rsidR="00701415" w:rsidRDefault="000C361F">
      <w:pPr>
        <w:spacing w:after="200"/>
        <w:ind w:firstLine="440"/>
        <w:jc w:val="both"/>
      </w:pPr>
      <w:r>
        <w:rPr>
          <w:color w:val="222222"/>
        </w:rPr>
        <w:t>The church inherited this logic. The New Testament community of Acts develops structures of collective discernment — the Jerusalem Council of Acts 15, the role of elders in every community, the accountability of even apostles to the broader community (Paul's submission of his gospel to the Jerusalem apostles in Galatians 2, "in case I was running or had run in vain"). The pastoral epistles develop specific qualifications for leaders not because the church believes leadership is inherently dangerous but beca</w:t>
      </w:r>
      <w:r>
        <w:rPr>
          <w:color w:val="222222"/>
        </w:rPr>
        <w:t>use the church knows that power without accountability produces predictable results. The lists of elder qualifications in 1 Timothy 3 and Titus 1 are not arbitrary moral checklists. They are accountability structures built into the institutional design of the community — requirements that ensure leaders have demonstrated accountability in smaller domains before being given authority in larger ones.</w:t>
      </w:r>
    </w:p>
    <w:p w14:paraId="43C4A4E8" w14:textId="77777777" w:rsidR="00701415" w:rsidRDefault="000C361F">
      <w:pPr>
        <w:spacing w:before="520" w:after="240"/>
        <w:jc w:val="center"/>
      </w:pPr>
      <w:r>
        <w:rPr>
          <w:b/>
          <w:bCs/>
          <w:color w:val="8B1A1A"/>
          <w:sz w:val="28"/>
          <w:szCs w:val="28"/>
        </w:rPr>
        <w:t>IV. Nathan and the Structure of Correction</w:t>
      </w:r>
    </w:p>
    <w:p w14:paraId="69F72023" w14:textId="77777777" w:rsidR="00701415" w:rsidRDefault="000C361F">
      <w:pPr>
        <w:spacing w:after="200"/>
        <w:ind w:firstLine="440"/>
        <w:jc w:val="both"/>
      </w:pPr>
      <w:r>
        <w:rPr>
          <w:color w:val="222222"/>
        </w:rPr>
        <w:t>The story of Nathan and David in 2 Samuel 12 is perhaps the most precise illustration in Scripture of how the accountability mechanism is supposed to work, and why it requires structural features that go beyond good intentions.</w:t>
      </w:r>
    </w:p>
    <w:p w14:paraId="4898BFF9" w14:textId="77777777" w:rsidR="00701415" w:rsidRDefault="000C361F">
      <w:pPr>
        <w:spacing w:after="200"/>
        <w:ind w:firstLine="440"/>
        <w:jc w:val="both"/>
      </w:pPr>
      <w:r>
        <w:rPr>
          <w:color w:val="222222"/>
        </w:rPr>
        <w:t>David has committed adultery with Bathsheba and arranged the death of her husband Uriah. He has done this as king — with all the power and protection of the royal office — and he has, the text implies, managed to live with it. He has not been torn apart by guilt. He has not confessed. He has gone on being king, offering sacrifice, maintaining the forms of the covenant life, while the thing he has done sits in the background of his experience, unaddressed and apparently unaddressable.</w:t>
      </w:r>
    </w:p>
    <w:p w14:paraId="27098475" w14:textId="77777777" w:rsidR="00701415" w:rsidRDefault="000C361F">
      <w:pPr>
        <w:spacing w:after="200"/>
        <w:ind w:firstLine="440"/>
        <w:jc w:val="both"/>
      </w:pPr>
      <w:r>
        <w:rPr>
          <w:color w:val="222222"/>
        </w:rPr>
        <w:t>Nathan does not come to David with an accusation. He comes with a story. "There were two men in a certain city, the one rich and the other poor. The rich man had very many flocks and herds, but the poor man had nothing but one little ewe lamb." The story is about injustice — about a rich man who takes from a poor man the one thing the poor man had. And David, hearing it, is enraged. "The man who has done this deserves to die." His moral response is immediate, accurate, and exactly right. He can see the inju</w:t>
      </w:r>
      <w:r>
        <w:rPr>
          <w:color w:val="222222"/>
        </w:rPr>
        <w:t>stice in someone else's story with complete clarity.</w:t>
      </w:r>
    </w:p>
    <w:p w14:paraId="332B3D8B" w14:textId="77777777" w:rsidR="00701415" w:rsidRDefault="000C361F">
      <w:pPr>
        <w:spacing w:after="200"/>
        <w:ind w:firstLine="440"/>
        <w:jc w:val="both"/>
      </w:pPr>
      <w:r>
        <w:rPr>
          <w:color w:val="222222"/>
        </w:rPr>
        <w:t>"You are the man," Nathan says.</w:t>
      </w:r>
    </w:p>
    <w:p w14:paraId="1CE4CA73" w14:textId="77777777" w:rsidR="00701415" w:rsidRDefault="000C361F">
      <w:pPr>
        <w:spacing w:after="200"/>
        <w:ind w:firstLine="440"/>
        <w:jc w:val="both"/>
      </w:pPr>
      <w:r>
        <w:rPr>
          <w:color w:val="222222"/>
        </w:rPr>
        <w:t>The structure of Nathan's approach is the structure of accountability. He does not argue. He does not lecture. He creates the conditions under which David's own moral perception — his own sense of justice, which is functioning perfectly when it is directed at someone else — can be brought to bear on David's own situation. The parable is not a trick. It is a hermeneutical tool: a way of getting past the defenses that the proximity of personal interest erects around self-examination.</w:t>
      </w:r>
    </w:p>
    <w:p w14:paraId="10376629" w14:textId="77777777" w:rsidR="00701415" w:rsidRDefault="000C361F">
      <w:pPr>
        <w:spacing w:after="200"/>
        <w:ind w:firstLine="440"/>
        <w:jc w:val="both"/>
      </w:pPr>
      <w:r>
        <w:rPr>
          <w:color w:val="222222"/>
        </w:rPr>
        <w:t xml:space="preserve">This is why the accountability structures in the biblical text are external. Not because the people inside the community are bad but because proximity corrupts perception. The </w:t>
      </w:r>
      <w:r>
        <w:rPr>
          <w:color w:val="222222"/>
        </w:rPr>
        <w:lastRenderedPageBreak/>
        <w:t>same person who can see injustice clearly when it is at a distance cannot see it when it is close, when it involves the self, when the mechanisms of self-justification have had time to operate. David needed Nathan not because David was uniquely wicked but because David was human — because the mechanism of self-deception that Chapter 3 described is a feature of the human condition, and no amount of sincere faith, genuine piety, or honest commitment to God's word will reliably overcome it without external hel</w:t>
      </w:r>
      <w:r>
        <w:rPr>
          <w:color w:val="222222"/>
        </w:rPr>
        <w:t>p.</w:t>
      </w:r>
    </w:p>
    <w:p w14:paraId="3856F834" w14:textId="77777777" w:rsidR="00701415" w:rsidRDefault="000C361F">
      <w:pPr>
        <w:spacing w:after="200"/>
        <w:ind w:firstLine="440"/>
        <w:jc w:val="both"/>
      </w:pPr>
      <w:r>
        <w:rPr>
          <w:color w:val="222222"/>
        </w:rPr>
        <w:t>The structure Nathan used has three features that are worth naming. First, he came from outside the circle of David's power. He was the king's prophet — he operated within the royal court — but his loyalty was to the covenant, not to the king, and his willingness to speak was rooted in that loyalty, not in David's approval. Second, he came with the full weight of prophetic authority behind him — "Thus says the LORD." He was not offering an opinion. He was delivering a verdict. Third, he refused to let the c</w:t>
      </w:r>
      <w:r>
        <w:rPr>
          <w:color w:val="222222"/>
        </w:rPr>
        <w:t>onversation remain abstract. He named the specific thing David had done. The accountability was concrete, particular, addressed to a specific act rather than to a general disposition.</w:t>
      </w:r>
    </w:p>
    <w:p w14:paraId="7B7CBD67" w14:textId="77777777" w:rsidR="00701415" w:rsidRDefault="000C361F">
      <w:pPr>
        <w:spacing w:after="200"/>
        <w:ind w:firstLine="440"/>
        <w:jc w:val="both"/>
      </w:pPr>
      <w:r>
        <w:rPr>
          <w:color w:val="222222"/>
        </w:rPr>
        <w:t>The accountability that costs nothing is not accountability. The accountability that remains at the level of general principle — that allows the person being held accountable to remain comfortable in the abstract while untouched in the specific — is not accountability. It is the appearance of accountability, which is often more dangerous than no accountability at all, because it allows the community to believe the correction mechanism is functioning when it is not.</w:t>
      </w:r>
    </w:p>
    <w:p w14:paraId="7B7B0270" w14:textId="77777777" w:rsidR="00701415" w:rsidRDefault="000C361F">
      <w:pPr>
        <w:spacing w:before="520" w:after="240"/>
        <w:jc w:val="center"/>
      </w:pPr>
      <w:r>
        <w:rPr>
          <w:b/>
          <w:bCs/>
          <w:color w:val="8B1A1A"/>
          <w:sz w:val="28"/>
          <w:szCs w:val="28"/>
        </w:rPr>
        <w:t>V. The Community as Accountability Structure</w:t>
      </w:r>
    </w:p>
    <w:p w14:paraId="391983CA" w14:textId="77777777" w:rsidR="00701415" w:rsidRDefault="000C361F">
      <w:pPr>
        <w:spacing w:after="200"/>
        <w:ind w:firstLine="440"/>
        <w:jc w:val="both"/>
      </w:pPr>
      <w:r>
        <w:rPr>
          <w:color w:val="222222"/>
        </w:rPr>
        <w:t>Paul's vision of the body of Christ in 1 Corinthians 12 is usually read as a statement about diversity and mutual dependence — about how different gifts serve different functions, and how the body needs all of them. That reading is correct. But it is incomplete if it misses the accountability implication of the image.</w:t>
      </w:r>
    </w:p>
    <w:p w14:paraId="22E1B506" w14:textId="77777777" w:rsidR="00701415" w:rsidRDefault="000C361F">
      <w:pPr>
        <w:spacing w:after="200"/>
        <w:ind w:firstLine="440"/>
        <w:jc w:val="both"/>
      </w:pPr>
      <w:r>
        <w:rPr>
          <w:color w:val="222222"/>
        </w:rPr>
        <w:t xml:space="preserve">A body is a system in which every part receives feedback from every other part. Pain signals travel from damaged tissue to the brain. The eye sends information to the hand. The ear sends information to the foot. No part of a healthy body operates in isolation from the rest, and no part of a healthy body can ignore signals from the other parts without consequence. The body's integration is precisely what makes it capable of correcting itself — of adjusting gait when one leg is shorter, of compensating for a </w:t>
      </w:r>
      <w:r>
        <w:rPr>
          <w:color w:val="222222"/>
        </w:rPr>
        <w:t>damaged limb, of routing around damage to maintain function.</w:t>
      </w:r>
    </w:p>
    <w:p w14:paraId="47EA7C73" w14:textId="77777777" w:rsidR="00701415" w:rsidRDefault="000C361F">
      <w:pPr>
        <w:spacing w:after="200"/>
        <w:ind w:firstLine="440"/>
        <w:jc w:val="both"/>
      </w:pPr>
      <w:r>
        <w:rPr>
          <w:color w:val="222222"/>
        </w:rPr>
        <w:t>Paul is describing a community that works the same way. The eye cannot say to the hand, "I have no need of you." The head cannot say to the feet, "I have no need of you." Not because the eye is wrong about what it can do, but because the eye without the hand is impaired in ways the eye alone cannot fully recognize. The part that thinks it has no need of the other parts has, in that very conviction, demonstrated that it has a need it cannot see.</w:t>
      </w:r>
    </w:p>
    <w:p w14:paraId="09B51661" w14:textId="77777777" w:rsidR="00701415" w:rsidRDefault="000C361F">
      <w:pPr>
        <w:spacing w:after="200"/>
        <w:ind w:firstLine="440"/>
        <w:jc w:val="both"/>
      </w:pPr>
      <w:r>
        <w:rPr>
          <w:color w:val="222222"/>
        </w:rPr>
        <w:t xml:space="preserve">The specific accountability implication of this image is that the correction of any one member or faction of the community requires the other members and factions to function — requires that their signals are transmitted and received, that their experiences and perceptions have genuine access to the community's shared discernment. A body in which </w:t>
      </w:r>
      <w:r>
        <w:rPr>
          <w:color w:val="222222"/>
        </w:rPr>
        <w:lastRenderedPageBreak/>
        <w:t>certain nerve pathways have been severed, in which certain signals are systematically blocked, cannot correct itself. It loses sensation in the affected areas. It can sustain damage it cannot feel, pursue directions that are harming it without knowing, make adjustments that are wrong because the feedback that would reveal them as wrong is not arriving.</w:t>
      </w:r>
    </w:p>
    <w:p w14:paraId="03284F79" w14:textId="77777777" w:rsidR="00701415" w:rsidRDefault="000C361F">
      <w:pPr>
        <w:spacing w:after="200"/>
        <w:ind w:firstLine="440"/>
        <w:jc w:val="both"/>
      </w:pPr>
      <w:r>
        <w:rPr>
          <w:color w:val="222222"/>
        </w:rPr>
        <w:t>This is a precise description of what happens in communities that have organized themselves for comfort rather than correction. The voices most likely to carry corrective signals — the poor, the marginalized, the theologically dissimilar, the people whose experiences challenge the dominant coalition's settled assumptions — have been systematically removed from the circuit. The community has, in effect, severed the nerve pathways most likely to carry the signals it most needs to receive. It has maintained th</w:t>
      </w:r>
      <w:r>
        <w:rPr>
          <w:color w:val="222222"/>
        </w:rPr>
        <w:t>e appearance of a functioning body while eliminating the feedback mechanisms that would make it actually function.</w:t>
      </w:r>
    </w:p>
    <w:p w14:paraId="3C7D8C54" w14:textId="77777777" w:rsidR="00701415" w:rsidRDefault="000C361F">
      <w:pPr>
        <w:spacing w:after="200"/>
        <w:ind w:firstLine="440"/>
        <w:jc w:val="both"/>
      </w:pPr>
      <w:r>
        <w:rPr>
          <w:color w:val="222222"/>
        </w:rPr>
        <w:t>Galatians 6:1–2 makes the same point from a different angle: "Brothers, if anyone is caught in any transgression, you who are spiritual should restore him in a spirit of gentleness. Keep watch on yourself, lest you too be tempted. Bear one another's burdens, and so fulfill the law of Christ." The instruction to restore — not to punish, not to expose, not to expel, but to restore — is given to "you who are spiritual," meaning the people within the community who have the maturity and the standing to address t</w:t>
      </w:r>
      <w:r>
        <w:rPr>
          <w:color w:val="222222"/>
        </w:rPr>
        <w:t>he failure. But the instruction is immediately qualified: "keep watch on yourself, lest you too be tempted." The people who do the correcting are not immune from the thing they are correcting. The accountability is mutual. The community that can only give correction and not receive it has corrupted the mechanism.</w:t>
      </w:r>
    </w:p>
    <w:p w14:paraId="377D5546" w14:textId="77777777" w:rsidR="00701415" w:rsidRDefault="000C361F">
      <w:pPr>
        <w:spacing w:before="520" w:after="240"/>
        <w:jc w:val="center"/>
      </w:pPr>
      <w:r>
        <w:rPr>
          <w:b/>
          <w:bCs/>
          <w:color w:val="8B1A1A"/>
          <w:sz w:val="28"/>
          <w:szCs w:val="28"/>
        </w:rPr>
        <w:t>VI. Why the Church Keeps Dismantling Its Own Accountability Structures</w:t>
      </w:r>
    </w:p>
    <w:p w14:paraId="5E3D3858" w14:textId="77777777" w:rsidR="00701415" w:rsidRDefault="000C361F">
      <w:pPr>
        <w:spacing w:after="200"/>
        <w:ind w:firstLine="440"/>
        <w:jc w:val="both"/>
      </w:pPr>
      <w:r>
        <w:rPr>
          <w:color w:val="222222"/>
        </w:rPr>
        <w:t>If the Bible builds accountability into the covenant community's architecture so consistently, why does the church so consistently dismantle those structures? Why does the community that has the prophetic witness, the Jubilee, the cities of refuge, the Pauline vision of the body, Nathan's confrontation of David — why does that community keep ending up in positions where it cannot hear the corrective word it most needs to hear?</w:t>
      </w:r>
    </w:p>
    <w:p w14:paraId="6DA7609B" w14:textId="77777777" w:rsidR="00701415" w:rsidRDefault="000C361F">
      <w:pPr>
        <w:spacing w:after="200"/>
        <w:ind w:firstLine="440"/>
        <w:jc w:val="both"/>
      </w:pPr>
      <w:r>
        <w:rPr>
          <w:color w:val="222222"/>
        </w:rPr>
        <w:t>The answer is that accountability structures are systematically threatening to the people they would hold accountable. And the people they would hold accountable are, in most communities, the people with the most power to shape the community's institutions.</w:t>
      </w:r>
    </w:p>
    <w:p w14:paraId="493215F1" w14:textId="77777777" w:rsidR="00701415" w:rsidRDefault="000C361F">
      <w:pPr>
        <w:spacing w:after="200"/>
        <w:ind w:firstLine="440"/>
        <w:jc w:val="both"/>
      </w:pPr>
      <w:r>
        <w:rPr>
          <w:color w:val="222222"/>
        </w:rPr>
        <w:t>This is not a conspiracy. It does not require bad faith. It does not even require conscious intention. The leader who gradually removes the checks on her authority does so, in most cases, with sincere conviction that the checks are impeding the community's mission. The denomination that gradually centralizes power in its executive does so, usually, with genuine belief that centralization will produce better outcomes. The community that gradually stops hearing from people who challenge its assumptions does s</w:t>
      </w:r>
      <w:r>
        <w:rPr>
          <w:color w:val="222222"/>
        </w:rPr>
        <w:t>o, typically, without any explicit decision to stop — through the slow accumulation of a thousand small choices that each seemed reasonable and that together produced a structure that cannot correct itself.</w:t>
      </w:r>
    </w:p>
    <w:p w14:paraId="21808D4D" w14:textId="77777777" w:rsidR="00701415" w:rsidRDefault="000C361F">
      <w:pPr>
        <w:spacing w:after="200"/>
        <w:ind w:firstLine="440"/>
        <w:jc w:val="both"/>
      </w:pPr>
      <w:r>
        <w:rPr>
          <w:color w:val="222222"/>
        </w:rPr>
        <w:lastRenderedPageBreak/>
        <w:t>The mechanism is the one this book has been describing all along. The dominant coalition shapes the institution. The institution shapes what kinds of challenge are permitted and what kinds are not. The kinds that are not permitted are precisely the kinds most likely to address the dominant coalition's blind spot. The dominant coalition's blind spot is therefore protected by the very institutional structures the dominant coalition has built. And the process repeats, generation after generation, with each ite</w:t>
      </w:r>
      <w:r>
        <w:rPr>
          <w:color w:val="222222"/>
        </w:rPr>
        <w:t>ration producing a community slightly more insulated from the correction it most needs.</w:t>
      </w:r>
    </w:p>
    <w:p w14:paraId="5BB99924" w14:textId="77777777" w:rsidR="00701415" w:rsidRDefault="000C361F">
      <w:pPr>
        <w:spacing w:after="200"/>
        <w:ind w:firstLine="440"/>
        <w:jc w:val="both"/>
      </w:pPr>
      <w:r>
        <w:rPr>
          <w:color w:val="222222"/>
        </w:rPr>
        <w:t>The prophets understood this dynamic viscerally, because they experienced it. Jeremiah 7 — the Temple Sermon — is one of the most powerful documents of institutional resistance to correction in the biblical text. The people are coming to the temple, trusting in its presence as a guarantee of their safety: "This is the temple of the LORD, the temple of the LORD, the temple of the LORD." They repeat it like a charm. And Jeremiah's word — the word he delivers at the temple gate, in the face of the institution'</w:t>
      </w:r>
      <w:r>
        <w:rPr>
          <w:color w:val="222222"/>
        </w:rPr>
        <w:t>s power — is: the temple does not protect you from the consequences of what you have done. "Do not trust in these deceptive words." The institution that was meant to be a house of prayer has become, in the people's use of it, a guarantee of impunity. "Has this house, which is called by my name, become a den of robbers in your eyes? Behold, I myself have seen it, declares the LORD."</w:t>
      </w:r>
    </w:p>
    <w:p w14:paraId="7A34CF91" w14:textId="77777777" w:rsidR="00701415" w:rsidRDefault="000C361F">
      <w:pPr>
        <w:spacing w:after="200"/>
        <w:ind w:firstLine="440"/>
        <w:jc w:val="both"/>
      </w:pPr>
      <w:r>
        <w:rPr>
          <w:color w:val="222222"/>
        </w:rPr>
        <w:t>Jesus quotes this passage when he clears the temple in Mark 11. The connection is not accidental. The temple institution — the most sacred institution in the covenant community, the one with the deepest theological warrant, the one that Scripture itself commanded — had become the place where the mechanism of self-protection was most fully operational. The institution had been captured by the interests of those who ran it. And the corrective word could only arrive from outside it — from a prophet standing at</w:t>
      </w:r>
      <w:r>
        <w:rPr>
          <w:color w:val="222222"/>
        </w:rPr>
        <w:t xml:space="preserve"> its gates, or from the one who entered it and turned over the tables.</w:t>
      </w:r>
    </w:p>
    <w:p w14:paraId="570BF78B" w14:textId="77777777" w:rsidR="00701415" w:rsidRDefault="000C361F">
      <w:pPr>
        <w:spacing w:before="520" w:after="240"/>
        <w:jc w:val="center"/>
      </w:pPr>
      <w:r>
        <w:rPr>
          <w:b/>
          <w:bCs/>
          <w:color w:val="8B1A1A"/>
          <w:sz w:val="28"/>
          <w:szCs w:val="28"/>
        </w:rPr>
        <w:t>VII. Building Accountability Back In</w:t>
      </w:r>
    </w:p>
    <w:p w14:paraId="012471BB" w14:textId="77777777" w:rsidR="00701415" w:rsidRDefault="000C361F">
      <w:pPr>
        <w:spacing w:after="200"/>
        <w:ind w:firstLine="440"/>
        <w:jc w:val="both"/>
      </w:pPr>
      <w:r>
        <w:rPr>
          <w:color w:val="222222"/>
        </w:rPr>
        <w:t>The question this chapter leaves is not merely diagnostic. It is practical. If the Bible assumes you will be wrong — if the scriptural witness builds accountability structures specifically because the community of faith cannot self-correct — what does it look like to take that seriously? What does it mean to build the Bible's accountability architecture back into a community that has, like every community, gradually dismantled it?</w:t>
      </w:r>
    </w:p>
    <w:p w14:paraId="6E2BCB6D" w14:textId="77777777" w:rsidR="00701415" w:rsidRDefault="000C361F">
      <w:pPr>
        <w:spacing w:after="200"/>
        <w:ind w:firstLine="440"/>
        <w:jc w:val="both"/>
      </w:pPr>
      <w:r>
        <w:rPr>
          <w:color w:val="222222"/>
        </w:rPr>
        <w:t>There are four things worth naming, each of which is structural rather than merely attitudinal.</w:t>
      </w:r>
    </w:p>
    <w:p w14:paraId="21281328" w14:textId="77777777" w:rsidR="00701415" w:rsidRDefault="000C361F">
      <w:pPr>
        <w:spacing w:after="200"/>
        <w:ind w:firstLine="440"/>
        <w:jc w:val="both"/>
      </w:pPr>
      <w:r>
        <w:rPr>
          <w:color w:val="222222"/>
        </w:rPr>
        <w:t xml:space="preserve">The first is the practice of hearing from those who are furthest from the center of power. Nathan came from outside David's comfort circle. The prophets came from the margins. The testimony that has the most corrective potential is almost always the testimony of people whose experience contradicts the dominant coalition's self-understanding — people who have been hurt by what the community considers good, people who have been excluded by what the community considers welcoming, people who have been silenced </w:t>
      </w:r>
      <w:r>
        <w:rPr>
          <w:color w:val="222222"/>
        </w:rPr>
        <w:t xml:space="preserve">by what the community considers faithful. These are not voices to be added to the community's life as a gesture of inclusion. They are voices the community </w:t>
      </w:r>
      <w:r>
        <w:rPr>
          <w:color w:val="222222"/>
        </w:rPr>
        <w:lastRenderedPageBreak/>
        <w:t>needs in order to function — nerve pathways without which the body cannot feel the damage it is doing.</w:t>
      </w:r>
    </w:p>
    <w:p w14:paraId="19739C9B" w14:textId="77777777" w:rsidR="00701415" w:rsidRDefault="000C361F">
      <w:pPr>
        <w:spacing w:after="200"/>
        <w:ind w:firstLine="440"/>
        <w:jc w:val="both"/>
      </w:pPr>
      <w:r>
        <w:rPr>
          <w:color w:val="222222"/>
        </w:rPr>
        <w:t>The second is the practice of formal accountability — of structures that function regardless of whether the people being held accountable want to be. The Jubilee did not depend on the generosity of the landed. The prophetic office did not depend on the king's willingness to receive correction. The cities of refuge did not depend on the avenger's restraint. The accountability structures of the biblical text are not appeals to goodwill. They are institutional requirements, backed by the authority of the coven</w:t>
      </w:r>
      <w:r>
        <w:rPr>
          <w:color w:val="222222"/>
        </w:rPr>
        <w:t>ant. Communities that have replaced formal accountability with relational trust — that believe the good intentions of leaders make structural accountability unnecessary — have learned nothing from the consistent biblical testimony about what good intentions produce when they are not constrained by external structure.</w:t>
      </w:r>
    </w:p>
    <w:p w14:paraId="034BAD32" w14:textId="77777777" w:rsidR="00701415" w:rsidRDefault="000C361F">
      <w:pPr>
        <w:spacing w:after="200"/>
        <w:ind w:firstLine="440"/>
        <w:jc w:val="both"/>
      </w:pPr>
      <w:r>
        <w:rPr>
          <w:color w:val="222222"/>
        </w:rPr>
        <w:t>The third is the recovery of lament as a regular practice. Lament is an accountability practice. It is the practice of naming specifically, before God and before the community, what has gone wrong — not as a general confession of sinfulness but as a particular accounting of particular failure. The community that cannot lament cannot be accountable, because accountability requires the capacity to name specifically what happened. The move from lament to praise that characterizes so much contemporary Christian</w:t>
      </w:r>
      <w:r>
        <w:rPr>
          <w:color w:val="222222"/>
        </w:rPr>
        <w:t xml:space="preserve"> worship — the move that treats acknowledgment of grief and failure as something to be gotten through quickly on the way to the affirmation — has produced communities that are structurally out of practice with the naming of specific wrong. And communities that cannot name specific wrong cannot correct it.</w:t>
      </w:r>
    </w:p>
    <w:p w14:paraId="09400433" w14:textId="77777777" w:rsidR="00701415" w:rsidRDefault="000C361F">
      <w:pPr>
        <w:spacing w:after="200"/>
        <w:ind w:firstLine="440"/>
        <w:jc w:val="both"/>
      </w:pPr>
      <w:r>
        <w:rPr>
          <w:color w:val="222222"/>
        </w:rPr>
        <w:t>The fourth is the maintenance of genuine theological diversity within the community's accountability structures. The accountability that comes only from people who already share the community's convictions is not accountability. It is confirmation. The community's board of elders, its accountability partners, its institutional oversight — if all of these are drawn from within the same theological, cultural, and demographic pool as the community itself, they cannot perform the function the biblical text assi</w:t>
      </w:r>
      <w:r>
        <w:rPr>
          <w:color w:val="222222"/>
        </w:rPr>
        <w:t>gns to the prophetic voice. They can perform many valuable functions. But they cannot see what the community cannot see, because they are in the same position the community is in. The corrective signal requires a different position.</w:t>
      </w:r>
    </w:p>
    <w:p w14:paraId="77EDD25F" w14:textId="77777777" w:rsidR="00701415" w:rsidRDefault="000C361F">
      <w:pPr>
        <w:spacing w:after="200"/>
        <w:ind w:firstLine="440"/>
        <w:jc w:val="both"/>
      </w:pPr>
      <w:r>
        <w:rPr>
          <w:color w:val="222222"/>
        </w:rPr>
        <w:t>None of these are comfortable. None of them feel, from inside a community, like faithfulness. They feel like vulnerability, like the exposure of what the community would rather protect, like the admission that the community does not have it figured out. That discomfort is not incidental. It is the cost of accountability. The community that is fully comfortable has usually found ways to ensure that nothing uncomfortable can reach it. And the community that nothing uncomfortable can reach is the community who</w:t>
      </w:r>
      <w:r>
        <w:rPr>
          <w:color w:val="222222"/>
        </w:rPr>
        <w:t>se blind spots are the most thoroughly organized and the most likely to produce, over time, the kind of damage that this book has been tracing through history.</w:t>
      </w:r>
    </w:p>
    <w:p w14:paraId="79AC8008" w14:textId="77777777" w:rsidR="00701415" w:rsidRDefault="000C361F">
      <w:pPr>
        <w:spacing w:after="200"/>
        <w:ind w:firstLine="440"/>
        <w:jc w:val="both"/>
      </w:pPr>
      <w:r>
        <w:rPr>
          <w:color w:val="222222"/>
        </w:rPr>
        <w:t>The Bible does not assume you will be perfect. It does not assume you will always read Scripture rightly, always discern correctly, always act in accordance with what God requires. It assumes you will be wrong — specifically, predictably, in patterns that repeat across generations. And its response to that assumption is not despair. It is architecture. The covenant community that takes the biblical witness seriously builds correction into its life, maintains the prophetic office, protects the voices most li</w:t>
      </w:r>
      <w:r>
        <w:rPr>
          <w:color w:val="222222"/>
        </w:rPr>
        <w:t xml:space="preserve">kely to carry the signals </w:t>
      </w:r>
      <w:r>
        <w:rPr>
          <w:color w:val="222222"/>
        </w:rPr>
        <w:lastRenderedPageBreak/>
        <w:t>the community cannot generate for itself, and submits its most confident conclusions to the examination that the Bereans modeled — eagerness to receive, commitment to examine, willingness to be changed.</w:t>
      </w:r>
    </w:p>
    <w:p w14:paraId="69B8BBCC" w14:textId="77777777" w:rsidR="00701415" w:rsidRDefault="000C361F">
      <w:pPr>
        <w:spacing w:after="200"/>
        <w:ind w:firstLine="440"/>
        <w:jc w:val="both"/>
      </w:pPr>
      <w:r>
        <w:rPr>
          <w:color w:val="222222"/>
        </w:rPr>
        <w:t>The community that does this is not a community without conviction. It is a community whose convictions are strong enough to bear examination. It is a community that trusts the truth enough to let the truth do its work — including the work of correcting the community's understanding of the truth. It is a community that has, in the posture of accountable humility, found the only protection the biblical text offers against the mechanism that has undone every other generation of the church.</w:t>
      </w:r>
    </w:p>
    <w:p w14:paraId="6F097BEA" w14:textId="77777777" w:rsidR="00701415" w:rsidRDefault="000C361F">
      <w:pPr>
        <w:spacing w:after="200"/>
        <w:ind w:firstLine="440"/>
        <w:jc w:val="both"/>
      </w:pPr>
      <w:r>
        <w:rPr>
          <w:color w:val="222222"/>
        </w:rPr>
        <w:t>Not certainty. Accountability. Not the absence of blind spots, but the presence of structures that can find them.</w:t>
      </w:r>
    </w:p>
    <w:p w14:paraId="59E3B50B" w14:textId="77777777" w:rsidR="00701415" w:rsidRDefault="00701415">
      <w:pPr>
        <w:spacing w:after="360"/>
      </w:pPr>
    </w:p>
    <w:p w14:paraId="0FA55CB6" w14:textId="77777777" w:rsidR="00701415" w:rsidRDefault="00701415">
      <w:pPr>
        <w:pBdr>
          <w:bottom w:val="single" w:sz="4" w:space="1" w:color="CCCCCC"/>
        </w:pBdr>
      </w:pPr>
    </w:p>
    <w:p w14:paraId="55E2734E" w14:textId="77777777" w:rsidR="00701415" w:rsidRDefault="00701415">
      <w:pPr>
        <w:spacing w:after="280"/>
      </w:pPr>
    </w:p>
    <w:p w14:paraId="6B6E5239" w14:textId="77777777" w:rsidR="00701415" w:rsidRDefault="000C361F">
      <w:pPr>
        <w:spacing w:before="280" w:after="80"/>
        <w:ind w:left="720" w:right="720"/>
        <w:jc w:val="center"/>
      </w:pPr>
      <w:r>
        <w:rPr>
          <w:i/>
          <w:iCs/>
          <w:color w:val="4A4A6A"/>
          <w:sz w:val="22"/>
          <w:szCs w:val="22"/>
        </w:rPr>
        <w:t>“You are the man.”</w:t>
      </w:r>
      <w:r>
        <w:br/>
      </w:r>
      <w:r>
        <w:rPr>
          <w:color w:val="8B1A1A"/>
          <w:sz w:val="20"/>
          <w:szCs w:val="20"/>
        </w:rPr>
        <w:t>— 2 Samuel 12:7</w:t>
      </w:r>
    </w:p>
    <w:p w14:paraId="02553B37" w14:textId="77777777" w:rsidR="00701415" w:rsidRDefault="000C361F">
      <w:pPr>
        <w:spacing w:before="280" w:after="80"/>
        <w:ind w:left="720" w:right="720"/>
        <w:jc w:val="center"/>
      </w:pPr>
      <w:r>
        <w:rPr>
          <w:i/>
          <w:iCs/>
          <w:color w:val="4A4A6A"/>
          <w:sz w:val="22"/>
          <w:szCs w:val="22"/>
        </w:rPr>
        <w:t>“Woe to you, scribes and Pharisees, hypocrites! For you build the tombs of the prophets and decorate the monuments of the righteous.”</w:t>
      </w:r>
      <w:r>
        <w:br/>
      </w:r>
      <w:r>
        <w:rPr>
          <w:color w:val="8B1A1A"/>
          <w:sz w:val="20"/>
          <w:szCs w:val="20"/>
        </w:rPr>
        <w:t>— Matthew 23:29</w:t>
      </w:r>
    </w:p>
    <w:p w14:paraId="1ACD4CAE" w14:textId="77777777" w:rsidR="00701415" w:rsidRDefault="000C361F">
      <w:pPr>
        <w:spacing w:before="280" w:after="80"/>
        <w:ind w:left="720" w:right="720"/>
        <w:jc w:val="center"/>
      </w:pPr>
      <w:r>
        <w:rPr>
          <w:i/>
          <w:iCs/>
          <w:color w:val="4A4A6A"/>
          <w:sz w:val="22"/>
          <w:szCs w:val="22"/>
        </w:rPr>
        <w:t>“Has this house, which is called by my name, become a den of robbers in your eyes? Behold, I myself have seen it, declares the LORD.”</w:t>
      </w:r>
      <w:r>
        <w:br/>
      </w:r>
      <w:r>
        <w:rPr>
          <w:color w:val="8B1A1A"/>
          <w:sz w:val="20"/>
          <w:szCs w:val="20"/>
        </w:rPr>
        <w:t>— Jeremiah 7:11</w:t>
      </w:r>
    </w:p>
    <w:p w14:paraId="51035C52" w14:textId="77777777" w:rsidR="00701415" w:rsidRDefault="00701415">
      <w:pPr>
        <w:spacing w:after="480"/>
      </w:pPr>
    </w:p>
    <w:p w14:paraId="08F98D9C" w14:textId="77777777" w:rsidR="00701415" w:rsidRDefault="000C361F">
      <w:r>
        <w:br w:type="page"/>
      </w:r>
    </w:p>
    <w:p w14:paraId="68BA48A6" w14:textId="77777777" w:rsidR="00701415" w:rsidRDefault="00701415">
      <w:pPr>
        <w:spacing w:after="480"/>
      </w:pPr>
    </w:p>
    <w:p w14:paraId="4D82043C" w14:textId="77777777" w:rsidR="00701415" w:rsidRDefault="000C361F">
      <w:pPr>
        <w:spacing w:after="80"/>
      </w:pPr>
      <w:r>
        <w:rPr>
          <w:rFonts w:ascii="Arial" w:eastAsia="Arial" w:hAnsi="Arial" w:cs="Arial"/>
          <w:b/>
          <w:bCs/>
          <w:caps/>
          <w:color w:val="8B1A1A"/>
          <w:sz w:val="20"/>
          <w:szCs w:val="20"/>
        </w:rPr>
        <w:t>CHAPTER NINE</w:t>
      </w:r>
      <w:r>
        <w:rPr>
          <w:rFonts w:ascii="Arial" w:eastAsia="Arial" w:hAnsi="Arial" w:cs="Arial"/>
          <w:color w:val="999999"/>
          <w:sz w:val="18"/>
          <w:szCs w:val="18"/>
        </w:rPr>
        <w:t xml:space="preserve">   ·   ∼6,000 words</w:t>
      </w:r>
    </w:p>
    <w:p w14:paraId="0FE95C46" w14:textId="77777777" w:rsidR="00701415" w:rsidRDefault="000C361F">
      <w:pPr>
        <w:spacing w:after="120"/>
      </w:pPr>
      <w:r>
        <w:rPr>
          <w:b/>
          <w:bCs/>
          <w:color w:val="1A1A2E"/>
          <w:sz w:val="44"/>
          <w:szCs w:val="44"/>
        </w:rPr>
        <w:t>The Prophetic Voice and Why You Need It</w:t>
      </w:r>
    </w:p>
    <w:p w14:paraId="0685A12E" w14:textId="77777777" w:rsidR="00701415" w:rsidRDefault="00701415">
      <w:pPr>
        <w:pBdr>
          <w:bottom w:val="single" w:sz="8" w:space="1" w:color="8B1A1A"/>
        </w:pBdr>
      </w:pPr>
    </w:p>
    <w:p w14:paraId="4F851A95" w14:textId="77777777" w:rsidR="00701415" w:rsidRDefault="00701415">
      <w:pPr>
        <w:spacing w:after="120"/>
      </w:pPr>
    </w:p>
    <w:p w14:paraId="40599ACC" w14:textId="77777777" w:rsidR="00701415" w:rsidRDefault="000C361F">
      <w:pPr>
        <w:pBdr>
          <w:left w:val="single" w:sz="18" w:space="14" w:color="8B1A1A"/>
        </w:pBdr>
        <w:spacing w:after="360"/>
        <w:ind w:left="480"/>
      </w:pPr>
      <w:r>
        <w:rPr>
          <w:rFonts w:ascii="Arial" w:eastAsia="Arial" w:hAnsi="Arial" w:cs="Arial"/>
          <w:b/>
          <w:bCs/>
          <w:caps/>
          <w:color w:val="8B1A1A"/>
          <w:sz w:val="19"/>
          <w:szCs w:val="19"/>
        </w:rPr>
        <w:t>THESIS </w:t>
      </w:r>
      <w:r>
        <w:rPr>
          <w:i/>
          <w:iCs/>
          <w:color w:val="333333"/>
          <w:sz w:val="22"/>
          <w:szCs w:val="22"/>
        </w:rPr>
        <w:t>The communities that most need the prophetic word are the communities most resistant to receiving it. That is not a coincidence. It is the mechanism. And on the other side of the cost of reception is the only thing that can change a community’s direction: the truth about its actual condition.</w:t>
      </w:r>
    </w:p>
    <w:p w14:paraId="489467B0" w14:textId="77777777" w:rsidR="00701415" w:rsidRDefault="000C361F">
      <w:pPr>
        <w:spacing w:before="520" w:after="240"/>
        <w:jc w:val="center"/>
      </w:pPr>
      <w:r>
        <w:rPr>
          <w:b/>
          <w:bCs/>
          <w:color w:val="8B1A1A"/>
          <w:sz w:val="28"/>
          <w:szCs w:val="28"/>
        </w:rPr>
        <w:t>I. The Word You Do Not Want to Hear</w:t>
      </w:r>
    </w:p>
    <w:p w14:paraId="005AB424" w14:textId="77777777" w:rsidR="00701415" w:rsidRDefault="000C361F">
      <w:pPr>
        <w:spacing w:after="200"/>
        <w:ind w:firstLine="440"/>
        <w:jc w:val="both"/>
      </w:pPr>
      <w:r>
        <w:rPr>
          <w:color w:val="222222"/>
        </w:rPr>
        <w:t>There is a moment in the life of every person, and every community, when the word they most need to hear arrives from a direction they did not expect, in a form they did not choose, delivered by someone they did not invite. The word is not comfortable. It does not confirm what they already believe about themselves. It does not fit the narrative the community has built about its own faithfulness. It arrives as disruption, as challenge, as accusation — and the first instinct, almost always, is to dismiss it.</w:t>
      </w:r>
    </w:p>
    <w:p w14:paraId="32BD7D74" w14:textId="77777777" w:rsidR="00701415" w:rsidRDefault="000C361F">
      <w:pPr>
        <w:spacing w:after="200"/>
        <w:ind w:firstLine="440"/>
        <w:jc w:val="both"/>
      </w:pPr>
      <w:r>
        <w:rPr>
          <w:color w:val="222222"/>
        </w:rPr>
        <w:t>Not to examine it. Not to sit with it. Not to bring it to Scripture with the same eagerness that the Bereans brought everything. To dismiss it — to identify the source of the discomfort and neutralize it, quickly, before it has time to do the work it came to do.</w:t>
      </w:r>
    </w:p>
    <w:p w14:paraId="2A82A3B5" w14:textId="77777777" w:rsidR="00701415" w:rsidRDefault="000C361F">
      <w:pPr>
        <w:spacing w:after="200"/>
        <w:ind w:firstLine="440"/>
        <w:jc w:val="both"/>
      </w:pPr>
      <w:r>
        <w:rPr>
          <w:color w:val="222222"/>
        </w:rPr>
        <w:t>We are very good at this. Every defensive vocabulary the church has ever developed — the accusation of divisiveness, the diagnosis of a critical spirit, the claim that the challenger lacks spiritual discernment, the suggestion that the person raising the hard question simply does not understand what God is doing here — every one of these is, at its core, a technology for getting rid of the prophetic word before it can land. Before it can be heard. Before it can do what the prophetic word, throughout the bib</w:t>
      </w:r>
      <w:r>
        <w:rPr>
          <w:color w:val="222222"/>
        </w:rPr>
        <w:t>lical narrative, consistently does when it is received: change the direction of the community.</w:t>
      </w:r>
    </w:p>
    <w:p w14:paraId="70CF3370" w14:textId="77777777" w:rsidR="00701415" w:rsidRDefault="000C361F">
      <w:pPr>
        <w:spacing w:after="200"/>
        <w:ind w:firstLine="440"/>
        <w:jc w:val="both"/>
      </w:pPr>
      <w:r>
        <w:rPr>
          <w:color w:val="222222"/>
        </w:rPr>
        <w:t>Chapter 8 established that the biblical witness builds accountability structures into the covenant community's architecture because the community cannot be trusted to correct itself. This chapter is about the human side of that architecture — about what it actually looks like to receive the word you did not want to hear, why it is so hard, what it costs, and why the community that cannot receive the prophetic voice has, by that incapacity, made itself into the kind of community the prophets were sent to add</w:t>
      </w:r>
      <w:r>
        <w:rPr>
          <w:color w:val="222222"/>
        </w:rPr>
        <w:t>ress.</w:t>
      </w:r>
    </w:p>
    <w:p w14:paraId="57F543FA" w14:textId="77777777" w:rsidR="00701415" w:rsidRDefault="000C361F">
      <w:pPr>
        <w:spacing w:after="200"/>
        <w:ind w:firstLine="440"/>
        <w:jc w:val="both"/>
      </w:pPr>
      <w:r>
        <w:rPr>
          <w:color w:val="222222"/>
        </w:rPr>
        <w:t>The argument is simple. The communities that most need the prophetic word are the communities most resistant to receiving it. That is not a coincidence. It is the mechanism.</w:t>
      </w:r>
    </w:p>
    <w:p w14:paraId="773DA40F" w14:textId="77777777" w:rsidR="00701415" w:rsidRDefault="000C361F">
      <w:pPr>
        <w:spacing w:before="520" w:after="240"/>
        <w:jc w:val="center"/>
      </w:pPr>
      <w:r>
        <w:rPr>
          <w:b/>
          <w:bCs/>
          <w:color w:val="8B1A1A"/>
          <w:sz w:val="28"/>
          <w:szCs w:val="28"/>
        </w:rPr>
        <w:t>II. What the Prophetic Voice Actually Is</w:t>
      </w:r>
    </w:p>
    <w:p w14:paraId="12CBD647" w14:textId="77777777" w:rsidR="00701415" w:rsidRDefault="000C361F">
      <w:pPr>
        <w:spacing w:after="200"/>
        <w:ind w:firstLine="440"/>
        <w:jc w:val="both"/>
      </w:pPr>
      <w:r>
        <w:rPr>
          <w:color w:val="222222"/>
        </w:rPr>
        <w:lastRenderedPageBreak/>
        <w:t>Before examining how to receive the prophetic voice, it is worth being clear about what it is — and what it is not — because the term is used loosely enough in contemporary Christian culture to mean almost anything, and the looseness tends to serve the same defensive function as the dismissal.</w:t>
      </w:r>
    </w:p>
    <w:p w14:paraId="30E81AF7" w14:textId="77777777" w:rsidR="00701415" w:rsidRDefault="000C361F">
      <w:pPr>
        <w:spacing w:after="200"/>
        <w:ind w:firstLine="440"/>
        <w:jc w:val="both"/>
      </w:pPr>
      <w:r>
        <w:rPr>
          <w:color w:val="222222"/>
        </w:rPr>
        <w:t>In some Christian communities, "prophetic" has become a term primarily associated with prediction — with words of knowledge about future events, with supernatural disclosure of hidden information, with the dramatic and the spectacular. In other communities, it has become a term primarily associated with a posture — a vaguely transgressive social positioning, a general tendency to challenge and confront, a spirit of critique that is valued for its sharpness rather than for its accuracy. Both of these are dis</w:t>
      </w:r>
      <w:r>
        <w:rPr>
          <w:color w:val="222222"/>
        </w:rPr>
        <w:t>tortions, and both serve the same function: they make the prophetic voice easy to dismiss. If the prophetic is primarily supernatural prediction, then any word that does not arrive with sufficient supernatural credentials can be set aside. If the prophetic is primarily a posture, then the content of any specific challenge can be evaluated on the basis of whether the challenger's attitude seems sufficiently humble, sufficiently submissive, sufficiently unthreatening.</w:t>
      </w:r>
    </w:p>
    <w:p w14:paraId="535F3FE9" w14:textId="77777777" w:rsidR="00701415" w:rsidRDefault="000C361F">
      <w:pPr>
        <w:spacing w:after="200"/>
        <w:ind w:firstLine="440"/>
        <w:jc w:val="both"/>
      </w:pPr>
      <w:r>
        <w:rPr>
          <w:color w:val="222222"/>
        </w:rPr>
        <w:t xml:space="preserve">The prophetic voice in the biblical tradition is something more specific and more uncomfortable than either of these. It is the voice that names what the community cannot see about itself — that speaks the truth about the community's actual condition from a position outside the community's comfortable self-understanding. It may or may not include prediction. It may or may not arrive with supernatural credentials. What it always does is confront the dominant coalition's narrative with evidence the narrative </w:t>
      </w:r>
      <w:r>
        <w:rPr>
          <w:color w:val="222222"/>
        </w:rPr>
        <w:t>has been unable to accommodate.</w:t>
      </w:r>
    </w:p>
    <w:p w14:paraId="0823A0BE" w14:textId="77777777" w:rsidR="00701415" w:rsidRDefault="000C361F">
      <w:pPr>
        <w:spacing w:after="200"/>
        <w:ind w:firstLine="440"/>
        <w:jc w:val="both"/>
      </w:pPr>
      <w:r>
        <w:rPr>
          <w:color w:val="222222"/>
        </w:rPr>
        <w:t>Nathan's parable confronted David's narrative about himself with what David had actually done. Amos confronted Israel's religious establishment with what was being done to the poor. Jeremiah confronted the temple worshippers with what the temple had become. In each case, the prophetic word did not arrive as abstract theological instruction. It arrived as a specific, named confrontation with the specific, named reality that the community's framework had organized itself not to see.</w:t>
      </w:r>
    </w:p>
    <w:p w14:paraId="59DA5D5B" w14:textId="77777777" w:rsidR="00701415" w:rsidRDefault="000C361F">
      <w:pPr>
        <w:spacing w:after="200"/>
        <w:ind w:firstLine="440"/>
        <w:jc w:val="both"/>
      </w:pPr>
      <w:r>
        <w:rPr>
          <w:color w:val="222222"/>
        </w:rPr>
        <w:t>This means that the prophetic voice, understood biblically, is not primarily a charismatic phenomenon. It is an epistemological one. It is the arrival of information that the community's own processes cannot generate — information about the community's actual condition, its actual effects on actual people, its actual distance from what it believes itself to be. The prophetic voice can arrive through a marginalized community member whose experience exposes what the dominant narrative has concealed. It can ar</w:t>
      </w:r>
      <w:r>
        <w:rPr>
          <w:color w:val="222222"/>
        </w:rPr>
        <w:t>rive through a historian who documents what the community has preferred to forget. It can arrive through a child who says what adults have agreed not to say, through an outsider who sees what insiders have stopped seeing, through a person whose suffering narrates a different story than the one the community tells about itself.</w:t>
      </w:r>
    </w:p>
    <w:p w14:paraId="293C5F13" w14:textId="77777777" w:rsidR="00701415" w:rsidRDefault="000C361F">
      <w:pPr>
        <w:spacing w:after="200"/>
        <w:ind w:firstLine="440"/>
        <w:jc w:val="both"/>
      </w:pPr>
      <w:r>
        <w:rPr>
          <w:color w:val="222222"/>
        </w:rPr>
        <w:t>What makes it prophetic is not the credential of the speaker. It is the function of the word: whether it names what the community cannot see, whether it carries information the community's own processes would not have generated, whether — if received — it would change the community's direction.</w:t>
      </w:r>
    </w:p>
    <w:p w14:paraId="0C182EC7" w14:textId="77777777" w:rsidR="00701415" w:rsidRDefault="000C361F">
      <w:pPr>
        <w:spacing w:before="520" w:after="240"/>
        <w:jc w:val="center"/>
      </w:pPr>
      <w:r>
        <w:rPr>
          <w:b/>
          <w:bCs/>
          <w:color w:val="8B1A1A"/>
          <w:sz w:val="28"/>
          <w:szCs w:val="28"/>
        </w:rPr>
        <w:lastRenderedPageBreak/>
        <w:t>III. The Anatomy of Dismissal</w:t>
      </w:r>
    </w:p>
    <w:p w14:paraId="16C737BA" w14:textId="77777777" w:rsidR="00701415" w:rsidRDefault="000C361F">
      <w:pPr>
        <w:spacing w:after="200"/>
        <w:ind w:firstLine="440"/>
        <w:jc w:val="both"/>
      </w:pPr>
      <w:r>
        <w:rPr>
          <w:color w:val="222222"/>
        </w:rPr>
        <w:t>The community that cannot receive the prophetic voice does not usually experience itself as rejecting truth. It experiences itself as exercising discernment — as being appropriately careful about which voices it allows to shape it, as protecting itself from manipulation and from the kind of undisciplined challenge that any community needs to evaluate with care.</w:t>
      </w:r>
    </w:p>
    <w:p w14:paraId="73B18D38" w14:textId="77777777" w:rsidR="00701415" w:rsidRDefault="000C361F">
      <w:pPr>
        <w:spacing w:after="200"/>
        <w:ind w:firstLine="440"/>
        <w:jc w:val="both"/>
      </w:pPr>
      <w:r>
        <w:rPr>
          <w:color w:val="222222"/>
        </w:rPr>
        <w:t>This is what makes the dismissal of the prophetic voice so difficult to address. It is almost never experienced by the people doing the dismissing as dismissal. It is experienced as wisdom. The community has a framework for evaluating challenges — a set of criteria by which it determines which challenges are worth engaging seriously and which are not. And those criteria, which the community believes to be neutral and principled, are systematically calibrated to protect the community from exactly the informa</w:t>
      </w:r>
      <w:r>
        <w:rPr>
          <w:color w:val="222222"/>
        </w:rPr>
        <w:t>tion it most needs.</w:t>
      </w:r>
    </w:p>
    <w:p w14:paraId="7D839573" w14:textId="77777777" w:rsidR="00701415" w:rsidRDefault="000C361F">
      <w:pPr>
        <w:spacing w:after="200"/>
        <w:ind w:firstLine="440"/>
        <w:jc w:val="both"/>
      </w:pPr>
      <w:r>
        <w:rPr>
          <w:color w:val="222222"/>
        </w:rPr>
        <w:t>The anatomy of dismissal has several recognizable forms, and they are worth naming precisely.</w:t>
      </w:r>
    </w:p>
    <w:p w14:paraId="3C096393" w14:textId="77777777" w:rsidR="00701415" w:rsidRDefault="000C361F">
      <w:pPr>
        <w:spacing w:after="200"/>
        <w:ind w:firstLine="440"/>
        <w:jc w:val="both"/>
      </w:pPr>
      <w:r>
        <w:rPr>
          <w:color w:val="222222"/>
        </w:rPr>
        <w:t xml:space="preserve">The first is the </w:t>
      </w:r>
      <w:r>
        <w:rPr>
          <w:i/>
          <w:iCs/>
          <w:color w:val="1A1A2E"/>
        </w:rPr>
        <w:t>dismissal by source</w:t>
      </w:r>
      <w:r>
        <w:rPr>
          <w:color w:val="222222"/>
        </w:rPr>
        <w:t>. The challenge is not evaluated on its content but on the identity or standing of the person bringing it. The person is not a member of the community, therefore they do not understand. The person is too young, or too new, or too inexperienced, or too angry, or too far outside the consensus of those who have been here longest. The person has an agenda, a grievance, a wound that makes their testimony unreliable. In each case, the content of the challenge is not engaged — the source is iden</w:t>
      </w:r>
      <w:r>
        <w:rPr>
          <w:color w:val="222222"/>
        </w:rPr>
        <w:t>tified as disqualifying, and the dismissal is experienced as appropriate discernment rather than as the protection of the blind spot.</w:t>
      </w:r>
    </w:p>
    <w:p w14:paraId="4F3DCF8D" w14:textId="77777777" w:rsidR="00701415" w:rsidRDefault="000C361F">
      <w:pPr>
        <w:spacing w:after="200"/>
        <w:ind w:firstLine="440"/>
        <w:jc w:val="both"/>
      </w:pPr>
      <w:r>
        <w:rPr>
          <w:color w:val="222222"/>
        </w:rPr>
        <w:t>The prophetic witness is almost entirely composed of people who would fail this test. Amos was a shepherd with no religious credentials. Jeremiah was from a marginalized priestly lineage. The Samaritan woman in John 4 was the wrong nationality, the wrong gender, and had the wrong personal history — and she was the first person in John's Gospel to whom Jesus disclosed his identity as Messiah. The paralytic lowered through the roof by his friends in Mark 2 had no theological training and no community standing</w:t>
      </w:r>
      <w:r>
        <w:rPr>
          <w:color w:val="222222"/>
        </w:rPr>
        <w:t>. The testimony that most consistently carries the corrective word in the biblical narrative comes from people the dominant coalition would have dismissed before they finished their first sentence.</w:t>
      </w:r>
    </w:p>
    <w:p w14:paraId="11502333" w14:textId="77777777" w:rsidR="00701415" w:rsidRDefault="000C361F">
      <w:pPr>
        <w:spacing w:after="200"/>
        <w:ind w:firstLine="440"/>
        <w:jc w:val="both"/>
      </w:pPr>
      <w:r>
        <w:rPr>
          <w:color w:val="222222"/>
        </w:rPr>
        <w:t xml:space="preserve">The second is the </w:t>
      </w:r>
      <w:r>
        <w:rPr>
          <w:i/>
          <w:iCs/>
          <w:color w:val="1A1A2E"/>
        </w:rPr>
        <w:t>dismissal by timing</w:t>
      </w:r>
      <w:r>
        <w:rPr>
          <w:color w:val="222222"/>
        </w:rPr>
        <w:t xml:space="preserve">. The challenge arrives at the wrong moment. The community is in the middle of something important. There is a capital campaign, or a building project, or a major initiative, or a period of growth. This is not the time for destabilizing questions. The challenge can be addressed later, when circumstances are more suitable, when the community is in a better position to receive hard things. Later, however, rarely arrives. And the community that is always in the middle of something important </w:t>
      </w:r>
      <w:r>
        <w:rPr>
          <w:color w:val="222222"/>
        </w:rPr>
        <w:t>has developed a permanent defense against the prophetic word without ever making an explicit decision to do so.</w:t>
      </w:r>
    </w:p>
    <w:p w14:paraId="4A63203C" w14:textId="77777777" w:rsidR="00701415" w:rsidRDefault="000C361F">
      <w:pPr>
        <w:spacing w:after="200"/>
        <w:ind w:firstLine="440"/>
        <w:jc w:val="both"/>
      </w:pPr>
      <w:r>
        <w:rPr>
          <w:color w:val="222222"/>
        </w:rPr>
        <w:t xml:space="preserve">The third is the </w:t>
      </w:r>
      <w:r>
        <w:rPr>
          <w:i/>
          <w:iCs/>
          <w:color w:val="1A1A2E"/>
        </w:rPr>
        <w:t>dismissal by proportion</w:t>
      </w:r>
      <w:r>
        <w:rPr>
          <w:color w:val="222222"/>
        </w:rPr>
        <w:t xml:space="preserve">. The challenge, even if it has some merit, is being raised in a way that is out of proportion to its importance — with too much emotion, too much insistence, too much disruption of the community's life. The issue might be real, </w:t>
      </w:r>
      <w:r>
        <w:rPr>
          <w:color w:val="222222"/>
        </w:rPr>
        <w:lastRenderedPageBreak/>
        <w:t>but the way it is being raised is problematic. The community can acknowledge in principle that there is something worth discussing while ensuring that the discussion never actually happens, because every time it is raised it is being raised in the wrong way, b</w:t>
      </w:r>
      <w:r>
        <w:rPr>
          <w:color w:val="222222"/>
        </w:rPr>
        <w:t>y someone who needs to work on their approach before the community can genuinely hear them.</w:t>
      </w:r>
    </w:p>
    <w:p w14:paraId="57D88D4A" w14:textId="77777777" w:rsidR="00701415" w:rsidRDefault="000C361F">
      <w:pPr>
        <w:spacing w:after="200"/>
        <w:ind w:firstLine="440"/>
        <w:jc w:val="both"/>
      </w:pPr>
      <w:r>
        <w:rPr>
          <w:color w:val="222222"/>
        </w:rPr>
        <w:t xml:space="preserve">The fourth — and the most sophisticated — is the </w:t>
      </w:r>
      <w:r>
        <w:rPr>
          <w:i/>
          <w:iCs/>
          <w:color w:val="1A1A2E"/>
        </w:rPr>
        <w:t>dismissal by redirection</w:t>
      </w:r>
      <w:r>
        <w:rPr>
          <w:color w:val="222222"/>
        </w:rPr>
        <w:t>. The challenge is acknowledged, honored even, and then immediately redirected toward the person raising it. Thank you for bringing this. We want to hear it. But we have noticed that you seem to be carrying some hurt, and we wonder if it might be helpful for you to meet with someone who can help you process that before we engage with what you're raising. The challenge has been received and simultaneously neutralized: its content has been converted into a symptom of the challenger's c</w:t>
      </w:r>
      <w:r>
        <w:rPr>
          <w:color w:val="222222"/>
        </w:rPr>
        <w:t>ondition, and the community can continue to care about the challenger while not engaging with what the challenger is saying.</w:t>
      </w:r>
    </w:p>
    <w:p w14:paraId="29B13483" w14:textId="77777777" w:rsidR="00701415" w:rsidRDefault="000C361F">
      <w:pPr>
        <w:spacing w:after="200"/>
        <w:ind w:firstLine="440"/>
        <w:jc w:val="both"/>
      </w:pPr>
      <w:r>
        <w:rPr>
          <w:color w:val="222222"/>
        </w:rPr>
        <w:t>None of these dismissal strategies are necessarily cynical. They can all be performed with genuine pastoral concern, with real care for the person raising the challenge, with sincere belief that the community is engaging responsibly. That is what makes them so effective. The community that is dismissing the prophetic word while believing it is practicing discernment has eliminated the feedback mechanism while maintaining the appearance of having an open circuit.</w:t>
      </w:r>
    </w:p>
    <w:p w14:paraId="0E385D42" w14:textId="77777777" w:rsidR="00701415" w:rsidRDefault="000C361F">
      <w:pPr>
        <w:spacing w:before="520" w:after="240"/>
        <w:jc w:val="center"/>
      </w:pPr>
      <w:r>
        <w:rPr>
          <w:b/>
          <w:bCs/>
          <w:color w:val="8B1A1A"/>
          <w:sz w:val="28"/>
          <w:szCs w:val="28"/>
        </w:rPr>
        <w:t>IV. The Cost of Reception</w:t>
      </w:r>
    </w:p>
    <w:p w14:paraId="235E7463" w14:textId="77777777" w:rsidR="00701415" w:rsidRDefault="000C361F">
      <w:pPr>
        <w:spacing w:after="200"/>
        <w:ind w:firstLine="440"/>
        <w:jc w:val="both"/>
      </w:pPr>
      <w:r>
        <w:rPr>
          <w:color w:val="222222"/>
        </w:rPr>
        <w:t>The reason the prophetic voice is so hard to receive is not primarily intellectual. It is not that the challenges are poorly argued or the evidence is weak. The reason is that receiving the prophetic voice costs something, and the cost is high enough that the community's instinct for self-preservation consistently overrides its stated commitment to honest accountability.</w:t>
      </w:r>
    </w:p>
    <w:p w14:paraId="79A3B169" w14:textId="77777777" w:rsidR="00701415" w:rsidRDefault="000C361F">
      <w:pPr>
        <w:spacing w:after="200"/>
        <w:ind w:firstLine="440"/>
        <w:jc w:val="both"/>
      </w:pPr>
      <w:r>
        <w:rPr>
          <w:color w:val="222222"/>
        </w:rPr>
        <w:t>What does it cost to receive the prophetic word?</w:t>
      </w:r>
    </w:p>
    <w:p w14:paraId="17D9F2DF" w14:textId="77777777" w:rsidR="00701415" w:rsidRDefault="000C361F">
      <w:pPr>
        <w:spacing w:after="200"/>
        <w:ind w:firstLine="440"/>
        <w:jc w:val="both"/>
      </w:pPr>
      <w:r>
        <w:rPr>
          <w:color w:val="222222"/>
        </w:rPr>
        <w:t>It costs the narrative. Every community has a story it tells about itself — a story about its faithfulness, its integrity, its commitment to God and to the people it serves. The prophetic word arrives as a counter-narrative, a different account of what the community has actually been doing and who it has actually been. Receiving it requires revising the story, which is not merely an intellectual exercise. The story is bound up with the community's identity, with the sense of purpose and meaning that holds t</w:t>
      </w:r>
      <w:r>
        <w:rPr>
          <w:color w:val="222222"/>
        </w:rPr>
        <w:t>he community together. To revise the story is to revise the self. That cost is real, and the community's resistance to paying it is not simple pride — it is the survival instinct of a community that has organized its life around a particular account of itself.</w:t>
      </w:r>
    </w:p>
    <w:p w14:paraId="1F4713E1" w14:textId="77777777" w:rsidR="00701415" w:rsidRDefault="000C361F">
      <w:pPr>
        <w:spacing w:after="200"/>
        <w:ind w:firstLine="440"/>
        <w:jc w:val="both"/>
      </w:pPr>
      <w:r>
        <w:rPr>
          <w:color w:val="222222"/>
        </w:rPr>
        <w:t>It costs the leaders. Communities that have been organized around strong leadership — and most communities have — have typically asked their members to extend substantial trust to those leaders: to believe their motives are good, to follow their vision, to absorb the cost of their decisions. When the prophetic word arrives and names a failure of leadership — a direction that was wrong, a harm that was done, a pattern that has been invisible to those inside it — receiving it means acknowledging that the trus</w:t>
      </w:r>
      <w:r>
        <w:rPr>
          <w:color w:val="222222"/>
        </w:rPr>
        <w:t xml:space="preserve">t was misplaced, that the vision was distorted, that the cost that members absorbed was not </w:t>
      </w:r>
      <w:r>
        <w:rPr>
          <w:color w:val="222222"/>
        </w:rPr>
        <w:lastRenderedPageBreak/>
        <w:t>worth absorbing. The leaders who have led the community and the members who have followed them are both invested in a narrative that the prophetic word is contradicting. Receiving the word is expensive for everyone.</w:t>
      </w:r>
    </w:p>
    <w:p w14:paraId="04D2616E" w14:textId="77777777" w:rsidR="00701415" w:rsidRDefault="000C361F">
      <w:pPr>
        <w:spacing w:after="200"/>
        <w:ind w:firstLine="440"/>
        <w:jc w:val="both"/>
      </w:pPr>
      <w:r>
        <w:rPr>
          <w:color w:val="222222"/>
        </w:rPr>
        <w:t>It costs the certainty. This may be the deepest cost of all. Communities organized around strong theological conviction have often understood that conviction as the anchor — the thing that holds everything together, that gives the community's mission its urgency and its confidence. The prophetic word that arrives from outside the community's framework does not typically arrive with an alternative theology already in hand. It arrives with a disruption — a named failure, an exposed inconsistency, an account o</w:t>
      </w:r>
      <w:r>
        <w:rPr>
          <w:color w:val="222222"/>
        </w:rPr>
        <w:t>f harm that the existing framework had no category for. Receiving it does not mean immediately knowing what to believe instead. It means sitting with the discomfort of not knowing, in a community that has organized itself around the confidence of knowing. That is a specific and profound form of suffering, and the community that has never practiced it is profoundly unprepared for it.</w:t>
      </w:r>
    </w:p>
    <w:p w14:paraId="15F05F67" w14:textId="77777777" w:rsidR="00701415" w:rsidRDefault="000C361F">
      <w:pPr>
        <w:spacing w:after="200"/>
        <w:ind w:firstLine="440"/>
        <w:jc w:val="both"/>
      </w:pPr>
      <w:r>
        <w:rPr>
          <w:color w:val="222222"/>
        </w:rPr>
        <w:t>Elijah's experience after Carmel is instructive here. He has just called down fire from heaven in the most dramatic prophetic confrontation in the Old Testament. He has won, definitively and publicly, the argument about who is God. And immediately afterward, he is sitting under a broom tree in the wilderness, asking God to take his life. "It is enough; now, O LORD, take away my life, for I am no better than my fathers" (1 Kings 19:4). The prophet, having delivered the word that cost him everything to delive</w:t>
      </w:r>
      <w:r>
        <w:rPr>
          <w:color w:val="222222"/>
        </w:rPr>
        <w:t>r, is utterly depleted. The reception of the prophetic word is not the end of a journey. It is the beginning of one. And the journey costs more than most communities have been warned.</w:t>
      </w:r>
    </w:p>
    <w:p w14:paraId="4188ACDD" w14:textId="77777777" w:rsidR="00701415" w:rsidRDefault="000C361F">
      <w:pPr>
        <w:spacing w:before="520" w:after="240"/>
        <w:jc w:val="center"/>
      </w:pPr>
      <w:r>
        <w:rPr>
          <w:b/>
          <w:bCs/>
          <w:color w:val="8B1A1A"/>
          <w:sz w:val="28"/>
          <w:szCs w:val="28"/>
        </w:rPr>
        <w:t>V. The Community That Received</w:t>
      </w:r>
    </w:p>
    <w:p w14:paraId="335C67D6" w14:textId="77777777" w:rsidR="00701415" w:rsidRDefault="000C361F">
      <w:pPr>
        <w:spacing w:after="200"/>
        <w:ind w:firstLine="440"/>
        <w:jc w:val="both"/>
      </w:pPr>
      <w:r>
        <w:rPr>
          <w:color w:val="222222"/>
        </w:rPr>
        <w:t>It is easy, reading the biblical narrative, to accumulate case studies of communities that failed to receive the prophetic word. The slaveholder's church. The Jerusalem temple establishment. The Laodicean church. The German Christians. The failure to receive is the pattern. But there are moments in the biblical text — extraordinary, instructive moments — when the community received. When the word arrived and the community underwent the costly process of genuine revision. These moments are worth examining ca</w:t>
      </w:r>
      <w:r>
        <w:rPr>
          <w:color w:val="222222"/>
        </w:rPr>
        <w:t>refully, because they demonstrate that reception is possible, and they show what it looks like.</w:t>
      </w:r>
    </w:p>
    <w:p w14:paraId="7B085681" w14:textId="77777777" w:rsidR="00701415" w:rsidRDefault="000C361F">
      <w:pPr>
        <w:spacing w:after="200"/>
        <w:ind w:firstLine="440"/>
        <w:jc w:val="both"/>
      </w:pPr>
      <w:r>
        <w:rPr>
          <w:color w:val="222222"/>
        </w:rPr>
        <w:t>The most structurally important is the Jerusalem Council of Acts 15. The community that had organized itself around circumcision as the mark of covenant membership had to revise that understanding in light of overwhelming evidence that the Spirit was moving in uncircumcised Gentile communities. The revision was not painless. The "certain people" who came from Judea and began teaching that Gentiles must be circumcised were not cynics — they were sincere people whose entire theological formation was organized</w:t>
      </w:r>
      <w:r>
        <w:rPr>
          <w:color w:val="222222"/>
        </w:rPr>
        <w:t xml:space="preserve"> around a principle that was being challenged. What the Jerusalem Council did was create a space in which the evidence could be heard from the people who were outside the original community's framework — from Paul and Barnabas, from the Gentile converts, from the communities the council had not originally had in mind when it formed its theology. And having heard it, the council revised.</w:t>
      </w:r>
    </w:p>
    <w:p w14:paraId="09EB83EF" w14:textId="77777777" w:rsidR="00701415" w:rsidRDefault="000C361F">
      <w:pPr>
        <w:spacing w:after="200"/>
        <w:ind w:firstLine="440"/>
        <w:jc w:val="both"/>
      </w:pPr>
      <w:r>
        <w:rPr>
          <w:color w:val="222222"/>
        </w:rPr>
        <w:lastRenderedPageBreak/>
        <w:t>James's summary in Acts 15:19 — "my judgment is that we should not trouble those of the Gentiles who turn to God" — is a model of prophetic reception. James was not a progressive. He was the leader of the Jerusalem church, the most conservative and most Jewish of the early Christian communities. His judgment was not that the tradition was wrong. It was that the tradition had to be distinguished from what the Spirit was doing, and that the evidence of what the Spirit was doing was more determinative than the</w:t>
      </w:r>
      <w:r>
        <w:rPr>
          <w:color w:val="222222"/>
        </w:rPr>
        <w:t xml:space="preserve"> tradition's prior expectations. That is the structure of genuine reception: the tradition is honored, the evidence is heard, the two are brought into genuine engagement, and the community is changed by the encounter.</w:t>
      </w:r>
    </w:p>
    <w:p w14:paraId="2B311F0C" w14:textId="77777777" w:rsidR="00701415" w:rsidRDefault="000C361F">
      <w:pPr>
        <w:spacing w:after="200"/>
        <w:ind w:firstLine="440"/>
        <w:jc w:val="both"/>
      </w:pPr>
      <w:r>
        <w:rPr>
          <w:color w:val="222222"/>
        </w:rPr>
        <w:t>The Ninevites in Jonah are another case, and they are instructive precisely because they are Gentiles — people with no prior access to the covenant community's formation, no theological tradition that would have prepared them to receive the Hebrew prophet's word. Jonah arrives with a five-word message: "Yet forty days, and Nineveh shall be overthrown." There is no theological instruction, no argument, no extended reasoning. And the Ninevites believed God. They called a fast. The king put on sackcloth. The r</w:t>
      </w:r>
      <w:r>
        <w:rPr>
          <w:color w:val="222222"/>
        </w:rPr>
        <w:t>evision was immediate, total, and — from the outside — inexplicable. What prepared them to receive the prophetic word? The text does not say. What it shows is that reception, when it happens, does not require the perfect conditions the community would design for it. It happens in the space opened by willingness.</w:t>
      </w:r>
    </w:p>
    <w:p w14:paraId="1680E42E" w14:textId="77777777" w:rsidR="00701415" w:rsidRDefault="000C361F">
      <w:pPr>
        <w:spacing w:after="200"/>
        <w:ind w:firstLine="440"/>
        <w:jc w:val="both"/>
      </w:pPr>
      <w:r>
        <w:rPr>
          <w:color w:val="222222"/>
        </w:rPr>
        <w:t>The willingness is the thing. Not perfect information. Not the ideal messenger. Not the right timing. Not the community's comfort with the process. The willingness to let the word do what the word came to do — to sit with the disruption long enough to hear what it is saying, rather than deploying the community's considerable resources for dismissal before the word has had time to work.</w:t>
      </w:r>
    </w:p>
    <w:p w14:paraId="69BE83DD" w14:textId="77777777" w:rsidR="00701415" w:rsidRDefault="000C361F">
      <w:pPr>
        <w:spacing w:before="520" w:after="240"/>
        <w:jc w:val="center"/>
      </w:pPr>
      <w:r>
        <w:rPr>
          <w:b/>
          <w:bCs/>
          <w:color w:val="8B1A1A"/>
          <w:sz w:val="28"/>
          <w:szCs w:val="28"/>
        </w:rPr>
        <w:t>VI. The Practice of Prophetic Reception</w:t>
      </w:r>
    </w:p>
    <w:p w14:paraId="4CD5963E" w14:textId="77777777" w:rsidR="00701415" w:rsidRDefault="000C361F">
      <w:pPr>
        <w:spacing w:after="200"/>
        <w:ind w:firstLine="440"/>
        <w:jc w:val="both"/>
      </w:pPr>
      <w:r>
        <w:rPr>
          <w:color w:val="222222"/>
        </w:rPr>
        <w:t>If the prophetic voice is the mechanism by which the covenant community receives the correction it cannot generate for itself, what are the specific practices that cultivate the capacity to receive it? What does a community look like that has built reception into its institutional life rather than leaving it to the rare courage of exceptional individuals?</w:t>
      </w:r>
    </w:p>
    <w:p w14:paraId="38F1A403" w14:textId="77777777" w:rsidR="00701415" w:rsidRDefault="000C361F">
      <w:pPr>
        <w:spacing w:after="200"/>
        <w:ind w:firstLine="440"/>
        <w:jc w:val="both"/>
      </w:pPr>
      <w:r>
        <w:rPr>
          <w:color w:val="222222"/>
        </w:rPr>
        <w:t>The first practice is the explicit, regular cultivation of outside voices in the community's most important conversations. Not as a gesture of inclusion, but as a structural requirement. The board meeting that always includes people whose experience of the community differs from the dominant coalition's. The annual review process that solicits input from people the community has served — and specifically from those who left, who were disappointed, who experienced the community differently from how the commu</w:t>
      </w:r>
      <w:r>
        <w:rPr>
          <w:color w:val="222222"/>
        </w:rPr>
        <w:t>nity experiences itself. The theological formation process that requires sustained engagement with voices from outside the tradition, not to absorb their conclusions but to be exposed to what different positions can see.</w:t>
      </w:r>
    </w:p>
    <w:p w14:paraId="292DD89D" w14:textId="77777777" w:rsidR="00701415" w:rsidRDefault="000C361F">
      <w:pPr>
        <w:spacing w:after="200"/>
        <w:ind w:firstLine="440"/>
        <w:jc w:val="both"/>
      </w:pPr>
      <w:r>
        <w:rPr>
          <w:color w:val="222222"/>
        </w:rPr>
        <w:t xml:space="preserve">The Jethro principle in Exodus 18 is instructive here. Moses is judging all of Israel's disputes by himself, from morning to evening, and his father-in-law Jethro — a Midianite priest, an outsider to the covenant community — sees what Moses cannot see about his own situation: that it is unsustainable, that it serves neither Moses nor the people well, </w:t>
      </w:r>
      <w:r>
        <w:rPr>
          <w:color w:val="222222"/>
        </w:rPr>
        <w:lastRenderedPageBreak/>
        <w:t>and that there is a better structural arrangement that Moses has not thought of because he is too close to the problem. Jethro's solution — the appointment of leaders of thousands, hundreds, fifties, and tens — becomes the governance structure of Israel. The governance of God's people was improved by the advice of an outsider. That is not incidental. It is a model.</w:t>
      </w:r>
    </w:p>
    <w:p w14:paraId="5EDBCA7D" w14:textId="77777777" w:rsidR="00701415" w:rsidRDefault="000C361F">
      <w:pPr>
        <w:spacing w:after="200"/>
        <w:ind w:firstLine="440"/>
        <w:jc w:val="both"/>
      </w:pPr>
      <w:r>
        <w:rPr>
          <w:color w:val="222222"/>
        </w:rPr>
        <w:t>The second practice is the cultivation of a community culture in which the person who raises the hard question is honored rather than managed. Not agreed with automatically — the prophetic word requires evaluation, and not every challenge is prophetic. But honored. Given genuine attention. Not immediately processed through the framework that the community has already built to handle challenges — because that framework, as we have established, is precisely calibrated to protect the community from the informa</w:t>
      </w:r>
      <w:r>
        <w:rPr>
          <w:color w:val="222222"/>
        </w:rPr>
        <w:t>tion it most needs.</w:t>
      </w:r>
    </w:p>
    <w:p w14:paraId="30F3F3E1" w14:textId="77777777" w:rsidR="00701415" w:rsidRDefault="000C361F">
      <w:pPr>
        <w:spacing w:after="200"/>
        <w:ind w:firstLine="440"/>
        <w:jc w:val="both"/>
      </w:pPr>
      <w:r>
        <w:rPr>
          <w:color w:val="222222"/>
        </w:rPr>
        <w:t>The specific practices that build this culture are not complicated. They include explicit and public modeling by leaders of receiving correction rather than deflecting it. They include the formal practice of asking for feedback after decisions rather than only before them, when the community is less invested in having made them. They include the cultivation of explicit institutional memory about past failures — not as a practice of self-flagellation but as a practice of honest accounting, so that the commun</w:t>
      </w:r>
      <w:r>
        <w:rPr>
          <w:color w:val="222222"/>
        </w:rPr>
        <w:t>ity does not have to reinvent the recognition of error each time a new challenge arrives.</w:t>
      </w:r>
    </w:p>
    <w:p w14:paraId="19DFC9BF" w14:textId="77777777" w:rsidR="00701415" w:rsidRDefault="000C361F">
      <w:pPr>
        <w:spacing w:after="200"/>
        <w:ind w:firstLine="440"/>
        <w:jc w:val="both"/>
      </w:pPr>
      <w:r>
        <w:rPr>
          <w:color w:val="222222"/>
        </w:rPr>
        <w:t>The third practice is the development of what might be called prophetic patience — the willingness to hold the discomfort of the challenging word without either immediately resolving it or immediately dismissing it. The prophetic word often arrives before the community has the framework to fully understand it. The first response to the genuine prophetic challenge is almost always disorientation rather than clarity. The word makes sense eventually — it made sense eventually in every case this book has examin</w:t>
      </w:r>
      <w:r>
        <w:rPr>
          <w:color w:val="222222"/>
        </w:rPr>
        <w:t>ed — but the path between the disorienting arrival and the clarifying reception passes through a period in which the community simply does not know what to do with what it has heard.</w:t>
      </w:r>
    </w:p>
    <w:p w14:paraId="394B510B" w14:textId="77777777" w:rsidR="00701415" w:rsidRDefault="000C361F">
      <w:pPr>
        <w:spacing w:after="200"/>
        <w:ind w:firstLine="440"/>
        <w:jc w:val="both"/>
      </w:pPr>
      <w:r>
        <w:rPr>
          <w:color w:val="222222"/>
        </w:rPr>
        <w:t>The community that has cultivated prophetic patience has practiced sitting with that disorientation. It has resisted the pressure — which is intense, because institutional life does not tolerate sustained uncertainty well — to resolve the disorientation by dismissing what produced it. It has developed the capacity to say: we have heard something that we do not yet know how to evaluate, and we are going to live with that for a while. We are going to bring it to Scripture. We are going to hear more from the p</w:t>
      </w:r>
      <w:r>
        <w:rPr>
          <w:color w:val="222222"/>
        </w:rPr>
        <w:t>eople who are raising it. We are going to wait.</w:t>
      </w:r>
    </w:p>
    <w:p w14:paraId="1970F6BA" w14:textId="77777777" w:rsidR="00701415" w:rsidRDefault="000C361F">
      <w:pPr>
        <w:spacing w:after="200"/>
        <w:ind w:firstLine="440"/>
        <w:jc w:val="both"/>
      </w:pPr>
      <w:r>
        <w:rPr>
          <w:color w:val="222222"/>
        </w:rPr>
        <w:t xml:space="preserve">The fourth practice is the development of genuine institutional humility about the community's past. Not self-flagellation — the community that organizes its life around guilt about past failure is as unable to receive the prophetic word as the community that denies past failure, because both are using the past as an escape from the present. What genuine institutional humility looks like is the honest, specific acknowledgment of where the community has been wrong — not in the abstract but in the particular </w:t>
      </w:r>
      <w:r>
        <w:rPr>
          <w:color w:val="222222"/>
        </w:rPr>
        <w:t>— combined with the explicit drawing of lessons from those failures for how the community will respond when challenged in the future.</w:t>
      </w:r>
    </w:p>
    <w:p w14:paraId="1DB60E58" w14:textId="77777777" w:rsidR="00701415" w:rsidRDefault="000C361F">
      <w:pPr>
        <w:spacing w:after="200"/>
        <w:ind w:firstLine="440"/>
        <w:jc w:val="both"/>
      </w:pPr>
      <w:r>
        <w:rPr>
          <w:color w:val="222222"/>
        </w:rPr>
        <w:t xml:space="preserve">This is what the practice of lament, mentioned in Chapter 8, actually does. It creates a community that has practice naming its own failures, that has vocabulary for specific </w:t>
      </w:r>
      <w:r>
        <w:rPr>
          <w:color w:val="222222"/>
        </w:rPr>
        <w:lastRenderedPageBreak/>
        <w:t>wrong rather than just generic sinfulness, that has experience of surviving the acknowledgment of failure and emerging still intact on the other side. The community that has practiced lament has, in that practice, developed a resilience that the community which only ever practices praise cannot have — because it has discovered that the acknowledgment of failure does not destroy the community. The community is still here. The truth did not kill us. We can survive hearing it again.</w:t>
      </w:r>
    </w:p>
    <w:p w14:paraId="6C511876" w14:textId="77777777" w:rsidR="00701415" w:rsidRDefault="000C361F">
      <w:pPr>
        <w:spacing w:before="520" w:after="240"/>
        <w:jc w:val="center"/>
      </w:pPr>
      <w:r>
        <w:rPr>
          <w:b/>
          <w:bCs/>
          <w:color w:val="8B1A1A"/>
          <w:sz w:val="28"/>
          <w:szCs w:val="28"/>
        </w:rPr>
        <w:t>VII. The Prophetic Voice Is a Gift</w:t>
      </w:r>
    </w:p>
    <w:p w14:paraId="7E24668B" w14:textId="77777777" w:rsidR="00701415" w:rsidRDefault="000C361F">
      <w:pPr>
        <w:spacing w:after="200"/>
        <w:ind w:firstLine="440"/>
        <w:jc w:val="both"/>
      </w:pPr>
      <w:r>
        <w:rPr>
          <w:color w:val="222222"/>
        </w:rPr>
        <w:t>This chapter has so far treated the prophetic voice primarily as a challenge — as something difficult to receive, as a disruption, as a word that costs. All of that is true. But the final word of this chapter needs to be different, because the biblical witness's final word about the prophetic voice is not primarily about the cost of receiving it. It is about what is given when it is received.</w:t>
      </w:r>
    </w:p>
    <w:p w14:paraId="557ED01D" w14:textId="77777777" w:rsidR="00701415" w:rsidRDefault="000C361F">
      <w:pPr>
        <w:spacing w:after="200"/>
        <w:ind w:firstLine="440"/>
        <w:jc w:val="both"/>
      </w:pPr>
      <w:r>
        <w:rPr>
          <w:color w:val="222222"/>
        </w:rPr>
        <w:t>The prophetic word, when it is received, does not destroy the community. It does not confirm the community's worst fears about itself. It does not leave the community without resource or direction. What it does — what it consistently does, in the biblical narrative, when it is genuinely received — is create the possibility of restoration.</w:t>
      </w:r>
    </w:p>
    <w:p w14:paraId="7D02DED8" w14:textId="77777777" w:rsidR="00701415" w:rsidRDefault="000C361F">
      <w:pPr>
        <w:spacing w:after="200"/>
        <w:ind w:firstLine="440"/>
        <w:jc w:val="both"/>
      </w:pPr>
      <w:r>
        <w:rPr>
          <w:color w:val="222222"/>
        </w:rPr>
        <w:t>When David received Nathan's word — when he said, simply, "I have sinned against the LORD" — the response was not condemnation. "The LORD also has put away your sin; you shall not die." The accountability was real. The consequences were real. David lived with the consequences of what he had done for the rest of his life. But the reception of the word opened something that the refusal of the word had closed: the possibility of genuine relationship with God, which had been blocked not by what David had done b</w:t>
      </w:r>
      <w:r>
        <w:rPr>
          <w:color w:val="222222"/>
        </w:rPr>
        <w:t>ut by what David had done with what he had done — by the elaborate self-protective architecture he had built around it.</w:t>
      </w:r>
    </w:p>
    <w:p w14:paraId="722BFD66" w14:textId="77777777" w:rsidR="00701415" w:rsidRDefault="000C361F">
      <w:pPr>
        <w:spacing w:after="200"/>
        <w:ind w:firstLine="440"/>
        <w:jc w:val="both"/>
      </w:pPr>
      <w:r>
        <w:rPr>
          <w:color w:val="222222"/>
        </w:rPr>
        <w:t>When the Jerusalem Council received the evidence of the Spirit's movement among the Gentiles, the result was not the collapse of the Jewish-Christian community's identity. It was the expansion of the church into something that no one in the original community could have anticipated — the gathering of people from every nation, tribe, and tongue into a community that was simultaneously continuous with Israel and radically new. The revision was painful. What it produced was the church.</w:t>
      </w:r>
    </w:p>
    <w:p w14:paraId="1CA538DA" w14:textId="77777777" w:rsidR="00701415" w:rsidRDefault="000C361F">
      <w:pPr>
        <w:spacing w:after="200"/>
        <w:ind w:firstLine="440"/>
        <w:jc w:val="both"/>
      </w:pPr>
      <w:r>
        <w:rPr>
          <w:color w:val="222222"/>
        </w:rPr>
        <w:t>When Nineveh received Jonah's word and repented, the city was preserved. The prophetic word had come in judgment, and its reception turned it into mercy. This is the pattern the biblical narrative returns to again and again: the prophetic word is sent not to confirm the community's condemnation but to create the possibility of its restoration. It arrives as disruption because disruption is what is needed. But the disruption serves something — serves the community's genuine flourishing, the genuine possibili</w:t>
      </w:r>
      <w:r>
        <w:rPr>
          <w:color w:val="222222"/>
        </w:rPr>
        <w:t>ty of being what the community has been called to be.</w:t>
      </w:r>
    </w:p>
    <w:p w14:paraId="0982D459" w14:textId="77777777" w:rsidR="00701415" w:rsidRDefault="000C361F">
      <w:pPr>
        <w:spacing w:after="200"/>
        <w:ind w:firstLine="440"/>
        <w:jc w:val="both"/>
      </w:pPr>
      <w:r>
        <w:rPr>
          <w:color w:val="222222"/>
        </w:rPr>
        <w:t xml:space="preserve">The church that cannot receive the prophetic voice is a church that is protecting itself from the very thing it most needs — not from attack, not from manipulation, not from the agenda of people who mean it harm, but from the gift of an honest account of its own condition. The church that has organized its community life to ensure that nothing uncomfortable can reach it has organized itself against grace. Because grace, in the </w:t>
      </w:r>
      <w:r>
        <w:rPr>
          <w:color w:val="222222"/>
        </w:rPr>
        <w:lastRenderedPageBreak/>
        <w:t>biblical witness, almost never arrives in the forms we would choose. It arrives in the forms we need.</w:t>
      </w:r>
    </w:p>
    <w:p w14:paraId="7B1902F1" w14:textId="77777777" w:rsidR="00701415" w:rsidRDefault="000C361F">
      <w:pPr>
        <w:spacing w:after="200"/>
        <w:ind w:firstLine="440"/>
        <w:jc w:val="both"/>
      </w:pPr>
      <w:r>
        <w:rPr>
          <w:color w:val="222222"/>
        </w:rPr>
        <w:t>Jesus said to his disciples: "When the Spirit of truth comes, he will guide you into all the truth" (John 16:13). The Spirit of truth is not a spirit of comfort. Not a spirit of confirmation. Not a spirit that tells the community what it already believes about itself. A spirit of truth is a spirit that tells the truth — including the truth about the community's actual condition, its actual failures, its actual distance from what it claims to be. And the community that has asked for the Spirit of truth, that</w:t>
      </w:r>
      <w:r>
        <w:rPr>
          <w:color w:val="222222"/>
        </w:rPr>
        <w:t xml:space="preserve"> has prayed for the Spirit of truth, that sings about the Spirit of truth on Sunday mornings, has in those prayers and those songs asked for exactly the kind of disruption it has been building its institutional life to prevent.</w:t>
      </w:r>
    </w:p>
    <w:p w14:paraId="0992C2A1" w14:textId="77777777" w:rsidR="00701415" w:rsidRDefault="000C361F">
      <w:pPr>
        <w:spacing w:after="200"/>
        <w:ind w:firstLine="440"/>
        <w:jc w:val="both"/>
      </w:pPr>
      <w:r>
        <w:rPr>
          <w:color w:val="222222"/>
        </w:rPr>
        <w:t>The prophetic voice is the Spirit of truth speaking through the means the Spirit chooses, not the means the community would design. It arrives through people the community did not invite, in forms the community did not expect, at moments the community did not select. It comes with the full cost this chapter has described. And it comes bearing what the community, if it is honest, has been asking for all along: the truth about itself, the possibility of genuine change, the opening of a way toward being what i</w:t>
      </w:r>
      <w:r>
        <w:rPr>
          <w:color w:val="222222"/>
        </w:rPr>
        <w:t>t was called to be.</w:t>
      </w:r>
    </w:p>
    <w:p w14:paraId="5E413D54" w14:textId="77777777" w:rsidR="00701415" w:rsidRDefault="000C361F">
      <w:pPr>
        <w:spacing w:after="200"/>
        <w:ind w:firstLine="440"/>
        <w:jc w:val="both"/>
      </w:pPr>
      <w:r>
        <w:rPr>
          <w:color w:val="222222"/>
        </w:rPr>
        <w:t>You need it. Not because you are worse than other communities. Because you are human, embedded in a community, reading Scripture with a lens that your community gave you. Because the mechanism has been running in your community since before you arrived, and it will keep running until something disrupts it. Because the alternative — the community that has organized its life to ensure that it never has to hear anything it does not already believe about itself — is not a community that is protecting its faithf</w:t>
      </w:r>
      <w:r>
        <w:rPr>
          <w:color w:val="222222"/>
        </w:rPr>
        <w:t>ulness. It is a community that has confused the protection of its comfort with the preservation of its soul.</w:t>
      </w:r>
    </w:p>
    <w:p w14:paraId="07DAAB1E" w14:textId="77777777" w:rsidR="00701415" w:rsidRDefault="000C361F">
      <w:pPr>
        <w:spacing w:after="200"/>
        <w:ind w:firstLine="440"/>
        <w:jc w:val="both"/>
      </w:pPr>
      <w:r>
        <w:rPr>
          <w:color w:val="222222"/>
        </w:rPr>
        <w:t>The prophetic voice is a gift. It is hard to receive, and it costs what it costs, and the cost is real. But on the other side of the cost is something the community that refuses to pay cannot have: the possibility of being changed by the truth into something closer to what it was called to be.</w:t>
      </w:r>
    </w:p>
    <w:p w14:paraId="6AE34B14" w14:textId="77777777" w:rsidR="00701415" w:rsidRDefault="000C361F">
      <w:pPr>
        <w:spacing w:after="200"/>
        <w:ind w:firstLine="440"/>
        <w:jc w:val="both"/>
      </w:pPr>
      <w:r>
        <w:rPr>
          <w:color w:val="222222"/>
        </w:rPr>
        <w:t>Receive it.</w:t>
      </w:r>
    </w:p>
    <w:p w14:paraId="2CC42C69" w14:textId="77777777" w:rsidR="00701415" w:rsidRDefault="00701415">
      <w:pPr>
        <w:spacing w:after="360"/>
      </w:pPr>
    </w:p>
    <w:p w14:paraId="7CE89294" w14:textId="77777777" w:rsidR="00701415" w:rsidRDefault="00701415">
      <w:pPr>
        <w:pBdr>
          <w:bottom w:val="single" w:sz="4" w:space="1" w:color="CCCCCC"/>
        </w:pBdr>
      </w:pPr>
    </w:p>
    <w:p w14:paraId="014C4130" w14:textId="77777777" w:rsidR="00701415" w:rsidRDefault="00701415">
      <w:pPr>
        <w:spacing w:after="280"/>
      </w:pPr>
    </w:p>
    <w:p w14:paraId="656D8702" w14:textId="77777777" w:rsidR="00701415" w:rsidRDefault="000C361F">
      <w:pPr>
        <w:spacing w:before="280" w:after="80"/>
        <w:ind w:left="720" w:right="720"/>
        <w:jc w:val="center"/>
      </w:pPr>
      <w:r>
        <w:rPr>
          <w:i/>
          <w:iCs/>
          <w:color w:val="4A4A6A"/>
          <w:sz w:val="22"/>
          <w:szCs w:val="22"/>
        </w:rPr>
        <w:t>“The one who receives a prophet because he is a prophet will receive a prophet's reward.”</w:t>
      </w:r>
      <w:r>
        <w:br/>
      </w:r>
      <w:r>
        <w:rPr>
          <w:color w:val="8B1A1A"/>
          <w:sz w:val="20"/>
          <w:szCs w:val="20"/>
        </w:rPr>
        <w:t>— Matthew 10:41</w:t>
      </w:r>
    </w:p>
    <w:p w14:paraId="35E136E3" w14:textId="77777777" w:rsidR="00701415" w:rsidRDefault="000C361F">
      <w:pPr>
        <w:spacing w:before="280" w:after="80"/>
        <w:ind w:left="720" w:right="720"/>
        <w:jc w:val="center"/>
      </w:pPr>
      <w:r>
        <w:rPr>
          <w:i/>
          <w:iCs/>
          <w:color w:val="4A4A6A"/>
          <w:sz w:val="22"/>
          <w:szCs w:val="22"/>
        </w:rPr>
        <w:t>“When the Spirit of truth comes, he will guide you into all the truth.”</w:t>
      </w:r>
      <w:r>
        <w:br/>
      </w:r>
      <w:r>
        <w:rPr>
          <w:color w:val="8B1A1A"/>
          <w:sz w:val="20"/>
          <w:szCs w:val="20"/>
        </w:rPr>
        <w:t>— John 16:13</w:t>
      </w:r>
    </w:p>
    <w:p w14:paraId="1C037BA2" w14:textId="77777777" w:rsidR="00701415" w:rsidRDefault="000C361F">
      <w:pPr>
        <w:spacing w:before="280" w:after="80"/>
        <w:ind w:left="720" w:right="720"/>
        <w:jc w:val="center"/>
      </w:pPr>
      <w:r>
        <w:rPr>
          <w:i/>
          <w:iCs/>
          <w:color w:val="4A4A6A"/>
          <w:sz w:val="22"/>
          <w:szCs w:val="22"/>
        </w:rPr>
        <w:lastRenderedPageBreak/>
        <w:t>“Buy truth, and do not sell it; buy wisdom, instruction, and understanding.”</w:t>
      </w:r>
      <w:r>
        <w:br/>
      </w:r>
      <w:r>
        <w:rPr>
          <w:color w:val="8B1A1A"/>
          <w:sz w:val="20"/>
          <w:szCs w:val="20"/>
        </w:rPr>
        <w:t>— Proverbs 23:23</w:t>
      </w:r>
    </w:p>
    <w:p w14:paraId="4CAAAF2C" w14:textId="77777777" w:rsidR="00701415" w:rsidRDefault="00701415">
      <w:pPr>
        <w:spacing w:after="480"/>
      </w:pPr>
    </w:p>
    <w:p w14:paraId="4B0F031A" w14:textId="77777777" w:rsidR="00701415" w:rsidRDefault="000C361F">
      <w:r>
        <w:br w:type="page"/>
      </w:r>
    </w:p>
    <w:p w14:paraId="19F6C74D" w14:textId="77777777" w:rsidR="00701415" w:rsidRDefault="00701415">
      <w:pPr>
        <w:spacing w:after="480"/>
      </w:pPr>
    </w:p>
    <w:p w14:paraId="2B489A0F" w14:textId="77777777" w:rsidR="00701415" w:rsidRDefault="000C361F">
      <w:pPr>
        <w:spacing w:after="80"/>
      </w:pPr>
      <w:r>
        <w:rPr>
          <w:rFonts w:ascii="Arial" w:eastAsia="Arial" w:hAnsi="Arial" w:cs="Arial"/>
          <w:b/>
          <w:bCs/>
          <w:caps/>
          <w:color w:val="8B1A1A"/>
          <w:sz w:val="20"/>
          <w:szCs w:val="20"/>
        </w:rPr>
        <w:t>CHAPTER TEN</w:t>
      </w:r>
      <w:r>
        <w:rPr>
          <w:rFonts w:ascii="Arial" w:eastAsia="Arial" w:hAnsi="Arial" w:cs="Arial"/>
          <w:color w:val="999999"/>
          <w:sz w:val="18"/>
          <w:szCs w:val="18"/>
        </w:rPr>
        <w:t xml:space="preserve">   ·   ∼6,000 words</w:t>
      </w:r>
    </w:p>
    <w:p w14:paraId="1B4AF70F" w14:textId="77777777" w:rsidR="00701415" w:rsidRDefault="000C361F">
      <w:pPr>
        <w:spacing w:after="120"/>
      </w:pPr>
      <w:r>
        <w:rPr>
          <w:b/>
          <w:bCs/>
          <w:color w:val="1A1A2E"/>
          <w:sz w:val="44"/>
          <w:szCs w:val="44"/>
        </w:rPr>
        <w:t>What Humility Actually Looks Like</w:t>
      </w:r>
    </w:p>
    <w:p w14:paraId="25F4CA79" w14:textId="77777777" w:rsidR="00701415" w:rsidRDefault="00701415">
      <w:pPr>
        <w:pBdr>
          <w:bottom w:val="single" w:sz="8" w:space="1" w:color="8B1A1A"/>
        </w:pBdr>
      </w:pPr>
    </w:p>
    <w:p w14:paraId="3B085D7F" w14:textId="77777777" w:rsidR="00701415" w:rsidRDefault="00701415">
      <w:pPr>
        <w:spacing w:after="120"/>
      </w:pPr>
    </w:p>
    <w:p w14:paraId="4AF7AD4C" w14:textId="77777777" w:rsidR="00701415" w:rsidRDefault="000C361F">
      <w:pPr>
        <w:pBdr>
          <w:left w:val="single" w:sz="18" w:space="14" w:color="8B1A1A"/>
        </w:pBdr>
        <w:spacing w:after="360"/>
        <w:ind w:left="480"/>
      </w:pPr>
      <w:r>
        <w:rPr>
          <w:rFonts w:ascii="Arial" w:eastAsia="Arial" w:hAnsi="Arial" w:cs="Arial"/>
          <w:b/>
          <w:bCs/>
          <w:caps/>
          <w:color w:val="8B1A1A"/>
          <w:sz w:val="19"/>
          <w:szCs w:val="19"/>
        </w:rPr>
        <w:t>THESIS </w:t>
      </w:r>
      <w:r>
        <w:rPr>
          <w:i/>
          <w:iCs/>
          <w:color w:val="333333"/>
          <w:sz w:val="22"/>
          <w:szCs w:val="22"/>
        </w:rPr>
        <w:t>Genuine humility is not the absence of conviction. It is the capacity to hold conviction and the openness to correction simultaneously — both hands at once, neither canceling the other — and to build that capacity into the community’s institutional life rather than leaving it to the virtue of exceptional individuals.</w:t>
      </w:r>
    </w:p>
    <w:p w14:paraId="1AC0267C" w14:textId="77777777" w:rsidR="00701415" w:rsidRDefault="000C361F">
      <w:pPr>
        <w:spacing w:before="520" w:after="240"/>
        <w:jc w:val="center"/>
      </w:pPr>
      <w:r>
        <w:rPr>
          <w:b/>
          <w:bCs/>
          <w:color w:val="8B1A1A"/>
          <w:sz w:val="28"/>
          <w:szCs w:val="28"/>
        </w:rPr>
        <w:t>I. The Confusion About Humility</w:t>
      </w:r>
    </w:p>
    <w:p w14:paraId="58912FC6" w14:textId="77777777" w:rsidR="00701415" w:rsidRDefault="000C361F">
      <w:pPr>
        <w:spacing w:after="200"/>
        <w:ind w:firstLine="440"/>
        <w:jc w:val="both"/>
      </w:pPr>
      <w:r>
        <w:rPr>
          <w:color w:val="222222"/>
        </w:rPr>
        <w:t>Humility has a bad reputation in the communities that most need it.</w:t>
      </w:r>
    </w:p>
    <w:p w14:paraId="54E298C5" w14:textId="77777777" w:rsidR="00701415" w:rsidRDefault="000C361F">
      <w:pPr>
        <w:spacing w:after="200"/>
        <w:ind w:firstLine="440"/>
        <w:jc w:val="both"/>
      </w:pPr>
      <w:r>
        <w:rPr>
          <w:color w:val="222222"/>
        </w:rPr>
        <w:t>This is not because those communities are opposed to humility. They are not. They preach it. They celebrate it. They have entire sermon series about it and small group curricula devoted to developing it. The problem is not that they reject humility. The problem is what they mean by it — what they are actually cultivating when they say they are cultivating humility — and how thoroughly the version they practice differs from the thing the biblical witness is pointing at.</w:t>
      </w:r>
    </w:p>
    <w:p w14:paraId="140B8F3E" w14:textId="77777777" w:rsidR="00701415" w:rsidRDefault="000C361F">
      <w:pPr>
        <w:spacing w:after="200"/>
        <w:ind w:firstLine="440"/>
        <w:jc w:val="both"/>
      </w:pPr>
      <w:r>
        <w:rPr>
          <w:color w:val="222222"/>
        </w:rPr>
        <w:t>In most contemporary Christian communities, humility means something like: not thinking too highly of yourself, not promoting yourself at others' expense, deferring to others in personal conflicts, being willing to apologize when you have made obvious mistakes. It is a relational virtue — a way of being in ordinary social life that reduces friction, keeps relationships smooth, and makes the community a pleasant place to belong. This version of humility is not worthless. Relational smoothness is not nothing.</w:t>
      </w:r>
      <w:r>
        <w:rPr>
          <w:color w:val="222222"/>
        </w:rPr>
        <w:t xml:space="preserve"> But it is not what this book has been building toward, and it is not what the communities that most need correction are lacking.</w:t>
      </w:r>
    </w:p>
    <w:p w14:paraId="1A82F08D" w14:textId="77777777" w:rsidR="00701415" w:rsidRDefault="000C361F">
      <w:pPr>
        <w:spacing w:after="200"/>
        <w:ind w:firstLine="440"/>
        <w:jc w:val="both"/>
      </w:pPr>
      <w:r>
        <w:rPr>
          <w:color w:val="222222"/>
        </w:rPr>
        <w:t>The community that has organized its institutional life around the protection of its blind spots, that has systematically dismantled its accountability structures, that has learned to dismiss the prophetic word before it can land — that community is not lacking in personal social humility. Its leaders may be genuinely warm, genuinely deferential in social situations, genuinely willing to apologize for minor personal offenses. What it lacks is something else: the kind of humility that can hold a strong convi</w:t>
      </w:r>
      <w:r>
        <w:rPr>
          <w:color w:val="222222"/>
        </w:rPr>
        <w:t>ction and simultaneously hold open the question of whether that conviction might be wrong in ways the community cannot currently see.</w:t>
      </w:r>
    </w:p>
    <w:p w14:paraId="2C531F73" w14:textId="77777777" w:rsidR="00701415" w:rsidRDefault="000C361F">
      <w:pPr>
        <w:spacing w:after="200"/>
        <w:ind w:firstLine="440"/>
        <w:jc w:val="both"/>
      </w:pPr>
      <w:r>
        <w:rPr>
          <w:color w:val="222222"/>
        </w:rPr>
        <w:t>This chapter is about that kind of humility. The book has spent nine chapters demonstrating why it is necessary. This final chapter attempts to describe what it actually looks like — not as a personality trait, not as a social manner, but as a posture of the mind and the community that is specific enough to function, that does not collapse into relativism or paralysis, and that is genuinely capable of protecting a community from the mechanism that has undone every generation of the church that preceded it.</w:t>
      </w:r>
    </w:p>
    <w:p w14:paraId="0BEA4A89" w14:textId="77777777" w:rsidR="00701415" w:rsidRDefault="000C361F">
      <w:pPr>
        <w:spacing w:after="200"/>
        <w:ind w:firstLine="440"/>
        <w:jc w:val="both"/>
      </w:pPr>
      <w:r>
        <w:rPr>
          <w:color w:val="222222"/>
        </w:rPr>
        <w:lastRenderedPageBreak/>
        <w:t>The word for it, in the tradition of Christian spirituality, is not primarily humility in the social sense. It is what Bernard of Clairvaux called the via negativa applied to the self — the practice of knowing that what you know is partial, that the picture is larger than your frame, that the God who transcends your categories is not accountable to them. It is what the mystics called learned ignorance — the wisdom that knows the limits of its own wisdom, that holds its best understanding with open hands, no</w:t>
      </w:r>
      <w:r>
        <w:rPr>
          <w:color w:val="222222"/>
        </w:rPr>
        <w:t>t because the understanding doesn't matter but because holding it too tightly produces exactly the kind of rigidity that makes understanding stop.</w:t>
      </w:r>
    </w:p>
    <w:p w14:paraId="363A0F62" w14:textId="77777777" w:rsidR="00701415" w:rsidRDefault="000C361F">
      <w:pPr>
        <w:spacing w:before="520" w:after="240"/>
        <w:jc w:val="center"/>
      </w:pPr>
      <w:r>
        <w:rPr>
          <w:b/>
          <w:bCs/>
          <w:color w:val="8B1A1A"/>
          <w:sz w:val="28"/>
          <w:szCs w:val="28"/>
        </w:rPr>
        <w:t>II. Convicted and Correctable</w:t>
      </w:r>
    </w:p>
    <w:p w14:paraId="6C6D037B" w14:textId="77777777" w:rsidR="00701415" w:rsidRDefault="000C361F">
      <w:pPr>
        <w:spacing w:after="200"/>
        <w:ind w:firstLine="440"/>
        <w:jc w:val="both"/>
      </w:pPr>
      <w:r>
        <w:rPr>
          <w:color w:val="222222"/>
        </w:rPr>
        <w:t>The most important thing to say about genuine humility, and the thing most often missed in discussions of it, is that it is not opposed to conviction. The person with genuine humility is not the person who holds no strong views, who refuses to make judgments, who hedges every statement with qualifications until it says nothing. That is not humility. That is cowardice dressed in the vocabulary of humility, and it is considerably more comfortable than the real thing.</w:t>
      </w:r>
    </w:p>
    <w:p w14:paraId="2D2B8091" w14:textId="77777777" w:rsidR="00701415" w:rsidRDefault="000C361F">
      <w:pPr>
        <w:spacing w:after="200"/>
        <w:ind w:firstLine="440"/>
        <w:jc w:val="both"/>
      </w:pPr>
      <w:r>
        <w:rPr>
          <w:color w:val="222222"/>
        </w:rPr>
        <w:t>Genuine humility is the capacity to be simultaneously convicted and correctable. To hold a position with the force of genuine belief — to argue for it, to live by it, to make real decisions that cost real things on the basis of it — and simultaneously to maintain an interior openness to the possibility that the position is wrong, or incomplete, or that the way the community has been applying it has missed something important. Both hands at once. The conviction in one, the openness in the other, neither canc</w:t>
      </w:r>
      <w:r>
        <w:rPr>
          <w:color w:val="222222"/>
        </w:rPr>
        <w:t>eling the other out.</w:t>
      </w:r>
    </w:p>
    <w:p w14:paraId="78F01051" w14:textId="77777777" w:rsidR="00701415" w:rsidRDefault="000C361F">
      <w:pPr>
        <w:spacing w:after="200"/>
        <w:ind w:firstLine="440"/>
        <w:jc w:val="both"/>
      </w:pPr>
      <w:r>
        <w:rPr>
          <w:color w:val="222222"/>
        </w:rPr>
        <w:t>This is extraordinarily difficult. It is difficult because conviction and openness feel like opposites — because the experience of genuine belief feels like certainty, and certainty feels like the appropriate closing of the question. The community that has arrived, through genuine struggle and genuine engagement with Scripture, at a conclusion it believes to be true does not experience that conclusion as provisional. It experiences it as settled. And the call to hold it with open hands feels, from inside th</w:t>
      </w:r>
      <w:r>
        <w:rPr>
          <w:color w:val="222222"/>
        </w:rPr>
        <w:t>e conviction, like a call to hold it less seriously than it deserves.</w:t>
      </w:r>
    </w:p>
    <w:p w14:paraId="2CAEE4DE" w14:textId="77777777" w:rsidR="00701415" w:rsidRDefault="000C361F">
      <w:pPr>
        <w:spacing w:after="200"/>
        <w:ind w:firstLine="440"/>
        <w:jc w:val="both"/>
      </w:pPr>
      <w:r>
        <w:rPr>
          <w:color w:val="222222"/>
        </w:rPr>
        <w:t>But the biblical witness is full of people who managed this combination, and in whom the combination was not weakness but the specific form their strength took. Paul, in Philippians 3, writes one of the most arresting passages in the New Testament on this subject. He has just completed a remarkable rehearsal of his credentials — circumcised on the eighth day, of the tribe of Benjamin, a Hebrew of Hebrews, a Pharisee, blameless under the law. He then describes having counted all of it as loss for the sake of</w:t>
      </w:r>
      <w:r>
        <w:rPr>
          <w:color w:val="222222"/>
        </w:rPr>
        <w:t xml:space="preserve"> knowing Christ. And then, after this passage of passionate, committed, deeply convicted language about the surpassing worth of knowing Christ, he writes: "Not that I have already obtained this or am already perfect, but I press on to make it my own, because Christ Jesus has made me his own" (Philippians 3:12).</w:t>
      </w:r>
    </w:p>
    <w:p w14:paraId="4C8EF2C9" w14:textId="77777777" w:rsidR="00701415" w:rsidRDefault="000C361F">
      <w:pPr>
        <w:spacing w:after="200"/>
        <w:ind w:firstLine="440"/>
        <w:jc w:val="both"/>
      </w:pPr>
      <w:r>
        <w:rPr>
          <w:color w:val="222222"/>
        </w:rPr>
        <w:t xml:space="preserve">Paul is not hedging. He is not qualifying his conviction into meaninglessness. He is holding, simultaneously, the full weight of his commitment to what he knows and the full acknowledgment that what he knows is not complete, that the knowing is ongoing, that </w:t>
      </w:r>
      <w:r>
        <w:rPr>
          <w:color w:val="222222"/>
        </w:rPr>
        <w:lastRenderedPageBreak/>
        <w:t>the arrival is not yet. The conviction and the openness are not in tension. They are the same thing, held from two angles at once.</w:t>
      </w:r>
    </w:p>
    <w:p w14:paraId="2304F691" w14:textId="77777777" w:rsidR="00701415" w:rsidRDefault="000C361F">
      <w:pPr>
        <w:spacing w:after="200"/>
        <w:ind w:firstLine="440"/>
        <w:jc w:val="both"/>
      </w:pPr>
      <w:r>
        <w:rPr>
          <w:color w:val="222222"/>
        </w:rPr>
        <w:t>James 1:19 — "let every person be quick to hear, slow to speak, slow to anger" — is usually read as an instruction about interpersonal communication. It is also a description of the epistemological posture that genuine humility produces. Quick to hear: the orientation toward incoming information is reception rather than defense. Slow to speak: the first response to a challenge is not counter-argument but attention, sitting with, letting the thing be heard before the machinery of response has engaged. Slow t</w:t>
      </w:r>
      <w:r>
        <w:rPr>
          <w:color w:val="222222"/>
        </w:rPr>
        <w:t>o anger: the awareness that the anger response — which feels like righteousness but is almost always the defense mechanism of a conviction being threatened — is not the response that produces the wisdom of God.</w:t>
      </w:r>
    </w:p>
    <w:p w14:paraId="1073E196" w14:textId="77777777" w:rsidR="00701415" w:rsidRDefault="000C361F">
      <w:pPr>
        <w:spacing w:after="200"/>
        <w:ind w:firstLine="440"/>
        <w:jc w:val="both"/>
      </w:pPr>
      <w:r>
        <w:rPr>
          <w:color w:val="222222"/>
        </w:rPr>
        <w:t>This is the posture. Not the absence of conviction. Not the refusal to argue or defend or contend. But the internal ordering of those things — conviction that does not require the immediate silencing of challenge, speaking that comes after genuine hearing, a relationship to anger that recognizes it as a symptom rather than a guide.</w:t>
      </w:r>
    </w:p>
    <w:p w14:paraId="48A1E0DA" w14:textId="77777777" w:rsidR="00701415" w:rsidRDefault="000C361F">
      <w:pPr>
        <w:spacing w:before="520" w:after="240"/>
        <w:jc w:val="center"/>
      </w:pPr>
      <w:r>
        <w:rPr>
          <w:b/>
          <w:bCs/>
          <w:color w:val="8B1A1A"/>
          <w:sz w:val="28"/>
          <w:szCs w:val="28"/>
        </w:rPr>
        <w:t>III. The Discipline of the Second Question</w:t>
      </w:r>
    </w:p>
    <w:p w14:paraId="053BEF3A" w14:textId="77777777" w:rsidR="00701415" w:rsidRDefault="000C361F">
      <w:pPr>
        <w:spacing w:after="200"/>
        <w:ind w:firstLine="440"/>
        <w:jc w:val="both"/>
      </w:pPr>
      <w:r>
        <w:rPr>
          <w:color w:val="222222"/>
        </w:rPr>
        <w:t>One of the most practical expressions of genuine humility is what might be called the discipline of the second question. Most of us, in any situation where our convictions are challenged, have an immediate response — the first answer, the explanation, the counter-argument, the defense. The first question — the one that arises automatically — is usually something like: what is wrong with what this person is saying? How does this challenge fail? How does my existing framework account for this?</w:t>
      </w:r>
    </w:p>
    <w:p w14:paraId="67554A5A" w14:textId="77777777" w:rsidR="00701415" w:rsidRDefault="000C361F">
      <w:pPr>
        <w:spacing w:after="200"/>
        <w:ind w:firstLine="440"/>
        <w:jc w:val="both"/>
      </w:pPr>
      <w:r>
        <w:rPr>
          <w:color w:val="222222"/>
        </w:rPr>
        <w:t>The discipline of the second question is the deliberate practice of asking, before deploying the first answer: what might this person be seeing that I am not? Not: what is wrong with their challenge? Not: how does my framework handle this? But: is there something here that my framework has not been designed to see? Is there a possibility — even a small one, even an uncomfortable one — that the thing I am most quickly inclined to dismiss is the thing most worth attending to?</w:t>
      </w:r>
    </w:p>
    <w:p w14:paraId="4E124712" w14:textId="77777777" w:rsidR="00701415" w:rsidRDefault="000C361F">
      <w:pPr>
        <w:spacing w:after="200"/>
        <w:ind w:firstLine="440"/>
        <w:jc w:val="both"/>
      </w:pPr>
      <w:r>
        <w:rPr>
          <w:color w:val="222222"/>
        </w:rPr>
        <w:t>This is not a prescription for infinite credulity. Not every challenge deserves equal weight. Not every person who raises a question is carrying a prophetic word. The second question does not require accepting the content of the challenge. It requires inhabiting, briefly and honestly, the possibility that the challenge might be right — and doing so before the first answer has already determined the outcome.</w:t>
      </w:r>
    </w:p>
    <w:p w14:paraId="2E3D585B" w14:textId="77777777" w:rsidR="00701415" w:rsidRDefault="000C361F">
      <w:pPr>
        <w:spacing w:after="200"/>
        <w:ind w:firstLine="440"/>
        <w:jc w:val="both"/>
      </w:pPr>
      <w:r>
        <w:rPr>
          <w:color w:val="222222"/>
        </w:rPr>
        <w:t>The difference this makes is structural. The community that has only the first question has a closed circuit: challenge arrives, framework processes challenge, framework produces rejection or absorption, framework is unchanged. The community that practices the second question has introduced a moment of genuine openness between the challenge and the response — a moment in which the challenge can actually reach the community's formation rather than being routed around it by the processing machinery.</w:t>
      </w:r>
    </w:p>
    <w:p w14:paraId="0273543C" w14:textId="77777777" w:rsidR="00701415" w:rsidRDefault="000C361F">
      <w:pPr>
        <w:spacing w:after="200"/>
        <w:ind w:firstLine="440"/>
        <w:jc w:val="both"/>
      </w:pPr>
      <w:r>
        <w:rPr>
          <w:color w:val="222222"/>
        </w:rPr>
        <w:t xml:space="preserve">What does this look like institutionally? It looks like the elders meeting that begins a difficult conversation not with the framework the community has for handling this kind </w:t>
      </w:r>
      <w:r>
        <w:rPr>
          <w:color w:val="222222"/>
        </w:rPr>
        <w:lastRenderedPageBreak/>
        <w:t>of challenge but with a genuine question: what is this person seeing? It looks like the pastor who, after receiving a complaint, does not immediately formulate a response but instead asks: where in this complaint might there be something true that I have been unable to see? It looks like the denomination that, when a previously silenced community raises a long-standing grievance, makes its first move not to adjudicate the grievance but to understand the experience that generated it.</w:t>
      </w:r>
    </w:p>
    <w:p w14:paraId="1D73259D" w14:textId="77777777" w:rsidR="00701415" w:rsidRDefault="000C361F">
      <w:pPr>
        <w:spacing w:after="200"/>
        <w:ind w:firstLine="440"/>
        <w:jc w:val="both"/>
      </w:pPr>
      <w:r>
        <w:rPr>
          <w:color w:val="222222"/>
        </w:rPr>
        <w:t>None of these are passive. All of them require genuine activity — the activity of attention, of suspension, of holding the challenge rather than processing it immediately. They are harder than the first question, which is why they are a discipline rather than an instinct. The instinct is defense. The discipline is reception. And the community that has cultivated the discipline over time finds, gradually, that what once felt like threat begins to feel like information — that the challenge which would once ha</w:t>
      </w:r>
      <w:r>
        <w:rPr>
          <w:color w:val="222222"/>
        </w:rPr>
        <w:t>ve triggered the first question immediately now produces, first, a genuine moment of curiosity about what the challenge might be seeing.</w:t>
      </w:r>
    </w:p>
    <w:p w14:paraId="6576CB22" w14:textId="77777777" w:rsidR="00701415" w:rsidRDefault="000C361F">
      <w:pPr>
        <w:spacing w:before="520" w:after="240"/>
        <w:jc w:val="center"/>
      </w:pPr>
      <w:r>
        <w:rPr>
          <w:b/>
          <w:bCs/>
          <w:color w:val="8B1A1A"/>
          <w:sz w:val="28"/>
          <w:szCs w:val="28"/>
        </w:rPr>
        <w:t>IV. Humility Without Relativism</w:t>
      </w:r>
    </w:p>
    <w:p w14:paraId="195BB2B1" w14:textId="77777777" w:rsidR="00701415" w:rsidRDefault="000C361F">
      <w:pPr>
        <w:spacing w:after="200"/>
        <w:ind w:firstLine="440"/>
        <w:jc w:val="both"/>
      </w:pPr>
      <w:r>
        <w:rPr>
          <w:color w:val="222222"/>
        </w:rPr>
        <w:t>The objection that the person in the previous chapter was most likely to raise, and that this chapter needs to address directly, is the charge of relativism. If every community's reading is culturally located, if every generation has blind spots it cannot see, if the mechanism operates everywhere — how do we avoid the conclusion that all readings are equally valid, that there is no better or worse, that the search for genuine faithfulness is futile because every claim to have found it is just another form o</w:t>
      </w:r>
      <w:r>
        <w:rPr>
          <w:color w:val="222222"/>
        </w:rPr>
        <w:t>f cultural captivity?</w:t>
      </w:r>
    </w:p>
    <w:p w14:paraId="6DE2F3E2" w14:textId="77777777" w:rsidR="00701415" w:rsidRDefault="000C361F">
      <w:pPr>
        <w:spacing w:after="200"/>
        <w:ind w:firstLine="440"/>
        <w:jc w:val="both"/>
      </w:pPr>
      <w:r>
        <w:rPr>
          <w:color w:val="222222"/>
        </w:rPr>
        <w:t>The objection is serious. And it has been used, in various forms, by communities that want to protect their existing convictions from examination — "if you admit you might be wrong, you've given up the ability to say anything is right." But the objection, while serious, does not follow from the argument this book has made.</w:t>
      </w:r>
    </w:p>
    <w:p w14:paraId="36B31F29" w14:textId="77777777" w:rsidR="00701415" w:rsidRDefault="000C361F">
      <w:pPr>
        <w:spacing w:after="200"/>
        <w:ind w:firstLine="440"/>
        <w:jc w:val="both"/>
      </w:pPr>
      <w:r>
        <w:rPr>
          <w:color w:val="222222"/>
        </w:rPr>
        <w:t>The argument is not that all readings are equally valid. Some readings are more faithful than others. The abolitionist reading of Scripture was more faithful than the slaveholder's reading. The Confessing Church was closer to the biblical witness than the Deutsche Christen. The Jerusalem Council's revision was more faithful than the circumcision party's insistence. These are not merely different perspectives of equal value. They are better and worse readings, and the difference between them can be argued, e</w:t>
      </w:r>
      <w:r>
        <w:rPr>
          <w:color w:val="222222"/>
        </w:rPr>
        <w:t>xamined, and — in retrospect, and sometimes in the present — established.</w:t>
      </w:r>
    </w:p>
    <w:p w14:paraId="10BF3DB1" w14:textId="77777777" w:rsidR="00701415" w:rsidRDefault="000C361F">
      <w:pPr>
        <w:spacing w:after="200"/>
        <w:ind w:firstLine="440"/>
        <w:jc w:val="both"/>
      </w:pPr>
      <w:r>
        <w:rPr>
          <w:color w:val="222222"/>
        </w:rPr>
        <w:t>What the argument does claim is that no community is so positioned, so formed, so free from cultural location, that it can exempt itself from the examination. The claim is not that there is no better or worse. The claim is that the determination of better and worse cannot be made from within the community's own framework without external engagement, without accountability to voices outside the dominant coalition, without the kind of honest examination that this book has been recommending. The epistemologica</w:t>
      </w:r>
      <w:r>
        <w:rPr>
          <w:color w:val="222222"/>
        </w:rPr>
        <w:t>l humility this chapter is describing is not the humility of not knowing. It is the humility of knowing that your knowing is partial — which is entirely compatible with knowing something, and knowing it well enough to act on it and to argue for it.</w:t>
      </w:r>
    </w:p>
    <w:p w14:paraId="13AE61F5" w14:textId="77777777" w:rsidR="00701415" w:rsidRDefault="000C361F">
      <w:pPr>
        <w:spacing w:after="200"/>
        <w:ind w:firstLine="440"/>
        <w:jc w:val="both"/>
      </w:pPr>
      <w:r>
        <w:rPr>
          <w:color w:val="222222"/>
        </w:rPr>
        <w:lastRenderedPageBreak/>
        <w:t>1 Corinthians 13:12 is the relevant text: "For now we see in a mirror dimly, but then face to face. Now I know in part; then I shall know fully, even as I have been fully known." Paul is not saying we see nothing. He is not saying our knowledge is worthless. He is saying it is partial. The mirror gives a real image, but a dim one. The knowing is genuine knowing, but it is not full knowing. Acting on partial knowledge is not irresponsible — it is the only option available in history. What is irresponsible is</w:t>
      </w:r>
      <w:r>
        <w:rPr>
          <w:color w:val="222222"/>
        </w:rPr>
        <w:t xml:space="preserve"> treating partial knowledge as if it were full knowledge, acting with the confidence of total vision when you are working with a dim mirror and calling anyone who points out the dimness an enemy of the truth.</w:t>
      </w:r>
    </w:p>
    <w:p w14:paraId="23F09F64" w14:textId="77777777" w:rsidR="00701415" w:rsidRDefault="000C361F">
      <w:pPr>
        <w:spacing w:after="200"/>
        <w:ind w:firstLine="440"/>
        <w:jc w:val="both"/>
      </w:pPr>
      <w:r>
        <w:rPr>
          <w:color w:val="222222"/>
        </w:rPr>
        <w:t>The humble community is not the community that refuses to make judgments. It is the community that makes judgments while remaining genuinely open to their revision. It is the community that argues for its positions while remaining genuinely curious about what its opponents see. It is the community that is confident enough in the truth it knows to expose that knowledge to examination — because it trusts that genuine examination, genuinely pursued, leads toward truth rather than away from it.</w:t>
      </w:r>
    </w:p>
    <w:p w14:paraId="611F7952" w14:textId="77777777" w:rsidR="00701415" w:rsidRDefault="000C361F">
      <w:pPr>
        <w:spacing w:after="200"/>
        <w:ind w:firstLine="440"/>
        <w:jc w:val="both"/>
      </w:pPr>
      <w:r>
        <w:rPr>
          <w:color w:val="222222"/>
        </w:rPr>
        <w:t>That confidence is itself a form of faith. The community that cannot submit its convictions to examination has, at some level, lost faith that the examination would go well — that the truth it believes it holds can withstand scrutiny, that the God it believes in is not threatened by honest questioning. The defensive certainty that closes the circuit and refuses all challenge is not stronger faith than the open-handed conviction that welcomes it. It is weaker faith, masquerading as strength.</w:t>
      </w:r>
    </w:p>
    <w:p w14:paraId="0F7E2F42" w14:textId="77777777" w:rsidR="00701415" w:rsidRDefault="000C361F">
      <w:pPr>
        <w:spacing w:before="520" w:after="240"/>
        <w:jc w:val="center"/>
      </w:pPr>
      <w:r>
        <w:rPr>
          <w:b/>
          <w:bCs/>
          <w:color w:val="8B1A1A"/>
          <w:sz w:val="28"/>
          <w:szCs w:val="28"/>
        </w:rPr>
        <w:t>V. What Humility Does to the Community</w:t>
      </w:r>
    </w:p>
    <w:p w14:paraId="76E7C31A" w14:textId="77777777" w:rsidR="00701415" w:rsidRDefault="000C361F">
      <w:pPr>
        <w:spacing w:after="200"/>
        <w:ind w:firstLine="440"/>
        <w:jc w:val="both"/>
      </w:pPr>
      <w:r>
        <w:rPr>
          <w:color w:val="222222"/>
        </w:rPr>
        <w:t>We have been speaking about humility primarily as an individual posture, but the book's argument has been primarily about communities, and the most important forms of the humility this chapter is describing are communal rather than individual. What does it look like for a community to practice this kind of humility — not just to have individual members who are personally humble, but to build the posture into its institutional life?</w:t>
      </w:r>
    </w:p>
    <w:p w14:paraId="3434AB44" w14:textId="77777777" w:rsidR="00701415" w:rsidRDefault="000C361F">
      <w:pPr>
        <w:spacing w:after="200"/>
        <w:ind w:firstLine="440"/>
        <w:jc w:val="both"/>
      </w:pPr>
      <w:r>
        <w:rPr>
          <w:color w:val="222222"/>
        </w:rPr>
        <w:t>There are several features of communities that have genuinely built this into their formation.</w:t>
      </w:r>
    </w:p>
    <w:p w14:paraId="639B1C0E" w14:textId="77777777" w:rsidR="00701415" w:rsidRDefault="000C361F">
      <w:pPr>
        <w:spacing w:after="200"/>
        <w:ind w:firstLine="440"/>
        <w:jc w:val="both"/>
      </w:pPr>
      <w:r>
        <w:rPr>
          <w:color w:val="222222"/>
        </w:rPr>
        <w:t>The first is a different relationship to their own history. Communities practicing genuine humility do not manage their history — they inhabit it. The difference is significant. Managing the history means presenting the community's past in ways that support the current narrative: celebrating the victories, contextualizing the failures, ensuring that the account of where the community has been reinforces confidence in where it is going. Inhabiting the history means telling it as it actually was, including th</w:t>
      </w:r>
      <w:r>
        <w:rPr>
          <w:color w:val="222222"/>
        </w:rPr>
        <w:t>e parts that require the community to revise its understanding of itself — the decisions that were wrong, the people who were harmed, the moments when the community's stated convictions and its actual practice diverged, and why.</w:t>
      </w:r>
    </w:p>
    <w:p w14:paraId="50902272" w14:textId="77777777" w:rsidR="00701415" w:rsidRDefault="000C361F">
      <w:pPr>
        <w:spacing w:after="200"/>
        <w:ind w:firstLine="440"/>
        <w:jc w:val="both"/>
      </w:pPr>
      <w:r>
        <w:rPr>
          <w:color w:val="222222"/>
        </w:rPr>
        <w:t xml:space="preserve">Communities that inhabit their history rather than managing it develop something the other kind cannot: genuine credibility. The community that says "we were wrong about this, and here is what being wrong about it cost, and here is what we learned" is far more trustworthy than the community that presents a seamless narrative of faithful </w:t>
      </w:r>
      <w:r>
        <w:rPr>
          <w:color w:val="222222"/>
        </w:rPr>
        <w:lastRenderedPageBreak/>
        <w:t>obedience. Not because confession is inherently noble, but because the willingness to inhabit the painful parts of the history signals that the community's relationship to truth is stronger than its relationship to comfort. That signal is the foundation of the trust that makes genuine accountability possible.</w:t>
      </w:r>
    </w:p>
    <w:p w14:paraId="448655B1" w14:textId="77777777" w:rsidR="00701415" w:rsidRDefault="000C361F">
      <w:pPr>
        <w:spacing w:after="200"/>
        <w:ind w:firstLine="440"/>
        <w:jc w:val="both"/>
      </w:pPr>
      <w:r>
        <w:rPr>
          <w:color w:val="222222"/>
        </w:rPr>
        <w:t>The second feature is a different relationship to disagreement within the community. The humble community does not experience internal disagreement as a threat to be managed. It experiences it as a resource to be engaged. This does not mean every disagreement is equally worth pursuing, or that no disagreements require resolution. It means that the community's first response to significant internal dissent is curiosity rather than control — the genuine question of what the dissenting voice might be seeing th</w:t>
      </w:r>
      <w:r>
        <w:rPr>
          <w:color w:val="222222"/>
        </w:rPr>
        <w:t>at the majority cannot, rather than the immediate mobilization of the community's resources for producing conformity.</w:t>
      </w:r>
    </w:p>
    <w:p w14:paraId="70923ED0" w14:textId="77777777" w:rsidR="00701415" w:rsidRDefault="000C361F">
      <w:pPr>
        <w:spacing w:after="200"/>
        <w:ind w:firstLine="440"/>
        <w:jc w:val="both"/>
      </w:pPr>
      <w:r>
        <w:rPr>
          <w:color w:val="222222"/>
        </w:rPr>
        <w:t>The church in Antioch in Acts 13 is instructive here. The community was actively worshipping and fasting when the prophetic direction came — "set apart for me Barnabas and Saul for the work to which I have called them." The community had not been seeking to resolve a disagreement. It had been in the posture of receptivity, and in that posture, direction arrived that it could not have generated by deliberation alone. The community that cultivates the posture of receptivity — that builds into its institutiona</w:t>
      </w:r>
      <w:r>
        <w:rPr>
          <w:color w:val="222222"/>
        </w:rPr>
        <w:t>l life regular practices of openness to direction from outside its settled planning — receives things that the community organized entirely around its own deliberations cannot.</w:t>
      </w:r>
    </w:p>
    <w:p w14:paraId="3580B7C3" w14:textId="77777777" w:rsidR="00701415" w:rsidRDefault="000C361F">
      <w:pPr>
        <w:spacing w:after="200"/>
        <w:ind w:firstLine="440"/>
        <w:jc w:val="both"/>
      </w:pPr>
      <w:r>
        <w:rPr>
          <w:color w:val="222222"/>
        </w:rPr>
        <w:t>The third feature is a different relationship to the people it has harmed. Every community, over time, harms people. Some of the harm is unintentional — the consequence of blind spots and structural failures that the community could not see. Some of it is more direct. The humble community does not treat the people it has harmed primarily as a liability to be managed or a narrative threat to be neutralized. It treats them as the people whose testimony is most likely to contain the corrective word the communi</w:t>
      </w:r>
      <w:r>
        <w:rPr>
          <w:color w:val="222222"/>
        </w:rPr>
        <w:t>ty most needs to hear — as the nerve endings that were severed when the community organized itself for comfort, and whose reconnection to the community's life is essential for the body to function.</w:t>
      </w:r>
    </w:p>
    <w:p w14:paraId="2616739B" w14:textId="77777777" w:rsidR="00701415" w:rsidRDefault="000C361F">
      <w:pPr>
        <w:spacing w:after="200"/>
        <w:ind w:firstLine="440"/>
        <w:jc w:val="both"/>
      </w:pPr>
      <w:r>
        <w:rPr>
          <w:color w:val="222222"/>
        </w:rPr>
        <w:t>This is not sentimentalism. It is not the claim that every grievance is legitimate or that every person who was hurt by a community's decisions was harmed wrongly. It is the structural claim that the community's relationship to the people it has hurt is one of the most reliable diagnostic indicators of whether the community is practicing genuine humility or the appearance of it. The community that can welcome back the people it has harmed, can hear their testimony without immediately deploying its defensive</w:t>
      </w:r>
      <w:r>
        <w:rPr>
          <w:color w:val="222222"/>
        </w:rPr>
        <w:t xml:space="preserve"> frameworks, can revise its understanding of its own history in light of their experience — that community is practicing something real. The community that experiences its former members primarily as threats, that organizes its response to their testimony around managing its reputation, that finds theological language to explain why their experience is less reliable than the community's own account of what happened — that community is practicing the performance of humility while maintaining the substance of</w:t>
      </w:r>
      <w:r>
        <w:rPr>
          <w:color w:val="222222"/>
        </w:rPr>
        <w:t xml:space="preserve"> self-protection.</w:t>
      </w:r>
    </w:p>
    <w:p w14:paraId="465DCAE3" w14:textId="77777777" w:rsidR="00701415" w:rsidRDefault="000C361F">
      <w:pPr>
        <w:spacing w:before="520" w:after="240"/>
        <w:jc w:val="center"/>
      </w:pPr>
      <w:r>
        <w:rPr>
          <w:b/>
          <w:bCs/>
          <w:color w:val="8B1A1A"/>
          <w:sz w:val="28"/>
          <w:szCs w:val="28"/>
        </w:rPr>
        <w:t>VI. The Specific Practices</w:t>
      </w:r>
    </w:p>
    <w:p w14:paraId="173D4E8B" w14:textId="77777777" w:rsidR="00701415" w:rsidRDefault="000C361F">
      <w:pPr>
        <w:spacing w:after="200"/>
        <w:ind w:firstLine="440"/>
        <w:jc w:val="both"/>
      </w:pPr>
      <w:r>
        <w:rPr>
          <w:color w:val="222222"/>
        </w:rPr>
        <w:lastRenderedPageBreak/>
        <w:t>What does a community look like, concretely, when it is building this kind of humility into its institutional life rather than leaving it to the virtue of exceptional individuals?</w:t>
      </w:r>
    </w:p>
    <w:p w14:paraId="25FAE970" w14:textId="77777777" w:rsidR="00701415" w:rsidRDefault="000C361F">
      <w:pPr>
        <w:spacing w:after="200"/>
        <w:ind w:firstLine="440"/>
        <w:jc w:val="both"/>
      </w:pPr>
      <w:r>
        <w:rPr>
          <w:color w:val="222222"/>
        </w:rPr>
        <w:t>Several practices have appeared throughout this book in various forms. This section gathers them and adds to them, not as a comprehensive program but as a series of specific, observable commitments that distinguish the community practicing genuine accountability from the community practicing its appearance.</w:t>
      </w:r>
    </w:p>
    <w:p w14:paraId="25DA3758" w14:textId="77777777" w:rsidR="00701415" w:rsidRDefault="000C361F">
      <w:pPr>
        <w:spacing w:after="200"/>
        <w:ind w:firstLine="440"/>
        <w:jc w:val="both"/>
      </w:pPr>
      <w:r>
        <w:rPr>
          <w:color w:val="222222"/>
        </w:rPr>
        <w:t>The community that practices genuine humility submits its most central commitments — not its peripheral ones, but the ones that organize everything else — to regular examination by people outside its own tradition. Not to be changed by the examination necessarily, but to be informed by it. The community that only ever examines its peripheral commitments, that protects its central ones from scrutiny by ensuring that the scrutiny only comes from people who already share them, has learned nothing from the test</w:t>
      </w:r>
      <w:r>
        <w:rPr>
          <w:color w:val="222222"/>
        </w:rPr>
        <w:t>imony of church history about what protected central commitments produce.</w:t>
      </w:r>
    </w:p>
    <w:p w14:paraId="3F89F3A6" w14:textId="77777777" w:rsidR="00701415" w:rsidRDefault="000C361F">
      <w:pPr>
        <w:spacing w:after="200"/>
        <w:ind w:firstLine="440"/>
        <w:jc w:val="both"/>
      </w:pPr>
      <w:r>
        <w:rPr>
          <w:color w:val="222222"/>
        </w:rPr>
        <w:t>The community that practices genuine humility cultivates genuine cross-traditional friendship at the level of leadership. Not the formal ecumenism of official statements, which is often the appearance of relationship without the substance of it, but the kind of friendship in which a leader from a different tradition can say a hard thing to the community's own leaders and be heard rather than managed. The community whose leaders have no such friendships — whose significant relationships are entirely within t</w:t>
      </w:r>
      <w:r>
        <w:rPr>
          <w:color w:val="222222"/>
        </w:rPr>
        <w:t>he tradition — has, at the leadership level, reproduced the homogeneous unit principle that Chapter 4 identified as the organized blind spot's most efficient structure.</w:t>
      </w:r>
    </w:p>
    <w:p w14:paraId="2A55087D" w14:textId="77777777" w:rsidR="00701415" w:rsidRDefault="000C361F">
      <w:pPr>
        <w:spacing w:after="200"/>
        <w:ind w:firstLine="440"/>
        <w:jc w:val="both"/>
      </w:pPr>
      <w:r>
        <w:rPr>
          <w:color w:val="222222"/>
        </w:rPr>
        <w:t>The community that practices genuine humility has a formal process for hearing from people who have left it. Not a retention process — not a process designed to bring them back — but a genuine listening process designed to understand why they left and what they experienced in leaving that the community may not have been able to see from inside. The testimony of departures is among the most reliable indicators of what the community's actual culture produces, as distinct from what the community believes its c</w:t>
      </w:r>
      <w:r>
        <w:rPr>
          <w:color w:val="222222"/>
        </w:rPr>
        <w:t>ulture produces. The community that has never organized itself to hear this testimony has opted out of one of its most reliable correction mechanisms.</w:t>
      </w:r>
    </w:p>
    <w:p w14:paraId="1B336D71" w14:textId="77777777" w:rsidR="00701415" w:rsidRDefault="000C361F">
      <w:pPr>
        <w:spacing w:after="200"/>
        <w:ind w:firstLine="440"/>
        <w:jc w:val="both"/>
      </w:pPr>
      <w:r>
        <w:rPr>
          <w:color w:val="222222"/>
        </w:rPr>
        <w:t>The community that practices genuine humility makes its decision-making processes transparent enough to be accountable. Not everything can or should be public. But the community whose major decisions are made in ways that its members cannot scrutinize, whose reasoning is not available for examination, whose leaders are not required to defend their judgments to people with standing to challenge them — that community has organized itself against the kind of accountability that genuine humility requires.</w:t>
      </w:r>
    </w:p>
    <w:p w14:paraId="1EFA4D36" w14:textId="77777777" w:rsidR="00701415" w:rsidRDefault="000C361F">
      <w:pPr>
        <w:spacing w:after="200"/>
        <w:ind w:firstLine="440"/>
        <w:jc w:val="both"/>
      </w:pPr>
      <w:r>
        <w:rPr>
          <w:color w:val="222222"/>
        </w:rPr>
        <w:t>And the community that practices genuine humility teaches its members not only what to believe but how to hold what they believe — with what degree of certainty, with what openness to revision, with what posture toward people who have reached different conclusions from the same Scripture. The formation of epistemic virtue — the cultivation of the kind of mind that can hold conviction and openness simultaneously — is as much the church's calling as the formation of moral virtue. A community of people who are</w:t>
      </w:r>
      <w:r>
        <w:rPr>
          <w:color w:val="222222"/>
        </w:rPr>
        <w:t xml:space="preserve"> morally serious but epistemically brittle is a community that is one significant challenge away from producing exactly the kind of damage this book has been tracing. The </w:t>
      </w:r>
      <w:r>
        <w:rPr>
          <w:color w:val="222222"/>
        </w:rPr>
        <w:lastRenderedPageBreak/>
        <w:t>formation of epistemic humility is not a luxury. It is the community's most essential preparation for remaining faithful across the full range of what faithfulness requires.</w:t>
      </w:r>
    </w:p>
    <w:p w14:paraId="0370DD33" w14:textId="77777777" w:rsidR="00701415" w:rsidRDefault="000C361F">
      <w:pPr>
        <w:spacing w:before="520" w:after="240"/>
        <w:jc w:val="center"/>
      </w:pPr>
      <w:r>
        <w:rPr>
          <w:b/>
          <w:bCs/>
          <w:color w:val="8B1A1A"/>
          <w:sz w:val="28"/>
          <w:szCs w:val="28"/>
        </w:rPr>
        <w:t>VII. The Face in the Mirror</w:t>
      </w:r>
    </w:p>
    <w:p w14:paraId="1BE29312" w14:textId="77777777" w:rsidR="00701415" w:rsidRDefault="000C361F">
      <w:pPr>
        <w:spacing w:after="200"/>
        <w:ind w:firstLine="440"/>
        <w:jc w:val="both"/>
      </w:pPr>
      <w:r>
        <w:rPr>
          <w:color w:val="222222"/>
        </w:rPr>
        <w:t>We have arrived, at the end of ten chapters, at the place where the book's title finds its full meaning.</w:t>
      </w:r>
    </w:p>
    <w:p w14:paraId="5E30CD17" w14:textId="77777777" w:rsidR="00701415" w:rsidRDefault="000C361F">
      <w:pPr>
        <w:spacing w:after="200"/>
        <w:ind w:firstLine="440"/>
        <w:jc w:val="both"/>
      </w:pPr>
      <w:r>
        <w:rPr>
          <w:color w:val="222222"/>
        </w:rPr>
        <w:t>The monster in the mirror is not a dramatic horror — not a grotesque creature whose features announce its nature, not a villain who knows himself to be a villain, not an enemy who has openly declared against God. The monster in the mirror is something considerably more disturbing: the sincere believer, the careful reader of Scripture, the devout member of the community of faith, who has — through the ordinary workings of the mechanism that operates in every community — arrived at convictions that cause harm</w:t>
      </w:r>
      <w:r>
        <w:rPr>
          <w:color w:val="222222"/>
        </w:rPr>
        <w:t>, who cannot see the harm, and who would be genuinely horrified if shown it clearly, because nothing in her self-understanding has prepared her to recognize herself in it.</w:t>
      </w:r>
    </w:p>
    <w:p w14:paraId="1138C400" w14:textId="77777777" w:rsidR="00701415" w:rsidRDefault="000C361F">
      <w:pPr>
        <w:spacing w:after="200"/>
        <w:ind w:firstLine="440"/>
        <w:jc w:val="both"/>
      </w:pPr>
      <w:r>
        <w:rPr>
          <w:color w:val="222222"/>
        </w:rPr>
        <w:t>That is who looks back from the mirror. Not an obvious monster. A person very much like the person looking at it. Which is why the mirror is the right image, and why seeing the reflection is both the beginning of the problem and the beginning of its solution.</w:t>
      </w:r>
    </w:p>
    <w:p w14:paraId="49C3E2E8" w14:textId="77777777" w:rsidR="00701415" w:rsidRDefault="000C361F">
      <w:pPr>
        <w:spacing w:after="200"/>
        <w:ind w:firstLine="440"/>
        <w:jc w:val="both"/>
      </w:pPr>
      <w:r>
        <w:rPr>
          <w:color w:val="222222"/>
        </w:rPr>
        <w:t>The beginning of the solution is not, as this book has insisted throughout, more sincere reading of Scripture. It is not more earnest prayer, more rigorous theology, more passionate commitment to what you already believe. All of those are good things, and they are not enough, because the mechanism does not operate through the absence of sincerity or prayer or theological rigor. It operates through the presence of all of those things in a community that has stopped asking whether they are producing what it t</w:t>
      </w:r>
      <w:r>
        <w:rPr>
          <w:color w:val="222222"/>
        </w:rPr>
        <w:t>hinks they are producing.</w:t>
      </w:r>
    </w:p>
    <w:p w14:paraId="7AE4ACE1" w14:textId="77777777" w:rsidR="00701415" w:rsidRDefault="000C361F">
      <w:pPr>
        <w:spacing w:after="200"/>
        <w:ind w:firstLine="440"/>
        <w:jc w:val="both"/>
      </w:pPr>
      <w:r>
        <w:rPr>
          <w:color w:val="222222"/>
        </w:rPr>
        <w:t>The beginning of the solution is the question. Not a rhetorical question, not a question that already knows its answer, but a genuine, open, uncomfortable question addressed first to yourself and then to your community: what am I missing? What has the community I am formed by organized itself not to see? What would someone who has been harmed by what I call good say about what I call good? What would someone reading this text from a different cultural location, a different social position, a different centu</w:t>
      </w:r>
      <w:r>
        <w:rPr>
          <w:color w:val="222222"/>
        </w:rPr>
        <w:t>ry hear in it that I am not hearing? Where in my confident theology, my established practice, my community's settled convictions, is the thing that the next generation will look back on the way I look back on the slaveholder's Bible?</w:t>
      </w:r>
    </w:p>
    <w:p w14:paraId="31C92255" w14:textId="77777777" w:rsidR="00701415" w:rsidRDefault="000C361F">
      <w:pPr>
        <w:spacing w:after="200"/>
        <w:ind w:firstLine="440"/>
        <w:jc w:val="both"/>
      </w:pPr>
      <w:r>
        <w:rPr>
          <w:color w:val="222222"/>
        </w:rPr>
        <w:t>That question cannot be answered once and filed away. It is not a problem to be solved. It is a practice to be maintained — a regular, honest, structurally supported examination of whether the community is still capable of hearing what it most needs to hear. The community that asks it once and believes it has answered it has demonstrated that it does not yet understand what it is asking.</w:t>
      </w:r>
    </w:p>
    <w:p w14:paraId="0C36F49E" w14:textId="77777777" w:rsidR="00701415" w:rsidRDefault="000C361F">
      <w:pPr>
        <w:spacing w:after="200"/>
        <w:ind w:firstLine="440"/>
        <w:jc w:val="both"/>
      </w:pPr>
      <w:r>
        <w:rPr>
          <w:color w:val="222222"/>
        </w:rPr>
        <w:t xml:space="preserve">1 Corinthians 13:12 is, fittingly, the text: "For now we see in a mirror dimly, but then face to face." The mirror is not the enemy. The dim mirror, honestly acknowledged and honestly examined, is the instrument of the self-knowledge that the community needs. The danger is not the mirror. The danger is the mirror you mistake for a window — the </w:t>
      </w:r>
      <w:r>
        <w:rPr>
          <w:color w:val="222222"/>
        </w:rPr>
        <w:lastRenderedPageBreak/>
        <w:t>community's theology, its tradition, its confident reading of Scripture, which the community has organized itself to look through rather than at, which presents the community to itself as transparent when it is, in fact, a reflection.</w:t>
      </w:r>
    </w:p>
    <w:p w14:paraId="33530DCB" w14:textId="77777777" w:rsidR="00701415" w:rsidRDefault="000C361F">
      <w:pPr>
        <w:spacing w:after="200"/>
        <w:ind w:firstLine="440"/>
        <w:jc w:val="both"/>
      </w:pPr>
      <w:r>
        <w:rPr>
          <w:color w:val="222222"/>
        </w:rPr>
        <w:t>The posture this book has been arguing for — convicted and correctable, holding conviction with open hands, eagerness to receive and commitment to examine together — is the posture of a person looking honestly into a dim mirror and neither despairing of the reflection nor mistaking it for the thing itself. It is the posture of a community that knows its knowing is partial, that trusts the God whose fullness exceeds the frame, and that has built into its life the structures by which the partial knowing can b</w:t>
      </w:r>
      <w:r>
        <w:rPr>
          <w:color w:val="222222"/>
        </w:rPr>
        <w:t>e corrected, expanded, and brought a little closer to the face-to-face that waits on the other side of history.</w:t>
      </w:r>
    </w:p>
    <w:p w14:paraId="1444E7A9" w14:textId="77777777" w:rsidR="00701415" w:rsidRDefault="000C361F">
      <w:pPr>
        <w:spacing w:after="200"/>
        <w:ind w:firstLine="440"/>
        <w:jc w:val="both"/>
      </w:pPr>
      <w:r>
        <w:rPr>
          <w:color w:val="222222"/>
        </w:rPr>
        <w:t xml:space="preserve">Genuine humility does not feel like weakness. It feels like honesty. It feels like the specific courage of a community that trusts its convictions enough to expose them to examination — that does not need to protect its theology from scrutiny because it does not believe that the truth it holds is too fragile to survive the challenge. It feels like the freedom that comes from not having to manage the narrative, from not needing the community's history to be seamless, from not requiring the challengers to be </w:t>
      </w:r>
      <w:r>
        <w:rPr>
          <w:color w:val="222222"/>
        </w:rPr>
        <w:t>wrong in order for the community to be right.</w:t>
      </w:r>
    </w:p>
    <w:p w14:paraId="3277F9BD" w14:textId="77777777" w:rsidR="00701415" w:rsidRDefault="000C361F">
      <w:pPr>
        <w:spacing w:after="200"/>
        <w:ind w:firstLine="440"/>
        <w:jc w:val="both"/>
      </w:pPr>
      <w:r>
        <w:rPr>
          <w:color w:val="222222"/>
        </w:rPr>
        <w:t>It is possible. Not easy — this book has not argued that it is easy. Not comfortable — the comfort it produces is not the comfort of safety but the deeper comfort of integrity, of a community whose public face and private reality are not two different things. Not without cost — it will cost what it costs, and that cost is real, and the communities that have paid it know that it is real.</w:t>
      </w:r>
    </w:p>
    <w:p w14:paraId="3FB49C1B" w14:textId="77777777" w:rsidR="00701415" w:rsidRDefault="000C361F">
      <w:pPr>
        <w:spacing w:after="200"/>
        <w:ind w:firstLine="440"/>
        <w:jc w:val="both"/>
      </w:pPr>
      <w:r>
        <w:rPr>
          <w:color w:val="222222"/>
        </w:rPr>
        <w:t>But it is possible. And it is the only thing the biblical witness offers, in place of the certainty the mechanism produces, as protection against what the mechanism produces.</w:t>
      </w:r>
    </w:p>
    <w:p w14:paraId="0ED5867D" w14:textId="77777777" w:rsidR="00701415" w:rsidRDefault="000C361F">
      <w:pPr>
        <w:spacing w:after="200"/>
        <w:ind w:firstLine="440"/>
        <w:jc w:val="both"/>
      </w:pPr>
      <w:r>
        <w:rPr>
          <w:color w:val="222222"/>
        </w:rPr>
        <w:t>The face in the mirror is yours. What it will look like in twenty years — whether the generation that follows will honor you or mourn you, whether the harm you cannot see will remain unseen or will be named with the same clarity that you bring to the slaveholder's blindness — depends, in significant part, on what you do with the question that this book has been trying to generate. Not the question about other people's blind spots. The question about your own.</w:t>
      </w:r>
    </w:p>
    <w:p w14:paraId="3095123F" w14:textId="77777777" w:rsidR="00701415" w:rsidRDefault="000C361F">
      <w:pPr>
        <w:spacing w:after="200"/>
        <w:ind w:firstLine="440"/>
        <w:jc w:val="both"/>
      </w:pPr>
      <w:r>
        <w:rPr>
          <w:color w:val="222222"/>
        </w:rPr>
        <w:t>It is there. The question of what it is cannot be answered here, because the answering is precisely the work that this book cannot do for you. What it can do — what it has been trying to do across ten chapters — is refuse to let you believe that the question has already been answered. That you are the exception. That the mechanism, which has operated in every generation of the church without exception, has found in your community the community where it finally stops.</w:t>
      </w:r>
    </w:p>
    <w:p w14:paraId="61E9D480" w14:textId="77777777" w:rsidR="00701415" w:rsidRDefault="000C361F">
      <w:pPr>
        <w:spacing w:after="200"/>
        <w:ind w:firstLine="440"/>
        <w:jc w:val="both"/>
      </w:pPr>
      <w:r>
        <w:rPr>
          <w:color w:val="222222"/>
        </w:rPr>
        <w:t>It has not. It is running now, in ways neither of us can see. And the only response to that, the only response the biblical witness offers, is not despair.</w:t>
      </w:r>
    </w:p>
    <w:p w14:paraId="628A15A1" w14:textId="77777777" w:rsidR="00701415" w:rsidRDefault="000C361F">
      <w:pPr>
        <w:spacing w:after="200"/>
        <w:ind w:firstLine="440"/>
        <w:jc w:val="both"/>
      </w:pPr>
      <w:r>
        <w:rPr>
          <w:color w:val="222222"/>
        </w:rPr>
        <w:t>It is the practice.</w:t>
      </w:r>
    </w:p>
    <w:p w14:paraId="666CA73D" w14:textId="77777777" w:rsidR="00701415" w:rsidRDefault="00701415">
      <w:pPr>
        <w:spacing w:after="360"/>
      </w:pPr>
    </w:p>
    <w:p w14:paraId="7158C29F" w14:textId="77777777" w:rsidR="00701415" w:rsidRDefault="00701415">
      <w:pPr>
        <w:pBdr>
          <w:bottom w:val="single" w:sz="4" w:space="1" w:color="CCCCCC"/>
        </w:pBdr>
      </w:pPr>
    </w:p>
    <w:p w14:paraId="752F4A71" w14:textId="77777777" w:rsidR="00701415" w:rsidRDefault="00701415">
      <w:pPr>
        <w:spacing w:after="280"/>
      </w:pPr>
    </w:p>
    <w:p w14:paraId="3247B47B" w14:textId="77777777" w:rsidR="00701415" w:rsidRDefault="000C361F">
      <w:pPr>
        <w:spacing w:before="280" w:after="80"/>
        <w:ind w:left="720" w:right="720"/>
        <w:jc w:val="center"/>
      </w:pPr>
      <w:r>
        <w:rPr>
          <w:i/>
          <w:iCs/>
          <w:color w:val="4A4A6A"/>
          <w:sz w:val="22"/>
          <w:szCs w:val="22"/>
        </w:rPr>
        <w:t>“For now we see in a mirror dimly, but then face to face. Now I know in part; then I shall know fully, even as I have been fully known.”</w:t>
      </w:r>
      <w:r>
        <w:br/>
      </w:r>
      <w:r>
        <w:rPr>
          <w:color w:val="8B1A1A"/>
          <w:sz w:val="20"/>
          <w:szCs w:val="20"/>
        </w:rPr>
        <w:t>— 1 Corinthians 13:12</w:t>
      </w:r>
    </w:p>
    <w:p w14:paraId="03E3AE06" w14:textId="77777777" w:rsidR="00701415" w:rsidRDefault="000C361F">
      <w:pPr>
        <w:spacing w:before="280" w:after="80"/>
        <w:ind w:left="720" w:right="720"/>
        <w:jc w:val="center"/>
      </w:pPr>
      <w:r>
        <w:rPr>
          <w:i/>
          <w:iCs/>
          <w:color w:val="4A4A6A"/>
          <w:sz w:val="22"/>
          <w:szCs w:val="22"/>
        </w:rPr>
        <w:t>“Not that I have already obtained this or am already perfect, but I press on to make it my own, because Christ Jesus has made me his own.”</w:t>
      </w:r>
      <w:r>
        <w:br/>
      </w:r>
      <w:r>
        <w:rPr>
          <w:color w:val="8B1A1A"/>
          <w:sz w:val="20"/>
          <w:szCs w:val="20"/>
        </w:rPr>
        <w:t>— Philippians 3:12</w:t>
      </w:r>
    </w:p>
    <w:p w14:paraId="5097DFC4" w14:textId="77777777" w:rsidR="00701415" w:rsidRDefault="000C361F">
      <w:pPr>
        <w:spacing w:before="280" w:after="80"/>
        <w:ind w:left="720" w:right="720"/>
        <w:jc w:val="center"/>
      </w:pPr>
      <w:r>
        <w:rPr>
          <w:i/>
          <w:iCs/>
          <w:color w:val="4A4A6A"/>
          <w:sz w:val="22"/>
          <w:szCs w:val="22"/>
        </w:rPr>
        <w:t>“Let every person be quick to hear, slow to speak, slow to anger.”</w:t>
      </w:r>
      <w:r>
        <w:br/>
      </w:r>
      <w:r>
        <w:rPr>
          <w:color w:val="8B1A1A"/>
          <w:sz w:val="20"/>
          <w:szCs w:val="20"/>
        </w:rPr>
        <w:t>— James 1:19</w:t>
      </w:r>
    </w:p>
    <w:p w14:paraId="6D7035E5" w14:textId="77777777" w:rsidR="00701415" w:rsidRDefault="00701415">
      <w:pPr>
        <w:spacing w:after="480"/>
      </w:pPr>
    </w:p>
    <w:p w14:paraId="04D08E47" w14:textId="77777777" w:rsidR="00701415" w:rsidRDefault="000C361F">
      <w:r>
        <w:br w:type="page"/>
      </w:r>
    </w:p>
    <w:p w14:paraId="4FEEE57A" w14:textId="77777777" w:rsidR="00701415" w:rsidRDefault="00701415">
      <w:pPr>
        <w:spacing w:after="480"/>
      </w:pPr>
    </w:p>
    <w:p w14:paraId="1AE64F31" w14:textId="77777777" w:rsidR="00701415" w:rsidRDefault="000C361F">
      <w:pPr>
        <w:spacing w:after="80"/>
      </w:pPr>
      <w:r>
        <w:rPr>
          <w:rFonts w:ascii="Arial" w:eastAsia="Arial" w:hAnsi="Arial" w:cs="Arial"/>
          <w:b/>
          <w:bCs/>
          <w:caps/>
          <w:color w:val="8B1A1A"/>
          <w:sz w:val="20"/>
          <w:szCs w:val="20"/>
        </w:rPr>
        <w:t>CONCLUSION</w:t>
      </w:r>
      <w:r>
        <w:rPr>
          <w:rFonts w:ascii="Arial" w:eastAsia="Arial" w:hAnsi="Arial" w:cs="Arial"/>
          <w:color w:val="999999"/>
          <w:sz w:val="18"/>
          <w:szCs w:val="18"/>
        </w:rPr>
        <w:t xml:space="preserve">   ·   ∼3,000 words</w:t>
      </w:r>
    </w:p>
    <w:p w14:paraId="1078C46D" w14:textId="77777777" w:rsidR="00701415" w:rsidRDefault="000C361F">
      <w:pPr>
        <w:spacing w:after="120"/>
      </w:pPr>
      <w:r>
        <w:rPr>
          <w:b/>
          <w:bCs/>
          <w:color w:val="1A1A2E"/>
          <w:sz w:val="44"/>
          <w:szCs w:val="44"/>
        </w:rPr>
        <w:t>The Question You Have to Answer</w:t>
      </w:r>
    </w:p>
    <w:p w14:paraId="041430DD" w14:textId="77777777" w:rsidR="00701415" w:rsidRDefault="00701415">
      <w:pPr>
        <w:pBdr>
          <w:bottom w:val="single" w:sz="8" w:space="1" w:color="8B1A1A"/>
        </w:pBdr>
      </w:pPr>
    </w:p>
    <w:p w14:paraId="15A348A8" w14:textId="77777777" w:rsidR="00701415" w:rsidRDefault="00701415">
      <w:pPr>
        <w:spacing w:after="120"/>
      </w:pPr>
    </w:p>
    <w:p w14:paraId="34271B9D" w14:textId="77777777" w:rsidR="00701415" w:rsidRDefault="000C361F">
      <w:pPr>
        <w:pBdr>
          <w:left w:val="single" w:sz="18" w:space="14" w:color="8B1A1A"/>
        </w:pBdr>
        <w:spacing w:after="360"/>
        <w:ind w:left="480"/>
      </w:pPr>
      <w:r>
        <w:rPr>
          <w:rFonts w:ascii="Arial" w:eastAsia="Arial" w:hAnsi="Arial" w:cs="Arial"/>
          <w:b/>
          <w:bCs/>
          <w:caps/>
          <w:color w:val="8B1A1A"/>
          <w:sz w:val="19"/>
          <w:szCs w:val="19"/>
        </w:rPr>
        <w:t>THESIS </w:t>
      </w:r>
      <w:r>
        <w:rPr>
          <w:i/>
          <w:iCs/>
          <w:color w:val="333333"/>
          <w:sz w:val="22"/>
          <w:szCs w:val="22"/>
        </w:rPr>
        <w:t>The question is not whether the mechanism operates. It is where it is operating in you. Not certainty — accountability. Not the absence of blind spots, but the presence of structures that can find them. The face in the mirror is yours. Start there. And do not stop.</w:t>
      </w:r>
    </w:p>
    <w:p w14:paraId="5B5B33EB" w14:textId="77777777" w:rsidR="00701415" w:rsidRDefault="000C361F">
      <w:pPr>
        <w:spacing w:before="520" w:after="240"/>
        <w:jc w:val="center"/>
      </w:pPr>
      <w:r>
        <w:rPr>
          <w:b/>
          <w:bCs/>
          <w:color w:val="8B1A1A"/>
          <w:sz w:val="28"/>
          <w:szCs w:val="28"/>
        </w:rPr>
        <w:t>I. Three Portraits, Revisited</w:t>
      </w:r>
    </w:p>
    <w:p w14:paraId="54E3AF10" w14:textId="77777777" w:rsidR="00701415" w:rsidRDefault="000C361F">
      <w:pPr>
        <w:spacing w:after="200"/>
        <w:ind w:firstLine="440"/>
        <w:jc w:val="both"/>
      </w:pPr>
      <w:r>
        <w:rPr>
          <w:color w:val="222222"/>
        </w:rPr>
        <w:t>We began with three portraits. A slaveholder who knelt at the same altar his enslaved workers were forbidden to approach. A German pastor who signed the forms and kept the congregation quiet. A Pharisee who voted to crucify the one whose coming he had spent his whole life anticipating.</w:t>
      </w:r>
    </w:p>
    <w:p w14:paraId="3DBFD9D8" w14:textId="77777777" w:rsidR="00701415" w:rsidRDefault="000C361F">
      <w:pPr>
        <w:spacing w:after="200"/>
        <w:ind w:firstLine="440"/>
        <w:jc w:val="both"/>
      </w:pPr>
      <w:r>
        <w:rPr>
          <w:color w:val="222222"/>
        </w:rPr>
        <w:t>We said at the beginning that these three figures are not the villains of the story. They are the story. They are the demonstration that the mechanism does not require villains — that it operates most powerfully not through cynics and hypocrites but through sincere people, carefully reading Scripture, genuinely committed to faithfulness, embedded in communities that had organized their reading of Scripture around the very thing that needed to be challenged.</w:t>
      </w:r>
    </w:p>
    <w:p w14:paraId="041515EE" w14:textId="77777777" w:rsidR="00701415" w:rsidRDefault="000C361F">
      <w:pPr>
        <w:spacing w:after="200"/>
        <w:ind w:firstLine="440"/>
        <w:jc w:val="both"/>
      </w:pPr>
      <w:r>
        <w:rPr>
          <w:color w:val="222222"/>
        </w:rPr>
        <w:t>Ten chapters later, the portraits look different. Not because we have gathered new information about the slaveholder or the German pastor or the Pharisee. Because we have spent ten chapters building the tools to see what they could not see about themselves — and in doing so, have been slowly, uncomfortably turning the same tools toward ourselves.</w:t>
      </w:r>
    </w:p>
    <w:p w14:paraId="37F6F280" w14:textId="77777777" w:rsidR="00701415" w:rsidRDefault="000C361F">
      <w:pPr>
        <w:spacing w:after="200"/>
        <w:ind w:firstLine="440"/>
        <w:jc w:val="both"/>
      </w:pPr>
      <w:r>
        <w:rPr>
          <w:color w:val="222222"/>
        </w:rPr>
        <w:t>The slaveholder was not stupid. He was formed. His community had done something to his reading of Scripture that his reading of Scripture could not undo, because the undoing would have required him to step outside the framework the community had built — and the framework is what makes stepping outside feel like faithlessness rather than faithfulness. He needed Nathan. He needed Amos. He needed a voice from outside the circle of his comfortable assumptions to do what his own sincere faith, his own careful Bi</w:t>
      </w:r>
      <w:r>
        <w:rPr>
          <w:color w:val="222222"/>
        </w:rPr>
        <w:t>ble reading, his own genuine piety could not do: show him what he was.</w:t>
      </w:r>
    </w:p>
    <w:p w14:paraId="17C1E455" w14:textId="77777777" w:rsidR="00701415" w:rsidRDefault="000C361F">
      <w:pPr>
        <w:spacing w:after="200"/>
        <w:ind w:firstLine="440"/>
        <w:jc w:val="both"/>
      </w:pPr>
      <w:r>
        <w:rPr>
          <w:color w:val="222222"/>
        </w:rPr>
        <w:t>The German pastor was not evil. He was afraid, and belonging to a community that had organized its fear into theology, and the theology had given him a framework in which the forms he was signing were not betrayal but prudence. He needed Barth. He needed Bonhoeffer. He needed the Barmen Declaration to arrive like Nathan's parable and say: you are the man. This is what you are doing. This is what it means.</w:t>
      </w:r>
    </w:p>
    <w:p w14:paraId="04613D77" w14:textId="77777777" w:rsidR="00701415" w:rsidRDefault="000C361F">
      <w:pPr>
        <w:spacing w:after="200"/>
        <w:ind w:firstLine="440"/>
        <w:jc w:val="both"/>
      </w:pPr>
      <w:r>
        <w:rPr>
          <w:color w:val="222222"/>
        </w:rPr>
        <w:t xml:space="preserve">The Pharisee was not a hypocrite in the way we usually mean the word. He was devout, careful, theologically serious, genuinely committed to the tradition he was </w:t>
      </w:r>
      <w:r>
        <w:rPr>
          <w:color w:val="222222"/>
        </w:rPr>
        <w:lastRenderedPageBreak/>
        <w:t>protecting. And the tradition had become so thoroughly identified with the truth the tradition was meant to serve that when the truth showed up in a form the tradition had not anticipated, the tradition's defender experienced the truth as the enemy. He needed the Sermon on the Mount. He needed the encounter at the well, in the synagogue, at the table where sinners were eating with the teacher who should have known better than to eat with them.</w:t>
      </w:r>
    </w:p>
    <w:p w14:paraId="217FB4A1" w14:textId="77777777" w:rsidR="00701415" w:rsidRDefault="000C361F">
      <w:pPr>
        <w:spacing w:after="200"/>
        <w:ind w:firstLine="440"/>
        <w:jc w:val="both"/>
      </w:pPr>
      <w:r>
        <w:rPr>
          <w:color w:val="222222"/>
        </w:rPr>
        <w:t>All three needed something they could not generate from within the circle of their own community's formation. All three received that something — in the text of Scripture that named their failure, in the prophetic voices that most of them refused to hear, in the judgment of history that most of them did not live to face. And all three, in the economy of the biblical witness, were not beyond the reach of the grace that arrives in the form of truth.</w:t>
      </w:r>
    </w:p>
    <w:p w14:paraId="3B415962" w14:textId="77777777" w:rsidR="00701415" w:rsidRDefault="000C361F">
      <w:pPr>
        <w:spacing w:before="520" w:after="240"/>
        <w:jc w:val="center"/>
      </w:pPr>
      <w:r>
        <w:rPr>
          <w:b/>
          <w:bCs/>
          <w:color w:val="8B1A1A"/>
          <w:sz w:val="28"/>
          <w:szCs w:val="28"/>
        </w:rPr>
        <w:t>II. The Pattern and the Person</w:t>
      </w:r>
    </w:p>
    <w:p w14:paraId="550ED6B9" w14:textId="77777777" w:rsidR="00701415" w:rsidRDefault="000C361F">
      <w:pPr>
        <w:spacing w:after="200"/>
        <w:ind w:firstLine="440"/>
        <w:jc w:val="both"/>
      </w:pPr>
      <w:r>
        <w:rPr>
          <w:color w:val="222222"/>
        </w:rPr>
        <w:t>This book has been, at one level, a book about patterns. The pattern of cultural captivity. The pattern of institutional self-protection. The pattern of proof-texting and selective silence and tribe as epistemology and fear becoming theology. The patterns are real, and naming them is useful.</w:t>
      </w:r>
    </w:p>
    <w:p w14:paraId="3550540B" w14:textId="77777777" w:rsidR="00701415" w:rsidRDefault="000C361F">
      <w:pPr>
        <w:spacing w:after="200"/>
        <w:ind w:firstLine="440"/>
        <w:jc w:val="both"/>
      </w:pPr>
      <w:r>
        <w:rPr>
          <w:color w:val="222222"/>
        </w:rPr>
        <w:t>But patterns do not repent. Communities do not, in themselves, ask the second question or practice prophetic patience or build accountability structures. People do. Individual human beings, embedded in communities, shaped by formations they did not choose and cannot entirely escape, reading Scripture with lenses they cannot fully remove — those people, in the particular moments of their particular lives, make choices about whether to ask the hard question or avoid it, whether to receive the challenging word</w:t>
      </w:r>
      <w:r>
        <w:rPr>
          <w:color w:val="222222"/>
        </w:rPr>
        <w:t xml:space="preserve"> or deploy the vocabulary of dismissal, whether to hold their conviction with open hands or to close both fists around it and call the closing faithfulness.</w:t>
      </w:r>
    </w:p>
    <w:p w14:paraId="65B505DB" w14:textId="77777777" w:rsidR="00701415" w:rsidRDefault="000C361F">
      <w:pPr>
        <w:spacing w:after="200"/>
        <w:ind w:firstLine="440"/>
        <w:jc w:val="both"/>
      </w:pPr>
      <w:r>
        <w:rPr>
          <w:color w:val="222222"/>
        </w:rPr>
        <w:t>The pattern is the context. The person is where the choice gets made.</w:t>
      </w:r>
    </w:p>
    <w:p w14:paraId="6CAE96EB" w14:textId="77777777" w:rsidR="00701415" w:rsidRDefault="000C361F">
      <w:pPr>
        <w:spacing w:after="200"/>
        <w:ind w:firstLine="440"/>
        <w:jc w:val="both"/>
      </w:pPr>
      <w:r>
        <w:rPr>
          <w:color w:val="222222"/>
        </w:rPr>
        <w:t>This book cannot make the choice for you. It has tried, across ten chapters, to do several things that precede the choice: to name the mechanism clearly enough that you can recognize it, to show its operation in enough historical detail that you cannot dismiss it as someone else's problem, to demonstrate its presence across enough of the political and theological spectrum that you cannot locate it safely at the far end of some other tradition. It has tried to make the question unavoidable: not whether the m</w:t>
      </w:r>
      <w:r>
        <w:rPr>
          <w:color w:val="222222"/>
        </w:rPr>
        <w:t>echanism operates, but where it is operating in you.</w:t>
      </w:r>
    </w:p>
    <w:p w14:paraId="00E0B8F3" w14:textId="77777777" w:rsidR="00701415" w:rsidRDefault="000C361F">
      <w:pPr>
        <w:spacing w:after="200"/>
        <w:ind w:firstLine="440"/>
        <w:jc w:val="both"/>
      </w:pPr>
      <w:r>
        <w:rPr>
          <w:color w:val="222222"/>
        </w:rPr>
        <w:t>That question is the one you have to answer. Not the question about the slaveholder — that answer is settled. Not the question about the German Christians — that verdict is in. The question about you: where, in your community's formation of your reading of Scripture, has something been built that serves something other than the truth? Where, in the convictions you hold with the greatest confidence, is the thing you cannot see because your framework was not built to show it to you? Where is the blind spot th</w:t>
      </w:r>
      <w:r>
        <w:rPr>
          <w:color w:val="222222"/>
        </w:rPr>
        <w:t>at feels, from inside it, like clarity?</w:t>
      </w:r>
    </w:p>
    <w:p w14:paraId="4823F441" w14:textId="77777777" w:rsidR="00701415" w:rsidRDefault="000C361F">
      <w:pPr>
        <w:spacing w:before="520" w:after="240"/>
        <w:jc w:val="center"/>
      </w:pPr>
      <w:r>
        <w:rPr>
          <w:b/>
          <w:bCs/>
          <w:color w:val="8B1A1A"/>
          <w:sz w:val="28"/>
          <w:szCs w:val="28"/>
        </w:rPr>
        <w:lastRenderedPageBreak/>
        <w:t>III. What This Book Has Not Said</w:t>
      </w:r>
    </w:p>
    <w:p w14:paraId="265E4160" w14:textId="77777777" w:rsidR="00701415" w:rsidRDefault="000C361F">
      <w:pPr>
        <w:spacing w:after="200"/>
        <w:ind w:firstLine="440"/>
        <w:jc w:val="both"/>
      </w:pPr>
      <w:r>
        <w:rPr>
          <w:color w:val="222222"/>
        </w:rPr>
        <w:t>Before the final word, it is worth being precise about what this book has not argued, because the argument is vulnerable to several misreadings that would undo what it has tried to do.</w:t>
      </w:r>
    </w:p>
    <w:p w14:paraId="08FEC410" w14:textId="77777777" w:rsidR="00701415" w:rsidRDefault="000C361F">
      <w:pPr>
        <w:spacing w:after="200"/>
        <w:ind w:firstLine="440"/>
        <w:jc w:val="both"/>
      </w:pPr>
      <w:r>
        <w:rPr>
          <w:color w:val="222222"/>
        </w:rPr>
        <w:t xml:space="preserve">It has not argued that the Bible cannot be known. The epistemological humility this book recommends is not skepticism about Scripture's authority or intelligibility. The Bible speaks. It speaks clearly on many things. It is not infinitely elastic, not capable of meaning anything a community wants it to mean. Some readings are more faithful than others. Some are simply wrong. The Bible's testimony against slavery is overwhelming and has always been available to anyone willing to read it without the economic </w:t>
      </w:r>
      <w:r>
        <w:rPr>
          <w:color w:val="222222"/>
        </w:rPr>
        <w:t>interests of the slaveholding class shaping the reading. The German Christians did not fail because the Bible was unclear about the relationship between the gospel and ethnic nationalism. The clarity was there. The failure was the refusal to see it.</w:t>
      </w:r>
    </w:p>
    <w:p w14:paraId="30B45887" w14:textId="77777777" w:rsidR="00701415" w:rsidRDefault="000C361F">
      <w:pPr>
        <w:spacing w:after="200"/>
        <w:ind w:firstLine="440"/>
        <w:jc w:val="both"/>
      </w:pPr>
      <w:r>
        <w:rPr>
          <w:color w:val="222222"/>
        </w:rPr>
        <w:t>It has not argued that all communities are equally wrong. They are not. Some communities are more honest about their blind spots than others. Some traditions have built better accountability structures than others. Some readings are closer to the biblical witness than others. The argument is not symmetry — it is universality. Every community is subject to the mechanism. Not every community is equally captured by it, equally honest about it, or equally equipped to address it.</w:t>
      </w:r>
    </w:p>
    <w:p w14:paraId="11B50E29" w14:textId="77777777" w:rsidR="00701415" w:rsidRDefault="000C361F">
      <w:pPr>
        <w:spacing w:after="200"/>
        <w:ind w:firstLine="440"/>
        <w:jc w:val="both"/>
      </w:pPr>
      <w:r>
        <w:rPr>
          <w:color w:val="222222"/>
        </w:rPr>
        <w:t>It has not argued that humility requires the abandonment of conviction. The conviction and the openness are not in competition. The community whose convictions are strongest, whose engagement with Scripture is most serious, whose tradition is most carefully tended — that community is in a better position to practice genuine humility than a community with no convictions, because it has something real to submit to examination. The call of this book is not to hold your theology loosely because theology doesn't</w:t>
      </w:r>
      <w:r>
        <w:rPr>
          <w:color w:val="222222"/>
        </w:rPr>
        <w:t xml:space="preserve"> matter. It is to hold your theology with the confidence of someone who trusts that genuine examination will not destroy what is true in it, and will correct what is not.</w:t>
      </w:r>
    </w:p>
    <w:p w14:paraId="69ECE993" w14:textId="77777777" w:rsidR="00701415" w:rsidRDefault="000C361F">
      <w:pPr>
        <w:spacing w:after="200"/>
        <w:ind w:firstLine="440"/>
        <w:jc w:val="both"/>
      </w:pPr>
      <w:r>
        <w:rPr>
          <w:color w:val="222222"/>
        </w:rPr>
        <w:t>It has not argued that the church has failed. The church has survived twenty centuries of the mechanism's operation. It has produced saints and martyrs, extraordinary acts of faithfulness and courage, communities that have genuinely reflected the character of the one they follow. The same tradition that produced the slaveholder's Bible produced Harriet Tubman and Frederick Douglass and Sojourner Truth, who read the same Bible and heard a completely different word. The same tradition that produced German Chr</w:t>
      </w:r>
      <w:r>
        <w:rPr>
          <w:color w:val="222222"/>
        </w:rPr>
        <w:t>istian nationalism produced Barth and Bonhoeffer and the Confessing Church. The same tradition that produced the inquisitors produced Francis of Assisi and Ignatius of Loyola and Theresa of Avila. The mechanism is real. It is not the only thing that is real.</w:t>
      </w:r>
    </w:p>
    <w:p w14:paraId="40C98C76" w14:textId="77777777" w:rsidR="00701415" w:rsidRDefault="000C361F">
      <w:pPr>
        <w:spacing w:before="520" w:after="240"/>
        <w:jc w:val="center"/>
      </w:pPr>
      <w:r>
        <w:rPr>
          <w:b/>
          <w:bCs/>
          <w:color w:val="8B1A1A"/>
          <w:sz w:val="28"/>
          <w:szCs w:val="28"/>
        </w:rPr>
        <w:t>IV. The Three Challenges</w:t>
      </w:r>
    </w:p>
    <w:p w14:paraId="0F1E5F77" w14:textId="77777777" w:rsidR="00701415" w:rsidRDefault="000C361F">
      <w:pPr>
        <w:spacing w:after="200"/>
        <w:ind w:firstLine="440"/>
        <w:jc w:val="both"/>
      </w:pPr>
      <w:r>
        <w:rPr>
          <w:color w:val="222222"/>
        </w:rPr>
        <w:t>This book ends with three challenges. Not rhetorical challenges — questions that already know their answers and are designed to produce a particular emotional response. Genuine challenges: specific, concrete, costly enough to be worth naming, and concrete enough to be evaluable.</w:t>
      </w:r>
    </w:p>
    <w:p w14:paraId="1B410E7B" w14:textId="77777777" w:rsidR="00701415" w:rsidRDefault="000C361F">
      <w:pPr>
        <w:spacing w:after="200"/>
        <w:ind w:firstLine="440"/>
        <w:jc w:val="both"/>
      </w:pPr>
      <w:r>
        <w:rPr>
          <w:b/>
          <w:bCs/>
          <w:color w:val="1A1A2E"/>
        </w:rPr>
        <w:lastRenderedPageBreak/>
        <w:t>The first challenge is to identify the unexamined assumption.</w:t>
      </w:r>
      <w:r>
        <w:rPr>
          <w:color w:val="222222"/>
        </w:rPr>
        <w:t xml:space="preserve"> Every community has at least one central conviction that functions as an axiom — a thing so foundational to the community's self-understanding that it is not examined, only assumed. It may be a conviction about Scripture, about the relationship between faith and politics, about who belongs and who doesn't, about what faithfulness looks like in the economic sphere. The challenge is to name it specifically — not as a theological abstraction but as the particular thing your community treats as beyond examinat</w:t>
      </w:r>
      <w:r>
        <w:rPr>
          <w:color w:val="222222"/>
        </w:rPr>
        <w:t>ion — and to ask, with genuine openness, what a careful reading of Scripture from outside your tradition's framework would say about it.</w:t>
      </w:r>
    </w:p>
    <w:p w14:paraId="29D54BA4" w14:textId="77777777" w:rsidR="00701415" w:rsidRDefault="000C361F">
      <w:pPr>
        <w:spacing w:after="200"/>
        <w:ind w:firstLine="440"/>
        <w:jc w:val="both"/>
      </w:pPr>
      <w:r>
        <w:rPr>
          <w:color w:val="222222"/>
        </w:rPr>
        <w:t>This is not a challenge to abandon the conviction. It may survive the examination completely intact. It may turn out to be exactly what the community believed it to be. But the community that cannot submit its central conviction to examination has, in that incapacity, revealed something about the conviction's relationship to truth. The truth does not need to be protected from examination. It is the thing that needs to be protected from the examination that is actually most at risk.</w:t>
      </w:r>
    </w:p>
    <w:p w14:paraId="76C3ACF0" w14:textId="77777777" w:rsidR="00701415" w:rsidRDefault="000C361F">
      <w:pPr>
        <w:spacing w:after="200"/>
        <w:ind w:firstLine="440"/>
        <w:jc w:val="both"/>
      </w:pPr>
      <w:r>
        <w:rPr>
          <w:b/>
          <w:bCs/>
          <w:color w:val="1A1A2E"/>
        </w:rPr>
        <w:t>The second challenge is to find the voice you have been avoiding.</w:t>
      </w:r>
      <w:r>
        <w:rPr>
          <w:color w:val="222222"/>
        </w:rPr>
        <w:t xml:space="preserve"> Not the voice of a political opponent — the voice whose challenge you have already categorized and filed. The voice whose challenge you have not yet heard because you have organized your community's life so that it cannot reach you. The person who left your church and whose testimony you have not solicited. The global Christian community whose reading of the texts that matter most to you differs from yours in ways you have not engaged. The tradition you have not read because you already know what it says. </w:t>
      </w:r>
      <w:r>
        <w:rPr>
          <w:color w:val="222222"/>
        </w:rPr>
        <w:t>The person whose experience of your community contradicts your community's account of itself.</w:t>
      </w:r>
    </w:p>
    <w:p w14:paraId="4BCE75A3" w14:textId="77777777" w:rsidR="00701415" w:rsidRDefault="000C361F">
      <w:pPr>
        <w:spacing w:after="200"/>
        <w:ind w:firstLine="440"/>
        <w:jc w:val="both"/>
      </w:pPr>
      <w:r>
        <w:rPr>
          <w:color w:val="222222"/>
        </w:rPr>
        <w:t>Find that voice. Hear it. Not in order to be changed by it automatically — the prophetic word requires discernment, and not every challenge is prophetic. But in order to let it do what voices from outside the comfortable center have always done in the biblical narrative: bring information the community's own processes cannot generate, name what the community cannot see from where it stands, and create the possibility — not the certainty, but the possibility — of genuine correction.</w:t>
      </w:r>
    </w:p>
    <w:p w14:paraId="4A83D132" w14:textId="77777777" w:rsidR="00701415" w:rsidRDefault="000C361F">
      <w:pPr>
        <w:spacing w:after="200"/>
        <w:ind w:firstLine="440"/>
        <w:jc w:val="both"/>
      </w:pPr>
      <w:r>
        <w:rPr>
          <w:b/>
          <w:bCs/>
          <w:color w:val="1A1A2E"/>
        </w:rPr>
        <w:t>The third challenge is to ask the twenty-year question.</w:t>
      </w:r>
      <w:r>
        <w:rPr>
          <w:color w:val="222222"/>
        </w:rPr>
        <w:t xml:space="preserve"> In twenty years, what will your community's grandchildren say about what your community did — and did not do — with its reading of Scripture? What will they honor? What will they mourn? What will they look back on with the same clarity that you bring to the slaveholder's Bible, the same sadness with which you read about the German Christians, the same bewilderment you feel when you study the Pharisees' confident rejection of the one they had been waiting for?</w:t>
      </w:r>
    </w:p>
    <w:p w14:paraId="3DFD42FB" w14:textId="77777777" w:rsidR="00701415" w:rsidRDefault="000C361F">
      <w:pPr>
        <w:spacing w:after="200"/>
        <w:ind w:firstLine="440"/>
        <w:jc w:val="both"/>
      </w:pPr>
      <w:r>
        <w:rPr>
          <w:color w:val="222222"/>
        </w:rPr>
        <w:t>You cannot answer this question with certainty. That is precisely the point. You can answer it with honesty — with the acknowledgment that the answer exists, that history will eventually produce it, that you are living inside it right now without being able to see it clearly. And you can ask, from inside that honest uncertainty, whether the choices you and your community are making today are the kind of choices that tend, in the long arc of the church's history, to produce communities that the future honors</w:t>
      </w:r>
      <w:r>
        <w:rPr>
          <w:color w:val="222222"/>
        </w:rPr>
        <w:t xml:space="preserve"> or communities that the future mourns.</w:t>
      </w:r>
    </w:p>
    <w:p w14:paraId="37FF6C87" w14:textId="77777777" w:rsidR="00701415" w:rsidRDefault="000C361F">
      <w:pPr>
        <w:spacing w:before="520" w:after="240"/>
        <w:jc w:val="center"/>
      </w:pPr>
      <w:r>
        <w:rPr>
          <w:b/>
          <w:bCs/>
          <w:color w:val="8B1A1A"/>
          <w:sz w:val="28"/>
          <w:szCs w:val="28"/>
        </w:rPr>
        <w:lastRenderedPageBreak/>
        <w:t>V. The Other Side of the Mirror</w:t>
      </w:r>
    </w:p>
    <w:p w14:paraId="5CF34C9C" w14:textId="77777777" w:rsidR="00701415" w:rsidRDefault="000C361F">
      <w:pPr>
        <w:spacing w:after="200"/>
        <w:ind w:firstLine="440"/>
        <w:jc w:val="both"/>
      </w:pPr>
      <w:r>
        <w:rPr>
          <w:color w:val="222222"/>
        </w:rPr>
        <w:t>There is a line from the mystic tradition — from the via negativa, the way of unknowing — that seems, on its face, to be about God but is also about the community that seeks God: you cannot see the light by looking at it directly. You can only see it by seeing what it illuminates.</w:t>
      </w:r>
    </w:p>
    <w:p w14:paraId="7CCEE724" w14:textId="77777777" w:rsidR="00701415" w:rsidRDefault="000C361F">
      <w:pPr>
        <w:spacing w:after="200"/>
        <w:ind w:firstLine="440"/>
        <w:jc w:val="both"/>
      </w:pPr>
      <w:r>
        <w:rPr>
          <w:color w:val="222222"/>
        </w:rPr>
        <w:t>The community that looks directly at its own faithfulness — that examines its theology, its practice, its convictions primarily from inside the framework those convictions have built — sees a reflection of itself, not the light. The framework shows the community what the framework was built to show. The mirror gives back the face you brought to it.</w:t>
      </w:r>
    </w:p>
    <w:p w14:paraId="2886548E" w14:textId="77777777" w:rsidR="00701415" w:rsidRDefault="000C361F">
      <w:pPr>
        <w:spacing w:after="200"/>
        <w:ind w:firstLine="440"/>
        <w:jc w:val="both"/>
      </w:pPr>
      <w:r>
        <w:rPr>
          <w:color w:val="222222"/>
        </w:rPr>
        <w:t>The community that sees its faithfulness illuminated by what it does for the vulnerable, by what it produces in the people who are most different from its comfortable center, by whether it has genuinely built the structures of accountability that the biblical witness prescribes — that community is looking at what the light is falling on. It is not looking at itself. It is looking at what is true about it, which is a different thing.</w:t>
      </w:r>
    </w:p>
    <w:p w14:paraId="44668475" w14:textId="77777777" w:rsidR="00701415" w:rsidRDefault="000C361F">
      <w:pPr>
        <w:spacing w:after="200"/>
        <w:ind w:firstLine="440"/>
        <w:jc w:val="both"/>
      </w:pPr>
      <w:r>
        <w:rPr>
          <w:color w:val="222222"/>
        </w:rPr>
        <w:t>1 Corinthians 13 does not end with the mirror. It ends with the face: "then face to face." The dim mirror is not the destination. It is the condition of history — the honest acknowledgment of what we can see from here, in this generation, with these lenses, in this community. And from that honest position, the movement is not deeper into the mirror. It is toward the light that the mirror can only dimly reflect.</w:t>
      </w:r>
    </w:p>
    <w:p w14:paraId="2BF4512D" w14:textId="77777777" w:rsidR="00701415" w:rsidRDefault="000C361F">
      <w:pPr>
        <w:spacing w:after="200"/>
        <w:ind w:firstLine="440"/>
        <w:jc w:val="both"/>
      </w:pPr>
      <w:r>
        <w:rPr>
          <w:color w:val="222222"/>
        </w:rPr>
        <w:t>The slaveholder could not see his face. The German pastor could not see his face. The Pharisee could not see his face. And neither can you, not fully, not yet — not because you are worse than they were or better than they were, but because the conditions of history are the conditions of history, and the face-to-face has not yet come.</w:t>
      </w:r>
    </w:p>
    <w:p w14:paraId="56DAE890" w14:textId="77777777" w:rsidR="00701415" w:rsidRDefault="000C361F">
      <w:pPr>
        <w:spacing w:after="200"/>
        <w:ind w:firstLine="440"/>
        <w:jc w:val="both"/>
      </w:pPr>
      <w:r>
        <w:rPr>
          <w:color w:val="222222"/>
        </w:rPr>
        <w:t>What has come — what the biblical witness offers in the meantime — is the practice. The accountability structures. The prophetic voice. The second question. The outside challenge. The willingness to inhabit the history honestly. These are not the face-to-face. They are the way toward it. They are what faithfulness looks like in the dim light of the mirror, before the glass gives way to the direct encounter that the mirror has always been pointing toward.</w:t>
      </w:r>
    </w:p>
    <w:p w14:paraId="2718C583" w14:textId="77777777" w:rsidR="00701415" w:rsidRDefault="000C361F">
      <w:pPr>
        <w:spacing w:after="200"/>
        <w:ind w:firstLine="440"/>
        <w:jc w:val="both"/>
      </w:pPr>
      <w:r>
        <w:rPr>
          <w:color w:val="222222"/>
        </w:rPr>
        <w:t>The question you have to answer is not answerable in a book. It is answerable only in the life of a community that has decided — specifically, structurally, at the cost the decision requires — to build correction into its life rather than protection from correction. To hear the word it does not want to hear. To hold its best convictions with the open hands of someone who trusts the truth enough to let it be examined.</w:t>
      </w:r>
    </w:p>
    <w:p w14:paraId="7C5E0D53" w14:textId="77777777" w:rsidR="00701415" w:rsidRDefault="000C361F">
      <w:pPr>
        <w:spacing w:after="200"/>
        <w:ind w:firstLine="440"/>
        <w:jc w:val="both"/>
      </w:pPr>
      <w:r>
        <w:rPr>
          <w:color w:val="222222"/>
        </w:rPr>
        <w:t>That community is not yet what it will be. None of us are. But the practice is the path, and the path is available, and the God who builds correction into the architecture of his covenant because he knows his people does not abandon the people who take the architecture seriously.</w:t>
      </w:r>
    </w:p>
    <w:p w14:paraId="3F322815" w14:textId="77777777" w:rsidR="00701415" w:rsidRDefault="000C361F">
      <w:pPr>
        <w:spacing w:after="200"/>
        <w:ind w:firstLine="440"/>
        <w:jc w:val="both"/>
      </w:pPr>
      <w:r>
        <w:rPr>
          <w:color w:val="222222"/>
        </w:rPr>
        <w:lastRenderedPageBreak/>
        <w:t>The face in the mirror is yours. The question it asks cannot be answered once. It has to be answered every day, in every community, in every generation, by every person who has read this far and still wants to know what faithfulness requires of them.</w:t>
      </w:r>
    </w:p>
    <w:p w14:paraId="02387C15" w14:textId="77777777" w:rsidR="00701415" w:rsidRDefault="000C361F">
      <w:pPr>
        <w:spacing w:after="200"/>
        <w:ind w:firstLine="440"/>
        <w:jc w:val="both"/>
      </w:pPr>
      <w:r>
        <w:rPr>
          <w:color w:val="222222"/>
        </w:rPr>
        <w:t>Start there. And do not stop.</w:t>
      </w:r>
    </w:p>
    <w:p w14:paraId="4BFCEBEC" w14:textId="77777777" w:rsidR="00701415" w:rsidRDefault="00701415">
      <w:pPr>
        <w:spacing w:after="360"/>
      </w:pPr>
    </w:p>
    <w:p w14:paraId="40F3A2B7" w14:textId="77777777" w:rsidR="00701415" w:rsidRDefault="00701415">
      <w:pPr>
        <w:pBdr>
          <w:bottom w:val="single" w:sz="4" w:space="1" w:color="CCCCCC"/>
        </w:pBdr>
      </w:pPr>
    </w:p>
    <w:p w14:paraId="5DB61920" w14:textId="77777777" w:rsidR="00701415" w:rsidRDefault="00701415">
      <w:pPr>
        <w:spacing w:after="280"/>
      </w:pPr>
    </w:p>
    <w:p w14:paraId="2DEEC7E1" w14:textId="77777777" w:rsidR="00701415" w:rsidRDefault="000C361F">
      <w:pPr>
        <w:spacing w:before="280" w:after="80"/>
        <w:ind w:left="720" w:right="720"/>
        <w:jc w:val="center"/>
      </w:pPr>
      <w:r>
        <w:rPr>
          <w:i/>
          <w:iCs/>
          <w:color w:val="4A4A6A"/>
          <w:sz w:val="22"/>
          <w:szCs w:val="22"/>
        </w:rPr>
        <w:t>“For now we see in a mirror dimly, but then face to face. Now I know in part; then I shall know fully, even as I have been fully known.”</w:t>
      </w:r>
      <w:r>
        <w:br/>
      </w:r>
      <w:r>
        <w:rPr>
          <w:color w:val="8B1A1A"/>
          <w:sz w:val="20"/>
          <w:szCs w:val="20"/>
        </w:rPr>
        <w:t>— 1 Corinthians 13:12</w:t>
      </w:r>
    </w:p>
    <w:p w14:paraId="3C76C1C1" w14:textId="77777777" w:rsidR="00701415" w:rsidRDefault="000C361F">
      <w:pPr>
        <w:spacing w:before="280" w:after="80"/>
        <w:ind w:left="720" w:right="720"/>
        <w:jc w:val="center"/>
      </w:pPr>
      <w:r>
        <w:rPr>
          <w:i/>
          <w:iCs/>
          <w:color w:val="4A4A6A"/>
          <w:sz w:val="22"/>
          <w:szCs w:val="22"/>
        </w:rPr>
        <w:t>“Search me, O God, and know my heart! Try me and know my thoughts! And see if there be any grievous way in me, and lead me in the way everlasting.”</w:t>
      </w:r>
      <w:r>
        <w:br/>
      </w:r>
      <w:r>
        <w:rPr>
          <w:color w:val="8B1A1A"/>
          <w:sz w:val="20"/>
          <w:szCs w:val="20"/>
        </w:rPr>
        <w:t>— Psalm 139:23–24</w:t>
      </w:r>
    </w:p>
    <w:p w14:paraId="32F3D9BD" w14:textId="77777777" w:rsidR="00701415" w:rsidRDefault="00701415">
      <w:pPr>
        <w:spacing w:after="480"/>
      </w:pPr>
    </w:p>
    <w:p w14:paraId="4FF4EC38" w14:textId="77777777" w:rsidR="00701415" w:rsidRDefault="000C361F">
      <w:r>
        <w:br w:type="page"/>
      </w:r>
    </w:p>
    <w:p w14:paraId="021701E8" w14:textId="77777777" w:rsidR="00701415" w:rsidRDefault="00701415">
      <w:pPr>
        <w:spacing w:after="480"/>
      </w:pPr>
    </w:p>
    <w:p w14:paraId="47B0C16D" w14:textId="77777777" w:rsidR="00701415" w:rsidRDefault="000C361F">
      <w:pPr>
        <w:spacing w:after="80"/>
      </w:pPr>
      <w:r>
        <w:rPr>
          <w:rFonts w:ascii="Arial" w:eastAsia="Arial" w:hAnsi="Arial" w:cs="Arial"/>
          <w:b/>
          <w:bCs/>
          <w:caps/>
          <w:color w:val="8B1A1A"/>
          <w:sz w:val="20"/>
          <w:szCs w:val="20"/>
        </w:rPr>
        <w:t>APPENDIX A</w:t>
      </w:r>
      <w:r>
        <w:rPr>
          <w:rFonts w:ascii="Arial" w:eastAsia="Arial" w:hAnsi="Arial" w:cs="Arial"/>
          <w:color w:val="999999"/>
          <w:sz w:val="18"/>
          <w:szCs w:val="18"/>
        </w:rPr>
        <w:t xml:space="preserve">   ·   ∼10,000 words</w:t>
      </w:r>
    </w:p>
    <w:p w14:paraId="62F94984" w14:textId="77777777" w:rsidR="00701415" w:rsidRDefault="000C361F">
      <w:pPr>
        <w:spacing w:after="60"/>
      </w:pPr>
      <w:r>
        <w:rPr>
          <w:b/>
          <w:bCs/>
          <w:color w:val="1A1A2E"/>
          <w:sz w:val="44"/>
          <w:szCs w:val="44"/>
        </w:rPr>
        <w:t>The Verses We Got Wrong</w:t>
      </w:r>
    </w:p>
    <w:p w14:paraId="10863269" w14:textId="77777777" w:rsidR="00701415" w:rsidRDefault="000C361F">
      <w:pPr>
        <w:spacing w:after="120"/>
      </w:pPr>
      <w:r>
        <w:rPr>
          <w:i/>
          <w:iCs/>
          <w:color w:val="4A4A6A"/>
          <w:sz w:val="26"/>
          <w:szCs w:val="26"/>
        </w:rPr>
        <w:t>A Detailed Survey of Disputed, Distorted, and Denominationally Divisive Texts</w:t>
      </w:r>
    </w:p>
    <w:p w14:paraId="07489760" w14:textId="77777777" w:rsidR="00701415" w:rsidRDefault="00701415">
      <w:pPr>
        <w:pBdr>
          <w:bottom w:val="single" w:sz="8" w:space="1" w:color="8B1A1A"/>
        </w:pBdr>
      </w:pPr>
    </w:p>
    <w:p w14:paraId="06E3FE51" w14:textId="77777777" w:rsidR="00701415" w:rsidRDefault="00701415">
      <w:pPr>
        <w:spacing w:after="120"/>
      </w:pPr>
    </w:p>
    <w:p w14:paraId="73A024FE" w14:textId="77777777" w:rsidR="00701415" w:rsidRDefault="000C361F">
      <w:pPr>
        <w:pBdr>
          <w:left w:val="single" w:sz="18" w:space="14" w:color="8B1A1A"/>
        </w:pBdr>
        <w:spacing w:after="360"/>
        <w:ind w:left="480"/>
      </w:pPr>
      <w:r>
        <w:rPr>
          <w:rFonts w:ascii="Arial" w:eastAsia="Arial" w:hAnsi="Arial" w:cs="Arial"/>
          <w:b/>
          <w:bCs/>
          <w:caps/>
          <w:color w:val="8B1A1A"/>
          <w:sz w:val="19"/>
          <w:szCs w:val="19"/>
        </w:rPr>
        <w:t>THESIS </w:t>
      </w:r>
      <w:r>
        <w:rPr>
          <w:i/>
          <w:iCs/>
          <w:color w:val="333333"/>
          <w:sz w:val="22"/>
          <w:szCs w:val="22"/>
        </w:rPr>
        <w:t>This appendix demonstrates, with textual specificity, that the mechanism described in the main text has addresses. It has chapter and verse. The pattern of sincere communities reading Scripture through the lens of their cultural location can be traced to specific texts that were read one way for centuries before a different — often more faithful — reading became available.</w:t>
      </w:r>
    </w:p>
    <w:p w14:paraId="61B80D9F" w14:textId="77777777" w:rsidR="00701415" w:rsidRDefault="000C361F">
      <w:pPr>
        <w:spacing w:after="200"/>
        <w:ind w:firstLine="440"/>
        <w:jc w:val="both"/>
      </w:pPr>
      <w:r>
        <w:rPr>
          <w:color w:val="222222"/>
        </w:rPr>
        <w:t>This appendix does not attempt to resolve every controversy it surveys. That would require a library, not an appendix. What it attempts is something more limited and more useful: to demonstrate, through specific textual examples, that the mechanism described in the preceding chapters is not abstract. It has addresses. It has chapter and verse.</w:t>
      </w:r>
    </w:p>
    <w:p w14:paraId="6CEF7595" w14:textId="77777777" w:rsidR="00701415" w:rsidRDefault="000C361F">
      <w:pPr>
        <w:spacing w:after="200"/>
        <w:ind w:firstLine="440"/>
        <w:jc w:val="both"/>
      </w:pPr>
      <w:r>
        <w:rPr>
          <w:color w:val="222222"/>
        </w:rPr>
        <w:t>The pattern of sincere communities reading Scripture through the lens of their cultural location, economic interests, and institutional self-preservation can be traced, in each case below, to specific texts that were read one way for centuries before a different reading — often closer to the whole witness of Scripture — became available. In most cases, the corrective reading did not require finding new texts. It required reading the existing texts in context, in dialogue with the whole canon, and with the h</w:t>
      </w:r>
      <w:r>
        <w:rPr>
          <w:color w:val="222222"/>
        </w:rPr>
        <w:t>onesty to ask who was benefiting from the reading that had become dominant.</w:t>
      </w:r>
    </w:p>
    <w:p w14:paraId="397ED9C1" w14:textId="77777777" w:rsidR="00701415" w:rsidRDefault="000C361F">
      <w:pPr>
        <w:spacing w:after="200"/>
        <w:ind w:firstLine="440"/>
        <w:jc w:val="both"/>
      </w:pPr>
      <w:r>
        <w:rPr>
          <w:color w:val="222222"/>
        </w:rPr>
        <w:t>Each entry below follows the same structure: the text is quoted, the dominant historical reading is described, the interpretive errors that produced that reading are named, and the more faithful reading is sketched. The goal is not to produce definitive conclusions but to demonstrate the anatomy of misreading — so that the reader can recognize the same patterns operating in her own context.</w:t>
      </w:r>
    </w:p>
    <w:p w14:paraId="52748812" w14:textId="77777777" w:rsidR="00701415" w:rsidRDefault="000C361F">
      <w:pPr>
        <w:spacing w:before="480" w:after="160"/>
      </w:pPr>
      <w:r>
        <w:rPr>
          <w:rFonts w:ascii="Arial" w:eastAsia="Arial" w:hAnsi="Arial" w:cs="Arial"/>
          <w:b/>
          <w:bCs/>
          <w:color w:val="8B1A1A"/>
          <w:sz w:val="22"/>
          <w:szCs w:val="22"/>
        </w:rPr>
        <w:t>PART ONE: VERSES USED TO DEFEND SLAVERY</w:t>
      </w:r>
    </w:p>
    <w:p w14:paraId="5B94F4E7" w14:textId="77777777" w:rsidR="00701415" w:rsidRDefault="000C361F">
      <w:pPr>
        <w:spacing w:after="200"/>
        <w:ind w:firstLine="440"/>
        <w:jc w:val="both"/>
      </w:pPr>
      <w:r>
        <w:rPr>
          <w:color w:val="222222"/>
        </w:rPr>
        <w:t>No category of biblical misuse is more thoroughly documented, or more instructive, than the verses deployed in defense of chattel slavery. The misuse was not intellectually thin. Pro-slavery theologians were often the most learned biblical scholars of their generation. They had access to the same texts, the same original languages, and the same hermeneutical traditions as the abolitionists who opposed them. What they did not have was the willingness — or, perhaps more precisely, the freedom — to follow thos</w:t>
      </w:r>
      <w:r>
        <w:rPr>
          <w:color w:val="222222"/>
        </w:rPr>
        <w:t>e texts wherever they led, regardless of the economic consequences.</w:t>
      </w:r>
    </w:p>
    <w:p w14:paraId="7C841E00" w14:textId="77777777" w:rsidR="00701415" w:rsidRDefault="000C361F">
      <w:pPr>
        <w:spacing w:before="400" w:after="80"/>
      </w:pPr>
      <w:r>
        <w:rPr>
          <w:b/>
          <w:bCs/>
          <w:color w:val="8B1A1A"/>
          <w:sz w:val="25"/>
          <w:szCs w:val="25"/>
        </w:rPr>
        <w:t>Genesis 9:20–27</w:t>
      </w:r>
      <w:r>
        <w:rPr>
          <w:color w:val="4A4A6A"/>
        </w:rPr>
        <w:t xml:space="preserve"> — </w:t>
      </w:r>
      <w:r>
        <w:rPr>
          <w:i/>
          <w:iCs/>
          <w:color w:val="1A1A2E"/>
        </w:rPr>
        <w:t>The Curse of Ham</w:t>
      </w:r>
    </w:p>
    <w:p w14:paraId="737FEF44" w14:textId="77777777" w:rsidR="00701415" w:rsidRDefault="000C361F">
      <w:pPr>
        <w:spacing w:before="280" w:after="80"/>
        <w:ind w:left="720" w:right="720"/>
        <w:jc w:val="center"/>
      </w:pPr>
      <w:r>
        <w:rPr>
          <w:i/>
          <w:iCs/>
          <w:color w:val="4A4A6A"/>
          <w:sz w:val="22"/>
          <w:szCs w:val="22"/>
        </w:rPr>
        <w:lastRenderedPageBreak/>
        <w:t>“Cursed be Canaan; a servant of servants shall he be to his brothers.”</w:t>
      </w:r>
      <w:r>
        <w:br/>
      </w:r>
      <w:r>
        <w:rPr>
          <w:color w:val="8B1A1A"/>
          <w:sz w:val="20"/>
          <w:szCs w:val="20"/>
        </w:rPr>
        <w:t xml:space="preserve">— </w:t>
      </w:r>
    </w:p>
    <w:p w14:paraId="0E0AFAEB" w14:textId="77777777" w:rsidR="00701415" w:rsidRDefault="000C361F">
      <w:pPr>
        <w:spacing w:after="200"/>
        <w:ind w:firstLine="440"/>
        <w:jc w:val="both"/>
      </w:pPr>
      <w:r>
        <w:rPr>
          <w:color w:val="222222"/>
        </w:rPr>
        <w:t>This is arguably the single most consequential misreading in the history of Western Christianity. For centuries — from medieval Islamic and Jewish commentary through the height of the Atlantic slave trade and well into the nineteenth century — this text was invoked as God's own mandate for the enslavement of Africans. The argument ran as follows: Noah's son Ham saw his father naked and shamed him; Noah awoke and pronounced a curse; therefore Africans, as descendants of Ham, were divinely appointed to servit</w:t>
      </w:r>
      <w:r>
        <w:rPr>
          <w:color w:val="222222"/>
        </w:rPr>
        <w:t>ude.</w:t>
      </w:r>
    </w:p>
    <w:p w14:paraId="5648BC8C" w14:textId="77777777" w:rsidR="00701415" w:rsidRDefault="000C361F">
      <w:pPr>
        <w:spacing w:after="200"/>
        <w:ind w:firstLine="440"/>
        <w:jc w:val="both"/>
      </w:pPr>
      <w:r>
        <w:rPr>
          <w:color w:val="222222"/>
        </w:rPr>
        <w:t>Every step of this argument is wrong, and not subtly wrong — wrong in ways that a careful reading of the text itself exposes immediately.</w:t>
      </w:r>
    </w:p>
    <w:p w14:paraId="3F762306" w14:textId="77777777" w:rsidR="00701415" w:rsidRDefault="000C361F">
      <w:pPr>
        <w:spacing w:after="200"/>
        <w:ind w:firstLine="440"/>
        <w:jc w:val="both"/>
      </w:pPr>
      <w:r>
        <w:rPr>
          <w:color w:val="222222"/>
        </w:rPr>
        <w:t>The text curses Canaan, not Ham. Read it again: "Cursed be Canaan." Ham is Ham's father; Canaan is Ham's son. If the text is taken as literally meaningful at all, it is Canaan who is cursed, not Ham's broader lineage. The consistent conflation of Ham with Canaan in pro-slavery interpretation required either not reading the text carefully or reading it with such determined purpose that the name in front of you ceased to matter.</w:t>
      </w:r>
    </w:p>
    <w:p w14:paraId="322A60B1" w14:textId="77777777" w:rsidR="00701415" w:rsidRDefault="000C361F">
      <w:pPr>
        <w:spacing w:after="200"/>
        <w:ind w:firstLine="440"/>
        <w:jc w:val="both"/>
      </w:pPr>
      <w:r>
        <w:rPr>
          <w:color w:val="222222"/>
        </w:rPr>
        <w:t>The "descendants of Ham" identified in Genesis 10 — the Table of Nations — are the Canaanites, Egyptians, Cushites, and the peoples of the ancient Near East. They are not sub-Saharan Africans. The identification of Ham's lineage with sub-Saharan Africa is a later interpretive tradition with no basis in the text's own geographical framework. The text is describing the ancient Near Eastern world it inhabited, not providing a racial taxonomy for an Atlantic slave trade three thousand years in the future.</w:t>
      </w:r>
    </w:p>
    <w:p w14:paraId="1ECC3308" w14:textId="77777777" w:rsidR="00701415" w:rsidRDefault="000C361F">
      <w:pPr>
        <w:spacing w:after="200"/>
        <w:ind w:firstLine="440"/>
        <w:jc w:val="both"/>
      </w:pPr>
      <w:r>
        <w:rPr>
          <w:color w:val="222222"/>
        </w:rPr>
        <w:t>The one who pronounces the curse is Noah — a man who is, at the moment of pronouncing it, recovering from a drunken stupor. There is no indication in the text that this curse carries divine authority. It is a patriarch's angry declaration, recorded as a historical fact, not endorsed as a divine decree. The Bible records many things without endorsing them.</w:t>
      </w:r>
    </w:p>
    <w:p w14:paraId="1ACE6D62" w14:textId="77777777" w:rsidR="00701415" w:rsidRDefault="000C361F">
      <w:pPr>
        <w:spacing w:after="200"/>
        <w:ind w:firstLine="440"/>
        <w:jc w:val="both"/>
      </w:pPr>
      <w:r>
        <w:rPr>
          <w:color w:val="222222"/>
        </w:rPr>
        <w:t>And finally: even if we granted all the premises the pro-slavery reading requires — even if we accepted that Ham was cursed, that his descendants were Africans, and that the patriarch's words carried divine authority — the text says "servant of servants shall he be to his brothers." His brothers. The text, on its own terms, describes servitude to Canaanites and other ancient Near Eastern peoples. It says nothing about the enslavement of Africans by Europeans. The application of this text to the Atlantic sla</w:t>
      </w:r>
      <w:r>
        <w:rPr>
          <w:color w:val="222222"/>
        </w:rPr>
        <w:t>ve trade required a chain of interpretive decisions so attenuated from the text's actual content that calling it exegesis strains the term beyond recognition.</w:t>
      </w:r>
    </w:p>
    <w:p w14:paraId="7C471A45" w14:textId="77777777" w:rsidR="00701415" w:rsidRDefault="000C361F">
      <w:pPr>
        <w:spacing w:after="200"/>
        <w:ind w:firstLine="440"/>
        <w:jc w:val="both"/>
      </w:pPr>
      <w:r>
        <w:rPr>
          <w:color w:val="222222"/>
        </w:rPr>
        <w:t>The reading persisted for centuries not because it was persuasive but because it was convenient. When the reading finally collapsed, it did not collapse because someone found better arguments. It collapsed because the institution it was protecting collapsed.</w:t>
      </w:r>
    </w:p>
    <w:p w14:paraId="4EC7C8D2" w14:textId="77777777" w:rsidR="00701415" w:rsidRDefault="000C361F">
      <w:pPr>
        <w:spacing w:before="400" w:after="80"/>
      </w:pPr>
      <w:r>
        <w:rPr>
          <w:b/>
          <w:bCs/>
          <w:color w:val="8B1A1A"/>
          <w:sz w:val="25"/>
          <w:szCs w:val="25"/>
        </w:rPr>
        <w:t>Ephesians 6:5 and Colossians 3:22</w:t>
      </w:r>
      <w:r>
        <w:rPr>
          <w:color w:val="4A4A6A"/>
        </w:rPr>
        <w:t xml:space="preserve"> — </w:t>
      </w:r>
      <w:r>
        <w:rPr>
          <w:i/>
          <w:iCs/>
          <w:color w:val="1A1A2E"/>
        </w:rPr>
        <w:t>"Slaves, obey your masters"</w:t>
      </w:r>
    </w:p>
    <w:p w14:paraId="616FEE96" w14:textId="77777777" w:rsidR="00701415" w:rsidRDefault="000C361F">
      <w:pPr>
        <w:spacing w:before="280" w:after="80"/>
        <w:ind w:left="720" w:right="720"/>
        <w:jc w:val="center"/>
      </w:pPr>
      <w:r>
        <w:rPr>
          <w:i/>
          <w:iCs/>
          <w:color w:val="4A4A6A"/>
          <w:sz w:val="22"/>
          <w:szCs w:val="22"/>
        </w:rPr>
        <w:t>“Slaves, obey your earthly masters with fear and trembling, with a sincere heart, as you would Christ."* (Ephesians 6:5)”</w:t>
      </w:r>
      <w:r>
        <w:br/>
      </w:r>
      <w:r>
        <w:rPr>
          <w:color w:val="8B1A1A"/>
          <w:sz w:val="20"/>
          <w:szCs w:val="20"/>
        </w:rPr>
        <w:t xml:space="preserve">— </w:t>
      </w:r>
    </w:p>
    <w:p w14:paraId="1E20E994" w14:textId="77777777" w:rsidR="00701415" w:rsidRDefault="000C361F">
      <w:pPr>
        <w:spacing w:before="280" w:after="80"/>
        <w:ind w:left="720" w:right="720"/>
        <w:jc w:val="center"/>
      </w:pPr>
      <w:r>
        <w:rPr>
          <w:i/>
          <w:iCs/>
          <w:color w:val="4A4A6A"/>
          <w:sz w:val="22"/>
          <w:szCs w:val="22"/>
        </w:rPr>
        <w:lastRenderedPageBreak/>
        <w:t>“Slaves, obey in everything those who are your earthly masters, not by way of eye-service, as people-pleasers, but with sincerity of heart, fearing the Lord."* (Colossians 3:22)”</w:t>
      </w:r>
      <w:r>
        <w:br/>
      </w:r>
      <w:r>
        <w:rPr>
          <w:color w:val="8B1A1A"/>
          <w:sz w:val="20"/>
          <w:szCs w:val="20"/>
        </w:rPr>
        <w:t xml:space="preserve">— </w:t>
      </w:r>
    </w:p>
    <w:p w14:paraId="6FAD9A9F" w14:textId="77777777" w:rsidR="00701415" w:rsidRDefault="000C361F">
      <w:pPr>
        <w:spacing w:after="200"/>
        <w:ind w:firstLine="440"/>
        <w:jc w:val="both"/>
      </w:pPr>
      <w:r>
        <w:rPr>
          <w:color w:val="222222"/>
        </w:rPr>
        <w:t>These verses, drawn from what scholars call the "household codes" (Haustafeln) of Paul's letters, were the most commonly cited New Testament texts in defense of slavery. Their use was straightforward: Paul tells slaves to obey their masters. Therefore slavery is a divinely sanctioned institution that Christian slaves should not resist. The argument was repeated in sermon after sermon, treatise after treatise, in the antebellum American South.</w:t>
      </w:r>
    </w:p>
    <w:p w14:paraId="7211A704" w14:textId="77777777" w:rsidR="00701415" w:rsidRDefault="000C361F">
      <w:pPr>
        <w:spacing w:after="200"/>
        <w:ind w:firstLine="440"/>
        <w:jc w:val="both"/>
      </w:pPr>
      <w:r>
        <w:rPr>
          <w:color w:val="222222"/>
        </w:rPr>
        <w:t>What the reading required ignoring is substantial.</w:t>
      </w:r>
    </w:p>
    <w:p w14:paraId="2A413BF7" w14:textId="77777777" w:rsidR="00701415" w:rsidRDefault="000C361F">
      <w:pPr>
        <w:spacing w:after="200"/>
        <w:ind w:firstLine="440"/>
        <w:jc w:val="both"/>
      </w:pPr>
      <w:r>
        <w:rPr>
          <w:color w:val="222222"/>
        </w:rPr>
        <w:t>First, it required ignoring the literary context of the household codes themselves. The codes in Ephesians and Colossians are addressed to people with no political power to change Roman social structures. Paul is not describing the ideal social order. He is giving pastoral guidance to communities embedded in a specific social arrangement that they did not choose and could not immediately alter. "Here is how to live faithfully within the structures that currently exist" is not the same as "these structures a</w:t>
      </w:r>
      <w:r>
        <w:rPr>
          <w:color w:val="222222"/>
        </w:rPr>
        <w:t>re divinely ordained and should be perpetuated." A similar logic today would not lead us to conclude that Paul's instructions to people living under Roman imperial power endorse Roman imperial power as a timeless ideal.</w:t>
      </w:r>
    </w:p>
    <w:p w14:paraId="23A641C8" w14:textId="77777777" w:rsidR="00701415" w:rsidRDefault="000C361F">
      <w:pPr>
        <w:spacing w:after="200"/>
        <w:ind w:firstLine="440"/>
        <w:jc w:val="both"/>
      </w:pPr>
      <w:r>
        <w:rPr>
          <w:color w:val="222222"/>
        </w:rPr>
        <w:t>Second, it required ignoring Paul's explicit statement in 1 Corinthians 7:21: "Were you a slave when called? Do not be concerned about it. But if you can gain your freedom, avail yourself of the opportunity." Paul here explicitly encourages the pursuit of freedom. The verse is an instruction to prioritize freedom when available — hardly the endorsement of slavery as an institution that the household codes were made to carry.</w:t>
      </w:r>
    </w:p>
    <w:p w14:paraId="3C366156" w14:textId="77777777" w:rsidR="00701415" w:rsidRDefault="000C361F">
      <w:pPr>
        <w:spacing w:after="200"/>
        <w:ind w:firstLine="440"/>
        <w:jc w:val="both"/>
      </w:pPr>
      <w:r>
        <w:rPr>
          <w:color w:val="222222"/>
        </w:rPr>
        <w:t>Third, it required ignoring the letter to Philemon entirely. Philemon is one of Paul's shortest letters and one of his most revealing. Onesimus, an enslaved man who belonged to Philemon, had apparently run away and encountered Paul during Paul's imprisonment. Paul writes to Philemon urging him to receive Onesimus back — "no longer as a slave, but better than a slave, as a dear brother." Paul is careful not to command Philemon directly, but the entire letter is a studied maneuvering toward Onesimus's freedom</w:t>
      </w:r>
      <w:r>
        <w:rPr>
          <w:color w:val="222222"/>
        </w:rPr>
        <w:t>. The man who supposedly endorsed slavery in the household codes spends an entire letter engineering the freedom of a specific enslaved person.</w:t>
      </w:r>
    </w:p>
    <w:p w14:paraId="0D40E541" w14:textId="77777777" w:rsidR="00701415" w:rsidRDefault="000C361F">
      <w:pPr>
        <w:spacing w:after="200"/>
        <w:ind w:firstLine="440"/>
        <w:jc w:val="both"/>
      </w:pPr>
      <w:r>
        <w:rPr>
          <w:color w:val="222222"/>
        </w:rPr>
        <w:t>Fourth, it required ignoring the Exodus. The most extensive treatment of slavery in the entire Bible is not in Paul's letters. It is in the opening chapters of Exodus, where God appears to Moses in a burning bush and says: "I have surely seen the affliction of my people who are in Egypt and have heard their cry because of their taskmasters. I know their sufferings, and I have come down to deliver them." The God of the Bible introduces himself to Moses as the God who hears enslaved people cry out and comes d</w:t>
      </w:r>
      <w:r>
        <w:rPr>
          <w:color w:val="222222"/>
        </w:rPr>
        <w:t>own to set them free. The entire Exodus narrative — which forms the theological backbone of both Testaments — positions God as the liberator of the enslaved. Any reading of the household codes that treats Paul's pastoral instructions as a divine endorsement of slavery has to suppress the Exodus to get there.</w:t>
      </w:r>
    </w:p>
    <w:p w14:paraId="0DA7AD42" w14:textId="77777777" w:rsidR="00701415" w:rsidRDefault="000C361F">
      <w:pPr>
        <w:spacing w:after="200"/>
        <w:ind w:firstLine="440"/>
        <w:jc w:val="both"/>
      </w:pPr>
      <w:r>
        <w:rPr>
          <w:color w:val="222222"/>
        </w:rPr>
        <w:lastRenderedPageBreak/>
        <w:t>Fifth, it required ignoring Galatians 3:28: "There is neither Jew nor Greek, there is neither slave nor free, there is no male and female, for you are all one in Christ Jesus." Paul names the slave/free distinction as one of the fundamental divisions that the gospel dismantles. The same Paul who writes the household codes writes that in Christ the category of slave and free has been transcended. The household codes represent pastoral accommodation to existing social structures. Galatians 3:28 represents Pau</w:t>
      </w:r>
      <w:r>
        <w:rPr>
          <w:color w:val="222222"/>
        </w:rPr>
        <w:t>l's understanding of what those structures look like in light of the gospel.</w:t>
      </w:r>
    </w:p>
    <w:p w14:paraId="74AE6AC1" w14:textId="77777777" w:rsidR="00701415" w:rsidRDefault="000C361F">
      <w:pPr>
        <w:spacing w:before="400" w:after="80"/>
      </w:pPr>
      <w:r>
        <w:rPr>
          <w:b/>
          <w:bCs/>
          <w:color w:val="8B1A1A"/>
          <w:sz w:val="25"/>
          <w:szCs w:val="25"/>
        </w:rPr>
        <w:t>1 Timothy 6:1–2</w:t>
      </w:r>
      <w:r>
        <w:rPr>
          <w:color w:val="4A4A6A"/>
        </w:rPr>
        <w:t xml:space="preserve"> — </w:t>
      </w:r>
      <w:r>
        <w:rPr>
          <w:i/>
          <w:iCs/>
          <w:color w:val="1A1A2E"/>
        </w:rPr>
        <w:t>Slaves and Christian Masters</w:t>
      </w:r>
    </w:p>
    <w:p w14:paraId="62426DA4" w14:textId="77777777" w:rsidR="00701415" w:rsidRDefault="000C361F">
      <w:pPr>
        <w:spacing w:before="280" w:after="80"/>
        <w:ind w:left="720" w:right="720"/>
        <w:jc w:val="center"/>
      </w:pPr>
      <w:r>
        <w:rPr>
          <w:i/>
          <w:iCs/>
          <w:color w:val="4A4A6A"/>
          <w:sz w:val="22"/>
          <w:szCs w:val="22"/>
        </w:rPr>
        <w:t>“Let all who are under a yoke as slaves regard their own masters as worthy of all honor, so that the name of God and the teaching may not be reviled. Those who have believing masters must not be disrespectful on the ground that they are brothers.”</w:t>
      </w:r>
      <w:r>
        <w:br/>
      </w:r>
      <w:r>
        <w:rPr>
          <w:color w:val="8B1A1A"/>
          <w:sz w:val="20"/>
          <w:szCs w:val="20"/>
        </w:rPr>
        <w:t xml:space="preserve">— </w:t>
      </w:r>
    </w:p>
    <w:p w14:paraId="29750C6A" w14:textId="77777777" w:rsidR="00701415" w:rsidRDefault="000C361F">
      <w:pPr>
        <w:spacing w:after="200"/>
        <w:ind w:firstLine="440"/>
        <w:jc w:val="both"/>
      </w:pPr>
      <w:r>
        <w:rPr>
          <w:color w:val="222222"/>
        </w:rPr>
        <w:t>This text was used in the antebellum South as a specific proof that even Christian slaves with Christian masters were commanded to render honor and service — that the fellowship of the church did not mitigate the institution of slavery.</w:t>
      </w:r>
    </w:p>
    <w:p w14:paraId="0A69FE33" w14:textId="77777777" w:rsidR="00701415" w:rsidRDefault="000C361F">
      <w:pPr>
        <w:spacing w:after="200"/>
        <w:ind w:firstLine="440"/>
        <w:jc w:val="both"/>
      </w:pPr>
      <w:r>
        <w:rPr>
          <w:color w:val="222222"/>
        </w:rPr>
        <w:t>What the text is actually doing is considerably more specific. Paul's concern in verse 2 is not to endorse slavery. His concern is to address a particular pastoral problem: enslaved people who were using the language of Christian brotherhood as a pretext for treating their enslaving masters with disrespect. The instruction is about how to handle a specific relational dynamic within the first-century Christian community, not a theological endorsement of the institution.</w:t>
      </w:r>
    </w:p>
    <w:p w14:paraId="1F49AD24" w14:textId="77777777" w:rsidR="00701415" w:rsidRDefault="000C361F">
      <w:pPr>
        <w:spacing w:after="200"/>
        <w:ind w:firstLine="440"/>
        <w:jc w:val="both"/>
      </w:pPr>
      <w:r>
        <w:rPr>
          <w:color w:val="222222"/>
        </w:rPr>
        <w:t>The passage is also worth reading in its full context. The verses immediately preceding (5:17–25) deal with the treatment of elders and the handling of accusations against leaders. The verses immediately following (6:3–10) address false teachers and the love of money. The household code instruction occupies two verses within a letter full of pastoral, situational guidance. Elevating it to a universal theological principle about slavery requires treating it as something its literary context does not support.</w:t>
      </w:r>
    </w:p>
    <w:p w14:paraId="688403E9" w14:textId="77777777" w:rsidR="00701415" w:rsidRDefault="000C361F">
      <w:pPr>
        <w:spacing w:before="480" w:after="160"/>
      </w:pPr>
      <w:r>
        <w:rPr>
          <w:rFonts w:ascii="Arial" w:eastAsia="Arial" w:hAnsi="Arial" w:cs="Arial"/>
          <w:b/>
          <w:bCs/>
          <w:color w:val="8B1A1A"/>
          <w:sz w:val="22"/>
          <w:szCs w:val="22"/>
        </w:rPr>
        <w:t>PART TWO: VERSES USED TO RESTRICT WOMEN</w:t>
      </w:r>
    </w:p>
    <w:p w14:paraId="2B96E693" w14:textId="77777777" w:rsidR="00701415" w:rsidRDefault="000C361F">
      <w:pPr>
        <w:spacing w:after="200"/>
        <w:ind w:firstLine="440"/>
        <w:jc w:val="both"/>
      </w:pPr>
      <w:r>
        <w:rPr>
          <w:color w:val="222222"/>
        </w:rPr>
        <w:t>The church's long history of restricting women's public ministry, denying ordination, and in some traditions requiring domestic subordination is textually grounded in a small number of Pauline passages. These passages are real, they are contested, and the history of their interpretation is a case study in what happens when the people whose experience would most clarify the interpretation of a text are systematically excluded from the interpretive conversation.</w:t>
      </w:r>
    </w:p>
    <w:p w14:paraId="57186294" w14:textId="77777777" w:rsidR="00701415" w:rsidRDefault="000C361F">
      <w:pPr>
        <w:spacing w:before="400" w:after="80"/>
      </w:pPr>
      <w:r>
        <w:rPr>
          <w:b/>
          <w:bCs/>
          <w:color w:val="8B1A1A"/>
          <w:sz w:val="25"/>
          <w:szCs w:val="25"/>
        </w:rPr>
        <w:t>1 Timothy 2:11–12</w:t>
      </w:r>
      <w:r>
        <w:rPr>
          <w:color w:val="4A4A6A"/>
        </w:rPr>
        <w:t xml:space="preserve"> — </w:t>
      </w:r>
      <w:r>
        <w:rPr>
          <w:i/>
          <w:iCs/>
          <w:color w:val="1A1A2E"/>
        </w:rPr>
        <w:t>"I Do Not Permit a Woman to Teach"</w:t>
      </w:r>
    </w:p>
    <w:p w14:paraId="5D8AA50D" w14:textId="77777777" w:rsidR="00701415" w:rsidRDefault="000C361F">
      <w:pPr>
        <w:spacing w:before="280" w:after="80"/>
        <w:ind w:left="720" w:right="720"/>
        <w:jc w:val="center"/>
      </w:pPr>
      <w:r>
        <w:rPr>
          <w:i/>
          <w:iCs/>
          <w:color w:val="4A4A6A"/>
          <w:sz w:val="22"/>
          <w:szCs w:val="22"/>
        </w:rPr>
        <w:t>“Let a woman learn quietly with all submissiveness. I do not permit a woman to teach or to exercise authority over a man; she is to remain quiet.”</w:t>
      </w:r>
      <w:r>
        <w:br/>
      </w:r>
      <w:r>
        <w:rPr>
          <w:color w:val="8B1A1A"/>
          <w:sz w:val="20"/>
          <w:szCs w:val="20"/>
        </w:rPr>
        <w:t xml:space="preserve">— </w:t>
      </w:r>
    </w:p>
    <w:p w14:paraId="2AEAC308" w14:textId="77777777" w:rsidR="00701415" w:rsidRDefault="000C361F">
      <w:pPr>
        <w:spacing w:after="200"/>
        <w:ind w:firstLine="440"/>
        <w:jc w:val="both"/>
      </w:pPr>
      <w:r>
        <w:rPr>
          <w:color w:val="222222"/>
        </w:rPr>
        <w:lastRenderedPageBreak/>
        <w:t>This is the most cited New Testament text in arguments against women's ordination and against women teaching men in Christian contexts. For many traditions, it is a conversation-stopper: Paul says it; the matter is settled.</w:t>
      </w:r>
    </w:p>
    <w:p w14:paraId="0B48E58C" w14:textId="77777777" w:rsidR="00701415" w:rsidRDefault="000C361F">
      <w:pPr>
        <w:spacing w:after="200"/>
        <w:ind w:firstLine="440"/>
        <w:jc w:val="both"/>
      </w:pPr>
      <w:r>
        <w:rPr>
          <w:color w:val="222222"/>
        </w:rPr>
        <w:t>The interpretive questions the text raises are among the most contested in contemporary New Testament scholarship, and they deserve more careful attention than the proof-texting use of the verse usually provides.</w:t>
      </w:r>
    </w:p>
    <w:p w14:paraId="069AE4F5" w14:textId="77777777" w:rsidR="00701415" w:rsidRDefault="000C361F">
      <w:pPr>
        <w:spacing w:after="200"/>
        <w:ind w:firstLine="440"/>
        <w:jc w:val="both"/>
      </w:pPr>
      <w:r>
        <w:rPr>
          <w:color w:val="222222"/>
        </w:rPr>
        <w:t>"I do not permit" translates a present-tense verb (epitrepō) that may indicate a present, situational practice rather than a universal, timeless prohibition. The same verb form in other contexts is understood as situational. If Paul had intended to state a universal principle of creation order, we might expect a different construction — the kind he uses when he does intend universal statements elsewhere.</w:t>
      </w:r>
    </w:p>
    <w:p w14:paraId="7F4E4E36" w14:textId="77777777" w:rsidR="00701415" w:rsidRDefault="000C361F">
      <w:pPr>
        <w:spacing w:after="200"/>
        <w:ind w:firstLine="440"/>
        <w:jc w:val="both"/>
      </w:pPr>
      <w:r>
        <w:rPr>
          <w:color w:val="222222"/>
        </w:rPr>
        <w:t>The word translated "exercise authority" is authentein, which appears only here in the New Testament. Its rarity is significant: if Paul wanted to say "have authority" in the ordinary sense, he had a standard Greek word (exousiazō) available that he uses elsewhere. The choice of authentein, which appears in other contemporary literature with connotations of dominance, usurpation, or even violence, suggests that Paul may not be prohibiting women from exercising ordinary leadership authority but from a specif</w:t>
      </w:r>
      <w:r>
        <w:rPr>
          <w:color w:val="222222"/>
        </w:rPr>
        <w:t>ic kind of domineering, self-asserting behavior — possibly a specific problem in Ephesus, where the letter is addressed.</w:t>
      </w:r>
    </w:p>
    <w:p w14:paraId="7A1B6B32" w14:textId="77777777" w:rsidR="00701415" w:rsidRDefault="000C361F">
      <w:pPr>
        <w:spacing w:after="200"/>
        <w:ind w:firstLine="440"/>
        <w:jc w:val="both"/>
      </w:pPr>
      <w:r>
        <w:rPr>
          <w:color w:val="222222"/>
        </w:rPr>
        <w:t xml:space="preserve">Ephesus is important context. The city was home to the temple of Artemis, one of the ancient world's major religious sites, where women held prominent priestly roles. Early Christian communities in Ephesus would have included women accustomed to religious leadership in a pagan context. Paul's concern in 1 Timothy is substantially focused on false teaching (the letter opens with instructions about dealing with false teachers and returns to the theme repeatedly). The specific instruction about women teaching </w:t>
      </w:r>
      <w:r>
        <w:rPr>
          <w:color w:val="222222"/>
        </w:rPr>
        <w:t>may be addressing a situation in which women were propagating false teaching that had entered the Ephesian community — a pastoral response to a local problem rather than a universal decree.</w:t>
      </w:r>
    </w:p>
    <w:p w14:paraId="08EC477E" w14:textId="77777777" w:rsidR="00701415" w:rsidRDefault="000C361F">
      <w:pPr>
        <w:spacing w:after="200"/>
        <w:ind w:firstLine="440"/>
        <w:jc w:val="both"/>
      </w:pPr>
      <w:r>
        <w:rPr>
          <w:color w:val="222222"/>
        </w:rPr>
        <w:t xml:space="preserve">Most importantly, the verse must be read alongside the rest of Paul's letters. In Romans 16:1, Phoebe is called a diakonos — the same word used of male deacons elsewhere, translated "deacon" or "minister." In Romans 16:7, Junia is called "outstanding among the apostles" — a designation that, if it means what it appears to mean, places a woman within the circle of apostolic authority. In Acts 18:26, Priscilla (named first, which in ancient convention typically signals the more prominent person) corrects and </w:t>
      </w:r>
      <w:r>
        <w:rPr>
          <w:color w:val="222222"/>
        </w:rPr>
        <w:t>instructs Apollos, described as "an eloquent man... mighty in the Scriptures." In Acts 21:9, Philip's four daughters prophesy. In 1 Corinthians 11:5, Paul gives instructions for women praying and prophesying in the assembly — a clear description of women speaking authoritatively in the gathered community.</w:t>
      </w:r>
    </w:p>
    <w:p w14:paraId="6B7F56A8" w14:textId="77777777" w:rsidR="00701415" w:rsidRDefault="000C361F">
      <w:pPr>
        <w:spacing w:after="200"/>
        <w:ind w:firstLine="440"/>
        <w:jc w:val="both"/>
      </w:pPr>
      <w:r>
        <w:rPr>
          <w:color w:val="222222"/>
        </w:rPr>
        <w:t>A reading of 1 Timothy 2:12 that treats it as a universal prohibition must account for all of this. The complementarian tradition does so by distinguishing between types of authority, by reading some of these women as exceptions, or by arguing that prophecy and teaching are different activities. These arguments are available. What they are not is the obvious reading of the plain text. They are sophisticated attempts to harmonize a difficult passage with the rest of the Pauline witness.</w:t>
      </w:r>
    </w:p>
    <w:p w14:paraId="0F2C597B" w14:textId="77777777" w:rsidR="00701415" w:rsidRDefault="000C361F">
      <w:pPr>
        <w:spacing w:before="400" w:after="80"/>
      </w:pPr>
      <w:r>
        <w:rPr>
          <w:b/>
          <w:bCs/>
          <w:color w:val="8B1A1A"/>
          <w:sz w:val="25"/>
          <w:szCs w:val="25"/>
        </w:rPr>
        <w:lastRenderedPageBreak/>
        <w:t>1 Corinthians 14:34–35</w:t>
      </w:r>
      <w:r>
        <w:rPr>
          <w:color w:val="4A4A6A"/>
        </w:rPr>
        <w:t xml:space="preserve"> — </w:t>
      </w:r>
      <w:r>
        <w:rPr>
          <w:i/>
          <w:iCs/>
          <w:color w:val="1A1A2E"/>
        </w:rPr>
        <w:t>"Women Should Keep Silent"</w:t>
      </w:r>
    </w:p>
    <w:p w14:paraId="33716D45" w14:textId="77777777" w:rsidR="00701415" w:rsidRDefault="000C361F">
      <w:pPr>
        <w:spacing w:before="280" w:after="80"/>
        <w:ind w:left="720" w:right="720"/>
        <w:jc w:val="center"/>
      </w:pPr>
      <w:r>
        <w:rPr>
          <w:i/>
          <w:iCs/>
          <w:color w:val="4A4A6A"/>
          <w:sz w:val="22"/>
          <w:szCs w:val="22"/>
        </w:rPr>
        <w:t>“The women should keep silent in the churches. For they are not permitted to speak, but should be in submission, as the Law also says. If there is anything they desire to learn, let them ask their husbands at home.”</w:t>
      </w:r>
      <w:r>
        <w:br/>
      </w:r>
      <w:r>
        <w:rPr>
          <w:color w:val="8B1A1A"/>
          <w:sz w:val="20"/>
          <w:szCs w:val="20"/>
        </w:rPr>
        <w:t xml:space="preserve">— </w:t>
      </w:r>
    </w:p>
    <w:p w14:paraId="2179C2A4" w14:textId="77777777" w:rsidR="00701415" w:rsidRDefault="000C361F">
      <w:pPr>
        <w:spacing w:after="200"/>
        <w:ind w:firstLine="440"/>
        <w:jc w:val="both"/>
      </w:pPr>
      <w:r>
        <w:rPr>
          <w:color w:val="222222"/>
        </w:rPr>
        <w:t>This passage presents a textual problem more severe than the 1 Timothy passage because it appears in direct, explicit contradiction with 1 Corinthians 11:5, which is earlier in the same letter: "Every wife who prays or prophesies with her head uncovered dishonors her head." Chapter 11 presupposes women praying and prophesying in the assembly and gives instructions for how to do so appropriately. Chapter 14 appears to tell them to be completely silent.</w:t>
      </w:r>
    </w:p>
    <w:p w14:paraId="572CC77F" w14:textId="77777777" w:rsidR="00701415" w:rsidRDefault="000C361F">
      <w:pPr>
        <w:spacing w:after="200"/>
        <w:ind w:firstLine="440"/>
        <w:jc w:val="both"/>
      </w:pPr>
      <w:r>
        <w:rPr>
          <w:color w:val="222222"/>
        </w:rPr>
        <w:t>This contradiction is so stark that a significant number of New Testament scholars — including some who hold conservative views on other matters — argue that verses 34–35 are a non-Pauline interpolation: a gloss added by a later scribe that found its way into the text. The textual evidence is suggestive: in some manuscript traditions, verses 34–35 appear not here but after verse 40, which is unusual for text that belongs in its position. Interpolations in ancient manuscripts did sometimes migrate in manuscr</w:t>
      </w:r>
      <w:r>
        <w:rPr>
          <w:color w:val="222222"/>
        </w:rPr>
        <w:t>ipt traditions. If the verses are an interpolation, the difficulty vanishes: Paul is consistent in allowing women to speak in the assembly, and a later hand added a restriction that became authoritative.</w:t>
      </w:r>
    </w:p>
    <w:p w14:paraId="6BEE3CA2" w14:textId="77777777" w:rsidR="00701415" w:rsidRDefault="000C361F">
      <w:pPr>
        <w:spacing w:after="200"/>
        <w:ind w:firstLine="440"/>
        <w:jc w:val="both"/>
      </w:pPr>
      <w:r>
        <w:rPr>
          <w:color w:val="222222"/>
        </w:rPr>
        <w:t>If the verses are Pauline, several alternative readings have been proposed. The most common is that the "silence" Paul requires is not silence in all respects but silence in a specific kind of activity — possibly the disruptive practice of asking questions during the worship service (the instruction to "ask their husbands at home" suggests questioning as the specific behavior at issue). Another reading, proposed by some scholars, is that verses 34–35 represent a position Paul is quoting from the Corinthians</w:t>
      </w:r>
      <w:r>
        <w:rPr>
          <w:color w:val="222222"/>
        </w:rPr>
        <w:t>' letter to him — a Corinthian claim he then refutes beginning in verse 36 with the sharp Greek word ē ("What!").</w:t>
      </w:r>
    </w:p>
    <w:p w14:paraId="2D990977" w14:textId="77777777" w:rsidR="00701415" w:rsidRDefault="000C361F">
      <w:pPr>
        <w:spacing w:after="200"/>
        <w:ind w:firstLine="440"/>
        <w:jc w:val="both"/>
      </w:pPr>
      <w:r>
        <w:rPr>
          <w:color w:val="222222"/>
        </w:rPr>
        <w:t>What is clear is that the text cannot be read in isolation from chapter 11 without producing an internal contradiction. The tradition that has used this verse as a blanket prohibition on women speaking in church has been reading it in isolation.</w:t>
      </w:r>
    </w:p>
    <w:p w14:paraId="630CE262" w14:textId="77777777" w:rsidR="00701415" w:rsidRDefault="000C361F">
      <w:pPr>
        <w:spacing w:before="400" w:after="80"/>
      </w:pPr>
      <w:r>
        <w:rPr>
          <w:b/>
          <w:bCs/>
          <w:color w:val="8B1A1A"/>
          <w:sz w:val="25"/>
          <w:szCs w:val="25"/>
        </w:rPr>
        <w:t>Ephesians 5:22–24</w:t>
      </w:r>
      <w:r>
        <w:rPr>
          <w:color w:val="4A4A6A"/>
        </w:rPr>
        <w:t xml:space="preserve"> — </w:t>
      </w:r>
      <w:r>
        <w:rPr>
          <w:i/>
          <w:iCs/>
          <w:color w:val="1A1A2E"/>
        </w:rPr>
        <w:t>"Wives, Submit to Your Husbands"</w:t>
      </w:r>
    </w:p>
    <w:p w14:paraId="0055C6BC" w14:textId="77777777" w:rsidR="00701415" w:rsidRDefault="000C361F">
      <w:pPr>
        <w:spacing w:before="280" w:after="80"/>
        <w:ind w:left="720" w:right="720"/>
        <w:jc w:val="center"/>
      </w:pPr>
      <w:r>
        <w:rPr>
          <w:i/>
          <w:iCs/>
          <w:color w:val="4A4A6A"/>
          <w:sz w:val="22"/>
          <w:szCs w:val="22"/>
        </w:rPr>
        <w:t>“Wives, submit to your own husbands, as to the Lord. For the husband is the head of the wife even as Christ is the head of the church, his body, and is himself its Savior. Now as the church submits to Christ, so also wives should submit in everything to their husbands.”</w:t>
      </w:r>
      <w:r>
        <w:br/>
      </w:r>
      <w:r>
        <w:rPr>
          <w:color w:val="8B1A1A"/>
          <w:sz w:val="20"/>
          <w:szCs w:val="20"/>
        </w:rPr>
        <w:t xml:space="preserve">— </w:t>
      </w:r>
    </w:p>
    <w:p w14:paraId="75B5DACF" w14:textId="77777777" w:rsidR="00701415" w:rsidRDefault="000C361F">
      <w:pPr>
        <w:spacing w:after="200"/>
        <w:ind w:firstLine="440"/>
        <w:jc w:val="both"/>
      </w:pPr>
      <w:r>
        <w:rPr>
          <w:color w:val="222222"/>
        </w:rPr>
        <w:t>This text has grounded complementarian theology of marriage for centuries and continues to ground it in most theologically conservative traditions today. It is a genuine, important text, and the interpretation of it involves real exegetical questions rather than obvious misuse. But the dominant interpretation has consistently read it in ways that its context does not support.</w:t>
      </w:r>
    </w:p>
    <w:p w14:paraId="5C982019" w14:textId="77777777" w:rsidR="00701415" w:rsidRDefault="000C361F">
      <w:pPr>
        <w:spacing w:after="200"/>
        <w:ind w:firstLine="440"/>
        <w:jc w:val="both"/>
      </w:pPr>
      <w:r>
        <w:rPr>
          <w:color w:val="222222"/>
        </w:rPr>
        <w:lastRenderedPageBreak/>
        <w:t>The most significant contextual point is verse 21, immediately preceding: "submitting to one another out of reverence for Christ." The instruction to mutual submission governs the entire section that follows — wives to husbands (22–24), husbands to wives (25–33), children to parents (6:1–3), servants to masters (6:5–8). The wife's submission is situated within a mutual submission that Paul has established as the organizing principle of Christian community life. Reading verse 22 as an absolute instruction ab</w:t>
      </w:r>
      <w:r>
        <w:rPr>
          <w:color w:val="222222"/>
        </w:rPr>
        <w:t>out female subordination while treating verse 21 as a preamble that doesn't affect the substance of what follows is a selective reading.</w:t>
      </w:r>
    </w:p>
    <w:p w14:paraId="531452B2" w14:textId="77777777" w:rsidR="00701415" w:rsidRDefault="000C361F">
      <w:pPr>
        <w:spacing w:after="200"/>
        <w:ind w:firstLine="440"/>
        <w:jc w:val="both"/>
      </w:pPr>
      <w:r>
        <w:rPr>
          <w:color w:val="222222"/>
        </w:rPr>
        <w:t>The word translated "head" (kephalē) carries significant interpretive weight. In contemporary English, "head" almost automatically suggests hierarchical authority — the head of a corporation, the head of state. Whether kephalē in Greek carried this meaning is genuinely contested. The word can mean "source" (as in the headwaters of a river), which would make Paul's point about the husband as head not about authority but about origination — a reading supported by the creation narrative Paul alludes to. Even i</w:t>
      </w:r>
      <w:r>
        <w:rPr>
          <w:color w:val="222222"/>
        </w:rPr>
        <w:t>f kephalē means something like "authority," the Christological comparison that follows immediately — "as Christ is the head of the church" — redefines what that headship looks like. Christ's headship of the church is described as self-giving sacrifice: "Husbands, love your wives, as Christ loved the church and gave himself up for her." The headship Paul calls husbands to model is cruciform. It is the headship of a servant.</w:t>
      </w:r>
    </w:p>
    <w:p w14:paraId="4DB55AEB" w14:textId="77777777" w:rsidR="00701415" w:rsidRDefault="000C361F">
      <w:pPr>
        <w:spacing w:after="200"/>
        <w:ind w:firstLine="440"/>
        <w:jc w:val="both"/>
      </w:pPr>
      <w:r>
        <w:rPr>
          <w:color w:val="222222"/>
        </w:rPr>
        <w:t>The instructions in verses 25–33 are, on any reading, considerably more demanding for the husband than verse 22 is for the wife. "Give yourself up for her" is not a formula for male domination. It is a formula for male sacrifice that, in the first-century Roman household context, was genuinely countercultural — Rome expected the paterfamilias to exercise authority, not to practice self-giving love.</w:t>
      </w:r>
    </w:p>
    <w:p w14:paraId="416DC48F" w14:textId="77777777" w:rsidR="00701415" w:rsidRDefault="000C361F">
      <w:pPr>
        <w:spacing w:before="480" w:after="160"/>
      </w:pPr>
      <w:r>
        <w:rPr>
          <w:rFonts w:ascii="Arial" w:eastAsia="Arial" w:hAnsi="Arial" w:cs="Arial"/>
          <w:b/>
          <w:bCs/>
          <w:color w:val="8B1A1A"/>
          <w:sz w:val="22"/>
          <w:szCs w:val="22"/>
        </w:rPr>
        <w:t>PART THREE: VERSES THAT BUILT AND DIVIDED DENOMINATIONS</w:t>
      </w:r>
    </w:p>
    <w:p w14:paraId="2B1A7DF6" w14:textId="77777777" w:rsidR="00701415" w:rsidRDefault="000C361F">
      <w:pPr>
        <w:spacing w:before="400" w:after="80"/>
      </w:pPr>
      <w:r>
        <w:rPr>
          <w:b/>
          <w:bCs/>
          <w:color w:val="8B1A1A"/>
          <w:sz w:val="25"/>
          <w:szCs w:val="25"/>
        </w:rPr>
        <w:t>Matthew 16:18</w:t>
      </w:r>
      <w:r>
        <w:rPr>
          <w:color w:val="4A4A6A"/>
        </w:rPr>
        <w:t xml:space="preserve"> — </w:t>
      </w:r>
      <w:r>
        <w:rPr>
          <w:i/>
          <w:iCs/>
          <w:color w:val="1A1A2E"/>
        </w:rPr>
        <w:t>"On This Rock I Will Build My Church"</w:t>
      </w:r>
    </w:p>
    <w:p w14:paraId="325F224E" w14:textId="77777777" w:rsidR="00701415" w:rsidRDefault="000C361F">
      <w:pPr>
        <w:spacing w:before="280" w:after="80"/>
        <w:ind w:left="720" w:right="720"/>
        <w:jc w:val="center"/>
      </w:pPr>
      <w:r>
        <w:rPr>
          <w:i/>
          <w:iCs/>
          <w:color w:val="4A4A6A"/>
          <w:sz w:val="22"/>
          <w:szCs w:val="22"/>
        </w:rPr>
        <w:t>“And I tell you, you are Peter, and on this rock I will build my church, and the gates of hell shall not prevail against it.”</w:t>
      </w:r>
      <w:r>
        <w:br/>
      </w:r>
      <w:r>
        <w:rPr>
          <w:color w:val="8B1A1A"/>
          <w:sz w:val="20"/>
          <w:szCs w:val="20"/>
        </w:rPr>
        <w:t xml:space="preserve">— </w:t>
      </w:r>
    </w:p>
    <w:p w14:paraId="06B3DF4F" w14:textId="77777777" w:rsidR="00701415" w:rsidRDefault="000C361F">
      <w:pPr>
        <w:spacing w:after="200"/>
        <w:ind w:firstLine="440"/>
        <w:jc w:val="both"/>
      </w:pPr>
      <w:r>
        <w:rPr>
          <w:color w:val="222222"/>
        </w:rPr>
        <w:t>Jesus's wordplay here — Petros (Peter) and petra (rock) — has generated more ecclesiastical division than perhaps any other sentence in the New Testament. The Catholic and Orthodox traditions read this as Jesus designating Peter as the foundation of the church's institutional authority, establishing the principle of apostolic succession that grounds the papacy. The Protestant traditions read "this rock" as referring to Peter's confession in the preceding verse ("You are the Christ, the Son of the living God</w:t>
      </w:r>
      <w:r>
        <w:rPr>
          <w:color w:val="222222"/>
        </w:rPr>
        <w:t>") rather than to Peter himself. Luther, Calvin, and subsequent Protestant interpreters were insistent: Jesus was not establishing a human institutional foundation but affirming that the church is built on the truth of who Christ is.</w:t>
      </w:r>
    </w:p>
    <w:p w14:paraId="3D8A8C6D" w14:textId="77777777" w:rsidR="00701415" w:rsidRDefault="000C361F">
      <w:pPr>
        <w:spacing w:after="200"/>
        <w:ind w:firstLine="440"/>
        <w:jc w:val="both"/>
      </w:pPr>
      <w:r>
        <w:rPr>
          <w:color w:val="222222"/>
        </w:rPr>
        <w:t xml:space="preserve">The exegetical arguments on both sides are real. The wordplay does seem to connect Peter the person with the rock — otherwise the wordplay is decorative rather than meaningful. On the other hand, the immediately following verses include Jesus rebuking Peter sharply ("Get behind me, Satan") — a difficult fit for the just-installed foundation of </w:t>
      </w:r>
      <w:r>
        <w:rPr>
          <w:color w:val="222222"/>
        </w:rPr>
        <w:lastRenderedPageBreak/>
        <w:t>the church. The patristic tradition on the meaning of "rock" is divided: some early fathers read it as referring to Peter, others to Peter's faith or confession.</w:t>
      </w:r>
    </w:p>
    <w:p w14:paraId="073A0A51" w14:textId="77777777" w:rsidR="00701415" w:rsidRDefault="000C361F">
      <w:pPr>
        <w:spacing w:after="200"/>
        <w:ind w:firstLine="440"/>
        <w:jc w:val="both"/>
      </w:pPr>
      <w:r>
        <w:rPr>
          <w:color w:val="222222"/>
        </w:rPr>
        <w:t>What produced the division was not the absence of interpretive options. It was the institutional weight that each tradition placed on its preferred reading. For Rome, the reading that supports Petrine primacy supports the papacy, which supports the institutional authority structure of the entire church. For Protestantism, the reading that locates authority in confessed truth rather than institutional lineage supports the Reformation's entire project. The text became a cipher for an institutional dispute tha</w:t>
      </w:r>
      <w:r>
        <w:rPr>
          <w:color w:val="222222"/>
        </w:rPr>
        <w:t>t preceded it. Each tradition read it in the way that confirmed the legitimacy of its own structure, and called the result exegesis.</w:t>
      </w:r>
    </w:p>
    <w:p w14:paraId="58AA7B4C" w14:textId="77777777" w:rsidR="00701415" w:rsidRDefault="000C361F">
      <w:pPr>
        <w:spacing w:before="400" w:after="80"/>
      </w:pPr>
      <w:r>
        <w:rPr>
          <w:b/>
          <w:bCs/>
          <w:color w:val="8B1A1A"/>
          <w:sz w:val="25"/>
          <w:szCs w:val="25"/>
        </w:rPr>
        <w:t>John 6:53–56</w:t>
      </w:r>
      <w:r>
        <w:rPr>
          <w:color w:val="4A4A6A"/>
        </w:rPr>
        <w:t xml:space="preserve"> — </w:t>
      </w:r>
      <w:r>
        <w:rPr>
          <w:i/>
          <w:iCs/>
          <w:color w:val="1A1A2E"/>
        </w:rPr>
        <w:t>"Unless You Eat the Flesh of the Son of Man"</w:t>
      </w:r>
    </w:p>
    <w:p w14:paraId="1F490374" w14:textId="77777777" w:rsidR="00701415" w:rsidRDefault="000C361F">
      <w:pPr>
        <w:spacing w:before="280" w:after="80"/>
        <w:ind w:left="720" w:right="720"/>
        <w:jc w:val="center"/>
      </w:pPr>
      <w:r>
        <w:rPr>
          <w:i/>
          <w:iCs/>
          <w:color w:val="4A4A6A"/>
          <w:sz w:val="22"/>
          <w:szCs w:val="22"/>
        </w:rPr>
        <w:t>“So Jesus said to them, 'Truly, truly, I say to you, unless you eat the flesh of the Son of Man and drink his blood, you have no life in you. Whoever feeds on my flesh and drinks my blood has eternal life, and I will raise him up on the last day. For my flesh is true food, and my blood is true drink.'”</w:t>
      </w:r>
      <w:r>
        <w:br/>
      </w:r>
      <w:r>
        <w:rPr>
          <w:color w:val="8B1A1A"/>
          <w:sz w:val="20"/>
          <w:szCs w:val="20"/>
        </w:rPr>
        <w:t xml:space="preserve">— </w:t>
      </w:r>
    </w:p>
    <w:p w14:paraId="4F1641BF" w14:textId="77777777" w:rsidR="00701415" w:rsidRDefault="000C361F">
      <w:pPr>
        <w:spacing w:after="200"/>
        <w:ind w:firstLine="440"/>
        <w:jc w:val="both"/>
      </w:pPr>
      <w:r>
        <w:rPr>
          <w:color w:val="222222"/>
        </w:rPr>
        <w:t>The history of Eucharistic theology is among the most complex and consequential in Christian history, and this passage sits at its center. The Catholic doctrine of transubstantiation — that the bread and wine of the Eucharist become the actual body and blood of Christ — traces its scriptural authorization here and in the institution narratives. The Lutheran doctrine of the Real Presence — that Christ is truly present in the bread and wine without the philosophical framework of transubstantiation — also appe</w:t>
      </w:r>
      <w:r>
        <w:rPr>
          <w:color w:val="222222"/>
        </w:rPr>
        <w:t>als to this passage. The Reformed doctrine of spiritual presence and the Zwinglian memorial view both appeal to the same passage in support of their arguments that the Eucharist is not a physical event.</w:t>
      </w:r>
    </w:p>
    <w:p w14:paraId="23E5169A" w14:textId="77777777" w:rsidR="00701415" w:rsidRDefault="000C361F">
      <w:pPr>
        <w:spacing w:after="200"/>
        <w:ind w:firstLine="440"/>
        <w:jc w:val="both"/>
      </w:pPr>
      <w:r>
        <w:rPr>
          <w:color w:val="222222"/>
        </w:rPr>
        <w:t>The single most consequential moment in this debate was the Marburg Colloquy of 1529, where Luther and Zwingli met to attempt a theological reconciliation that would have united the Protestant movement. The dispute over this text — and specifically over Matthew 26:26 ("This is my body") — destroyed that possibility. Luther insisted that "is" meant "is" — that Jesus's identification of the bread with his body was literal and should not be spiritualized. Zwingli argued that "is" means "signifies" throughout f</w:t>
      </w:r>
      <w:r>
        <w:rPr>
          <w:color w:val="222222"/>
        </w:rPr>
        <w:t>igurative language and that the Eucharist is a memorial, not a physical presence. They could not agree, and the Protestant Reformation was permanently divided.</w:t>
      </w:r>
    </w:p>
    <w:p w14:paraId="26A0E019" w14:textId="77777777" w:rsidR="00701415" w:rsidRDefault="000C361F">
      <w:pPr>
        <w:spacing w:after="200"/>
        <w:ind w:firstLine="440"/>
        <w:jc w:val="both"/>
      </w:pPr>
      <w:r>
        <w:rPr>
          <w:color w:val="222222"/>
        </w:rPr>
        <w:t>What neither man could fully acknowledge was the degree to which cultural formation shaped their exegesis. Luther's insistence on the literal presence was shaped in part by his conviction that the Eucharist was where God's grace was most concretely given — a pastoral and devotional conviction that preceded his exegetical argument. Zwingli's memorialist reading was shaped in part by a humanist suspicion of the material and ceremonial that was itself a product of Renaissance cultural formation. Both were read</w:t>
      </w:r>
      <w:r>
        <w:rPr>
          <w:color w:val="222222"/>
        </w:rPr>
        <w:t>ing the text. Neither was reading only the text.</w:t>
      </w:r>
    </w:p>
    <w:p w14:paraId="04C1E3DF" w14:textId="77777777" w:rsidR="00701415" w:rsidRDefault="000C361F">
      <w:pPr>
        <w:spacing w:before="400" w:after="80"/>
      </w:pPr>
      <w:r>
        <w:rPr>
          <w:b/>
          <w:bCs/>
          <w:color w:val="8B1A1A"/>
          <w:sz w:val="25"/>
          <w:szCs w:val="25"/>
        </w:rPr>
        <w:t>Romans 9–11</w:t>
      </w:r>
      <w:r>
        <w:rPr>
          <w:color w:val="4A4A6A"/>
        </w:rPr>
        <w:t xml:space="preserve"> — </w:t>
      </w:r>
      <w:r>
        <w:rPr>
          <w:i/>
          <w:iCs/>
          <w:color w:val="1A1A2E"/>
        </w:rPr>
        <w:t>Election, Predestination, and the Sovereignty of God</w:t>
      </w:r>
    </w:p>
    <w:p w14:paraId="1D4F8BC0" w14:textId="77777777" w:rsidR="00701415" w:rsidRDefault="000C361F">
      <w:pPr>
        <w:spacing w:before="280" w:after="80"/>
        <w:ind w:left="720" w:right="720"/>
        <w:jc w:val="center"/>
      </w:pPr>
      <w:r>
        <w:rPr>
          <w:i/>
          <w:iCs/>
          <w:color w:val="4A4A6A"/>
          <w:sz w:val="22"/>
          <w:szCs w:val="22"/>
        </w:rPr>
        <w:lastRenderedPageBreak/>
        <w:t>“For he says to Moses, 'I will have mercy on whom I have mercy, and I will have compassion on whom I have compassion.' So then it depends not on human will or exertion, but on God, who has mercy."* (9:15–16)”</w:t>
      </w:r>
      <w:r>
        <w:br/>
      </w:r>
      <w:r>
        <w:rPr>
          <w:color w:val="8B1A1A"/>
          <w:sz w:val="20"/>
          <w:szCs w:val="20"/>
        </w:rPr>
        <w:t xml:space="preserve">— </w:t>
      </w:r>
    </w:p>
    <w:p w14:paraId="0FB0FEE6" w14:textId="77777777" w:rsidR="00701415" w:rsidRDefault="000C361F">
      <w:pPr>
        <w:spacing w:before="280" w:after="80"/>
        <w:ind w:left="720" w:right="720"/>
        <w:jc w:val="center"/>
      </w:pPr>
      <w:r>
        <w:rPr>
          <w:i/>
          <w:iCs/>
          <w:color w:val="4A4A6A"/>
          <w:sz w:val="22"/>
          <w:szCs w:val="22"/>
        </w:rPr>
        <w:t>“So then he has mercy on whomever he wills, and he hardens whomever he wills."* (9:18)”</w:t>
      </w:r>
      <w:r>
        <w:br/>
      </w:r>
      <w:r>
        <w:rPr>
          <w:color w:val="8B1A1A"/>
          <w:sz w:val="20"/>
          <w:szCs w:val="20"/>
        </w:rPr>
        <w:t xml:space="preserve">— </w:t>
      </w:r>
    </w:p>
    <w:p w14:paraId="142F6F3C" w14:textId="77777777" w:rsidR="00701415" w:rsidRDefault="000C361F">
      <w:pPr>
        <w:spacing w:after="200"/>
        <w:ind w:firstLine="440"/>
        <w:jc w:val="both"/>
      </w:pPr>
      <w:r>
        <w:rPr>
          <w:color w:val="222222"/>
        </w:rPr>
        <w:t>The debate between Calvinist and Arminian theologies of salvation is one of the defining controversies of Protestant Christianity, and these chapters are its scriptural epicenter. The Calvinist reading, developed most systematically by Calvin in his Institutes and codified at the Synod of Dort (1618–1619), takes Paul's argument here as establishing unconditional individual election: God chooses specific individuals for salvation and others for reprobation apart from any foreseen merit or choice on their par</w:t>
      </w:r>
      <w:r>
        <w:rPr>
          <w:color w:val="222222"/>
        </w:rPr>
        <w:t>t. The Arminian reading, defended by Jacob Arminius and the Remonstrant theologians, takes the same chapters as a corporate election argument — God's historical choice of peoples and purposes, not the individual predestination of souls.</w:t>
      </w:r>
    </w:p>
    <w:p w14:paraId="7ACB14AE" w14:textId="77777777" w:rsidR="00701415" w:rsidRDefault="000C361F">
      <w:pPr>
        <w:spacing w:after="200"/>
        <w:ind w:firstLine="440"/>
        <w:jc w:val="both"/>
      </w:pPr>
      <w:r>
        <w:rPr>
          <w:color w:val="222222"/>
        </w:rPr>
        <w:t>What is often missed in this debate is the actual subject of Romans 9–11. Paul is not, at least not primarily, addressing the individual's question of "am I saved?" He is addressing a specific theological crisis: if the Jewish people are God's covenant people, why have so many of them rejected the Messiah? Is God's word to Israel a failure? Paul's argument runs through the chapters as a sustained theodicy — a defense of God's faithfulness to his covenant promises — and the examples of election he uses (Jaco</w:t>
      </w:r>
      <w:r>
        <w:rPr>
          <w:color w:val="222222"/>
        </w:rPr>
        <w:t>b and Esau, Pharaoh, the potter and clay) are historical examples of God's sovereign purposes in directing the story of redemption, not abstract prooftexts for individual predestination.</w:t>
      </w:r>
    </w:p>
    <w:p w14:paraId="5BE546C7" w14:textId="77777777" w:rsidR="00701415" w:rsidRDefault="000C361F">
      <w:pPr>
        <w:spacing w:after="200"/>
        <w:ind w:firstLine="440"/>
        <w:jc w:val="both"/>
      </w:pPr>
      <w:r>
        <w:rPr>
          <w:color w:val="222222"/>
        </w:rPr>
        <w:t>Chapter 11, which both Calvinist and Arminian readings tend to treat as an afterthought, is in fact the destination of Paul's argument: "all Israel will be saved" (11:26), and the closing doxology — "For from him and through him and to him are all things. To him be glory forever" — is Paul's resolution of the entire problem. The question he set out to answer was God's faithfulness to Israel, not the eternal destiny of individual souls. Reading chapters 9–11 as a treatise on individual predestination require</w:t>
      </w:r>
      <w:r>
        <w:rPr>
          <w:color w:val="222222"/>
        </w:rPr>
        <w:t>s abstracting Paul's argument from the historical, covenantal, and rhetorical context that gives it meaning.</w:t>
      </w:r>
    </w:p>
    <w:p w14:paraId="05D92BF8" w14:textId="77777777" w:rsidR="00701415" w:rsidRDefault="000C361F">
      <w:pPr>
        <w:spacing w:before="400" w:after="80"/>
      </w:pPr>
      <w:r>
        <w:rPr>
          <w:b/>
          <w:bCs/>
          <w:color w:val="8B1A1A"/>
          <w:sz w:val="25"/>
          <w:szCs w:val="25"/>
        </w:rPr>
        <w:t>Acts 2:38</w:t>
      </w:r>
      <w:r>
        <w:rPr>
          <w:color w:val="4A4A6A"/>
        </w:rPr>
        <w:t xml:space="preserve"> — </w:t>
      </w:r>
      <w:r>
        <w:rPr>
          <w:i/>
          <w:iCs/>
          <w:color w:val="1A1A2E"/>
        </w:rPr>
        <w:t>Baptism and the Remission of Sins</w:t>
      </w:r>
    </w:p>
    <w:p w14:paraId="77787D3E" w14:textId="77777777" w:rsidR="00701415" w:rsidRDefault="000C361F">
      <w:pPr>
        <w:spacing w:before="280" w:after="80"/>
        <w:ind w:left="720" w:right="720"/>
        <w:jc w:val="center"/>
      </w:pPr>
      <w:r>
        <w:rPr>
          <w:i/>
          <w:iCs/>
          <w:color w:val="4A4A6A"/>
          <w:sz w:val="22"/>
          <w:szCs w:val="22"/>
        </w:rPr>
        <w:t>“Repent and be baptized, every one of you, in the name of Jesus Christ for the forgiveness of your sins, and you will receive the gift of the Holy Spirit.”</w:t>
      </w:r>
      <w:r>
        <w:br/>
      </w:r>
      <w:r>
        <w:rPr>
          <w:color w:val="8B1A1A"/>
          <w:sz w:val="20"/>
          <w:szCs w:val="20"/>
        </w:rPr>
        <w:t xml:space="preserve">— </w:t>
      </w:r>
    </w:p>
    <w:p w14:paraId="64699D8C" w14:textId="77777777" w:rsidR="00701415" w:rsidRDefault="000C361F">
      <w:pPr>
        <w:spacing w:after="200"/>
        <w:ind w:firstLine="440"/>
        <w:jc w:val="both"/>
      </w:pPr>
      <w:r>
        <w:rPr>
          <w:color w:val="222222"/>
        </w:rPr>
        <w:t>The baptismal controversy generated by this verse has divided Protestant Christianity into believer-baptist and paedobaptist streams that have never reunited. The Anabaptist reading — that baptism here requires prior repentance, which requires prior faith, which means only conscious believers can be legitimately baptized — became the foundation of the Baptist tradition. The Reformed and Lutheran reading — that baptism is the New Covenant equivalent of circumcision, a covenant sign administered to households</w:t>
      </w:r>
      <w:r>
        <w:rPr>
          <w:color w:val="222222"/>
        </w:rPr>
        <w:t xml:space="preserve"> including infants — reads this verse as describing the normal adult conversion experience and does not treat it as defining baptism's proper recipients.</w:t>
      </w:r>
    </w:p>
    <w:p w14:paraId="42CDDE99" w14:textId="77777777" w:rsidR="00701415" w:rsidRDefault="000C361F">
      <w:pPr>
        <w:spacing w:after="200"/>
        <w:ind w:firstLine="440"/>
        <w:jc w:val="both"/>
      </w:pPr>
      <w:r>
        <w:rPr>
          <w:color w:val="222222"/>
        </w:rPr>
        <w:lastRenderedPageBreak/>
        <w:t>The interpretive difficulty is genuine. The verse does sequence repentance before baptism. But it is addressed to adults who have never been baptized and are encountering the gospel for the first time. Whether its sequence is prescriptive for all possible baptismal candidates, or descriptive of the particular situation of adult converts at Pentecost, cannot be resolved from this verse alone.</w:t>
      </w:r>
    </w:p>
    <w:p w14:paraId="6EE16C25" w14:textId="77777777" w:rsidR="00701415" w:rsidRDefault="000C361F">
      <w:pPr>
        <w:spacing w:after="200"/>
        <w:ind w:firstLine="440"/>
        <w:jc w:val="both"/>
      </w:pPr>
      <w:r>
        <w:rPr>
          <w:color w:val="222222"/>
        </w:rPr>
        <w:t>The Anabaptists who insisted on believer's baptism in the sixteenth century were not merely making an exegetical argument. They were making an ecclesiological argument: the church should be a gathered community of conscious disciples, not a geographic community of all who happen to be born within a Christian territory. The paedobaptists were making an equally ecclesiological argument: the covenant community spans generations, and children of believers belong within it by birth as they have always belonged w</w:t>
      </w:r>
      <w:r>
        <w:rPr>
          <w:color w:val="222222"/>
        </w:rPr>
        <w:t>ithin the covenant community of Israel. These are arguments about the nature of the church that both sides have grounded in this and related texts, and neither side's reading is simply the obvious meaning of the text without interpretive framework.</w:t>
      </w:r>
    </w:p>
    <w:p w14:paraId="58FEBC1B" w14:textId="77777777" w:rsidR="00701415" w:rsidRDefault="000C361F">
      <w:pPr>
        <w:spacing w:after="200"/>
        <w:ind w:firstLine="440"/>
        <w:jc w:val="both"/>
      </w:pPr>
      <w:r>
        <w:rPr>
          <w:color w:val="222222"/>
        </w:rPr>
        <w:t>The Anabaptists were executed for their reading in Zurich in 1527. Felix Manz, the first Anabaptist martyr, was drowned — with bitter irony — by Protestant authorities who viewed his baptismal theology as seditious. The tradition he founded is now one of the largest streams in global Christianity.</w:t>
      </w:r>
    </w:p>
    <w:p w14:paraId="3F832A9B" w14:textId="77777777" w:rsidR="00701415" w:rsidRDefault="000C361F">
      <w:pPr>
        <w:spacing w:before="480" w:after="160"/>
      </w:pPr>
      <w:r>
        <w:rPr>
          <w:rFonts w:ascii="Arial" w:eastAsia="Arial" w:hAnsi="Arial" w:cs="Arial"/>
          <w:b/>
          <w:bCs/>
          <w:color w:val="8B1A1A"/>
          <w:sz w:val="22"/>
          <w:szCs w:val="22"/>
        </w:rPr>
        <w:t>PART FOUR: VERSES THAT BUILT FUNDAMENTALISM AND LIBERALISM</w:t>
      </w:r>
    </w:p>
    <w:p w14:paraId="26064B23" w14:textId="77777777" w:rsidR="00701415" w:rsidRDefault="000C361F">
      <w:pPr>
        <w:spacing w:before="400" w:after="80"/>
      </w:pPr>
      <w:r>
        <w:rPr>
          <w:b/>
          <w:bCs/>
          <w:color w:val="8B1A1A"/>
          <w:sz w:val="25"/>
          <w:szCs w:val="25"/>
        </w:rPr>
        <w:t>2 Timothy 3:16–17</w:t>
      </w:r>
      <w:r>
        <w:rPr>
          <w:color w:val="4A4A6A"/>
        </w:rPr>
        <w:t xml:space="preserve"> — </w:t>
      </w:r>
      <w:r>
        <w:rPr>
          <w:i/>
          <w:iCs/>
          <w:color w:val="1A1A2E"/>
        </w:rPr>
        <w:t>"All Scripture Is Breathed Out by God"</w:t>
      </w:r>
    </w:p>
    <w:p w14:paraId="5A7D347C" w14:textId="77777777" w:rsidR="00701415" w:rsidRDefault="000C361F">
      <w:pPr>
        <w:spacing w:before="280" w:after="80"/>
        <w:ind w:left="720" w:right="720"/>
        <w:jc w:val="center"/>
      </w:pPr>
      <w:r>
        <w:rPr>
          <w:i/>
          <w:iCs/>
          <w:color w:val="4A4A6A"/>
          <w:sz w:val="22"/>
          <w:szCs w:val="22"/>
        </w:rPr>
        <w:t>“All Scripture is breathed out by God and profitable for teaching, for reproof, for correction, and for training in righteousness, that the man of God may be complete, equipped for every good work.”</w:t>
      </w:r>
      <w:r>
        <w:br/>
      </w:r>
      <w:r>
        <w:rPr>
          <w:color w:val="8B1A1A"/>
          <w:sz w:val="20"/>
          <w:szCs w:val="20"/>
        </w:rPr>
        <w:t xml:space="preserve">— </w:t>
      </w:r>
    </w:p>
    <w:p w14:paraId="105370C9" w14:textId="77777777" w:rsidR="00701415" w:rsidRDefault="000C361F">
      <w:pPr>
        <w:spacing w:after="200"/>
        <w:ind w:firstLine="440"/>
        <w:jc w:val="both"/>
      </w:pPr>
      <w:r>
        <w:rPr>
          <w:color w:val="222222"/>
        </w:rPr>
        <w:t>This is the foundational text for the doctrine of biblical inerrancy — the claim that Scripture is without error in all that it affirms, including matters of history and science. The doctrine became the defining commitment of American fundamentalism and remains central to conservative evangelical theology.</w:t>
      </w:r>
    </w:p>
    <w:p w14:paraId="6C1A8C89" w14:textId="77777777" w:rsidR="00701415" w:rsidRDefault="000C361F">
      <w:pPr>
        <w:spacing w:after="200"/>
        <w:ind w:firstLine="440"/>
        <w:jc w:val="both"/>
      </w:pPr>
      <w:r>
        <w:rPr>
          <w:color w:val="222222"/>
        </w:rPr>
        <w:t>The text itself, carefully read, does not say what the inerrancy doctrine requires it to say. "Breathed out by God" (theopneustos) affirms divine origin and authority. "Profitable for teaching, for reproof, for correction" affirms usefulness and normative function. The text does not address the question of historical or scientific accuracy, which was not a first-century question. The specific philosophical claims that the inerrancy doctrine makes — that Scripture contains no factual errors in any domain — a</w:t>
      </w:r>
      <w:r>
        <w:rPr>
          <w:color w:val="222222"/>
        </w:rPr>
        <w:t>re not claims the text makes. They are claims that were read into the text in response to nineteenth-century historical criticism, by theologians (particularly the Princeton school — Archibald Alexander, Charles Hodge, B. B. Warfield) who were developing a theological response to the Enlightenment challenge.</w:t>
      </w:r>
    </w:p>
    <w:p w14:paraId="518E427A" w14:textId="77777777" w:rsidR="00701415" w:rsidRDefault="000C361F">
      <w:pPr>
        <w:spacing w:after="200"/>
        <w:ind w:firstLine="440"/>
        <w:jc w:val="both"/>
      </w:pPr>
      <w:r>
        <w:rPr>
          <w:color w:val="222222"/>
        </w:rPr>
        <w:t xml:space="preserve">This is not to say that the doctrine is necessarily wrong — that is a separate question. It is to say that the doctrine is not simply what the text says. The text affirms Scripture's divine origin and functional authority. The doctrine adds a philosophical claim about </w:t>
      </w:r>
      <w:r>
        <w:rPr>
          <w:color w:val="222222"/>
        </w:rPr>
        <w:lastRenderedPageBreak/>
        <w:t>factual inerrancy that the text does not contain and that the pre-critical church, which held Scripture as authoritative without making this specific claim, did not require. When the inerrancy doctrine became the test of orthodoxy in the fundamentalist movement, and when departure from it became the marker of apostasy, a philosophical position derived from the nineteenth-century cultural context was elevated to the status of scriptural teaching. The mechanism at work is the one this book has been describing</w:t>
      </w:r>
      <w:r>
        <w:rPr>
          <w:color w:val="222222"/>
        </w:rPr>
        <w:t xml:space="preserve"> throughout.</w:t>
      </w:r>
    </w:p>
    <w:p w14:paraId="599932F0" w14:textId="77777777" w:rsidR="00701415" w:rsidRDefault="000C361F">
      <w:pPr>
        <w:spacing w:before="400" w:after="80"/>
      </w:pPr>
      <w:r>
        <w:rPr>
          <w:b/>
          <w:bCs/>
          <w:color w:val="8B1A1A"/>
          <w:sz w:val="25"/>
          <w:szCs w:val="25"/>
        </w:rPr>
        <w:t>Matthew 5–7</w:t>
      </w:r>
      <w:r>
        <w:rPr>
          <w:color w:val="4A4A6A"/>
        </w:rPr>
        <w:t xml:space="preserve"> — </w:t>
      </w:r>
      <w:r>
        <w:rPr>
          <w:i/>
          <w:iCs/>
          <w:color w:val="1A1A2E"/>
        </w:rPr>
        <w:t>The Sermon on the Mount as the Whole Gospel</w:t>
      </w:r>
    </w:p>
    <w:p w14:paraId="6543FB40" w14:textId="77777777" w:rsidR="00701415" w:rsidRDefault="000C361F">
      <w:pPr>
        <w:spacing w:after="200"/>
        <w:ind w:firstLine="440"/>
        <w:jc w:val="both"/>
      </w:pPr>
      <w:r>
        <w:rPr>
          <w:color w:val="222222"/>
        </w:rPr>
        <w:t>The liberal Protestant reduction of Christianity to the ethical teaching of Jesus — the tradition running from Adolf von Harnack's "What Is Christianity?" through the Social Gospel movement to much contemporary progressive Christianity — does not misquote the Sermon on the Mount. It simply treats it as the summary of the gospel.</w:t>
      </w:r>
    </w:p>
    <w:p w14:paraId="7C0AACD3" w14:textId="77777777" w:rsidR="00701415" w:rsidRDefault="000C361F">
      <w:pPr>
        <w:spacing w:after="200"/>
        <w:ind w:firstLine="440"/>
        <w:jc w:val="both"/>
      </w:pPr>
      <w:r>
        <w:rPr>
          <w:color w:val="222222"/>
        </w:rPr>
        <w:t>What Harnack called "the Fatherhood of God and the brotherhood of man" is indeed present in the Sermon on the Mount. The Beatitudes, the love of enemies, the Golden Rule, the Lord's Prayer — these are genuine, central, authoritative teaching of Jesus. The misreading lies not in what is said about the Sermon but in what is left out of the gospel it is made to summarize.</w:t>
      </w:r>
    </w:p>
    <w:p w14:paraId="40950E0B" w14:textId="77777777" w:rsidR="00701415" w:rsidRDefault="000C361F">
      <w:pPr>
        <w:spacing w:after="200"/>
        <w:ind w:firstLine="440"/>
        <w:jc w:val="both"/>
      </w:pPr>
      <w:r>
        <w:rPr>
          <w:color w:val="222222"/>
        </w:rPr>
        <w:t>The Sermon on the Mount is followed, in Matthew's Gospel, by extensive narrative about Jesus healing the sick, casting out demons, calling disciples, and — eventually — predicting his own death and resurrection. The same Jesus who preaches the Sermon also says "the Son of Man came not to be served but to serve, and to give his life as a ransom for many" (Matthew 20:28). The same Gospel that contains the Sermon contains the account of the Last Supper, the Garden of Gethsemane, the crucifixion, and the resurr</w:t>
      </w:r>
      <w:r>
        <w:rPr>
          <w:color w:val="222222"/>
        </w:rPr>
        <w:t>ection. The Sermon is not intelligible as the whole gospel because it is not offered as the whole gospel in the Gospel that contains it.</w:t>
      </w:r>
    </w:p>
    <w:p w14:paraId="31488B59" w14:textId="77777777" w:rsidR="00701415" w:rsidRDefault="000C361F">
      <w:pPr>
        <w:spacing w:after="200"/>
        <w:ind w:firstLine="440"/>
        <w:jc w:val="both"/>
      </w:pPr>
      <w:r>
        <w:rPr>
          <w:color w:val="222222"/>
        </w:rPr>
        <w:t>The liberal Protestant reduction required not just elevating the Sermon but treating the atonement, the resurrection, and the eschatological teaching of Jesus as mythological accretions — later additions by the early church that do not represent the "historical Jesus." This is not a reading of the text. It is a prior philosophical commitment (that the supernatural is implausible) that determined in advance what the text could say. The mechanism is the mirror image of the fundamentalist's: instead of a ninet</w:t>
      </w:r>
      <w:r>
        <w:rPr>
          <w:color w:val="222222"/>
        </w:rPr>
        <w:t>eenth-century philosophical commitment to inerrancy determining what the text must say, a nineteenth-century philosophical commitment to naturalism determined what the text could not say.</w:t>
      </w:r>
    </w:p>
    <w:p w14:paraId="47169685" w14:textId="77777777" w:rsidR="00701415" w:rsidRDefault="000C361F">
      <w:pPr>
        <w:spacing w:before="400" w:after="80"/>
      </w:pPr>
      <w:r>
        <w:rPr>
          <w:b/>
          <w:bCs/>
          <w:color w:val="8B1A1A"/>
          <w:sz w:val="25"/>
          <w:szCs w:val="25"/>
        </w:rPr>
        <w:t>Luke 4:18–19</w:t>
      </w:r>
      <w:r>
        <w:rPr>
          <w:color w:val="4A4A6A"/>
        </w:rPr>
        <w:t xml:space="preserve"> — </w:t>
      </w:r>
      <w:r>
        <w:rPr>
          <w:i/>
          <w:iCs/>
          <w:color w:val="1A1A2E"/>
        </w:rPr>
        <w:t>"Good News to the Poor"</w:t>
      </w:r>
    </w:p>
    <w:p w14:paraId="48994734" w14:textId="77777777" w:rsidR="00701415" w:rsidRDefault="000C361F">
      <w:pPr>
        <w:spacing w:before="280" w:after="80"/>
        <w:ind w:left="720" w:right="720"/>
        <w:jc w:val="center"/>
      </w:pPr>
      <w:r>
        <w:rPr>
          <w:i/>
          <w:iCs/>
          <w:color w:val="4A4A6A"/>
          <w:sz w:val="22"/>
          <w:szCs w:val="22"/>
        </w:rPr>
        <w:t>“The Spirit of the Lord is upon me, because he has anointed me to proclaim good news to the poor. He has sent me to proclaim liberty to the captives and recovering of sight to the blind, to set at liberty those who are oppressed, to proclaim the year of the Lord's favor.”</w:t>
      </w:r>
      <w:r>
        <w:br/>
      </w:r>
      <w:r>
        <w:rPr>
          <w:color w:val="8B1A1A"/>
          <w:sz w:val="20"/>
          <w:szCs w:val="20"/>
        </w:rPr>
        <w:t xml:space="preserve">— </w:t>
      </w:r>
    </w:p>
    <w:p w14:paraId="3B4D7C65" w14:textId="77777777" w:rsidR="00701415" w:rsidRDefault="000C361F">
      <w:pPr>
        <w:spacing w:after="200"/>
        <w:ind w:firstLine="440"/>
        <w:jc w:val="both"/>
      </w:pPr>
      <w:r>
        <w:rPr>
          <w:color w:val="222222"/>
        </w:rPr>
        <w:t xml:space="preserve">This text — Jesus's reading of Isaiah 61 in the Nazareth synagogue — has served as the programmatic text for liberation theology since Gustavo Gutiérrez first developed the </w:t>
      </w:r>
      <w:r>
        <w:rPr>
          <w:color w:val="222222"/>
        </w:rPr>
        <w:lastRenderedPageBreak/>
        <w:t>tradition in the late 1960s, and it is the most commonly cited single verse in contemporary progressive Christianity's understanding of the gospel.</w:t>
      </w:r>
    </w:p>
    <w:p w14:paraId="26A9F4C0" w14:textId="77777777" w:rsidR="00701415" w:rsidRDefault="000C361F">
      <w:pPr>
        <w:spacing w:after="200"/>
        <w:ind w:firstLine="440"/>
        <w:jc w:val="both"/>
      </w:pPr>
      <w:r>
        <w:rPr>
          <w:color w:val="222222"/>
        </w:rPr>
        <w:t>The reading is not wrong. This is one of the most important texts in the New Testament for understanding Jesus's mission. The proclamation of good news to the poor, liberty to the captives, and release to the oppressed is not a peripheral concern of Jesus's ministry — it is how Jesus himself introduces that ministry. The preferential option for the poor that liberation theology develops from this text has solid exegetical support not only here but throughout the prophetic tradition, throughout the Psalms, a</w:t>
      </w:r>
      <w:r>
        <w:rPr>
          <w:color w:val="222222"/>
        </w:rPr>
        <w:t>nd in Jesus's own teaching (Matthew 25:31–46).</w:t>
      </w:r>
    </w:p>
    <w:p w14:paraId="611F3D38" w14:textId="77777777" w:rsidR="00701415" w:rsidRDefault="000C361F">
      <w:pPr>
        <w:spacing w:after="200"/>
        <w:ind w:firstLine="440"/>
        <w:jc w:val="both"/>
      </w:pPr>
      <w:r>
        <w:rPr>
          <w:color w:val="222222"/>
        </w:rPr>
        <w:t>The problem arises when this text is isolated from the rest of the Lukan narrative and made to summarize the whole. Luke's Gospel follows Jesus's Nazareth reading with the calling of disciples, the healing of the sick, the casting out of demons, the forgiving of sins (including the explicit claim in 5:24 that the Son of Man has authority to forgive sins), the Sermon on the Plain, and eventually the Passion narrative. The Jesus who reads Isaiah 61 in Nazareth also says to Zacchaeus, "Today salvation has come</w:t>
      </w:r>
      <w:r>
        <w:rPr>
          <w:color w:val="222222"/>
        </w:rPr>
        <w:t xml:space="preserve"> to this house" (19:9) — where the salvation is personal and transformative, not merely socioeconomic. The same Jesus who proclaims good news to the poor says "the Son of Man came to seek and to save the lost" (19:10).</w:t>
      </w:r>
    </w:p>
    <w:p w14:paraId="067C7486" w14:textId="77777777" w:rsidR="00701415" w:rsidRDefault="000C361F">
      <w:pPr>
        <w:spacing w:after="200"/>
        <w:ind w:firstLine="440"/>
        <w:jc w:val="both"/>
      </w:pPr>
      <w:r>
        <w:rPr>
          <w:color w:val="222222"/>
        </w:rPr>
        <w:t>Liberation theology at its best has always held both the structural and the personal dimensions of the gospel together. The popular progressive version that reduces Luke 4:18 to a social program, treating personal sin and personal forgiveness as pre-critical categories, has committed the same abstraction the proof-texting fundamentalist commits — extracting a text from its canonical context and making it say what the context does not allow.</w:t>
      </w:r>
    </w:p>
    <w:p w14:paraId="6F8EF0B9" w14:textId="77777777" w:rsidR="00701415" w:rsidRDefault="000C361F">
      <w:pPr>
        <w:spacing w:before="400" w:after="80"/>
      </w:pPr>
      <w:r>
        <w:rPr>
          <w:b/>
          <w:bCs/>
          <w:color w:val="8B1A1A"/>
          <w:sz w:val="25"/>
          <w:szCs w:val="25"/>
        </w:rPr>
        <w:t>Romans 13:1–7</w:t>
      </w:r>
      <w:r>
        <w:rPr>
          <w:color w:val="4A4A6A"/>
        </w:rPr>
        <w:t xml:space="preserve"> — </w:t>
      </w:r>
      <w:r>
        <w:rPr>
          <w:i/>
          <w:iCs/>
          <w:color w:val="1A1A2E"/>
        </w:rPr>
        <w:t>Submission to Governing Authorities</w:t>
      </w:r>
    </w:p>
    <w:p w14:paraId="59B5E450" w14:textId="77777777" w:rsidR="00701415" w:rsidRDefault="000C361F">
      <w:pPr>
        <w:spacing w:before="280" w:after="80"/>
        <w:ind w:left="720" w:right="720"/>
        <w:jc w:val="center"/>
      </w:pPr>
      <w:r>
        <w:rPr>
          <w:i/>
          <w:iCs/>
          <w:color w:val="4A4A6A"/>
          <w:sz w:val="22"/>
          <w:szCs w:val="22"/>
        </w:rPr>
        <w:t>“Let every person be subject to the governing authorities. For there is no authority except from God, and those that exist have been instituted by God.”</w:t>
      </w:r>
      <w:r>
        <w:br/>
      </w:r>
      <w:r>
        <w:rPr>
          <w:color w:val="8B1A1A"/>
          <w:sz w:val="20"/>
          <w:szCs w:val="20"/>
        </w:rPr>
        <w:t xml:space="preserve">— </w:t>
      </w:r>
    </w:p>
    <w:p w14:paraId="3204BBB0" w14:textId="77777777" w:rsidR="00701415" w:rsidRDefault="000C361F">
      <w:pPr>
        <w:spacing w:after="200"/>
        <w:ind w:firstLine="440"/>
        <w:jc w:val="both"/>
      </w:pPr>
      <w:r>
        <w:rPr>
          <w:color w:val="222222"/>
        </w:rPr>
        <w:t>Few texts have been more consistently misused in the service of political power than this passage. The German Christians used it to justify submission to the Nazi state. Colonial churches used it to support colonial authority. The apartheid church in South Africa used it to support apartheid. In the United States, it was cited both to support the authority of slaveholders and to counsel enslaved people toward submission.</w:t>
      </w:r>
    </w:p>
    <w:p w14:paraId="7AA1149E" w14:textId="77777777" w:rsidR="00701415" w:rsidRDefault="000C361F">
      <w:pPr>
        <w:spacing w:after="200"/>
        <w:ind w:firstLine="440"/>
        <w:jc w:val="both"/>
      </w:pPr>
      <w:r>
        <w:rPr>
          <w:color w:val="222222"/>
        </w:rPr>
        <w:t>The misuse works by abstracting the passage from its context within the New Testament's political theology. Paul is writing to a community in Rome — the capital of the empire — urging them to address their political situation with wisdom rather than with the kind of revolutionary posture that would invite Roman persecution. He is not writing a theology of the state. He is giving practical guidance to a vulnerable community.</w:t>
      </w:r>
    </w:p>
    <w:p w14:paraId="10A0EEC2" w14:textId="77777777" w:rsidR="00701415" w:rsidRDefault="000C361F">
      <w:pPr>
        <w:spacing w:after="200"/>
        <w:ind w:firstLine="440"/>
        <w:jc w:val="both"/>
      </w:pPr>
      <w:r>
        <w:rPr>
          <w:color w:val="222222"/>
        </w:rPr>
        <w:t xml:space="preserve">The New Testament's political theology is not contained in these seven verses. It is also in Revelation 13, where Rome is depicted as the beast and the whore — hardly a celebration of governing authority. It is in Acts 5:29, where Peter says "we must obey God rather than men" before the governing council. It is in the narrative of Jesus's own </w:t>
      </w:r>
      <w:r>
        <w:rPr>
          <w:color w:val="222222"/>
        </w:rPr>
        <w:lastRenderedPageBreak/>
        <w:t>execution by the governing authority, the resurrection which vindicates Jesus against that authority, and the repeated pattern throughout Acts of the apostles defying governing authorities when those authorities conflict with the gospel. The New Testament's political theology is complex, contested, and deeply shaped by the eschatological expectation that the kingdoms of this world are passing away. Reading Romans 13 as a general principle of political submission, without any of this context, produces a text</w:t>
      </w:r>
      <w:r>
        <w:rPr>
          <w:color w:val="222222"/>
        </w:rPr>
        <w:t xml:space="preserve"> that the Roman emperors would have found very useful and that Paul, who was eventually executed by the Roman state, would likely have found unrecognizable.</w:t>
      </w:r>
    </w:p>
    <w:p w14:paraId="08F4379C" w14:textId="77777777" w:rsidR="00701415" w:rsidRDefault="000C361F">
      <w:pPr>
        <w:spacing w:before="480" w:after="160"/>
      </w:pPr>
      <w:r>
        <w:rPr>
          <w:rFonts w:ascii="Arial" w:eastAsia="Arial" w:hAnsi="Arial" w:cs="Arial"/>
          <w:b/>
          <w:bCs/>
          <w:color w:val="8B1A1A"/>
          <w:sz w:val="22"/>
          <w:szCs w:val="22"/>
        </w:rPr>
        <w:t>PART FIVE: VERSES ACROSS THE GREAT FAULT LINES</w:t>
      </w:r>
    </w:p>
    <w:p w14:paraId="1C0618D1" w14:textId="77777777" w:rsidR="00701415" w:rsidRDefault="000C361F">
      <w:pPr>
        <w:spacing w:before="400" w:after="80"/>
      </w:pPr>
      <w:r>
        <w:rPr>
          <w:b/>
          <w:bCs/>
          <w:color w:val="8B1A1A"/>
          <w:sz w:val="25"/>
          <w:szCs w:val="25"/>
        </w:rPr>
        <w:t>Luke 14:23</w:t>
      </w:r>
      <w:r>
        <w:rPr>
          <w:color w:val="4A4A6A"/>
        </w:rPr>
        <w:t xml:space="preserve"> — </w:t>
      </w:r>
      <w:r>
        <w:rPr>
          <w:i/>
          <w:iCs/>
          <w:color w:val="1A1A2E"/>
        </w:rPr>
        <w:t>"Compel Them to Come In"</w:t>
      </w:r>
    </w:p>
    <w:p w14:paraId="30F2C5CB" w14:textId="77777777" w:rsidR="00701415" w:rsidRDefault="000C361F">
      <w:pPr>
        <w:spacing w:before="280" w:after="80"/>
        <w:ind w:left="720" w:right="720"/>
        <w:jc w:val="center"/>
      </w:pPr>
      <w:r>
        <w:rPr>
          <w:i/>
          <w:iCs/>
          <w:color w:val="4A4A6A"/>
          <w:sz w:val="22"/>
          <w:szCs w:val="22"/>
        </w:rPr>
        <w:t>“And the master said to the servant, 'Go out to the highways and hedges and compel people to come in, that my house may be filled.'”</w:t>
      </w:r>
      <w:r>
        <w:br/>
      </w:r>
      <w:r>
        <w:rPr>
          <w:color w:val="8B1A1A"/>
          <w:sz w:val="20"/>
          <w:szCs w:val="20"/>
        </w:rPr>
        <w:t xml:space="preserve">— </w:t>
      </w:r>
    </w:p>
    <w:p w14:paraId="6C9ADB9A" w14:textId="77777777" w:rsidR="00701415" w:rsidRDefault="000C361F">
      <w:pPr>
        <w:spacing w:after="200"/>
        <w:ind w:firstLine="440"/>
        <w:jc w:val="both"/>
      </w:pPr>
      <w:r>
        <w:rPr>
          <w:color w:val="222222"/>
        </w:rPr>
        <w:t>This verse from a parable about a great banquet became, through Augustine's use of it against the Donatists in the early fifth century, the scriptural authorization for a millennium of religious coercion. Augustine initially opposed coercion but changed his position in the context of the Donatist controversy, arguing that "compel them to come in" justified the use of state power to force heretics back into the Catholic church. This interpretation was then used to justify the Inquisition, the forced conversi</w:t>
      </w:r>
      <w:r>
        <w:rPr>
          <w:color w:val="222222"/>
        </w:rPr>
        <w:t>on of Jews and Muslims in Spain, the coercive missions to indigenous peoples in the Americas, and the execution of heretics throughout medieval and Reformation Christianity.</w:t>
      </w:r>
    </w:p>
    <w:p w14:paraId="0BE7A181" w14:textId="77777777" w:rsidR="00701415" w:rsidRDefault="000C361F">
      <w:pPr>
        <w:spacing w:after="200"/>
        <w:ind w:firstLine="440"/>
        <w:jc w:val="both"/>
      </w:pPr>
      <w:r>
        <w:rPr>
          <w:color w:val="222222"/>
        </w:rPr>
        <w:t xml:space="preserve">The text is a parable about a dinner party. A man gives a great feast; the invited guests all make excuses; the master sends his servant out to bring in the poor and the crippled and the lame and then out to the roads and hedges to "compel" people to come in so the house will be filled. The instruction to "compel" is a narrative device communicating urgency and insistence — the host wants his house full. It is not a mandate for physical coercion in the real world any more than Jesus's instruction to "gouge </w:t>
      </w:r>
      <w:r>
        <w:rPr>
          <w:color w:val="222222"/>
        </w:rPr>
        <w:t>out your eye" in Matthew 5:29 is a mandate for self-mutilation.</w:t>
      </w:r>
    </w:p>
    <w:p w14:paraId="502B7D65" w14:textId="77777777" w:rsidR="00701415" w:rsidRDefault="000C361F">
      <w:pPr>
        <w:spacing w:after="200"/>
        <w:ind w:firstLine="440"/>
        <w:jc w:val="both"/>
      </w:pPr>
      <w:r>
        <w:rPr>
          <w:color w:val="222222"/>
        </w:rPr>
        <w:t>The distance between the text's meaning and the use to which it was put over a thousand years of Christian history is a measure of what institutional power, in combination with an isolated proof text, can produce when no accountability structure is strong enough to challenge the reading.</w:t>
      </w:r>
    </w:p>
    <w:p w14:paraId="2F7679FD" w14:textId="77777777" w:rsidR="00701415" w:rsidRDefault="000C361F">
      <w:pPr>
        <w:spacing w:before="400" w:after="80"/>
      </w:pPr>
      <w:r>
        <w:rPr>
          <w:b/>
          <w:bCs/>
          <w:color w:val="8B1A1A"/>
          <w:sz w:val="25"/>
          <w:szCs w:val="25"/>
        </w:rPr>
        <w:t>Matthew 28:19</w:t>
      </w:r>
      <w:r>
        <w:rPr>
          <w:color w:val="4A4A6A"/>
        </w:rPr>
        <w:t xml:space="preserve"> — </w:t>
      </w:r>
      <w:r>
        <w:rPr>
          <w:i/>
          <w:iCs/>
          <w:color w:val="1A1A2E"/>
        </w:rPr>
        <w:t>The Great Commission</w:t>
      </w:r>
    </w:p>
    <w:p w14:paraId="6F32A0C5" w14:textId="77777777" w:rsidR="00701415" w:rsidRDefault="000C361F">
      <w:pPr>
        <w:spacing w:before="280" w:after="80"/>
        <w:ind w:left="720" w:right="720"/>
        <w:jc w:val="center"/>
      </w:pPr>
      <w:r>
        <w:rPr>
          <w:i/>
          <w:iCs/>
          <w:color w:val="4A4A6A"/>
          <w:sz w:val="22"/>
          <w:szCs w:val="22"/>
        </w:rPr>
        <w:t>“Go therefore and make disciples of all nations, baptizing them in the name of the Father and of the Son and of the Holy Spirit.”</w:t>
      </w:r>
      <w:r>
        <w:br/>
      </w:r>
      <w:r>
        <w:rPr>
          <w:color w:val="8B1A1A"/>
          <w:sz w:val="20"/>
          <w:szCs w:val="20"/>
        </w:rPr>
        <w:t xml:space="preserve">— </w:t>
      </w:r>
    </w:p>
    <w:p w14:paraId="044E98CF" w14:textId="77777777" w:rsidR="00701415" w:rsidRDefault="000C361F">
      <w:pPr>
        <w:spacing w:after="200"/>
        <w:ind w:firstLine="440"/>
        <w:jc w:val="both"/>
      </w:pPr>
      <w:r>
        <w:rPr>
          <w:color w:val="222222"/>
        </w:rPr>
        <w:t xml:space="preserve">The Great Commission is the foundation of the modern missionary movement — one of the most transformative forces in world history, responsible for translating Scripture into hundreds of languages, establishing hospitals and schools across the globe, and producing Christian communities in every nation. It is also the text that was used to justify </w:t>
      </w:r>
      <w:r>
        <w:rPr>
          <w:color w:val="222222"/>
        </w:rPr>
        <w:lastRenderedPageBreak/>
        <w:t>the destruction of indigenous cultures, the erasure of traditional languages and spiritual practices, the forced baptism of populations who had no real choice, and the identification of Western European civilization with the gospel of Jesus Christ.</w:t>
      </w:r>
    </w:p>
    <w:p w14:paraId="5648FEC3" w14:textId="77777777" w:rsidR="00701415" w:rsidRDefault="000C361F">
      <w:pPr>
        <w:spacing w:after="200"/>
        <w:ind w:firstLine="440"/>
        <w:jc w:val="both"/>
      </w:pPr>
      <w:r>
        <w:rPr>
          <w:color w:val="222222"/>
        </w:rPr>
        <w:t>The text says "make disciples of all nations." It says nothing about culture. It does not instruct missionaries to establish Western-style churches, impose European dress codes, prohibit indigenous music or storytelling, or identify the gospel with any particular civilization. The missionary enterprise that read the Commission as a mandate to reproduce Western Christianity in non-Western contexts was reading a cultural agenda into a text that does not contain it.</w:t>
      </w:r>
    </w:p>
    <w:p w14:paraId="49625635" w14:textId="77777777" w:rsidR="00701415" w:rsidRDefault="000C361F">
      <w:pPr>
        <w:spacing w:after="200"/>
        <w:ind w:firstLine="440"/>
        <w:jc w:val="both"/>
      </w:pPr>
      <w:r>
        <w:rPr>
          <w:color w:val="222222"/>
        </w:rPr>
        <w:t>The tragedy is that the corrective was always available within the Great Commission itself. "Baptizing them" and "teaching them to observe all that I have commanded you" are about transmission of the gospel and its practices, not about the imposition of cultural forms. The missionary linguists who produced vernacular Bibles — who insisted that the gospel must be heard in every language, including languages the missionaries had to learn from scratch — were reading the Commission more faithfully than the miss</w:t>
      </w:r>
      <w:r>
        <w:rPr>
          <w:color w:val="222222"/>
        </w:rPr>
        <w:t>ionaries who required indigenous converts to read Scripture in Latin or English. The African and Asian theologians who developed contextual theologies were doing what the Commission actually requires: making disciples within their own cultural contexts, not transplanting a foreign culture under the name of the gospel.</w:t>
      </w:r>
    </w:p>
    <w:p w14:paraId="5C920126" w14:textId="77777777" w:rsidR="00701415" w:rsidRDefault="000C361F">
      <w:pPr>
        <w:spacing w:before="400" w:after="80"/>
      </w:pPr>
      <w:r>
        <w:rPr>
          <w:b/>
          <w:bCs/>
          <w:color w:val="8B1A1A"/>
          <w:sz w:val="25"/>
          <w:szCs w:val="25"/>
        </w:rPr>
        <w:t>Revelation 20:1–6</w:t>
      </w:r>
      <w:r>
        <w:rPr>
          <w:color w:val="4A4A6A"/>
        </w:rPr>
        <w:t xml:space="preserve"> — </w:t>
      </w:r>
      <w:r>
        <w:rPr>
          <w:i/>
          <w:iCs/>
          <w:color w:val="1A1A2E"/>
        </w:rPr>
        <w:t>The Thousand-Year Reign</w:t>
      </w:r>
    </w:p>
    <w:p w14:paraId="6842FD19" w14:textId="77777777" w:rsidR="00701415" w:rsidRDefault="000C361F">
      <w:pPr>
        <w:spacing w:before="280" w:after="80"/>
        <w:ind w:left="720" w:right="720"/>
        <w:jc w:val="center"/>
      </w:pPr>
      <w:r>
        <w:rPr>
          <w:i/>
          <w:iCs/>
          <w:color w:val="4A4A6A"/>
          <w:sz w:val="22"/>
          <w:szCs w:val="22"/>
        </w:rPr>
        <w:t>“Then I saw an angel coming down from heaven, holding in his hand the key to the bottomless pit and a great chain. And he seized the dragon, that ancient serpent, who is the devil and Satan, and bound him for a thousand years.”</w:t>
      </w:r>
      <w:r>
        <w:br/>
      </w:r>
      <w:r>
        <w:rPr>
          <w:color w:val="8B1A1A"/>
          <w:sz w:val="20"/>
          <w:szCs w:val="20"/>
        </w:rPr>
        <w:t xml:space="preserve">— </w:t>
      </w:r>
    </w:p>
    <w:p w14:paraId="6CF4904E" w14:textId="77777777" w:rsidR="00701415" w:rsidRDefault="000C361F">
      <w:pPr>
        <w:spacing w:after="200"/>
        <w:ind w:firstLine="440"/>
        <w:jc w:val="both"/>
      </w:pPr>
      <w:r>
        <w:rPr>
          <w:color w:val="222222"/>
        </w:rPr>
        <w:t>Six verses. Three major eschatological systems. Centuries of theological controversy, social consequence, and denominational division.</w:t>
      </w:r>
    </w:p>
    <w:p w14:paraId="7D50F392" w14:textId="77777777" w:rsidR="00701415" w:rsidRDefault="000C361F">
      <w:pPr>
        <w:spacing w:after="200"/>
        <w:ind w:firstLine="440"/>
        <w:jc w:val="both"/>
      </w:pPr>
      <w:r>
        <w:rPr>
          <w:color w:val="222222"/>
        </w:rPr>
        <w:t>Premillennialism holds that Christ returns before the thousand years — that the millennium is a literal future period of Christ's reign on earth, preceded by the visible return of Christ. This system, in its dispensationalist form (developed by John Nelson Darby in the nineteenth century and popularized by the Scofield Reference Bible and later by Hal Lindsey's "The Late Great Planet Earth"), became the dominant eschatology of American evangelical and fundamentalist Christianity. It produced a specific orie</w:t>
      </w:r>
      <w:r>
        <w:rPr>
          <w:color w:val="222222"/>
        </w:rPr>
        <w:t>ntation toward history: the world is getting worse, the end is near, the church's task is to rescue souls from a sinking ship rather than to transform culture.</w:t>
      </w:r>
    </w:p>
    <w:p w14:paraId="259D3654" w14:textId="77777777" w:rsidR="00701415" w:rsidRDefault="000C361F">
      <w:pPr>
        <w:spacing w:after="200"/>
        <w:ind w:firstLine="440"/>
        <w:jc w:val="both"/>
      </w:pPr>
      <w:r>
        <w:rPr>
          <w:color w:val="222222"/>
        </w:rPr>
        <w:t>Postmillennialism holds that Christ returns after the millennium — that the gospel will gradually transform the world, producing a golden age of Christian civilization, after which Christ returns. This system was dominant in nineteenth-century Protestant optimism and in the Social Gospel movement, and has returned in modified form in Christian nationalism and in some Reformed reconstructionist movements. It tends to produce cultural engagement and confidence in the church's ability to transform society.</w:t>
      </w:r>
    </w:p>
    <w:p w14:paraId="1B3A0BF6" w14:textId="77777777" w:rsidR="00701415" w:rsidRDefault="000C361F">
      <w:pPr>
        <w:spacing w:after="200"/>
        <w:ind w:firstLine="440"/>
        <w:jc w:val="both"/>
      </w:pPr>
      <w:r>
        <w:rPr>
          <w:color w:val="222222"/>
        </w:rPr>
        <w:t xml:space="preserve">Amillennialism holds that the thousand years is a symbolic description of the current age — the period between Christ's first and second coming — during which Satan's power </w:t>
      </w:r>
      <w:r>
        <w:rPr>
          <w:color w:val="222222"/>
        </w:rPr>
        <w:lastRenderedPageBreak/>
        <w:t>is restrained but not eliminated. This is the majority view of Catholic, Orthodox, and Reformed traditions, and tends toward a more measured view of both cultural engagement and cultural withdrawal.</w:t>
      </w:r>
    </w:p>
    <w:p w14:paraId="1CE98EDF" w14:textId="77777777" w:rsidR="00701415" w:rsidRDefault="000C361F">
      <w:pPr>
        <w:spacing w:after="200"/>
        <w:ind w:firstLine="440"/>
        <w:jc w:val="both"/>
      </w:pPr>
      <w:r>
        <w:rPr>
          <w:color w:val="222222"/>
        </w:rPr>
        <w:t>These three systems are all derived from the same six verses — and from the significantly different interpretive frameworks the traditions bring to those verses. Premillennialists read Revelation in the same genre register as newspaper reporting: symbolic language codes historical events, which the interpreter can decode. Amillennialists read Revelation in the genre of Jewish apocalyptic literature, where symbolic numbers are conventional and are not intended as literal timescales. Postmillennialists read R</w:t>
      </w:r>
      <w:r>
        <w:rPr>
          <w:color w:val="222222"/>
        </w:rPr>
        <w:t>evelation through a lens of progressive historical development. The text does not determine the reading. The reader's prior commitments about how apocalyptic literature works determine the reading, and the text is then interpreted accordingly.</w:t>
      </w:r>
    </w:p>
    <w:p w14:paraId="471AC4D2" w14:textId="77777777" w:rsidR="00701415" w:rsidRDefault="000C361F">
      <w:pPr>
        <w:spacing w:after="200"/>
        <w:ind w:firstLine="440"/>
        <w:jc w:val="both"/>
      </w:pPr>
      <w:r>
        <w:rPr>
          <w:color w:val="222222"/>
        </w:rPr>
        <w:t>The social consequences of the choice have been significant. The premillennialist's conviction that the world is irredeemably declining has historically produced disengagement from politics, culture, and social reform — if the ship is sinking, why rearrange the deck chairs? The postmillennialist's confidence that the church is ushering in the kingdom has historically produced an entanglement of Christianity with political and cultural power that has, repeatedly, produced exactly the kind of cultural captivi</w:t>
      </w:r>
      <w:r>
        <w:rPr>
          <w:color w:val="222222"/>
        </w:rPr>
        <w:t>ty this book describes.</w:t>
      </w:r>
    </w:p>
    <w:p w14:paraId="68FD94E3" w14:textId="77777777" w:rsidR="00701415" w:rsidRDefault="000C361F">
      <w:pPr>
        <w:spacing w:before="400" w:after="80"/>
      </w:pPr>
      <w:r>
        <w:rPr>
          <w:b/>
          <w:bCs/>
          <w:color w:val="8B1A1A"/>
          <w:sz w:val="25"/>
          <w:szCs w:val="25"/>
        </w:rPr>
        <w:t>Leviticus 18:22 and Related Texts</w:t>
      </w:r>
      <w:r>
        <w:rPr>
          <w:color w:val="4A4A6A"/>
        </w:rPr>
        <w:t xml:space="preserve"> — </w:t>
      </w:r>
      <w:r>
        <w:rPr>
          <w:i/>
          <w:iCs/>
          <w:color w:val="1A1A2E"/>
        </w:rPr>
        <w:t>Same-Sex Relationships</w:t>
      </w:r>
    </w:p>
    <w:p w14:paraId="6345B82E" w14:textId="77777777" w:rsidR="00701415" w:rsidRDefault="000C361F">
      <w:pPr>
        <w:spacing w:before="280" w:after="80"/>
        <w:ind w:left="720" w:right="720"/>
        <w:jc w:val="center"/>
      </w:pPr>
      <w:r>
        <w:rPr>
          <w:i/>
          <w:iCs/>
          <w:color w:val="4A4A6A"/>
          <w:sz w:val="22"/>
          <w:szCs w:val="22"/>
        </w:rPr>
        <w:t>“You shall not lie with a male as with a woman; it is an abomination."* (Leviticus 18:22)”</w:t>
      </w:r>
      <w:r>
        <w:br/>
      </w:r>
      <w:r>
        <w:rPr>
          <w:color w:val="8B1A1A"/>
          <w:sz w:val="20"/>
          <w:szCs w:val="20"/>
        </w:rPr>
        <w:t xml:space="preserve">— </w:t>
      </w:r>
    </w:p>
    <w:p w14:paraId="04B7B640" w14:textId="77777777" w:rsidR="00701415" w:rsidRDefault="000C361F">
      <w:pPr>
        <w:spacing w:before="280" w:after="80"/>
        <w:ind w:left="720" w:right="720"/>
        <w:jc w:val="center"/>
      </w:pPr>
      <w:r>
        <w:rPr>
          <w:i/>
          <w:iCs/>
          <w:color w:val="4A4A6A"/>
          <w:sz w:val="22"/>
          <w:szCs w:val="22"/>
        </w:rPr>
        <w:t>“For this reason God gave them up to dishonorable passions. For their women exchanged natural relations for those that are contrary to nature; and the men likewise gave up natural relations with women and were consumed with passion for one another, men committing shameless acts with men and receiving in themselves the due penalty for their error."* (Romans 1:26–27)”</w:t>
      </w:r>
      <w:r>
        <w:br/>
      </w:r>
      <w:r>
        <w:rPr>
          <w:color w:val="8B1A1A"/>
          <w:sz w:val="20"/>
          <w:szCs w:val="20"/>
        </w:rPr>
        <w:t xml:space="preserve">— </w:t>
      </w:r>
    </w:p>
    <w:p w14:paraId="16D75A31" w14:textId="77777777" w:rsidR="00701415" w:rsidRDefault="000C361F">
      <w:pPr>
        <w:spacing w:after="200"/>
        <w:ind w:firstLine="440"/>
        <w:jc w:val="both"/>
      </w:pPr>
      <w:r>
        <w:rPr>
          <w:color w:val="222222"/>
        </w:rPr>
        <w:t>No set of texts is more contested in contemporary Christianity, and few issues more clearly illustrate the way that a community's prior commitments shape what it is able to hear in Scripture.</w:t>
      </w:r>
    </w:p>
    <w:p w14:paraId="5EABD254" w14:textId="77777777" w:rsidR="00701415" w:rsidRDefault="000C361F">
      <w:pPr>
        <w:spacing w:after="200"/>
        <w:ind w:firstLine="440"/>
        <w:jc w:val="both"/>
      </w:pPr>
      <w:r>
        <w:rPr>
          <w:color w:val="222222"/>
        </w:rPr>
        <w:t>The traditional reading, held across Catholic, Orthodox, and most conservative Protestant traditions, is that these texts — along with 1 Corinthians 6:9–10 and 1 Timothy 1:10 — constitute a clear and consistent biblical prohibition of homosexual behavior, grounded in both the creation order and explicit apostolic teaching, and applicable in every cultural context.</w:t>
      </w:r>
    </w:p>
    <w:p w14:paraId="00B0DA21" w14:textId="77777777" w:rsidR="00701415" w:rsidRDefault="000C361F">
      <w:pPr>
        <w:spacing w:after="200"/>
        <w:ind w:firstLine="440"/>
        <w:jc w:val="both"/>
      </w:pPr>
      <w:r>
        <w:rPr>
          <w:color w:val="222222"/>
        </w:rPr>
        <w:t xml:space="preserve">The revisionist reading, developed primarily in the last half-century by scholars including John Boswell, Robin Scroggs, William Loader, and Matthew Vines, holds that the biblical texts address specific forms of same-sex behavior known in the ancient world — primarily exploitative pederasty, the use of male prostitutes in pagan temple worship, </w:t>
      </w:r>
      <w:r>
        <w:rPr>
          <w:color w:val="222222"/>
        </w:rPr>
        <w:lastRenderedPageBreak/>
        <w:t>and the Roman practice of masters using enslaved men for sexual gratification — rather than committed, loving same-sex relationships between equals, which the ancient world largely did not conceptualize as a category.</w:t>
      </w:r>
    </w:p>
    <w:p w14:paraId="1BACCFE6" w14:textId="77777777" w:rsidR="00701415" w:rsidRDefault="000C361F">
      <w:pPr>
        <w:spacing w:after="200"/>
        <w:ind w:firstLine="440"/>
        <w:jc w:val="both"/>
      </w:pPr>
      <w:r>
        <w:rPr>
          <w:color w:val="222222"/>
        </w:rPr>
        <w:t>The textual arguments on both sides are real and serious.</w:t>
      </w:r>
    </w:p>
    <w:p w14:paraId="4FB06EF7" w14:textId="77777777" w:rsidR="00701415" w:rsidRDefault="000C361F">
      <w:pPr>
        <w:spacing w:after="200"/>
        <w:ind w:firstLine="440"/>
        <w:jc w:val="both"/>
      </w:pPr>
      <w:r>
        <w:rPr>
          <w:color w:val="222222"/>
        </w:rPr>
        <w:t>In Leviticus, the word translated "abomination" (toevah) does carry serious moral weight, but it is also used for violations that the church has long treated as culturally relative: eating shellfish (11:10–12), wearing mixed-fiber garments (19:19), planting two kinds of seed in the same field (19:19). The Holiness Code in which these verses appear has been selectively applied by virtually all Christian communities — no church excommunicates shellfish-eaters or denies ordination to people who wear cotton-pol</w:t>
      </w:r>
      <w:r>
        <w:rPr>
          <w:color w:val="222222"/>
        </w:rPr>
        <w:t>yester blends. The selection of which prohibitions carry forward and which are treated as culturally relative is itself an interpretive act that each tradition performs according to its own framework.</w:t>
      </w:r>
    </w:p>
    <w:p w14:paraId="3E9DD8DA" w14:textId="77777777" w:rsidR="00701415" w:rsidRDefault="000C361F">
      <w:pPr>
        <w:spacing w:after="200"/>
        <w:ind w:firstLine="440"/>
        <w:jc w:val="both"/>
      </w:pPr>
      <w:r>
        <w:rPr>
          <w:color w:val="222222"/>
        </w:rPr>
        <w:t xml:space="preserve">In Romans 1, Paul's description of same-sex behavior occurs in the context of an argument about Gentile idolatry — the chapter's subject is what happens when humanity exchanges the worship of the Creator for the worship of created things. The same-sex behavior Paul describes is presented as a consequence of idolatry, not as the primary sin. The specific term "natural" (physis) in Paul's argument may refer to social convention rather than biological nature — Paul uses the same term in 1 Corinthians 11:14 to </w:t>
      </w:r>
      <w:r>
        <w:rPr>
          <w:color w:val="222222"/>
        </w:rPr>
        <w:t>describe men wearing long hair as "contrary to nature," where it clearly refers to cultural convention. The Greek terms in 1 Corinthians 6:9 (malakoi and arsenokoitai) carry specific semantic ranges that scholars continue to debate — arsenokoitai, which Paul may have coined from the Septuagint rendering of Leviticus 18:22, may refer specifically to exploitative or commercial same-sex acts rather than to the category as a whole.</w:t>
      </w:r>
    </w:p>
    <w:p w14:paraId="4895008E" w14:textId="77777777" w:rsidR="00701415" w:rsidRDefault="000C361F">
      <w:pPr>
        <w:spacing w:after="200"/>
        <w:ind w:firstLine="440"/>
        <w:jc w:val="both"/>
      </w:pPr>
      <w:r>
        <w:rPr>
          <w:color w:val="222222"/>
        </w:rPr>
        <w:t>The honest acknowledgment here is that both sides of this debate have practiced the selective reading this book describes. The traditional reading has elevated the prohibitory texts while minimizing the hermeneutical significance of the Holiness Code's cultural specificity and the limited conceptual world the biblical authors inhabited. The revisionist reading has sometimes elevated the cultural-specificity argument while minimizing the weight of a consistent biblical witness that nowhere affirms same-sex r</w:t>
      </w:r>
      <w:r>
        <w:rPr>
          <w:color w:val="222222"/>
        </w:rPr>
        <w:t>elationships.</w:t>
      </w:r>
    </w:p>
    <w:p w14:paraId="17432DDE" w14:textId="77777777" w:rsidR="00701415" w:rsidRDefault="000C361F">
      <w:pPr>
        <w:spacing w:after="200"/>
        <w:ind w:firstLine="440"/>
        <w:jc w:val="both"/>
      </w:pPr>
      <w:r>
        <w:rPr>
          <w:color w:val="222222"/>
        </w:rPr>
        <w:t>What is not honest is the claim, made with equal confidence on both sides, that the answer is obvious — that anyone reading the text without bias would immediately arrive at the preferred conclusion. The texts are genuinely difficult. The hermeneutical questions are genuinely complex. The communities that have most confidently claimed to have settled the question are, in each case, the communities whose prior commitments aligned most neatly with the conclusion they reached.</w:t>
      </w:r>
    </w:p>
    <w:p w14:paraId="07434ECE" w14:textId="77777777" w:rsidR="00701415" w:rsidRDefault="000C361F">
      <w:pPr>
        <w:spacing w:before="480" w:after="160"/>
      </w:pPr>
      <w:r>
        <w:rPr>
          <w:rFonts w:ascii="Arial" w:eastAsia="Arial" w:hAnsi="Arial" w:cs="Arial"/>
          <w:b/>
          <w:bCs/>
          <w:color w:val="8B1A1A"/>
          <w:sz w:val="22"/>
          <w:szCs w:val="22"/>
        </w:rPr>
        <w:t>A FINAL WORD</w:t>
      </w:r>
    </w:p>
    <w:p w14:paraId="3C32EE4E" w14:textId="77777777" w:rsidR="00701415" w:rsidRDefault="000C361F">
      <w:pPr>
        <w:spacing w:after="200"/>
        <w:ind w:firstLine="440"/>
        <w:jc w:val="both"/>
      </w:pPr>
      <w:r>
        <w:rPr>
          <w:color w:val="222222"/>
        </w:rPr>
        <w:t xml:space="preserve">This survey has been deliberately uncomfortable. It names texts that communities have used to defend practices that history has judged catastrophic. It names texts that have divided communities from one another for centuries over questions that the texts themselves do not resolve as cleanly as either side has claimed. It names the mechanism — the way that economic interest, social location, institutional power, and cultural </w:t>
      </w:r>
      <w:r>
        <w:rPr>
          <w:color w:val="222222"/>
        </w:rPr>
        <w:lastRenderedPageBreak/>
        <w:t>formation shape what interpreters are able to hear — operating at the level of specific words on a specific page.</w:t>
      </w:r>
    </w:p>
    <w:p w14:paraId="08ED0C64" w14:textId="77777777" w:rsidR="00701415" w:rsidRDefault="000C361F">
      <w:pPr>
        <w:spacing w:after="200"/>
        <w:ind w:firstLine="440"/>
        <w:jc w:val="both"/>
      </w:pPr>
      <w:r>
        <w:rPr>
          <w:color w:val="222222"/>
        </w:rPr>
        <w:t>The purpose is not to produce despair about the possibility of faithful reading. It is to produce honesty about the conditions under which faithful reading happens. The abolitionist reading of Scripture was more faithful than the slaveholder's reading. The Jerusalem Council's revision was more faithful than the circumcision party's insistence. Better and worse readings exist, and the difference between them can be established. What cannot be established — what the evidence of this survey consistently underm</w:t>
      </w:r>
      <w:r>
        <w:rPr>
          <w:color w:val="222222"/>
        </w:rPr>
        <w:t>ines — is the claim that any community's reading is so obviously correct, so transparently derived from the text itself without the mediation of cultural formation, that it requires no accountability to voices outside itself.</w:t>
      </w:r>
    </w:p>
    <w:p w14:paraId="09011AF1" w14:textId="77777777" w:rsidR="00701415" w:rsidRDefault="000C361F">
      <w:pPr>
        <w:spacing w:after="200"/>
        <w:ind w:firstLine="440"/>
        <w:jc w:val="both"/>
      </w:pPr>
      <w:r>
        <w:rPr>
          <w:color w:val="222222"/>
        </w:rPr>
        <w:t>The texts are there. The question is always who is reading them, in what community, with what interests, and with what openness to being wrong.</w:t>
      </w:r>
    </w:p>
    <w:p w14:paraId="0A735563" w14:textId="77777777" w:rsidR="00701415" w:rsidRDefault="000C361F">
      <w:pPr>
        <w:spacing w:after="200"/>
        <w:ind w:firstLine="440"/>
        <w:jc w:val="both"/>
      </w:pPr>
      <w:r>
        <w:rPr>
          <w:color w:val="222222"/>
        </w:rPr>
        <w:t>That question, asked honestly and regularly, is the beginning of faithful interpretation.</w:t>
      </w:r>
    </w:p>
    <w:p w14:paraId="059F7589" w14:textId="77777777" w:rsidR="00701415" w:rsidRDefault="00701415">
      <w:pPr>
        <w:spacing w:after="480"/>
      </w:pPr>
    </w:p>
    <w:p w14:paraId="516CAF95" w14:textId="77777777" w:rsidR="00701415" w:rsidRDefault="000C361F">
      <w:r>
        <w:br w:type="page"/>
      </w:r>
    </w:p>
    <w:p w14:paraId="5198C46A" w14:textId="77777777" w:rsidR="00701415" w:rsidRDefault="00701415">
      <w:pPr>
        <w:spacing w:after="480"/>
      </w:pPr>
    </w:p>
    <w:p w14:paraId="6CB3F5D0" w14:textId="77777777" w:rsidR="00701415" w:rsidRDefault="000C361F">
      <w:pPr>
        <w:spacing w:after="80"/>
      </w:pPr>
      <w:r>
        <w:rPr>
          <w:rFonts w:ascii="Arial" w:eastAsia="Arial" w:hAnsi="Arial" w:cs="Arial"/>
          <w:b/>
          <w:bCs/>
          <w:caps/>
          <w:color w:val="8B1A1A"/>
          <w:sz w:val="20"/>
          <w:szCs w:val="20"/>
        </w:rPr>
        <w:t>APPENDIX B</w:t>
      </w:r>
    </w:p>
    <w:p w14:paraId="4EEA2E90" w14:textId="77777777" w:rsidR="00701415" w:rsidRDefault="000C361F">
      <w:pPr>
        <w:spacing w:after="60"/>
      </w:pPr>
      <w:r>
        <w:rPr>
          <w:b/>
          <w:bCs/>
          <w:color w:val="1A1A2E"/>
          <w:sz w:val="44"/>
          <w:szCs w:val="44"/>
        </w:rPr>
        <w:t>How to Read the Bible</w:t>
      </w:r>
    </w:p>
    <w:p w14:paraId="090929DA" w14:textId="77777777" w:rsidR="00701415" w:rsidRDefault="000C361F">
      <w:pPr>
        <w:spacing w:after="120"/>
      </w:pPr>
      <w:r>
        <w:rPr>
          <w:i/>
          <w:iCs/>
          <w:color w:val="4A4A6A"/>
          <w:sz w:val="26"/>
          <w:szCs w:val="26"/>
        </w:rPr>
        <w:t>A Practical Guide to Responsible Interpretation</w:t>
      </w:r>
    </w:p>
    <w:p w14:paraId="3F973403" w14:textId="77777777" w:rsidR="00701415" w:rsidRDefault="00701415">
      <w:pPr>
        <w:pBdr>
          <w:bottom w:val="single" w:sz="8" w:space="1" w:color="8B1A1A"/>
        </w:pBdr>
      </w:pPr>
    </w:p>
    <w:p w14:paraId="26B32A30" w14:textId="77777777" w:rsidR="00701415" w:rsidRDefault="00701415">
      <w:pPr>
        <w:spacing w:after="120"/>
      </w:pPr>
    </w:p>
    <w:p w14:paraId="426637C6" w14:textId="77777777" w:rsidR="00701415" w:rsidRDefault="000C361F">
      <w:pPr>
        <w:pBdr>
          <w:left w:val="single" w:sz="18" w:space="14" w:color="8B1A1A"/>
        </w:pBdr>
        <w:spacing w:after="360"/>
        <w:ind w:left="480"/>
      </w:pPr>
      <w:r>
        <w:rPr>
          <w:rFonts w:ascii="Arial" w:eastAsia="Arial" w:hAnsi="Arial" w:cs="Arial"/>
          <w:b/>
          <w:bCs/>
          <w:caps/>
          <w:color w:val="8B1A1A"/>
          <w:sz w:val="19"/>
          <w:szCs w:val="19"/>
        </w:rPr>
        <w:t>THESIS </w:t>
      </w:r>
      <w:r>
        <w:rPr>
          <w:i/>
          <w:iCs/>
          <w:color w:val="333333"/>
          <w:sz w:val="22"/>
          <w:szCs w:val="22"/>
        </w:rPr>
        <w:t>This appendix describes the interpretive practices that make getting the Bible less wrong a realistic possibility. These practices represent the accumulated wisdom of the church’s interpretive tradition, presented for the reader who wants to take seriously the book’s challenge without knowing where to begin.</w:t>
      </w:r>
    </w:p>
    <w:p w14:paraId="66767394" w14:textId="77777777" w:rsidR="00701415" w:rsidRDefault="000C361F">
      <w:pPr>
        <w:spacing w:after="200"/>
        <w:ind w:firstLine="440"/>
        <w:jc w:val="both"/>
      </w:pPr>
      <w:r>
        <w:rPr>
          <w:color w:val="222222"/>
        </w:rPr>
        <w:t>This appendix is a practical companion to the theoretical argument of the main text. The book has spent ten chapters demonstrating that sincere communities consistently get the Bible wrong. This appendix attempts to describe the interpretive practices that make getting it less wrong — not perfectly right, but less wrong — a realistic possibility.</w:t>
      </w:r>
    </w:p>
    <w:p w14:paraId="693CEDFF" w14:textId="77777777" w:rsidR="00701415" w:rsidRDefault="000C361F">
      <w:pPr>
        <w:spacing w:after="200"/>
        <w:ind w:firstLine="440"/>
        <w:jc w:val="both"/>
      </w:pPr>
      <w:r>
        <w:rPr>
          <w:color w:val="222222"/>
        </w:rPr>
        <w:t>The practices described here are not original to this book. They represent the accumulated wisdom of the church's interpretive tradition — the hermeneutical insights that serious biblical scholars and faithful readers have developed over centuries. They are presented here without the full scholarly apparatus they deserve, in the hope that they will be useful to the reader who wants to take seriously the book's challenge without knowing where to begin.</w:t>
      </w:r>
    </w:p>
    <w:p w14:paraId="61834BCB" w14:textId="77777777" w:rsidR="00701415" w:rsidRDefault="000C361F">
      <w:pPr>
        <w:spacing w:before="520" w:after="240"/>
        <w:jc w:val="center"/>
      </w:pPr>
      <w:r>
        <w:rPr>
          <w:b/>
          <w:bCs/>
          <w:color w:val="8B1A1A"/>
          <w:sz w:val="28"/>
          <w:szCs w:val="28"/>
        </w:rPr>
        <w:t>I. The Goal of Biblical Interpretation</w:t>
      </w:r>
    </w:p>
    <w:p w14:paraId="04FF83C4" w14:textId="77777777" w:rsidR="00701415" w:rsidRDefault="000C361F">
      <w:pPr>
        <w:spacing w:after="200"/>
        <w:ind w:firstLine="440"/>
        <w:jc w:val="both"/>
      </w:pPr>
      <w:r>
        <w:rPr>
          <w:color w:val="222222"/>
        </w:rPr>
        <w:t xml:space="preserve">Before describing how to read the Bible, it is worth naming what you are trying to do when you read it. The goal of biblical interpretation is not to find verses that support what you already believe. It is not to win arguments. It is not to confirm your community's existing convictions, or to find the most defensible reading of the text from within your tradition's framework. The goal is to hear what the text is actually saying — which is not always what you want it to say, what your tradition has said it </w:t>
      </w:r>
      <w:r>
        <w:rPr>
          <w:color w:val="222222"/>
        </w:rPr>
        <w:t>says, or what it would need to say for your community's commitments to be vindicated.</w:t>
      </w:r>
    </w:p>
    <w:p w14:paraId="596EA196" w14:textId="77777777" w:rsidR="00701415" w:rsidRDefault="000C361F">
      <w:pPr>
        <w:spacing w:after="200"/>
        <w:ind w:firstLine="440"/>
        <w:jc w:val="both"/>
      </w:pPr>
      <w:r>
        <w:rPr>
          <w:color w:val="222222"/>
        </w:rPr>
        <w:t>This sounds obvious. It is not. The human mind's tendency to hear confirmation rather than challenge is not a personal failing. It is a feature of how all minds work — and of how communities of minds work even more powerfully. The practices in this appendix are not designed to eliminate that tendency. They are designed to interrupt it long enough for the text to have a chance.</w:t>
      </w:r>
    </w:p>
    <w:p w14:paraId="0439D7DB" w14:textId="77777777" w:rsidR="00701415" w:rsidRDefault="000C361F">
      <w:pPr>
        <w:spacing w:after="200"/>
        <w:ind w:firstLine="440"/>
        <w:jc w:val="both"/>
      </w:pPr>
      <w:r>
        <w:rPr>
          <w:color w:val="222222"/>
        </w:rPr>
        <w:t xml:space="preserve">The classic formulation of the goal comes from the Reformed tradition: the Scripture interprets Scripture (Scriptura Scripturam interpretatur). The meaning of any particular passage is not determined in isolation but in conversation with the whole — with the full witness of the canon, with the trajectory the narrative is moving, with the themes that the entirety of Scripture emphasizes. This principle, taken seriously, is one of the most </w:t>
      </w:r>
      <w:r>
        <w:rPr>
          <w:color w:val="222222"/>
        </w:rPr>
        <w:lastRenderedPageBreak/>
        <w:t>powerful correctives to the proof-texting tendency. The text does not mean whatever an isolated reading of it seems to say. It means what it means in the context of everything else the Bible says.</w:t>
      </w:r>
    </w:p>
    <w:p w14:paraId="3A1A904D" w14:textId="77777777" w:rsidR="00701415" w:rsidRDefault="000C361F">
      <w:pPr>
        <w:spacing w:before="520" w:after="240"/>
        <w:jc w:val="center"/>
      </w:pPr>
      <w:r>
        <w:rPr>
          <w:b/>
          <w:bCs/>
          <w:color w:val="8B1A1A"/>
          <w:sz w:val="28"/>
          <w:szCs w:val="28"/>
        </w:rPr>
        <w:t>II. Foundational Principles</w:t>
      </w:r>
    </w:p>
    <w:p w14:paraId="281EA61A" w14:textId="77777777" w:rsidR="00701415" w:rsidRDefault="000C361F">
      <w:pPr>
        <w:spacing w:after="200"/>
        <w:ind w:firstLine="440"/>
        <w:jc w:val="both"/>
      </w:pPr>
      <w:r>
        <w:rPr>
          <w:b/>
          <w:bCs/>
          <w:color w:val="1A1A2E"/>
        </w:rPr>
        <w:t>The Literal Sense Is the Foundation, but Not the Ceiling</w:t>
      </w:r>
      <w:r>
        <w:rPr>
          <w:color w:val="222222"/>
        </w:rPr>
        <w:t xml:space="preserve"> The Reformers' insistence on the literal sense of Scripture — on what the text actually says, as opposed to the allegorical readings that could make any text mean anything — was an important corrective. But "literal" does not mean "without genre awareness." When Jesus says "I am the door," the literal sense of the text includes the recognition that he is not made of wood and hinges. The literal sense means: what did the author mean to communicate to the original audience, in the genre and form in which he </w:t>
      </w:r>
      <w:r>
        <w:rPr>
          <w:color w:val="222222"/>
        </w:rPr>
        <w:t>wrote? A psalm of lament is literal when read as a poem expressing anguish, not when treated as a doctrinal statement about God's absence. A parable is literal when its narrative point is heard, not when its details are pressed into allegorical service.</w:t>
      </w:r>
    </w:p>
    <w:p w14:paraId="3AD6FBE7" w14:textId="77777777" w:rsidR="00701415" w:rsidRDefault="000C361F">
      <w:pPr>
        <w:spacing w:after="200"/>
        <w:ind w:firstLine="440"/>
        <w:jc w:val="both"/>
      </w:pPr>
      <w:r>
        <w:rPr>
          <w:b/>
          <w:bCs/>
          <w:color w:val="1A1A2E"/>
        </w:rPr>
        <w:t>Context Is Not Optional</w:t>
      </w:r>
      <w:r>
        <w:rPr>
          <w:color w:val="222222"/>
        </w:rPr>
        <w:t xml:space="preserve"> Every text exists in at least three contexts: its immediate literary context (what comes before and after it in the same passage), its canonical context (what the rest of Scripture says about the same themes), and its historical context (the world in which it was written, the audience to whom it was addressed, the circumstances that shaped its composition). Responsible interpretation requires engaging all three. The most common interpretive error — the one that has produced the most damage in the church's </w:t>
      </w:r>
      <w:r>
        <w:rPr>
          <w:color w:val="222222"/>
        </w:rPr>
        <w:t>history — is the extraction of verses from their context and the treatment of isolated statements as self-sufficient theological propositions.</w:t>
      </w:r>
    </w:p>
    <w:p w14:paraId="648A9931" w14:textId="77777777" w:rsidR="00701415" w:rsidRDefault="000C361F">
      <w:pPr>
        <w:spacing w:after="200"/>
        <w:ind w:firstLine="440"/>
        <w:jc w:val="both"/>
      </w:pPr>
      <w:r>
        <w:rPr>
          <w:b/>
          <w:bCs/>
          <w:color w:val="1A1A2E"/>
        </w:rPr>
        <w:t>The Progressive Revelation Principle</w:t>
      </w:r>
      <w:r>
        <w:rPr>
          <w:color w:val="222222"/>
        </w:rPr>
        <w:t xml:space="preserve"> </w:t>
      </w:r>
      <w:r>
        <w:rPr>
          <w:color w:val="222222"/>
        </w:rPr>
        <w:t>The Bible is not a flat document in which every passage carries equal weight. It is a narrative with a direction — a movement from the partial to the fuller, from promise to fulfillment, from shadow to substance. The Old Testament's teaching on many subjects (violence, slavery, the status of Gentiles, the nature of the afterlife) is developed, clarified, and in some cases corrected by the New Testament's teaching. The Sermon on the Mount's "you have heard it said... but I say to you" pattern is the most exp</w:t>
      </w:r>
      <w:r>
        <w:rPr>
          <w:color w:val="222222"/>
        </w:rPr>
        <w:t>licit example of this development. Responsible interpretation takes the direction of the canon seriously — does not treat later development as contradiction of earlier revelation, but does not treat earlier revelation as equally authoritative with later fulfillment on subjects the canon explicitly develops.</w:t>
      </w:r>
    </w:p>
    <w:p w14:paraId="3423E98F" w14:textId="77777777" w:rsidR="00701415" w:rsidRDefault="000C361F">
      <w:pPr>
        <w:spacing w:after="200"/>
        <w:ind w:firstLine="440"/>
        <w:jc w:val="both"/>
      </w:pPr>
      <w:r>
        <w:rPr>
          <w:b/>
          <w:bCs/>
          <w:color w:val="1A1A2E"/>
        </w:rPr>
        <w:t>The Analogy of Faith</w:t>
      </w:r>
      <w:r>
        <w:rPr>
          <w:color w:val="222222"/>
        </w:rPr>
        <w:t xml:space="preserve"> Every specific interpretation of a specific text should be tested against the overall teaching of Scripture. If a reading of a particular passage produces a conclusion that contradicts the clear teaching of the canon as a whole, that is strong evidence that the reading is wrong. The slaveholder's reading of the household codes produced a conclusion that contradicted the Exodus, contradicted Galatians 3:28, contradicted the entire prophetic tradition's concern for the vulnerable. A reading that contradicts </w:t>
      </w:r>
      <w:r>
        <w:rPr>
          <w:color w:val="222222"/>
        </w:rPr>
        <w:t>that much of the canon deserves proportionally strong scrutiny.</w:t>
      </w:r>
    </w:p>
    <w:p w14:paraId="60C3D6FC" w14:textId="77777777" w:rsidR="00701415" w:rsidRDefault="000C361F">
      <w:pPr>
        <w:spacing w:before="520" w:after="240"/>
        <w:jc w:val="center"/>
      </w:pPr>
      <w:r>
        <w:rPr>
          <w:b/>
          <w:bCs/>
          <w:color w:val="8B1A1A"/>
          <w:sz w:val="28"/>
          <w:szCs w:val="28"/>
        </w:rPr>
        <w:t>III. The Tools of Responsible Interpretation</w:t>
      </w:r>
    </w:p>
    <w:p w14:paraId="541B58B0" w14:textId="77777777" w:rsidR="00701415" w:rsidRDefault="000C361F">
      <w:pPr>
        <w:spacing w:after="200"/>
        <w:ind w:firstLine="440"/>
        <w:jc w:val="both"/>
      </w:pPr>
      <w:r>
        <w:rPr>
          <w:b/>
          <w:bCs/>
          <w:color w:val="1A1A2E"/>
        </w:rPr>
        <w:lastRenderedPageBreak/>
        <w:t>Genre Recognition</w:t>
      </w:r>
      <w:r>
        <w:rPr>
          <w:color w:val="222222"/>
        </w:rPr>
        <w:t xml:space="preserve"> The Bible contains narrative, law, prophecy, wisdom literature, poetry, apocalyptic, epistle, and gospel. Each genre operates by different rules and must be read with genre-appropriate expectations. Apocalyptic literature (Daniel, Revelation) uses symbolic imagery that is not intended to be read as straightforward description of future events — its images are drawn from a tradition of symbolic vision literature and must be interpreted accordingly. Wisdom literature (Proverbs, Ecclesiastes) offers general o</w:t>
      </w:r>
      <w:r>
        <w:rPr>
          <w:color w:val="222222"/>
        </w:rPr>
        <w:t>bservations about life, not absolute promises or universal laws. Poetry (Psalms, Song of Songs) operates by the logic of metaphor and feeling, not by the logic of propositional theology. Treating any of these genres as if they were something other than what they are produces readings that the genre was not designed to support.</w:t>
      </w:r>
    </w:p>
    <w:p w14:paraId="38263B4B" w14:textId="77777777" w:rsidR="00701415" w:rsidRDefault="000C361F">
      <w:pPr>
        <w:spacing w:after="200"/>
        <w:ind w:firstLine="440"/>
        <w:jc w:val="both"/>
      </w:pPr>
      <w:r>
        <w:rPr>
          <w:b/>
          <w:bCs/>
          <w:color w:val="1A1A2E"/>
        </w:rPr>
        <w:t>The Original Languages</w:t>
      </w:r>
      <w:r>
        <w:rPr>
          <w:color w:val="222222"/>
        </w:rPr>
        <w:t xml:space="preserve"> The Bible was written in Hebrew, Aramaic, and Greek. Every translation involves interpretive decisions, and no translation is fully transparent to the original. Readers who cannot work in the original languages are not thereby disqualified from responsible interpretation, but they benefit from consulting multiple translations (which reveal where translators disagree), consulting word study tools that explain the range of meaning available in the original, and being appropriately humble about interpretation</w:t>
      </w:r>
      <w:r>
        <w:rPr>
          <w:color w:val="222222"/>
        </w:rPr>
        <w:t>s that depend on a single translation's rendering of a disputed term. Many of the most consequential debates in Christian history have turned on questions of translation — authentein in 1 Timothy 2, kephalē in Ephesians 5, arsenokoitai in 1 Corinthians 6 — that cannot be resolved by appealing to the English text alone.</w:t>
      </w:r>
    </w:p>
    <w:p w14:paraId="2DBD808B" w14:textId="77777777" w:rsidR="00701415" w:rsidRDefault="000C361F">
      <w:pPr>
        <w:spacing w:after="200"/>
        <w:ind w:firstLine="440"/>
        <w:jc w:val="both"/>
      </w:pPr>
      <w:r>
        <w:rPr>
          <w:b/>
          <w:bCs/>
          <w:color w:val="1A1A2E"/>
        </w:rPr>
        <w:t>Historical and Cultural Background</w:t>
      </w:r>
      <w:r>
        <w:rPr>
          <w:color w:val="222222"/>
        </w:rPr>
        <w:t xml:space="preserve"> Understanding what a text meant to its original audience requires knowing something about that audience — the social structures, economic arrangements, political realities, and religious practices that shaped the author's world and the reader's world. This is not a concession to historical relativism. It is a recognition that God spoke to particular people in particular places, and that understanding what he said requires understanding the particularity. Paul's instruction to slaves makes sense in the cont</w:t>
      </w:r>
      <w:r>
        <w:rPr>
          <w:color w:val="222222"/>
        </w:rPr>
        <w:t>ext of Roman household structures. Jesus's debates with the Pharisees make sense in the context of first-century Jewish sectarianism. The household codes make sense in the context of Roman social expectations. None of this means these texts have no application beyond their original context — it means that their application beyond that context requires understanding what they were doing in it.</w:t>
      </w:r>
    </w:p>
    <w:p w14:paraId="59F9153C" w14:textId="77777777" w:rsidR="00701415" w:rsidRDefault="000C361F">
      <w:pPr>
        <w:spacing w:after="200"/>
        <w:ind w:firstLine="440"/>
        <w:jc w:val="both"/>
      </w:pPr>
      <w:r>
        <w:rPr>
          <w:b/>
          <w:bCs/>
          <w:color w:val="1A1A2E"/>
        </w:rPr>
        <w:t>Intertextual Reading</w:t>
      </w:r>
      <w:r>
        <w:rPr>
          <w:color w:val="222222"/>
        </w:rPr>
        <w:t xml:space="preserve"> The New Testament authors were saturated in the Old Testament. Jesus's teachings are dense with allusions to the Torah, the prophets, and the psalms. Paul's arguments depend on extended engagement with texts from Genesis, Isaiah, and Psalms. Responsible reading of the New Testament requires the ability to hear these echoes — to recognize when a New Testament passage is in dialogue with an Old Testament text, and to allow that dialogue to inform the meaning of both. Matthew 1–5, for instance, is structured </w:t>
      </w:r>
      <w:r>
        <w:rPr>
          <w:color w:val="222222"/>
        </w:rPr>
        <w:t>as a new Exodus — Jesus as the new Moses, five sermons echoing the five books of the Torah, the Sermon on the Mount as a new Sinai. Hearing this structure does not change the content of the teaching, but it deepens the understanding of what Matthew is claiming.</w:t>
      </w:r>
    </w:p>
    <w:p w14:paraId="43B0763D" w14:textId="77777777" w:rsidR="00701415" w:rsidRDefault="000C361F">
      <w:pPr>
        <w:spacing w:before="520" w:after="240"/>
        <w:jc w:val="center"/>
      </w:pPr>
      <w:r>
        <w:rPr>
          <w:b/>
          <w:bCs/>
          <w:color w:val="8B1A1A"/>
          <w:sz w:val="28"/>
          <w:szCs w:val="28"/>
        </w:rPr>
        <w:t>IV. The Practice of Interpretation</w:t>
      </w:r>
    </w:p>
    <w:p w14:paraId="63B4DB06" w14:textId="77777777" w:rsidR="00701415" w:rsidRDefault="000C361F">
      <w:pPr>
        <w:spacing w:after="200"/>
        <w:ind w:firstLine="440"/>
        <w:jc w:val="both"/>
      </w:pPr>
      <w:r>
        <w:rPr>
          <w:b/>
          <w:bCs/>
          <w:color w:val="1A1A2E"/>
        </w:rPr>
        <w:lastRenderedPageBreak/>
        <w:t>Read the Whole Before the Part</w:t>
      </w:r>
      <w:r>
        <w:rPr>
          <w:color w:val="222222"/>
        </w:rPr>
        <w:t xml:space="preserve"> The most reliable single practice for improving biblical interpretation is reading longer stretches of the text rather than shorter ones. The tendency to extract single verses is reinforced by verse numbering (a sixteenth-century invention), by devotional practices that encourage daily engagement with small portions, and by the homiletical tradition of preaching from a single text. Reading entire books of the Bible — reading Paul's letters as letters, reading the Gospels as narratives, reading the prophets</w:t>
      </w:r>
      <w:r>
        <w:rPr>
          <w:color w:val="222222"/>
        </w:rPr>
        <w:t xml:space="preserve"> as extended poetic arguments — produces a different and more accurate sense of what the texts are doing than reading isolated verses ever can.</w:t>
      </w:r>
    </w:p>
    <w:p w14:paraId="2C435F5B" w14:textId="77777777" w:rsidR="00701415" w:rsidRDefault="000C361F">
      <w:pPr>
        <w:spacing w:after="200"/>
        <w:ind w:firstLine="440"/>
        <w:jc w:val="both"/>
      </w:pPr>
      <w:r>
        <w:rPr>
          <w:b/>
          <w:bCs/>
          <w:color w:val="1A1A2E"/>
        </w:rPr>
        <w:t>Ask What the Text Demands</w:t>
      </w:r>
      <w:r>
        <w:rPr>
          <w:color w:val="222222"/>
        </w:rPr>
        <w:t xml:space="preserve"> The key diagnostic question for every reading is: does this interpretation arise from what the text requires, or from what I need the text to say? This question is not always easy to answer — the mechanisms of motivated reading are largely unconscious. But asking it regularly, and asking it honestly, creates a habit of attention to the distinction between what the text is saying and what I am bringing to it. The reader who regularly asks this question will catch herself, more often than the reader who does</w:t>
      </w:r>
      <w:r>
        <w:rPr>
          <w:color w:val="222222"/>
        </w:rPr>
        <w:t xml:space="preserve"> not, in the act of reading her community's framework rather than the text.</w:t>
      </w:r>
    </w:p>
    <w:p w14:paraId="2FADE84C" w14:textId="77777777" w:rsidR="00701415" w:rsidRDefault="000C361F">
      <w:pPr>
        <w:spacing w:after="200"/>
        <w:ind w:firstLine="440"/>
        <w:jc w:val="both"/>
      </w:pPr>
      <w:r>
        <w:rPr>
          <w:b/>
          <w:bCs/>
          <w:color w:val="1A1A2E"/>
        </w:rPr>
        <w:t>Read with People Unlike You</w:t>
      </w:r>
      <w:r>
        <w:rPr>
          <w:color w:val="222222"/>
        </w:rPr>
        <w:t xml:space="preserve"> The most powerful single corrective to the community-shaped reading described in this book is the deliberate practice of reading Scripture with people who are not in your community — people from different traditions, different cultural backgrounds, different social locations, different theological formations. Not in order to absorb their conclusions, but in order to hear what they hear. The global church reads the Bible and hears things that Western Christianity does not hear, and vice versa. The poor read</w:t>
      </w:r>
      <w:r>
        <w:rPr>
          <w:color w:val="222222"/>
        </w:rPr>
        <w:t xml:space="preserve"> the Bible and hear things the comfortable do not hear. Women read the Bible and hear things men have not heard. These are not merely different perspectives of equal validity — some of what is heard is more faithful than other parts. But the encounter with different hearing is one of the most reliable mechanisms for exposing what your community's formation has organized you not to hear.</w:t>
      </w:r>
    </w:p>
    <w:p w14:paraId="3DB574F7" w14:textId="77777777" w:rsidR="00701415" w:rsidRDefault="000C361F">
      <w:pPr>
        <w:spacing w:after="200"/>
        <w:ind w:firstLine="440"/>
        <w:jc w:val="both"/>
      </w:pPr>
      <w:r>
        <w:rPr>
          <w:b/>
          <w:bCs/>
          <w:color w:val="1A1A2E"/>
        </w:rPr>
        <w:t>Attend to What Makes You Uncomfortable</w:t>
      </w:r>
      <w:r>
        <w:rPr>
          <w:color w:val="222222"/>
        </w:rPr>
        <w:t xml:space="preserve"> </w:t>
      </w:r>
      <w:r>
        <w:rPr>
          <w:color w:val="222222"/>
        </w:rPr>
        <w:t>One of the most reliable indicators that a text is doing its work is that it makes you uncomfortable. Not the discomfort of a text that challenges your sin — most people can tolerate that kind of discomfort, because it confirms their sense that Scripture is morally serious. The more useful discomfort is the kind that challenges your community's theology, your tradition's settled conclusions, your framework for reading the Bible. The texts that produce that discomfort are precisely the ones to sit with longe</w:t>
      </w:r>
      <w:r>
        <w:rPr>
          <w:color w:val="222222"/>
        </w:rPr>
        <w:t>st. They are the texts that may be carrying what your formation has organized you not to hear.</w:t>
      </w:r>
    </w:p>
    <w:p w14:paraId="7554FAE6" w14:textId="77777777" w:rsidR="00701415" w:rsidRDefault="000C361F">
      <w:pPr>
        <w:spacing w:after="200"/>
        <w:ind w:firstLine="440"/>
        <w:jc w:val="both"/>
      </w:pPr>
      <w:r>
        <w:rPr>
          <w:b/>
          <w:bCs/>
          <w:color w:val="1A1A2E"/>
        </w:rPr>
        <w:t>Be Suspicious of Readings That Serve You</w:t>
      </w:r>
      <w:r>
        <w:rPr>
          <w:color w:val="222222"/>
        </w:rPr>
        <w:t xml:space="preserve"> The question "who benefits from this reading?" is not a sufficient basis for rejecting an interpretation. It is, however, a sufficient basis for scrutinizing one. When a reading of a text happens to perfectly endorse the economic interests, social arrangements, or political commitments of the community doing the reading, that coincidence deserves examination. The slaveholder's reading of the household codes perfectly served the economic interests of the slaveholder. The imperial church's reading of Romans </w:t>
      </w:r>
      <w:r>
        <w:rPr>
          <w:color w:val="222222"/>
        </w:rPr>
        <w:t>13 perfectly served the interests of established power. The reading of tithing texts that emphasizes financial obligations to the local church perfectly serves the financial interests of the local church. None of these readings are wrong simply because they serve someone's interests. But they all deserve proportionally more scrutiny than readings that challenge those interests.</w:t>
      </w:r>
    </w:p>
    <w:p w14:paraId="582A3B38" w14:textId="77777777" w:rsidR="00701415" w:rsidRDefault="000C361F">
      <w:pPr>
        <w:spacing w:before="520" w:after="240"/>
        <w:jc w:val="center"/>
      </w:pPr>
      <w:r>
        <w:rPr>
          <w:b/>
          <w:bCs/>
          <w:color w:val="8B1A1A"/>
          <w:sz w:val="28"/>
          <w:szCs w:val="28"/>
        </w:rPr>
        <w:lastRenderedPageBreak/>
        <w:t>V. The Hermeneutical Spiral</w:t>
      </w:r>
    </w:p>
    <w:p w14:paraId="672EC24F" w14:textId="77777777" w:rsidR="00701415" w:rsidRDefault="000C361F">
      <w:pPr>
        <w:spacing w:after="200"/>
        <w:ind w:firstLine="440"/>
        <w:jc w:val="both"/>
      </w:pPr>
      <w:r>
        <w:rPr>
          <w:color w:val="222222"/>
        </w:rPr>
        <w:t>The interpretive process is not linear. It is more accurately described as a spiral: you bring your pre-understandings to the text, the text challenges and modifies those pre-understandings, you return to the text with modified pre-understandings, and the text challenges and modifies them again. No reader begins from zero. Every reader comes to the text already shaped by tradition, community, language, and experience. The goal is not to achieve a view from nowhere — an impossible position — but to become pr</w:t>
      </w:r>
      <w:r>
        <w:rPr>
          <w:color w:val="222222"/>
        </w:rPr>
        <w:t>ogressively more aware of what you are bringing, progressively more responsive to what the text is saying, and progressively more humble about the gap between the two.</w:t>
      </w:r>
    </w:p>
    <w:p w14:paraId="07E15148" w14:textId="77777777" w:rsidR="00701415" w:rsidRDefault="000C361F">
      <w:pPr>
        <w:spacing w:after="200"/>
        <w:ind w:firstLine="440"/>
        <w:jc w:val="both"/>
      </w:pPr>
      <w:r>
        <w:rPr>
          <w:color w:val="222222"/>
        </w:rPr>
        <w:t>This spiral never ends. The reader who has arrived at a final, settled interpretation of every text — who no longer approaches Scripture as something that might say something she hasn't heard before — has stepped off the spiral. She is no longer reading. She is consulting a concordance of conclusions she has already reached. The practice of biblical interpretation is a lifelong discipline, and the mark of its health is not that you stop being surprised. The mark of its health is that you keep being surprise</w:t>
      </w:r>
      <w:r>
        <w:rPr>
          <w:color w:val="222222"/>
        </w:rPr>
        <w:t>d — that the text keeps doing what texts do when readers remain genuinely open to what they might contain: showing you what you did not expect to see, saying what you did not expect to hear, bringing you to a place you did not plan to arrive.</w:t>
      </w:r>
    </w:p>
    <w:p w14:paraId="69F7DEF1" w14:textId="77777777" w:rsidR="00701415" w:rsidRDefault="000C361F">
      <w:pPr>
        <w:spacing w:before="520" w:after="240"/>
        <w:jc w:val="center"/>
      </w:pPr>
      <w:r>
        <w:rPr>
          <w:b/>
          <w:bCs/>
          <w:color w:val="8B1A1A"/>
          <w:sz w:val="28"/>
          <w:szCs w:val="28"/>
        </w:rPr>
        <w:t>VI. Common Errors to Avoid</w:t>
      </w:r>
    </w:p>
    <w:p w14:paraId="6530AEB2" w14:textId="77777777" w:rsidR="00701415" w:rsidRDefault="000C361F">
      <w:pPr>
        <w:spacing w:after="200"/>
        <w:ind w:firstLine="440"/>
        <w:jc w:val="both"/>
      </w:pPr>
      <w:r>
        <w:rPr>
          <w:b/>
          <w:bCs/>
          <w:color w:val="1A1A2E"/>
        </w:rPr>
        <w:t>Atomization</w:t>
      </w:r>
      <w:r>
        <w:rPr>
          <w:color w:val="222222"/>
        </w:rPr>
        <w:t>: Reading single verses as self-sufficient theological statements, divorced from context.</w:t>
      </w:r>
    </w:p>
    <w:p w14:paraId="17AAD921" w14:textId="77777777" w:rsidR="00701415" w:rsidRDefault="000C361F">
      <w:pPr>
        <w:spacing w:after="200"/>
        <w:ind w:firstLine="440"/>
        <w:jc w:val="both"/>
      </w:pPr>
      <w:r>
        <w:rPr>
          <w:b/>
          <w:bCs/>
          <w:color w:val="1A1A2E"/>
        </w:rPr>
        <w:t>Flattening</w:t>
      </w:r>
      <w:r>
        <w:rPr>
          <w:color w:val="222222"/>
        </w:rPr>
        <w:t>: Treating all parts of the canon as equally authoritative without attending to the direction of progressive revelation.</w:t>
      </w:r>
    </w:p>
    <w:p w14:paraId="10588123" w14:textId="77777777" w:rsidR="00701415" w:rsidRDefault="000C361F">
      <w:pPr>
        <w:spacing w:after="200"/>
        <w:ind w:firstLine="440"/>
        <w:jc w:val="both"/>
      </w:pPr>
      <w:r>
        <w:rPr>
          <w:b/>
          <w:bCs/>
          <w:color w:val="1A1A2E"/>
        </w:rPr>
        <w:t>Contemporizing</w:t>
      </w:r>
      <w:r>
        <w:rPr>
          <w:color w:val="222222"/>
        </w:rPr>
        <w:t>: Reading the text as if it were addressed directly to your community's current circumstances, without the mediation of historical and cultural interpretation.</w:t>
      </w:r>
    </w:p>
    <w:p w14:paraId="2E5ECD65" w14:textId="77777777" w:rsidR="00701415" w:rsidRDefault="000C361F">
      <w:pPr>
        <w:spacing w:after="200"/>
        <w:ind w:firstLine="440"/>
        <w:jc w:val="both"/>
      </w:pPr>
      <w:r>
        <w:rPr>
          <w:b/>
          <w:bCs/>
          <w:color w:val="1A1A2E"/>
        </w:rPr>
        <w:t>Proof-texting</w:t>
      </w:r>
      <w:r>
        <w:rPr>
          <w:color w:val="222222"/>
        </w:rPr>
        <w:t>: Selecting passages that confirm existing convictions while ignoring passages that complicate or challenge them.</w:t>
      </w:r>
    </w:p>
    <w:p w14:paraId="05FA5F95" w14:textId="77777777" w:rsidR="00701415" w:rsidRDefault="000C361F">
      <w:pPr>
        <w:spacing w:after="200"/>
        <w:ind w:firstLine="440"/>
        <w:jc w:val="both"/>
      </w:pPr>
      <w:r>
        <w:rPr>
          <w:b/>
          <w:bCs/>
          <w:color w:val="1A1A2E"/>
        </w:rPr>
        <w:t>Over-allegorizing</w:t>
      </w:r>
      <w:r>
        <w:rPr>
          <w:color w:val="222222"/>
        </w:rPr>
        <w:t>: Finding hidden spiritual meanings in texts whose literal sense has been understood without requiring them.</w:t>
      </w:r>
    </w:p>
    <w:p w14:paraId="713179F8" w14:textId="77777777" w:rsidR="00701415" w:rsidRDefault="000C361F">
      <w:pPr>
        <w:spacing w:after="200"/>
        <w:ind w:firstLine="440"/>
        <w:jc w:val="both"/>
      </w:pPr>
      <w:r>
        <w:rPr>
          <w:b/>
          <w:bCs/>
          <w:color w:val="1A1A2E"/>
        </w:rPr>
        <w:t>Under-allegorizing</w:t>
      </w:r>
      <w:r>
        <w:rPr>
          <w:color w:val="222222"/>
        </w:rPr>
        <w:t>: Reading as literal description what the genre clearly marks as symbolic.</w:t>
      </w:r>
    </w:p>
    <w:p w14:paraId="12210AB2" w14:textId="77777777" w:rsidR="00701415" w:rsidRDefault="000C361F">
      <w:pPr>
        <w:spacing w:after="200"/>
        <w:ind w:firstLine="440"/>
        <w:jc w:val="both"/>
      </w:pPr>
      <w:r>
        <w:rPr>
          <w:b/>
          <w:bCs/>
          <w:color w:val="1A1A2E"/>
        </w:rPr>
        <w:t>The Parallelism Fallacy</w:t>
      </w:r>
      <w:r>
        <w:rPr>
          <w:color w:val="222222"/>
        </w:rPr>
        <w:t>: Assuming that similar-sounding passages are saying the same thing, without attending to their different literary and historical contexts.</w:t>
      </w:r>
    </w:p>
    <w:p w14:paraId="18A3FBD9" w14:textId="77777777" w:rsidR="00701415" w:rsidRDefault="000C361F">
      <w:pPr>
        <w:spacing w:after="200"/>
        <w:ind w:firstLine="440"/>
        <w:jc w:val="both"/>
      </w:pPr>
      <w:r>
        <w:rPr>
          <w:b/>
          <w:bCs/>
          <w:color w:val="1A1A2E"/>
        </w:rPr>
        <w:t>The Reverse Parallelism Fallacy</w:t>
      </w:r>
      <w:r>
        <w:rPr>
          <w:color w:val="222222"/>
        </w:rPr>
        <w:t>: Assuming that passages addressing similar topics must disagree, without allowing for the possibility that they address different aspects of the same reality.</w:t>
      </w:r>
    </w:p>
    <w:p w14:paraId="66017B9D" w14:textId="77777777" w:rsidR="00701415" w:rsidRDefault="000C361F">
      <w:pPr>
        <w:spacing w:after="200"/>
        <w:ind w:firstLine="440"/>
        <w:jc w:val="both"/>
      </w:pPr>
      <w:r>
        <w:rPr>
          <w:b/>
          <w:bCs/>
          <w:color w:val="1A1A2E"/>
        </w:rPr>
        <w:lastRenderedPageBreak/>
        <w:t>Tradition as Veto</w:t>
      </w:r>
      <w:r>
        <w:rPr>
          <w:color w:val="222222"/>
        </w:rPr>
        <w:t>: Treating the community's traditional reading of a text as determinative over against the text itself, so that exegetical arguments can never revise traditional conclusions.</w:t>
      </w:r>
    </w:p>
    <w:p w14:paraId="61F01052" w14:textId="77777777" w:rsidR="00701415" w:rsidRDefault="000C361F">
      <w:pPr>
        <w:spacing w:after="200"/>
        <w:ind w:firstLine="440"/>
        <w:jc w:val="both"/>
      </w:pPr>
      <w:r>
        <w:rPr>
          <w:b/>
          <w:bCs/>
          <w:color w:val="1A1A2E"/>
        </w:rPr>
        <w:t>Novelty as Virtue</w:t>
      </w:r>
      <w:r>
        <w:rPr>
          <w:color w:val="222222"/>
        </w:rPr>
        <w:t>: Treating new or transgressive readings as inherently more faithful than traditional ones, simply because they depart from the tradition.</w:t>
      </w:r>
    </w:p>
    <w:p w14:paraId="51AF1545" w14:textId="77777777" w:rsidR="00701415" w:rsidRDefault="000C361F">
      <w:pPr>
        <w:spacing w:before="520" w:after="240"/>
        <w:jc w:val="center"/>
      </w:pPr>
      <w:r>
        <w:rPr>
          <w:b/>
          <w:bCs/>
          <w:color w:val="8B1A1A"/>
          <w:sz w:val="28"/>
          <w:szCs w:val="28"/>
        </w:rPr>
        <w:t>VII. A Word About Authority</w:t>
      </w:r>
    </w:p>
    <w:p w14:paraId="44CFDF18" w14:textId="77777777" w:rsidR="00701415" w:rsidRDefault="000C361F">
      <w:pPr>
        <w:spacing w:after="200"/>
        <w:ind w:firstLine="440"/>
        <w:jc w:val="both"/>
      </w:pPr>
      <w:r>
        <w:rPr>
          <w:color w:val="222222"/>
        </w:rPr>
        <w:t>This appendix has assumed throughout that the Bible is authoritative — that it is not simply one human document among many but carries a claim on the reader that ordinary texts do not. This assumption is itself a matter of dispute in contemporary culture, and some readers of this book will not share it.</w:t>
      </w:r>
    </w:p>
    <w:p w14:paraId="75AE6C30" w14:textId="77777777" w:rsidR="00701415" w:rsidRDefault="000C361F">
      <w:pPr>
        <w:spacing w:after="200"/>
        <w:ind w:firstLine="440"/>
        <w:jc w:val="both"/>
      </w:pPr>
      <w:r>
        <w:rPr>
          <w:color w:val="222222"/>
        </w:rPr>
        <w:t>For readers who do share it — who approach the Bible as the church has historically approached it, as the authoritative word of God written — the practices above are not techniques for relativizing the Bible's authority. They are practices for taking it more seriously than proof-texting and community-shaped selective reading allow. The reader who learns to hear the full witness of the canon, who attends to genre and context and the direction of progressive revelation, who submits her readings to the account</w:t>
      </w:r>
      <w:r>
        <w:rPr>
          <w:color w:val="222222"/>
        </w:rPr>
        <w:t>ability of voices outside her tradition — that reader is not diminishing the Bible's authority. She is refusing to let her community's limited reading of the Bible be mistaken for the Bible itself.</w:t>
      </w:r>
    </w:p>
    <w:p w14:paraId="3F7970CA" w14:textId="77777777" w:rsidR="00701415" w:rsidRDefault="000C361F">
      <w:pPr>
        <w:spacing w:after="200"/>
        <w:ind w:firstLine="440"/>
        <w:jc w:val="both"/>
      </w:pPr>
      <w:r>
        <w:rPr>
          <w:color w:val="222222"/>
        </w:rPr>
        <w:t>The authority of Scripture and the humility of interpretation are not in tension. The community that trusts Scripture most is the community that approaches it with the greatest openness to being surprised by it — that does not need the Bible to confirm what the community already believes, because it trusts that the Bible's actual teaching, wherever it leads, is worth following.</w:t>
      </w:r>
    </w:p>
    <w:p w14:paraId="30E8B8E5" w14:textId="77777777" w:rsidR="00701415" w:rsidRDefault="000C361F">
      <w:pPr>
        <w:spacing w:after="200"/>
        <w:ind w:firstLine="440"/>
        <w:jc w:val="both"/>
      </w:pPr>
      <w:r>
        <w:rPr>
          <w:color w:val="222222"/>
        </w:rPr>
        <w:t>That trust — not the certainty that you have already arrived, but the confidence that the path is worth walking — is the foundation of responsible biblical interpretation. And it is the posture that the God who speaks in Scripture has always been calling his people toward.</w:t>
      </w:r>
    </w:p>
    <w:p w14:paraId="6B09F5EA" w14:textId="77777777" w:rsidR="00701415" w:rsidRDefault="00701415">
      <w:pPr>
        <w:spacing w:after="480"/>
      </w:pPr>
    </w:p>
    <w:p w14:paraId="782C1235" w14:textId="77777777" w:rsidR="00701415" w:rsidRDefault="000C361F">
      <w:r>
        <w:br w:type="page"/>
      </w:r>
    </w:p>
    <w:p w14:paraId="4DC3735D" w14:textId="77777777" w:rsidR="00701415" w:rsidRDefault="00701415">
      <w:pPr>
        <w:spacing w:after="480"/>
      </w:pPr>
    </w:p>
    <w:p w14:paraId="5E2D9737" w14:textId="77777777" w:rsidR="00701415" w:rsidRDefault="000C361F">
      <w:pPr>
        <w:spacing w:after="80"/>
      </w:pPr>
      <w:r>
        <w:rPr>
          <w:rFonts w:ascii="Arial" w:eastAsia="Arial" w:hAnsi="Arial" w:cs="Arial"/>
          <w:b/>
          <w:bCs/>
          <w:caps/>
          <w:color w:val="8B1A1A"/>
          <w:sz w:val="20"/>
          <w:szCs w:val="20"/>
        </w:rPr>
        <w:t>APPENDIX C</w:t>
      </w:r>
    </w:p>
    <w:p w14:paraId="160F106B" w14:textId="77777777" w:rsidR="00701415" w:rsidRDefault="000C361F">
      <w:pPr>
        <w:spacing w:after="60"/>
      </w:pPr>
      <w:r>
        <w:rPr>
          <w:b/>
          <w:bCs/>
          <w:color w:val="1A1A2E"/>
          <w:sz w:val="44"/>
          <w:szCs w:val="44"/>
        </w:rPr>
        <w:t>Recommended Reading</w:t>
      </w:r>
    </w:p>
    <w:p w14:paraId="5AF5A0E0" w14:textId="77777777" w:rsidR="00701415" w:rsidRDefault="000C361F">
      <w:pPr>
        <w:spacing w:after="120"/>
      </w:pPr>
      <w:r>
        <w:rPr>
          <w:i/>
          <w:iCs/>
          <w:color w:val="4A4A6A"/>
          <w:sz w:val="26"/>
          <w:szCs w:val="26"/>
        </w:rPr>
        <w:t>For Those Who Want to Go Further</w:t>
      </w:r>
    </w:p>
    <w:p w14:paraId="1C29A092" w14:textId="77777777" w:rsidR="00701415" w:rsidRDefault="00701415">
      <w:pPr>
        <w:pBdr>
          <w:bottom w:val="single" w:sz="8" w:space="1" w:color="8B1A1A"/>
        </w:pBdr>
      </w:pPr>
    </w:p>
    <w:p w14:paraId="0401C9CC" w14:textId="77777777" w:rsidR="00701415" w:rsidRDefault="00701415">
      <w:pPr>
        <w:spacing w:after="120"/>
      </w:pPr>
    </w:p>
    <w:p w14:paraId="53A758E5" w14:textId="77777777" w:rsidR="00701415" w:rsidRDefault="000C361F">
      <w:pPr>
        <w:spacing w:after="200"/>
        <w:ind w:firstLine="440"/>
        <w:jc w:val="both"/>
      </w:pPr>
      <w:r>
        <w:rPr>
          <w:color w:val="222222"/>
        </w:rPr>
        <w:t>This appendix is not a comprehensive bibliography. It is a guided reading list — an attempt to name the books that have most shaped this book's argument and that would most reward the reader who wants to go further with the questions it has raised. The annotations are honest about why each book matters and what to expect from it.</w:t>
      </w:r>
    </w:p>
    <w:p w14:paraId="560A3576" w14:textId="77777777" w:rsidR="00701415" w:rsidRDefault="000C361F">
      <w:pPr>
        <w:spacing w:after="200"/>
        <w:ind w:firstLine="440"/>
        <w:jc w:val="both"/>
      </w:pPr>
      <w:r>
        <w:rPr>
          <w:color w:val="222222"/>
        </w:rPr>
        <w:t>The list is organized by the themes of the main text. Each section names three to six books — enough to go deep, not so many as to be paralyzing.</w:t>
      </w:r>
    </w:p>
    <w:p w14:paraId="60B1DBC3" w14:textId="77777777" w:rsidR="00701415" w:rsidRDefault="000C361F">
      <w:pPr>
        <w:spacing w:before="520" w:after="240"/>
        <w:jc w:val="center"/>
      </w:pPr>
      <w:r>
        <w:rPr>
          <w:b/>
          <w:bCs/>
          <w:color w:val="8B1A1A"/>
          <w:sz w:val="28"/>
          <w:szCs w:val="28"/>
        </w:rPr>
        <w:t>I. On Self-Deception and Moral Blindness</w:t>
      </w:r>
    </w:p>
    <w:p w14:paraId="2248B743" w14:textId="77777777" w:rsidR="00701415" w:rsidRDefault="000C361F">
      <w:pPr>
        <w:spacing w:after="200"/>
        <w:ind w:firstLine="440"/>
        <w:jc w:val="both"/>
      </w:pPr>
      <w:r>
        <w:rPr>
          <w:b/>
          <w:bCs/>
          <w:color w:val="1A1A2E"/>
        </w:rPr>
        <w:t>C. S. Lewis, The Screwtape Letters (1942)</w:t>
      </w:r>
      <w:r>
        <w:rPr>
          <w:color w:val="222222"/>
        </w:rPr>
        <w:t xml:space="preserve"> Still the most penetrating literary treatment of self-deception in the Christian tradition. Read it as a serious theological document, not as clever entertainment. Screwtape's methods for distorting human moral perception are the mechanism this book describes from the inside. Essential.</w:t>
      </w:r>
    </w:p>
    <w:p w14:paraId="5AAB3CA3" w14:textId="77777777" w:rsidR="00701415" w:rsidRDefault="000C361F">
      <w:pPr>
        <w:spacing w:after="200"/>
        <w:ind w:firstLine="440"/>
        <w:jc w:val="both"/>
      </w:pPr>
      <w:r>
        <w:rPr>
          <w:b/>
          <w:bCs/>
          <w:color w:val="1A1A2E"/>
        </w:rPr>
        <w:t>Jonathan Haidt, The Righteous Mind: Why Good People Are Divided by Politics and Religion (2012)</w:t>
      </w:r>
      <w:r>
        <w:rPr>
          <w:color w:val="222222"/>
        </w:rPr>
        <w:t xml:space="preserve"> The social psychologist's systematic treatment of how moral reasoning works — primarily as post-hoc rationalization of intuitions rather than as the discovery of reasons. Haidt's framework explains why moral arguments between people with different intuitions tend to produce heat rather than light. Chapter 5, on moral dumbfounding, is among the most important things to read for understanding the gap between what we think is driving our moral conclusions and what is actually driving them.</w:t>
      </w:r>
    </w:p>
    <w:p w14:paraId="76421500" w14:textId="77777777" w:rsidR="00701415" w:rsidRDefault="000C361F">
      <w:pPr>
        <w:spacing w:after="200"/>
        <w:ind w:firstLine="440"/>
        <w:jc w:val="both"/>
      </w:pPr>
      <w:r>
        <w:rPr>
          <w:b/>
          <w:bCs/>
          <w:color w:val="1A1A2E"/>
        </w:rPr>
        <w:t>Leon Festinger, Henry Riecken, and Stanley Schachter, When Prophecy Fails (1956)</w:t>
      </w:r>
      <w:r>
        <w:rPr>
          <w:color w:val="222222"/>
        </w:rPr>
        <w:t xml:space="preserve"> The original study of cognitive dissonance, conducted with a doomsday cult whose prophecy failed. Festinger's central finding — that disconfirmed predictions tend to strengthen rather than weaken belief among committed group members — is the empirical foundation for much of what this book argues about community-shaped self-deception. Academic in places but readable throughout.</w:t>
      </w:r>
    </w:p>
    <w:p w14:paraId="602C8E65" w14:textId="77777777" w:rsidR="00701415" w:rsidRDefault="000C361F">
      <w:pPr>
        <w:spacing w:after="200"/>
        <w:ind w:firstLine="440"/>
        <w:jc w:val="both"/>
      </w:pPr>
      <w:r>
        <w:rPr>
          <w:b/>
          <w:bCs/>
          <w:color w:val="1A1A2E"/>
        </w:rPr>
        <w:t>Hannah Arendt, Eichmann in Jerusalem: A Report on the Banality of Evil (1963)</w:t>
      </w:r>
      <w:r>
        <w:rPr>
          <w:color w:val="222222"/>
        </w:rPr>
        <w:t xml:space="preserve"> One of the most disturbing books of the twentieth century, and one of the most important for understanding how ordinary people participate in extraordinary evil. Arendt's analysis of Eichmann's "thoughtlessness" — his inability to think from the standpoint of anyone other than the system he was serving — is the political science version of the theological argument this book makes about blind spots. Essential reading.</w:t>
      </w:r>
    </w:p>
    <w:p w14:paraId="285F9A06" w14:textId="77777777" w:rsidR="00701415" w:rsidRDefault="000C361F">
      <w:pPr>
        <w:spacing w:after="200"/>
        <w:ind w:firstLine="440"/>
        <w:jc w:val="both"/>
      </w:pPr>
      <w:r>
        <w:rPr>
          <w:b/>
          <w:bCs/>
          <w:color w:val="1A1A2E"/>
        </w:rPr>
        <w:lastRenderedPageBreak/>
        <w:t>Roy Baumeister, Evil: Inside Human Violence and Cruelty (1997)</w:t>
      </w:r>
      <w:r>
        <w:rPr>
          <w:color w:val="222222"/>
        </w:rPr>
        <w:t xml:space="preserve"> A social psychologist's systematic study of how perpetrators understand their own actions. Baumeister's finding — that perpetrators almost never understand themselves as evil, that they consistently experience themselves as justified, provoked, or morally required to act as they did — is the empirical background for Chapter 3's argument about the monster in the mirror.</w:t>
      </w:r>
    </w:p>
    <w:p w14:paraId="76A4B024" w14:textId="77777777" w:rsidR="00701415" w:rsidRDefault="000C361F">
      <w:pPr>
        <w:spacing w:before="520" w:after="240"/>
        <w:jc w:val="center"/>
      </w:pPr>
      <w:r>
        <w:rPr>
          <w:b/>
          <w:bCs/>
          <w:color w:val="8B1A1A"/>
          <w:sz w:val="28"/>
          <w:szCs w:val="28"/>
        </w:rPr>
        <w:t>II. On Cultural Captivity and Hermeneutics</w:t>
      </w:r>
    </w:p>
    <w:p w14:paraId="27065EB9" w14:textId="77777777" w:rsidR="00701415" w:rsidRDefault="000C361F">
      <w:pPr>
        <w:spacing w:after="200"/>
        <w:ind w:firstLine="440"/>
        <w:jc w:val="both"/>
      </w:pPr>
      <w:r>
        <w:rPr>
          <w:b/>
          <w:bCs/>
          <w:color w:val="1A1A2E"/>
        </w:rPr>
        <w:t>Lesslie Newbigin, Foolishness to the Greeks: The Gospel and Western Culture (1986)</w:t>
      </w:r>
      <w:r>
        <w:rPr>
          <w:color w:val="222222"/>
        </w:rPr>
        <w:t xml:space="preserve"> The most penetrating analysis of how Western Christianity has absorbed the assumptions of Western modernity and presented the result as the gospel. Newbigin writes as a missiologist who spent decades in India and returned to Britain to find that Western Christianity needed the same missionary analysis he had applied to non-Western cultures. Dense but worth the effort.</w:t>
      </w:r>
    </w:p>
    <w:p w14:paraId="3A6CAC9C" w14:textId="77777777" w:rsidR="00701415" w:rsidRDefault="000C361F">
      <w:pPr>
        <w:spacing w:after="200"/>
        <w:ind w:firstLine="440"/>
        <w:jc w:val="both"/>
      </w:pPr>
      <w:r>
        <w:rPr>
          <w:b/>
          <w:bCs/>
          <w:color w:val="1A1A2E"/>
        </w:rPr>
        <w:t>N. T. Wright, Scripture and the Authority of God (2005)</w:t>
      </w:r>
      <w:r>
        <w:rPr>
          <w:color w:val="222222"/>
        </w:rPr>
        <w:t xml:space="preserve"> Wright's treatment of biblical authority distinguishes between the authority of God and the authority of the text — and explains how taking the text seriously requires a more sophisticated hermeneutic than "the Bible says it, I believe it." Clear, accessible, and useful for understanding how progressive revelation and canonical context work in practice.</w:t>
      </w:r>
    </w:p>
    <w:p w14:paraId="7626A87F" w14:textId="77777777" w:rsidR="00701415" w:rsidRDefault="000C361F">
      <w:pPr>
        <w:spacing w:after="200"/>
        <w:ind w:firstLine="440"/>
        <w:jc w:val="both"/>
      </w:pPr>
      <w:r>
        <w:rPr>
          <w:b/>
          <w:bCs/>
          <w:color w:val="1A1A2E"/>
        </w:rPr>
        <w:t>Richard Hays, The Moral Vision of the New Testament (1996)</w:t>
      </w:r>
      <w:r>
        <w:rPr>
          <w:color w:val="222222"/>
        </w:rPr>
        <w:t xml:space="preserve"> A rigorous treatment of New Testament ethics that demonstrates what responsible hermeneutics looks like in practice. Hays works through the key texts on violence, divorce, homosexuality, and other contested issues with attention to community, cross, and new creation as hermeneutical lenses. His chapter on the "hermeneutical task" should be read by everyone who wants to think seriously about how the New Testament shapes Christian ethics.</w:t>
      </w:r>
    </w:p>
    <w:p w14:paraId="441B0972" w14:textId="77777777" w:rsidR="00701415" w:rsidRDefault="000C361F">
      <w:pPr>
        <w:spacing w:after="200"/>
        <w:ind w:firstLine="440"/>
        <w:jc w:val="both"/>
      </w:pPr>
      <w:r>
        <w:rPr>
          <w:b/>
          <w:bCs/>
          <w:color w:val="1A1A2E"/>
        </w:rPr>
        <w:t>Justo González, The Story of Christianity (2 vols., 1984–1985)</w:t>
      </w:r>
      <w:r>
        <w:rPr>
          <w:color w:val="222222"/>
        </w:rPr>
        <w:t xml:space="preserve"> The most accessible and comprehensive history of Christianity in English. Reading it is the most efficient way to encounter the full range of ways the church has read Scripture — and misread it — across twenty centuries. González writes from a Latin American perspective that makes visible things that histories written from European perspectives tend to miss.</w:t>
      </w:r>
    </w:p>
    <w:p w14:paraId="5C463740" w14:textId="77777777" w:rsidR="00701415" w:rsidRDefault="000C361F">
      <w:pPr>
        <w:spacing w:after="200"/>
        <w:ind w:firstLine="440"/>
        <w:jc w:val="both"/>
      </w:pPr>
      <w:r>
        <w:rPr>
          <w:b/>
          <w:bCs/>
          <w:color w:val="1A1A2E"/>
        </w:rPr>
        <w:t>James K. A. Smith, Desiring the Kingdom: Worship, Worldview, and Cultural Formation (2009)</w:t>
      </w:r>
      <w:r>
        <w:rPr>
          <w:color w:val="222222"/>
        </w:rPr>
        <w:t xml:space="preserve"> </w:t>
      </w:r>
      <w:r>
        <w:rPr>
          <w:color w:val="222222"/>
        </w:rPr>
        <w:t>Smith's argument that human beings are primarily formed by what we love and practice (liturgies, in his terminology) rather than by what we believe or know has significant implications for understanding the cultural captivity this book describes. Formation happens below the level of explicit belief. His framework helps explain why changing people's stated theological convictions is insufficient to change what their community actually produces.</w:t>
      </w:r>
    </w:p>
    <w:p w14:paraId="0CC26E1E" w14:textId="77777777" w:rsidR="00701415" w:rsidRDefault="000C361F">
      <w:pPr>
        <w:spacing w:before="520" w:after="240"/>
        <w:jc w:val="center"/>
      </w:pPr>
      <w:r>
        <w:rPr>
          <w:b/>
          <w:bCs/>
          <w:color w:val="8B1A1A"/>
          <w:sz w:val="28"/>
          <w:szCs w:val="28"/>
        </w:rPr>
        <w:t>III. On Prophetic Accountability and Institutional Reform</w:t>
      </w:r>
    </w:p>
    <w:p w14:paraId="1A071C8A" w14:textId="77777777" w:rsidR="00701415" w:rsidRDefault="000C361F">
      <w:pPr>
        <w:spacing w:after="200"/>
        <w:ind w:firstLine="440"/>
        <w:jc w:val="both"/>
      </w:pPr>
      <w:r>
        <w:rPr>
          <w:b/>
          <w:bCs/>
          <w:color w:val="1A1A2E"/>
        </w:rPr>
        <w:t>Dietrich Bonhoeffer, The Cost of Discipleship (1937)</w:t>
      </w:r>
      <w:r>
        <w:rPr>
          <w:color w:val="222222"/>
        </w:rPr>
        <w:t xml:space="preserve"> Bonhoeffer's critique of cheap grace — the grace that costs nothing and changes nothing — is one of the twentieth </w:t>
      </w:r>
      <w:r>
        <w:rPr>
          <w:color w:val="222222"/>
        </w:rPr>
        <w:lastRenderedPageBreak/>
        <w:t>century's most important theological arguments. His analysis of what it means to actually follow Jesus, as opposed to merely assenting to theological propositions about him, is the theological background for Chapter 9's argument about the cost of receiving the prophetic word.</w:t>
      </w:r>
    </w:p>
    <w:p w14:paraId="1DDE90FC" w14:textId="77777777" w:rsidR="00701415" w:rsidRDefault="000C361F">
      <w:pPr>
        <w:spacing w:after="200"/>
        <w:ind w:firstLine="440"/>
        <w:jc w:val="both"/>
      </w:pPr>
      <w:r>
        <w:rPr>
          <w:b/>
          <w:bCs/>
          <w:color w:val="1A1A2E"/>
        </w:rPr>
        <w:t>Walter Brueggemann, The Prophetic Imagination (1978)</w:t>
      </w:r>
      <w:r>
        <w:rPr>
          <w:color w:val="222222"/>
        </w:rPr>
        <w:t xml:space="preserve"> The most important modern treatment of the prophetic tradition in the Old Testament. Brueggemann argues that the prophet's task is the nurturing of an alternative consciousness — the creation of a community that can imagine a world different from the dominant culture's world. His analysis of prophetic grief and prophetic energy is essential for understanding what the prophetic office actually does and why the dominant coalition consistently resists it.</w:t>
      </w:r>
    </w:p>
    <w:p w14:paraId="7E6CC585" w14:textId="77777777" w:rsidR="00701415" w:rsidRDefault="000C361F">
      <w:pPr>
        <w:spacing w:after="200"/>
        <w:ind w:firstLine="440"/>
        <w:jc w:val="both"/>
      </w:pPr>
      <w:r>
        <w:rPr>
          <w:b/>
          <w:bCs/>
          <w:color w:val="1A1A2E"/>
        </w:rPr>
        <w:t>Reinhold Niebuhr, Moral Man and Immoral Society (1932)</w:t>
      </w:r>
      <w:r>
        <w:rPr>
          <w:color w:val="222222"/>
        </w:rPr>
        <w:t xml:space="preserve"> Niebuhr's distinction between the morality of individuals and the morality of institutions remains one of the most useful frameworks in Christian social ethics. His argument that institutions consistently behave worse than the individuals who compose them — because they lack the individual's capacity for moral reflection and sympathy — is the sociological background for Chapter 4's treatment of the organized blind spot.</w:t>
      </w:r>
    </w:p>
    <w:p w14:paraId="2DE28571" w14:textId="77777777" w:rsidR="00701415" w:rsidRDefault="000C361F">
      <w:pPr>
        <w:spacing w:after="200"/>
        <w:ind w:firstLine="440"/>
        <w:jc w:val="both"/>
      </w:pPr>
      <w:r>
        <w:rPr>
          <w:b/>
          <w:bCs/>
          <w:color w:val="1A1A2E"/>
        </w:rPr>
        <w:t>James Davison Hunter, To Change the World (2010)</w:t>
      </w:r>
      <w:r>
        <w:rPr>
          <w:color w:val="222222"/>
        </w:rPr>
        <w:t xml:space="preserve"> Hunter's analysis of how Christians have misunderstood cultural change — and why the strategies most commonly adopted (political power, mass conversion, lifestyle witness) are less effective than the strategies actually consistent with the gospel's logic — is a challenging read for anyone whose theology of cultural engagement is primarily about winning. His concept of "faithful presence" is the constructive alternative this book's argument points toward.</w:t>
      </w:r>
    </w:p>
    <w:p w14:paraId="6625F8EB" w14:textId="77777777" w:rsidR="00701415" w:rsidRDefault="000C361F">
      <w:pPr>
        <w:spacing w:after="200"/>
        <w:ind w:firstLine="440"/>
        <w:jc w:val="both"/>
      </w:pPr>
      <w:r>
        <w:rPr>
          <w:b/>
          <w:bCs/>
          <w:color w:val="1A1A2E"/>
        </w:rPr>
        <w:t>Samuel Wells, Improvisation: The Drama of Christian Ethics (2004)</w:t>
      </w:r>
      <w:r>
        <w:rPr>
          <w:color w:val="222222"/>
        </w:rPr>
        <w:t xml:space="preserve"> Wells argues that Christian ethics should be understood not as the application of rules to situations but as improvisation within a dramatic tradition — responding faithfully to unexpected situations by drawing on the resources of the community's formation in the biblical story. His framework provides a constructive vision for what accountable faithfulness looks like in practice.</w:t>
      </w:r>
    </w:p>
    <w:p w14:paraId="59CB4A67" w14:textId="77777777" w:rsidR="00701415" w:rsidRDefault="000C361F">
      <w:pPr>
        <w:spacing w:before="520" w:after="240"/>
        <w:jc w:val="center"/>
      </w:pPr>
      <w:r>
        <w:rPr>
          <w:b/>
          <w:bCs/>
          <w:color w:val="8B1A1A"/>
          <w:sz w:val="28"/>
          <w:szCs w:val="28"/>
        </w:rPr>
        <w:t>IV. On the History of Biblical Interpretation</w:t>
      </w:r>
    </w:p>
    <w:p w14:paraId="66F234FF" w14:textId="77777777" w:rsidR="00701415" w:rsidRDefault="000C361F">
      <w:pPr>
        <w:spacing w:after="200"/>
        <w:ind w:firstLine="440"/>
        <w:jc w:val="both"/>
      </w:pPr>
      <w:r>
        <w:rPr>
          <w:b/>
          <w:bCs/>
          <w:color w:val="1A1A2E"/>
        </w:rPr>
        <w:t>Jaroslav Pelikan, The Christian Tradition: A History of the Development of Doctrine (5 vols., 1971–1989)</w:t>
      </w:r>
      <w:r>
        <w:rPr>
          <w:color w:val="222222"/>
        </w:rPr>
        <w:t xml:space="preserve"> The definitive academic treatment of doctrinal development across Christian history. Individual volumes are readable independently. Volume 1 (The Emergence of the Catholic Tradition) and Volume 4 (Reformation of Church and Dogma) are most relevant to this book's concerns. Pelikan's own trajectory — from Lutheran to Eastern Orthodox — is itself a demonstration of the argument that every tradition's reading is revisable.</w:t>
      </w:r>
    </w:p>
    <w:p w14:paraId="74E803D5" w14:textId="77777777" w:rsidR="00701415" w:rsidRDefault="000C361F">
      <w:pPr>
        <w:spacing w:after="200"/>
        <w:ind w:firstLine="440"/>
        <w:jc w:val="both"/>
      </w:pPr>
      <w:r>
        <w:rPr>
          <w:b/>
          <w:bCs/>
          <w:color w:val="1A1A2E"/>
        </w:rPr>
        <w:t>Elaine Pagels, The Gnostic Gospels (1979)</w:t>
      </w:r>
      <w:r>
        <w:rPr>
          <w:color w:val="222222"/>
        </w:rPr>
        <w:t xml:space="preserve"> </w:t>
      </w:r>
      <w:r>
        <w:rPr>
          <w:color w:val="222222"/>
        </w:rPr>
        <w:t>A readable account of the diversity of early Christianity and of the process by which orthodox Christianity defined itself against alternative readings. Pagels writes from a perspective more sympathetic to the gnostic traditions than most orthodox Christians will share, but her account of the process of canon formation and theological boundary-drawing is historically important.</w:t>
      </w:r>
    </w:p>
    <w:p w14:paraId="03E8037C" w14:textId="77777777" w:rsidR="00701415" w:rsidRDefault="000C361F">
      <w:pPr>
        <w:spacing w:after="200"/>
        <w:ind w:firstLine="440"/>
        <w:jc w:val="both"/>
      </w:pPr>
      <w:r>
        <w:rPr>
          <w:b/>
          <w:bCs/>
          <w:color w:val="1A1A2E"/>
        </w:rPr>
        <w:lastRenderedPageBreak/>
        <w:t>Bruce Metzger, The Text of the New Testament (4th ed., 2005)</w:t>
      </w:r>
      <w:r>
        <w:rPr>
          <w:color w:val="222222"/>
        </w:rPr>
        <w:t xml:space="preserve"> The standard academic treatment of New Testament textual criticism. More technical than most readers of this book will want, but valuable for understanding that the text of Scripture has a history — that the manuscripts differ in thousands of places, that the church's process of transmitting Scripture was human and fallible, and that the doctrine of inerrancy must be understood in relation to this history rather than in ignorance of it.</w:t>
      </w:r>
    </w:p>
    <w:p w14:paraId="76DA5E52" w14:textId="77777777" w:rsidR="00701415" w:rsidRDefault="000C361F">
      <w:pPr>
        <w:spacing w:after="200"/>
        <w:ind w:firstLine="440"/>
        <w:jc w:val="both"/>
      </w:pPr>
      <w:r>
        <w:rPr>
          <w:b/>
          <w:bCs/>
          <w:color w:val="1A1A2E"/>
        </w:rPr>
        <w:t>Alister McGrath, Christian Theology: An Introduction (6th ed., 2016)</w:t>
      </w:r>
      <w:r>
        <w:rPr>
          <w:color w:val="222222"/>
        </w:rPr>
        <w:t xml:space="preserve"> The best single-volume introduction to the history of Christian theology. Covers the development of doctrine from the patristic period through the twentieth century with enough depth to be genuinely useful and enough clarity to be accessible to non-specialists. The chapters on hermeneutics and on the authority of Scripture are particularly relevant to this book.</w:t>
      </w:r>
    </w:p>
    <w:p w14:paraId="32616B6C" w14:textId="77777777" w:rsidR="00701415" w:rsidRDefault="000C361F">
      <w:pPr>
        <w:spacing w:before="520" w:after="240"/>
        <w:jc w:val="center"/>
      </w:pPr>
      <w:r>
        <w:rPr>
          <w:b/>
          <w:bCs/>
          <w:color w:val="8B1A1A"/>
          <w:sz w:val="28"/>
          <w:szCs w:val="28"/>
        </w:rPr>
        <w:t>V. On Specific Historical Cases</w:t>
      </w:r>
    </w:p>
    <w:p w14:paraId="5E62DCFC" w14:textId="77777777" w:rsidR="00701415" w:rsidRDefault="000C361F">
      <w:pPr>
        <w:spacing w:after="200"/>
        <w:ind w:firstLine="440"/>
        <w:jc w:val="both"/>
      </w:pPr>
      <w:r>
        <w:rPr>
          <w:b/>
          <w:bCs/>
          <w:color w:val="1A1A2E"/>
        </w:rPr>
        <w:t>Eugene Genovese, Roll, Jordan, Roll: The World the Slaves Made (1974)</w:t>
      </w:r>
      <w:r>
        <w:rPr>
          <w:color w:val="222222"/>
        </w:rPr>
        <w:t xml:space="preserve"> The definitive historical treatment of religion among enslaved people in the American South. Genovese documents how enslaved Christians read the same Bible their enslavers were reading and arrived at a completely different theology — one centered on the Exodus, on the God who hears the cry of the oppressed, on the promise that the last shall be first. Essential for understanding the hermeneutical significance of social location.</w:t>
      </w:r>
    </w:p>
    <w:p w14:paraId="11C485B8" w14:textId="77777777" w:rsidR="00701415" w:rsidRDefault="000C361F">
      <w:pPr>
        <w:spacing w:after="200"/>
        <w:ind w:firstLine="440"/>
        <w:jc w:val="both"/>
      </w:pPr>
      <w:r>
        <w:rPr>
          <w:b/>
          <w:bCs/>
          <w:color w:val="1A1A2E"/>
        </w:rPr>
        <w:t>Frederick Douglass, Narrative of the Life of Frederick Douglass, an American Slave (1845)</w:t>
      </w:r>
      <w:r>
        <w:rPr>
          <w:color w:val="222222"/>
        </w:rPr>
        <w:t xml:space="preserve"> The single most important document for understanding what the slaveholder's Christianity looked like from below. Douglass's analysis of how his enslavers' Christianity functioned — not as a check on their behavior but as a legitimization of it — is the primary source for the argument this book makes about cultural captivity and selective reading.</w:t>
      </w:r>
    </w:p>
    <w:p w14:paraId="3B4A92F9" w14:textId="77777777" w:rsidR="00701415" w:rsidRDefault="000C361F">
      <w:pPr>
        <w:spacing w:after="200"/>
        <w:ind w:firstLine="440"/>
        <w:jc w:val="both"/>
      </w:pPr>
      <w:r>
        <w:rPr>
          <w:b/>
          <w:bCs/>
          <w:color w:val="1A1A2E"/>
        </w:rPr>
        <w:t>Victoria Barnett, For the Soul of the People: Protestant Protest Against Hitler (1992)</w:t>
      </w:r>
      <w:r>
        <w:rPr>
          <w:color w:val="222222"/>
        </w:rPr>
        <w:t xml:space="preserve"> A rigorously researched account of how German Protestants responded — or failed to respond — to the Nazi state. Barnett's work documents both the collaboration of the German Christians and the resistance of the Confessing Church, and analyzes the theological and institutional factors that produced each response. Essential background for Chapters 1 and 5.</w:t>
      </w:r>
    </w:p>
    <w:p w14:paraId="36F53DF6" w14:textId="77777777" w:rsidR="00701415" w:rsidRDefault="000C361F">
      <w:pPr>
        <w:spacing w:after="200"/>
        <w:ind w:firstLine="440"/>
        <w:jc w:val="both"/>
      </w:pPr>
      <w:r>
        <w:rPr>
          <w:b/>
          <w:bCs/>
          <w:color w:val="1A1A2E"/>
        </w:rPr>
        <w:t>Eric Metaxas, Bonhoeffer: Pastor, Martyr, Prophet, Spy (2010)</w:t>
      </w:r>
      <w:r>
        <w:rPr>
          <w:color w:val="222222"/>
        </w:rPr>
        <w:t xml:space="preserve"> A popular biography of Bonhoeffer that, despite its popularity, is substantively useful for understanding how a specific individual navigated the institutional and theological pressures of the German church crisis. Read alongside Victoria Barnett for a more complete picture.</w:t>
      </w:r>
    </w:p>
    <w:p w14:paraId="7956E898" w14:textId="77777777" w:rsidR="00701415" w:rsidRDefault="000C361F">
      <w:pPr>
        <w:spacing w:after="200"/>
        <w:ind w:firstLine="440"/>
        <w:jc w:val="both"/>
      </w:pPr>
      <w:r>
        <w:rPr>
          <w:b/>
          <w:bCs/>
          <w:color w:val="1A1A2E"/>
        </w:rPr>
        <w:t>Mark Noll, The Civil War as a Theological Crisis (2006)</w:t>
      </w:r>
      <w:r>
        <w:rPr>
          <w:color w:val="222222"/>
        </w:rPr>
        <w:t xml:space="preserve"> Noll's concise, brilliant analysis of how the American churches failed to resolve the slavery question theologically — and what that failure revealed about the state of American biblical interpretation. His argument that the inability to engage the Bible's whole witness on slavery was an intellectual as well as moral failure is directly relevant to this book's argument.</w:t>
      </w:r>
    </w:p>
    <w:p w14:paraId="16261472" w14:textId="77777777" w:rsidR="00701415" w:rsidRDefault="000C361F">
      <w:pPr>
        <w:spacing w:before="520" w:after="240"/>
        <w:jc w:val="center"/>
      </w:pPr>
      <w:r>
        <w:rPr>
          <w:b/>
          <w:bCs/>
          <w:color w:val="8B1A1A"/>
          <w:sz w:val="28"/>
          <w:szCs w:val="28"/>
        </w:rPr>
        <w:lastRenderedPageBreak/>
        <w:t>VI. On Progressive and Conservative Christianity</w:t>
      </w:r>
    </w:p>
    <w:p w14:paraId="4DEB0B64" w14:textId="77777777" w:rsidR="00701415" w:rsidRDefault="000C361F">
      <w:pPr>
        <w:spacing w:after="200"/>
        <w:ind w:firstLine="440"/>
        <w:jc w:val="both"/>
      </w:pPr>
      <w:r>
        <w:rPr>
          <w:b/>
          <w:bCs/>
          <w:color w:val="1A1A2E"/>
        </w:rPr>
        <w:t>Roger Olson, The Story of Christian Theology (1999)</w:t>
      </w:r>
      <w:r>
        <w:rPr>
          <w:color w:val="222222"/>
        </w:rPr>
        <w:t xml:space="preserve"> A comprehensive, accessible survey of theological development from the early church through the twentieth century, written from an Arminian evangelical perspective. Particularly useful for tracing the development of evangelical and fundamentalist theology and for understanding the theological choices behind contemporary conservative Christianity.</w:t>
      </w:r>
    </w:p>
    <w:p w14:paraId="4D20DB16" w14:textId="77777777" w:rsidR="00701415" w:rsidRDefault="000C361F">
      <w:pPr>
        <w:spacing w:after="200"/>
        <w:ind w:firstLine="440"/>
        <w:jc w:val="both"/>
      </w:pPr>
      <w:r>
        <w:rPr>
          <w:b/>
          <w:bCs/>
          <w:color w:val="1A1A2E"/>
        </w:rPr>
        <w:t>Brian McLaren, A New Kind of Christianity (2010)</w:t>
      </w:r>
      <w:r>
        <w:rPr>
          <w:color w:val="222222"/>
        </w:rPr>
        <w:t xml:space="preserve"> McLaren represents the progressive evangelical trajectory — the movement from conservative evangelicalism toward a more progressive theology — more clearly than almost any other writer. Whether or not readers share his conclusions, his articulation of why the conservative hermeneutic is inadequate and what he thinks should replace it is useful for understanding the intellectual architecture of progressive Christianity.</w:t>
      </w:r>
    </w:p>
    <w:p w14:paraId="0081BA15" w14:textId="77777777" w:rsidR="00701415" w:rsidRDefault="000C361F">
      <w:pPr>
        <w:spacing w:after="200"/>
        <w:ind w:firstLine="440"/>
        <w:jc w:val="both"/>
      </w:pPr>
      <w:r>
        <w:rPr>
          <w:b/>
          <w:bCs/>
          <w:color w:val="1A1A2E"/>
        </w:rPr>
        <w:t>Michael Horton, Christless Christianity (2008)</w:t>
      </w:r>
      <w:r>
        <w:rPr>
          <w:color w:val="222222"/>
        </w:rPr>
        <w:t xml:space="preserve"> A Reformed theologian's critique of therapeutic and moralistic deism in American evangelical culture — the reduction of Christianity to a program for self-improvement with Jesus as life coach. Horton writes from the conservative side but diagnoses a failure that this book would locate as an instance of cultural captivity from the right. Useful counterweight to McLaren.</w:t>
      </w:r>
    </w:p>
    <w:p w14:paraId="0BCC5800" w14:textId="77777777" w:rsidR="00701415" w:rsidRDefault="000C361F">
      <w:pPr>
        <w:spacing w:after="200"/>
        <w:ind w:firstLine="440"/>
        <w:jc w:val="both"/>
      </w:pPr>
      <w:r>
        <w:rPr>
          <w:b/>
          <w:bCs/>
          <w:color w:val="1A1A2E"/>
        </w:rPr>
        <w:t>Tim Keller, The Reason for God (2008) and Center Church (2012)</w:t>
      </w:r>
      <w:r>
        <w:rPr>
          <w:color w:val="222222"/>
        </w:rPr>
        <w:t xml:space="preserve"> Keller represents the most sophisticated attempt to hold together theological conservatism and cultural engagement in contemporary American Christianity. His work is useful for understanding how a thoughtful conservative reads Scripture, engages culture, and attempts to maintain theological integrity without cultural captivity — and for seeing where even this sophisticated approach has its own blind spots.</w:t>
      </w:r>
    </w:p>
    <w:p w14:paraId="3958BD76" w14:textId="77777777" w:rsidR="00701415" w:rsidRDefault="000C361F">
      <w:pPr>
        <w:spacing w:before="520" w:after="240"/>
        <w:jc w:val="center"/>
      </w:pPr>
      <w:r>
        <w:rPr>
          <w:b/>
          <w:bCs/>
          <w:color w:val="8B1A1A"/>
          <w:sz w:val="28"/>
          <w:szCs w:val="28"/>
        </w:rPr>
        <w:t>VII. On Biblical Interpretation Specifically</w:t>
      </w:r>
    </w:p>
    <w:p w14:paraId="1C692575" w14:textId="77777777" w:rsidR="00701415" w:rsidRDefault="000C361F">
      <w:pPr>
        <w:spacing w:after="200"/>
        <w:ind w:firstLine="440"/>
        <w:jc w:val="both"/>
      </w:pPr>
      <w:r>
        <w:rPr>
          <w:b/>
          <w:bCs/>
          <w:color w:val="1A1A2E"/>
        </w:rPr>
        <w:t>Gordon Fee and Douglas Stuart, How to Read the Bible for All Its Worth (4th ed., 2014)</w:t>
      </w:r>
      <w:r>
        <w:rPr>
          <w:color w:val="222222"/>
        </w:rPr>
        <w:t xml:space="preserve"> The most widely used introductory textbook on hermeneutics in evangelical Bible colleges and seminaries. Clear, practical, and attentive to genre. The chapter on epistles (how to distinguish timeless principle from culturally specific instruction) is particularly relevant to the arguments in Appendix A.</w:t>
      </w:r>
    </w:p>
    <w:p w14:paraId="08CEC389" w14:textId="77777777" w:rsidR="00701415" w:rsidRDefault="000C361F">
      <w:pPr>
        <w:spacing w:after="200"/>
        <w:ind w:firstLine="440"/>
        <w:jc w:val="both"/>
      </w:pPr>
      <w:r>
        <w:rPr>
          <w:b/>
          <w:bCs/>
          <w:color w:val="1A1A2E"/>
        </w:rPr>
        <w:t>Christopher J. H. Wright, The Mission of God: Unlocking the Bible's Grand Narrative (2006)</w:t>
      </w:r>
      <w:r>
        <w:rPr>
          <w:color w:val="222222"/>
        </w:rPr>
        <w:t xml:space="preserve"> Wright argues that the entire biblical canon should be read in terms of God's missionary purpose — his intention to bless all nations through Israel and through Christ. This framework produces a very different reading of many of the texts that have been used in this book's argument — and demonstrates what a canonical, Christ-centered hermeneutic looks like in practice.</w:t>
      </w:r>
    </w:p>
    <w:p w14:paraId="7F3023ED" w14:textId="77777777" w:rsidR="00701415" w:rsidRDefault="000C361F">
      <w:pPr>
        <w:spacing w:after="200"/>
        <w:ind w:firstLine="440"/>
        <w:jc w:val="both"/>
      </w:pPr>
      <w:r>
        <w:rPr>
          <w:b/>
          <w:bCs/>
          <w:color w:val="1A1A2E"/>
        </w:rPr>
        <w:t>Kevin Vanhoozer, Is There a Meaning in This Text? (1998)</w:t>
      </w:r>
      <w:r>
        <w:rPr>
          <w:color w:val="222222"/>
        </w:rPr>
        <w:t xml:space="preserve"> A sophisticated philosophical treatment of biblical hermeneutics that engages post-modern challenges to the idea of textual meaning without capitulating to them. Dense but important for readers who want to understand the philosophical stakes of the hermeneutical debates this book describes.</w:t>
      </w:r>
    </w:p>
    <w:p w14:paraId="74DF2E09" w14:textId="77777777" w:rsidR="00701415" w:rsidRDefault="000C361F">
      <w:pPr>
        <w:spacing w:after="200"/>
        <w:ind w:firstLine="440"/>
        <w:jc w:val="both"/>
      </w:pPr>
      <w:r>
        <w:rPr>
          <w:b/>
          <w:bCs/>
          <w:color w:val="1A1A2E"/>
        </w:rPr>
        <w:lastRenderedPageBreak/>
        <w:t>John Goldingay, Models for Scripture (1994) and Models for Interpretation of Scripture (1995)</w:t>
      </w:r>
      <w:r>
        <w:rPr>
          <w:color w:val="222222"/>
        </w:rPr>
        <w:t xml:space="preserve"> </w:t>
      </w:r>
      <w:r>
        <w:rPr>
          <w:color w:val="222222"/>
        </w:rPr>
        <w:t>Goldingay's two-volume treatment of what Scripture is and how it works is among the most rigorous available. His acknowledgment that Scripture is both human and divine, both historically conditioned and authoritative, and his attention to the diversity of the canon, are useful correctives to both liberal dismissal and fundamentalist simplification.</w:t>
      </w:r>
    </w:p>
    <w:p w14:paraId="30F601B0" w14:textId="77777777" w:rsidR="00701415" w:rsidRDefault="000C361F">
      <w:pPr>
        <w:spacing w:after="200"/>
        <w:ind w:firstLine="440"/>
        <w:jc w:val="both"/>
      </w:pPr>
      <w:r>
        <w:rPr>
          <w:b/>
          <w:bCs/>
          <w:color w:val="1A1A2E"/>
        </w:rPr>
        <w:t>Scot McKnight, The Blue Parakeet: Rethinking How You Read the Bible (2008)</w:t>
      </w:r>
      <w:r>
        <w:rPr>
          <w:color w:val="222222"/>
        </w:rPr>
        <w:t xml:space="preserve"> Accessible, readable, and honest about the selectivity involved in every community's engagement with Scripture. McKnight's argument — that every Christian picks and chooses from Scripture, and that the question is not whether you do so but by what principles — is the popular-level version of the hermeneutical argument this book makes at a more theoretical level.</w:t>
      </w:r>
    </w:p>
    <w:p w14:paraId="68AB7E7F" w14:textId="77777777" w:rsidR="00701415" w:rsidRDefault="000C361F">
      <w:pPr>
        <w:spacing w:before="480" w:after="160"/>
      </w:pPr>
      <w:r>
        <w:rPr>
          <w:rFonts w:ascii="Arial" w:eastAsia="Arial" w:hAnsi="Arial" w:cs="Arial"/>
          <w:b/>
          <w:bCs/>
          <w:color w:val="8B1A1A"/>
          <w:sz w:val="22"/>
          <w:szCs w:val="22"/>
        </w:rPr>
        <w:t>A Closing Note</w:t>
      </w:r>
    </w:p>
    <w:p w14:paraId="1620CBDF" w14:textId="77777777" w:rsidR="00701415" w:rsidRDefault="000C361F">
      <w:pPr>
        <w:spacing w:after="200"/>
        <w:ind w:firstLine="440"/>
        <w:jc w:val="both"/>
      </w:pPr>
      <w:r>
        <w:rPr>
          <w:color w:val="222222"/>
        </w:rPr>
        <w:t>Reading widely in the tradition is not a substitute for reading the Bible. The books on this list are valuable because they help you read the Bible better — because they expose the assumptions you bring to it, complicate the easy readings, and create the conditions under which the text might say something you did not expect. But they are companions to the text, not replacements for it.</w:t>
      </w:r>
    </w:p>
    <w:p w14:paraId="0339D58D" w14:textId="77777777" w:rsidR="00701415" w:rsidRDefault="000C361F">
      <w:pPr>
        <w:spacing w:after="200"/>
        <w:ind w:firstLine="440"/>
        <w:jc w:val="both"/>
      </w:pPr>
      <w:r>
        <w:rPr>
          <w:color w:val="222222"/>
        </w:rPr>
        <w:t>The most important recommendation in this appendix is one that no book can fulfill: read the Bible slowly, in long stretches, with people who are different from you, asking at each step what the text requires rather than what you need it to say. That practice, sustained over years, produces something that no reading list can produce: a reader who trusts the text enough to be surprised by it, and a community formed by the full witness of Scripture rather than by the portion of it that the community has found</w:t>
      </w:r>
      <w:r>
        <w:rPr>
          <w:color w:val="222222"/>
        </w:rPr>
        <w:t xml:space="preserve"> convenient.</w:t>
      </w:r>
    </w:p>
    <w:p w14:paraId="5CC223CA" w14:textId="77777777" w:rsidR="00701415" w:rsidRDefault="000C361F">
      <w:pPr>
        <w:spacing w:after="200"/>
        <w:ind w:firstLine="440"/>
        <w:jc w:val="both"/>
      </w:pPr>
      <w:r>
        <w:rPr>
          <w:color w:val="222222"/>
        </w:rPr>
        <w:t>That is the goal. These books are among the best available helps toward it.</w:t>
      </w:r>
    </w:p>
    <w:p w14:paraId="1EE3E49D" w14:textId="77777777" w:rsidR="00701415" w:rsidRDefault="00701415">
      <w:pPr>
        <w:spacing w:after="480"/>
      </w:pPr>
    </w:p>
    <w:sectPr w:rsidR="00701415">
      <w:headerReference w:type="default" r:id="rId7"/>
      <w:footerReference w:type="default" r:id="rId8"/>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6D8FF" w14:textId="77777777" w:rsidR="000C361F" w:rsidRDefault="000C361F">
      <w:r>
        <w:separator/>
      </w:r>
    </w:p>
  </w:endnote>
  <w:endnote w:type="continuationSeparator" w:id="0">
    <w:p w14:paraId="1825D0AE" w14:textId="77777777" w:rsidR="000C361F" w:rsidRDefault="000C3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4B78" w14:textId="77777777" w:rsidR="00701415" w:rsidRDefault="000C361F">
    <w:pPr>
      <w:pBdr>
        <w:top w:val="single" w:sz="4" w:space="4" w:color="DDDDDD"/>
      </w:pBdr>
      <w:jc w:val="center"/>
    </w:pPr>
    <w:r>
      <w:rPr>
        <w:color w:val="AAAAAA"/>
        <w:sz w:val="18"/>
        <w:szCs w:val="18"/>
      </w:rPr>
      <w:t>—  PAGE_NUMBER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A7A15" w14:textId="77777777" w:rsidR="000C361F" w:rsidRDefault="000C361F">
      <w:r>
        <w:separator/>
      </w:r>
    </w:p>
  </w:footnote>
  <w:footnote w:type="continuationSeparator" w:id="0">
    <w:p w14:paraId="6CF8D7A4" w14:textId="77777777" w:rsidR="000C361F" w:rsidRDefault="000C36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3FA81" w14:textId="77777777" w:rsidR="00701415" w:rsidRDefault="000C361F">
    <w:pPr>
      <w:pBdr>
        <w:bottom w:val="single" w:sz="4" w:space="4" w:color="CCCCCC"/>
      </w:pBdr>
    </w:pPr>
    <w:r>
      <w:rPr>
        <w:rFonts w:ascii="Arial" w:eastAsia="Arial" w:hAnsi="Arial" w:cs="Arial"/>
        <w:b/>
        <w:bCs/>
        <w:caps/>
        <w:color w:val="4A4A6A"/>
        <w:sz w:val="16"/>
        <w:szCs w:val="16"/>
      </w:rPr>
      <w:t>THE MONSTER IN THE MIRROR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5077"/>
    <w:multiLevelType w:val="hybridMultilevel"/>
    <w:tmpl w:val="456A8416"/>
    <w:lvl w:ilvl="0" w:tplc="CAC0A73E">
      <w:start w:val="1"/>
      <w:numFmt w:val="bullet"/>
      <w:lvlText w:val="●"/>
      <w:lvlJc w:val="left"/>
      <w:pPr>
        <w:ind w:left="720" w:hanging="360"/>
      </w:pPr>
    </w:lvl>
    <w:lvl w:ilvl="1" w:tplc="6172E0E4">
      <w:start w:val="1"/>
      <w:numFmt w:val="bullet"/>
      <w:lvlText w:val="○"/>
      <w:lvlJc w:val="left"/>
      <w:pPr>
        <w:ind w:left="1440" w:hanging="360"/>
      </w:pPr>
    </w:lvl>
    <w:lvl w:ilvl="2" w:tplc="3D0EBA46">
      <w:start w:val="1"/>
      <w:numFmt w:val="bullet"/>
      <w:lvlText w:val="■"/>
      <w:lvlJc w:val="left"/>
      <w:pPr>
        <w:ind w:left="2160" w:hanging="360"/>
      </w:pPr>
    </w:lvl>
    <w:lvl w:ilvl="3" w:tplc="C332055C">
      <w:start w:val="1"/>
      <w:numFmt w:val="bullet"/>
      <w:lvlText w:val="●"/>
      <w:lvlJc w:val="left"/>
      <w:pPr>
        <w:ind w:left="2880" w:hanging="360"/>
      </w:pPr>
    </w:lvl>
    <w:lvl w:ilvl="4" w:tplc="123C0CE6">
      <w:start w:val="1"/>
      <w:numFmt w:val="bullet"/>
      <w:lvlText w:val="○"/>
      <w:lvlJc w:val="left"/>
      <w:pPr>
        <w:ind w:left="3600" w:hanging="360"/>
      </w:pPr>
    </w:lvl>
    <w:lvl w:ilvl="5" w:tplc="4BF2DB4A">
      <w:start w:val="1"/>
      <w:numFmt w:val="bullet"/>
      <w:lvlText w:val="■"/>
      <w:lvlJc w:val="left"/>
      <w:pPr>
        <w:ind w:left="4320" w:hanging="360"/>
      </w:pPr>
    </w:lvl>
    <w:lvl w:ilvl="6" w:tplc="35240BAA">
      <w:start w:val="1"/>
      <w:numFmt w:val="bullet"/>
      <w:lvlText w:val="●"/>
      <w:lvlJc w:val="left"/>
      <w:pPr>
        <w:ind w:left="5040" w:hanging="360"/>
      </w:pPr>
    </w:lvl>
    <w:lvl w:ilvl="7" w:tplc="B76C45A6">
      <w:start w:val="1"/>
      <w:numFmt w:val="bullet"/>
      <w:lvlText w:val="●"/>
      <w:lvlJc w:val="left"/>
      <w:pPr>
        <w:ind w:left="5760" w:hanging="360"/>
      </w:pPr>
    </w:lvl>
    <w:lvl w:ilvl="8" w:tplc="62500CDE">
      <w:start w:val="1"/>
      <w:numFmt w:val="bullet"/>
      <w:lvlText w:val="●"/>
      <w:lvlJc w:val="left"/>
      <w:pPr>
        <w:ind w:left="6480" w:hanging="360"/>
      </w:pPr>
    </w:lvl>
  </w:abstractNum>
  <w:num w:numId="1" w16cid:durableId="150219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415"/>
    <w:rsid w:val="000C361F"/>
    <w:rsid w:val="00630E98"/>
    <w:rsid w:val="00701415"/>
    <w:rsid w:val="00923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0BB3D"/>
  <w15:docId w15:val="{1DAB7579-A7C4-4F24-9136-0ADC974F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142</Pages>
  <Words>61158</Words>
  <Characters>348601</Characters>
  <Application>Microsoft Office Word</Application>
  <DocSecurity>0</DocSecurity>
  <Lines>2905</Lines>
  <Paragraphs>817</Paragraphs>
  <ScaleCrop>false</ScaleCrop>
  <Company/>
  <LinksUpToDate>false</LinksUpToDate>
  <CharactersWithSpaces>408942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bell</cp:lastModifiedBy>
  <cp:revision>2</cp:revision>
  <dcterms:created xsi:type="dcterms:W3CDTF">2026-04-08T03:05:00Z</dcterms:created>
  <dcterms:modified xsi:type="dcterms:W3CDTF">2026-04-08T03:05:00Z</dcterms:modified>
</cp:coreProperties>
</file>