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360" w:before="2880"/>
        <w:jc w:val="center"/>
      </w:pPr>
      <w:r>
        <w:rPr>
          <w:rFonts w:ascii="Georgia" w:cs="Georgia" w:eastAsia="Georgia" w:hAnsi="Georgia"/>
          <w:b/>
          <w:bCs/>
          <w:sz w:val="52"/>
          <w:szCs w:val="52"/>
        </w:rPr>
        <w:t xml:space="preserve">THE RELIABILITY OF SCRIPTURE</w:t>
      </w:r>
    </w:p>
    <w:p>
      <w:pPr>
        <w:spacing w:after="720" w:before="0"/>
        <w:jc w:val="center"/>
      </w:pPr>
      <w:r>
        <w:rPr>
          <w:rFonts w:ascii="Georgia" w:cs="Georgia" w:eastAsia="Georgia" w:hAnsi="Georgia"/>
          <w:i/>
          <w:iCs/>
          <w:sz w:val="30"/>
          <w:szCs w:val="30"/>
        </w:rPr>
        <w:t xml:space="preserve">Why We Can Trust the Bible We Have</w:t>
      </w:r>
    </w:p>
    <w:p>
      <w:pPr>
        <w:spacing w:after="0" w:before="720"/>
        <w:jc w:val="center"/>
      </w:pPr>
      <w:r>
        <w:rPr>
          <w:rFonts w:ascii="Georgia" w:cs="Georgia" w:eastAsia="Georgia" w:hAnsi="Georgia"/>
          <w:b/>
          <w:bCs/>
          <w:sz w:val="28"/>
          <w:szCs w:val="28"/>
        </w:rPr>
        <w:t xml:space="preserve">James Bell</w:t>
      </w:r>
    </w:p>
    <w:p>
      <w:r>
        <w:br w:type="page"/>
      </w:r>
    </w:p>
    <w:p>
      <w:pPr>
        <w:spacing w:after="160" w:before="5760"/>
        <w:jc w:val="center"/>
      </w:pPr>
      <w:r>
        <w:rPr>
          <w:rFonts w:ascii="Georgia" w:cs="Georgia" w:eastAsia="Georgia" w:hAnsi="Georgia"/>
          <w:sz w:val="22"/>
          <w:szCs w:val="22"/>
        </w:rPr>
        <w:t xml:space="preserve">Copyright © 2026 James Bell</w:t>
      </w:r>
    </w:p>
    <w:p>
      <w:pPr>
        <w:spacing w:after="160" w:before="0"/>
        <w:jc w:val="center"/>
      </w:pPr>
      <w:r>
        <w:rPr>
          <w:rFonts w:ascii="Georgia" w:cs="Georgia" w:eastAsia="Georgia" w:hAnsi="Georgia"/>
          <w:sz w:val="22"/>
          <w:szCs w:val="22"/>
        </w:rPr>
        <w:t xml:space="preserve">All rights reserved.</w:t>
      </w:r>
    </w:p>
    <w:p>
      <w:pPr>
        <w:spacing w:after="160" w:before="240"/>
        <w:jc w:val="center"/>
      </w:pPr>
      <w:r>
        <w:rPr>
          <w:rFonts w:ascii="Georgia" w:cs="Georgia" w:eastAsia="Georgia" w:hAnsi="Georgia"/>
          <w:sz w:val="22"/>
          <w:szCs w:val="22"/>
        </w:rPr>
        <w:t xml:space="preserve">LiveWell by James Bell</w:t>
      </w:r>
    </w:p>
    <w:p>
      <w:pPr>
        <w:spacing w:after="160" w:before="0"/>
        <w:jc w:val="center"/>
      </w:pPr>
      <w:r>
        <w:rPr>
          <w:rFonts w:ascii="Georgia" w:cs="Georgia" w:eastAsia="Georgia" w:hAnsi="Georgia"/>
          <w:sz w:val="22"/>
          <w:szCs w:val="22"/>
        </w:rPr>
        <w:t xml:space="preserve">livewellbyjamesbell.com</w:t>
      </w:r>
    </w:p>
    <w:p>
      <w:pPr>
        <w:spacing w:after="160" w:before="240"/>
        <w:jc w:val="center"/>
      </w:pPr>
      <w:r>
        <w:rPr>
          <w:rFonts w:ascii="Georgia" w:cs="Georgia" w:eastAsia="Georgia" w:hAnsi="Georgia"/>
          <w:i/>
          <w:iCs/>
          <w:sz w:val="20"/>
          <w:szCs w:val="20"/>
        </w:rPr>
        <w:t xml:space="preserve">Unless otherwise noted, Scripture quotations are from the English Standard Version (ESV).</w:t>
      </w:r>
    </w:p>
    <w:p>
      <w:r>
        <w:br w:type="page"/>
      </w:r>
    </w:p>
    <w:p>
      <w:pPr>
        <w:pStyle w:val="Heading1"/>
        <w:spacing w:after="360" w:before="480"/>
      </w:pPr>
      <w:r>
        <w:rPr>
          <w:rFonts w:ascii="Georgia" w:cs="Georgia" w:eastAsia="Georgia" w:hAnsi="Georgia"/>
          <w:b/>
          <w:bCs/>
          <w:sz w:val="36"/>
          <w:szCs w:val="36"/>
        </w:rPr>
        <w:t xml:space="preserve">THE RELIABILITY OF SCRIPTURE</w:t>
      </w:r>
    </w:p>
    <w:p>
      <w:pPr>
        <w:pStyle w:val="Heading1"/>
        <w:spacing w:after="240" w:before="360"/>
      </w:pPr>
      <w:r>
        <w:rPr>
          <w:rFonts w:ascii="Georgia" w:cs="Georgia" w:eastAsia="Georgia" w:hAnsi="Georgia"/>
          <w:b/>
          <w:bCs/>
          <w:sz w:val="32"/>
          <w:szCs w:val="32"/>
        </w:rPr>
        <w:t xml:space="preserve">Why We Can Trust the Bible We Have</w:t>
      </w:r>
    </w:p>
    <w:p>
      <w:pPr>
        <w:pStyle w:val="Heading2"/>
        <w:spacing w:after="120" w:before="240"/>
      </w:pPr>
      <w:r>
        <w:rPr>
          <w:rFonts w:ascii="Georgia" w:cs="Georgia" w:eastAsia="Georgia" w:hAnsi="Georgia"/>
          <w:b/>
          <w:bCs/>
          <w:sz w:val="26"/>
          <w:szCs w:val="26"/>
        </w:rPr>
        <w:t xml:space="preserve">James C. Bell</w:t>
      </w:r>
    </w:p>
    <w:p>
      <w:r>
        <w:br w:type="page"/>
      </w:r>
    </w:p>
    <w:p>
      <w:pPr>
        <w:pStyle w:val="Heading1"/>
        <w:spacing w:after="240" w:before="360"/>
      </w:pPr>
      <w:r>
        <w:rPr>
          <w:rFonts w:ascii="Georgia" w:cs="Georgia" w:eastAsia="Georgia" w:hAnsi="Georgia"/>
          <w:b/>
          <w:bCs/>
          <w:sz w:val="32"/>
          <w:szCs w:val="32"/>
        </w:rPr>
        <w:t xml:space="preserve">INTRODUCTION: The Question in the Room</w:t>
      </w:r>
    </w:p>
    <w:p>
      <w:pPr>
        <w:spacing w:after="160" w:before="0"/>
        <w:ind w:firstLine="720"/>
      </w:pPr>
      <w:r>
        <w:rPr>
          <w:rFonts w:ascii="Georgia" w:cs="Georgia" w:eastAsia="Georgia" w:hAnsi="Georgia"/>
          <w:sz w:val="24"/>
          <w:szCs w:val="24"/>
        </w:rPr>
        <w:t xml:space="preserve">The student was nineteen years old, sitting in the front row, and she had made up her mind to blow up the class.</w:t>
      </w:r>
    </w:p>
    <w:p>
      <w:pPr>
        <w:spacing w:after="160" w:before="0"/>
        <w:ind w:firstLine="720"/>
      </w:pPr>
      <w:r>
        <w:rPr>
          <w:rFonts w:ascii="Georgia" w:cs="Georgia" w:eastAsia="Georgia" w:hAnsi="Georgia"/>
          <w:sz w:val="24"/>
          <w:szCs w:val="24"/>
        </w:rPr>
        <w:t xml:space="preserve">She had been raised in the church. She had memorized more Scripture than most adults twice her age. She had sung every hymn, attended every youth retreat, and believed — genuinely believed — until the semester she took Introduction to Religious Studies at a state university in the Midwest. Her professor was not hostile. He was careful, and curious, and kind. He assigned good books. He asked good questions. And by October, she had concluded that the Bible she had been reading her whole life was a collection of stories compiled centuries after the fact by men with political agendas, full of contradictions, riddled with errors, and bearing approximately the same relationship to actual history that a novel bears to a news article.</w:t>
      </w:r>
    </w:p>
    <w:p>
      <w:pPr>
        <w:spacing w:after="160" w:before="0"/>
        <w:ind w:firstLine="720"/>
      </w:pPr>
      <w:r>
        <w:rPr>
          <w:rFonts w:ascii="Georgia" w:cs="Georgia" w:eastAsia="Georgia" w:hAnsi="Georgia"/>
          <w:sz w:val="24"/>
          <w:szCs w:val="24"/>
        </w:rPr>
        <w:t xml:space="preserve">She came back to her church's college ministry and announced this. She said it calmly. She laid out the arguments. She had clearly done the reading.</w:t>
      </w:r>
    </w:p>
    <w:p>
      <w:pPr>
        <w:spacing w:after="160" w:before="0"/>
        <w:ind w:firstLine="720"/>
      </w:pPr>
      <w:r>
        <w:rPr>
          <w:rFonts w:ascii="Georgia" w:cs="Georgia" w:eastAsia="Georgia" w:hAnsi="Georgia"/>
          <w:sz w:val="24"/>
          <w:szCs w:val="24"/>
        </w:rPr>
        <w:t xml:space="preserve">And nobody in the room could answer her.</w:t>
      </w:r>
    </w:p>
    <w:p>
      <w:pPr>
        <w:spacing w:after="160" w:before="0"/>
        <w:ind w:firstLine="720"/>
      </w:pPr>
      <w:r>
        <w:rPr>
          <w:rFonts w:ascii="Georgia" w:cs="Georgia" w:eastAsia="Georgia" w:hAnsi="Georgia"/>
          <w:sz w:val="24"/>
          <w:szCs w:val="24"/>
        </w:rPr>
        <w:t xml:space="preserve">Not because her arguments were airtight. They were not. Not because the evidence was conclusive. It was not. But because nobody in that room had ever been taught to think about the Bible rather than simply read it. They had been handed a text and told it was true. They had never been shown the case. They had never been taken to the manuscript rooms, never walked through the archaeology, never sat with the canonization history, never learned the difference between what inerrancy actually claims and what critics of inerrancy actually attack.</w:t>
      </w:r>
    </w:p>
    <w:p>
      <w:pPr>
        <w:spacing w:after="160" w:before="0"/>
        <w:ind w:firstLine="720"/>
      </w:pPr>
      <w:r>
        <w:rPr>
          <w:rFonts w:ascii="Georgia" w:cs="Georgia" w:eastAsia="Georgia" w:hAnsi="Georgia"/>
          <w:sz w:val="24"/>
          <w:szCs w:val="24"/>
        </w:rPr>
        <w:t xml:space="preserve">She left the church. Not that night, but eventually. Not because the evidence against Scripture was overwhelming. But because the silence in that room was.</w:t>
      </w:r>
    </w:p>
    <w:p>
      <w:pPr>
        <w:spacing w:after="160" w:before="0"/>
        <w:ind w:firstLine="720"/>
      </w:pPr>
      <w:r>
        <w:rPr>
          <w:rFonts w:ascii="Georgia" w:cs="Georgia" w:eastAsia="Georgia" w:hAnsi="Georgia"/>
          <w:sz w:val="24"/>
          <w:szCs w:val="24"/>
        </w:rPr>
        <w:t xml:space="preserve">I have watched this scene play out more times than I can count. Different students, different questions, same silence. The silence is not always ignorance. Sometimes it is something worse: the assumption that faith and evidence exist in separate rooms and should never be introduced. The assumption that the questions are dangerous, that investigating them might break something, that certainty is better protected by not examining it than by building it on solid ground. Ask questions, go to seminary. Just don't bring them here.</w:t>
      </w:r>
    </w:p>
    <w:p>
      <w:pPr>
        <w:spacing w:after="160" w:before="0"/>
        <w:ind w:firstLine="720"/>
      </w:pPr>
      <w:r>
        <w:rPr>
          <w:rFonts w:ascii="Georgia" w:cs="Georgia" w:eastAsia="Georgia" w:hAnsi="Georgia"/>
          <w:sz w:val="24"/>
          <w:szCs w:val="24"/>
        </w:rPr>
        <w:t xml:space="preserve">This is not faith. This is fear dressed up as piety. And it has cost the church more than we know.</w:t>
      </w:r>
    </w:p>
    <w:p>
      <w:pPr>
        <w:spacing w:after="160" w:before="0"/>
        <w:ind w:firstLine="720"/>
      </w:pPr>
      <w:r>
        <w:rPr>
          <w:rFonts w:ascii="Georgia" w:cs="Georgia" w:eastAsia="Georgia" w:hAnsi="Georgia"/>
          <w:sz w:val="24"/>
          <w:szCs w:val="24"/>
        </w:rPr>
        <w:t xml:space="preserve">I was not raised in the church. I was raised by a single mother who worked two jobs, in a house where religion was not present and God was not assumed. I came to faith through the door of doubt — through questions that were taken seriously rather than deflected, through arguments that were made with care and patience rather than dismissed with proof texts. When someone finally sat down with my atheist questions and worked through them honestly, it changed everything.</w:t>
      </w:r>
    </w:p>
    <w:p>
      <w:pPr>
        <w:spacing w:after="160" w:before="0"/>
        <w:ind w:firstLine="720"/>
      </w:pPr>
      <w:r>
        <w:rPr>
          <w:rFonts w:ascii="Georgia" w:cs="Georgia" w:eastAsia="Georgia" w:hAnsi="Georgia"/>
          <w:sz w:val="24"/>
          <w:szCs w:val="24"/>
        </w:rPr>
        <w:t xml:space="preserve">I know what it means to need an answer that holds under examination. I know what it means to need more than "just trust." That nineteen-year-old in the front row was me, in a different form, at a different point in my life. She needed someone to show her the case. This book is an attempt to do that.</w:t>
      </w:r>
    </w:p>
    <w:p>
      <w:pPr>
        <w:spacing w:after="160" w:before="0"/>
        <w:ind w:firstLine="720"/>
      </w:pPr>
      <w:r>
        <w:rPr>
          <w:rFonts w:ascii="Georgia" w:cs="Georgia" w:eastAsia="Georgia" w:hAnsi="Georgia"/>
          <w:sz w:val="24"/>
          <w:szCs w:val="24"/>
        </w:rPr>
        <w:t xml:space="preserve">It is not an attempt to remove all doubt. Doubt is not the enemy of faith — it is often the furnace in which real faith is formed. What I want to do is show you that the questions about biblical reliability have been examined seriously, that the evidence is substantial, and that the case for trusting the Bible we have is stronger than the culture has told you.</w:t>
      </w:r>
    </w:p>
    <w:p>
      <w:pPr>
        <w:spacing w:after="160" w:before="0"/>
        <w:ind w:firstLine="720"/>
      </w:pPr>
      <w:r>
        <w:rPr>
          <w:rFonts w:ascii="Georgia" w:cs="Georgia" w:eastAsia="Georgia" w:hAnsi="Georgia"/>
          <w:sz w:val="24"/>
          <w:szCs w:val="24"/>
        </w:rPr>
        <w:t xml:space="preserve">The culture says the Bible is unreliable. It says this the way it says most things: loudly, repeatedly, with great confidence, and without doing the work. Sitcoms, college courses, popular books, documentary films — they all carry the same assumption: the Bible has been corrupted in transmission, assembled by political conspiracy, contradicted by archaeology, and essentially discredited by the march of modern scholarship.</w:t>
      </w:r>
    </w:p>
    <w:p>
      <w:pPr>
        <w:spacing w:after="160" w:before="0"/>
        <w:ind w:firstLine="720"/>
      </w:pPr>
      <w:r>
        <w:rPr>
          <w:rFonts w:ascii="Georgia" w:cs="Georgia" w:eastAsia="Georgia" w:hAnsi="Georgia"/>
          <w:sz w:val="24"/>
          <w:szCs w:val="24"/>
        </w:rPr>
        <w:t xml:space="preserve">This assumption is false. Not in every detail — there are genuine questions that require genuine engagement. But as a general conclusion, it is false. And the evidence that makes it false is available to anyone willing to follow the argument.</w:t>
      </w:r>
    </w:p>
    <w:p>
      <w:pPr>
        <w:spacing w:after="160" w:before="0"/>
        <w:ind w:firstLine="720"/>
      </w:pPr>
      <w:r>
        <w:rPr>
          <w:rFonts w:ascii="Georgia" w:cs="Georgia" w:eastAsia="Georgia" w:hAnsi="Georgia"/>
          <w:sz w:val="24"/>
          <w:szCs w:val="24"/>
        </w:rPr>
        <w:t xml:space="preserve">Here is where we are going.</w:t>
      </w:r>
    </w:p>
    <w:p>
      <w:pPr>
        <w:spacing w:after="160" w:before="0"/>
        <w:ind w:firstLine="720"/>
      </w:pPr>
      <w:r>
        <w:rPr>
          <w:rFonts w:ascii="Georgia" w:cs="Georgia" w:eastAsia="Georgia" w:hAnsi="Georgia"/>
          <w:sz w:val="24"/>
          <w:szCs w:val="24"/>
        </w:rPr>
        <w:t xml:space="preserve">First, we have to name what the question actually is, because most people confuse three separate questions and answer none of them well. Then we are going to walk through the evidence — manuscript history, textual transmission, canon formation, archaeological confirmation, the handling of apparent contradictions, the authorship and dating debates, and the church's historical doctrine of Scripture. We are going to meet the scholars who have attacked the Bible's reliability and the scholars who have answered them. We are going to sit inside the hard questions rather than skirt them.</w:t>
      </w:r>
    </w:p>
    <w:p>
      <w:pPr>
        <w:spacing w:after="160" w:before="0"/>
        <w:ind w:firstLine="720"/>
      </w:pPr>
      <w:r>
        <w:rPr>
          <w:rFonts w:ascii="Georgia" w:cs="Georgia" w:eastAsia="Georgia" w:hAnsi="Georgia"/>
          <w:sz w:val="24"/>
          <w:szCs w:val="24"/>
        </w:rPr>
        <w:t xml:space="preserve">And at the end, we are going to arrive somewhere that costs you something. Not the cheap faith that ignores the questions. Not the anxious faith that needs new evidence every morning to stay afloat. Something harder and more durable than either.</w:t>
      </w:r>
    </w:p>
    <w:p>
      <w:pPr>
        <w:spacing w:after="160" w:before="0"/>
        <w:ind w:firstLine="720"/>
      </w:pPr>
      <w:r>
        <w:rPr>
          <w:rFonts w:ascii="Georgia" w:cs="Georgia" w:eastAsia="Georgia" w:hAnsi="Georgia"/>
          <w:sz w:val="24"/>
          <w:szCs w:val="24"/>
        </w:rPr>
        <w:t xml:space="preserve">Faith grounded in knowledge. Confidence built on evidence. Belief that has been tested.</w:t>
      </w:r>
    </w:p>
    <w:p>
      <w:pPr>
        <w:spacing w:after="160" w:before="0"/>
        <w:ind w:firstLine="720"/>
      </w:pPr>
      <w:r>
        <w:rPr>
          <w:rFonts w:ascii="Georgia" w:cs="Georgia" w:eastAsia="Georgia" w:hAnsi="Georgia"/>
          <w:sz w:val="24"/>
          <w:szCs w:val="24"/>
        </w:rPr>
        <w:t xml:space="preserve">This book is for the person who needs permission to investigate. Who has been told that questioning is faithless. Who has been handed certainty that broke when life got hard and who wants to know whether there is something more durable.</w:t>
      </w:r>
    </w:p>
    <w:p>
      <w:pPr>
        <w:spacing w:after="160" w:before="0"/>
        <w:ind w:firstLine="720"/>
      </w:pPr>
      <w:r>
        <w:rPr>
          <w:rFonts w:ascii="Georgia" w:cs="Georgia" w:eastAsia="Georgia" w:hAnsi="Georgia"/>
          <w:sz w:val="24"/>
          <w:szCs w:val="24"/>
        </w:rPr>
        <w:t xml:space="preserve">The Bible has survived every century's critics. Not because critics are always wrong — some of their challenges have been legitimate and have pushed the church toward better interpretation and more careful scholarship. But the core case — that these texts are ancient, that they are reliably transmitted, that the canon was recognized rather than invented, that archaeology confirms rather than contradicts the historical narrative — that core is stronger today than it has ever been.</w:t>
      </w:r>
    </w:p>
    <w:p>
      <w:pPr>
        <w:spacing w:after="160" w:before="0"/>
        <w:ind w:firstLine="720"/>
      </w:pPr>
      <w:r>
        <w:rPr>
          <w:rFonts w:ascii="Georgia" w:cs="Georgia" w:eastAsia="Georgia" w:hAnsi="Georgia"/>
          <w:sz w:val="24"/>
          <w:szCs w:val="24"/>
        </w:rPr>
        <w:t xml:space="preserve">The questions deserve serious answers. Let us begin.</w:t>
      </w:r>
    </w:p>
    <w:p>
      <w:r>
        <w:br w:type="page"/>
      </w:r>
    </w:p>
    <w:p>
      <w:pPr>
        <w:pStyle w:val="Heading1"/>
        <w:spacing w:after="240" w:before="360"/>
      </w:pPr>
      <w:r>
        <w:rPr>
          <w:rFonts w:ascii="Georgia" w:cs="Georgia" w:eastAsia="Georgia" w:hAnsi="Georgia"/>
          <w:b/>
          <w:bCs/>
          <w:sz w:val="32"/>
          <w:szCs w:val="32"/>
        </w:rPr>
        <w:t xml:space="preserve">CHAPTER ONE: Three Questions We Confuse for One</w:t>
      </w:r>
    </w:p>
    <w:p>
      <w:pPr>
        <w:spacing w:after="160" w:before="0"/>
        <w:ind w:firstLine="720"/>
      </w:pPr>
      <w:r>
        <w:rPr>
          <w:rFonts w:ascii="Georgia" w:cs="Georgia" w:eastAsia="Georgia" w:hAnsi="Georgia"/>
          <w:sz w:val="24"/>
          <w:szCs w:val="24"/>
        </w:rPr>
        <w:t xml:space="preserve">The worst thing that can happen to a hard question is being answered with a different question.</w:t>
      </w:r>
    </w:p>
    <w:p>
      <w:pPr>
        <w:spacing w:after="160" w:before="0"/>
        <w:ind w:firstLine="720"/>
      </w:pPr>
      <w:r>
        <w:rPr>
          <w:rFonts w:ascii="Georgia" w:cs="Georgia" w:eastAsia="Georgia" w:hAnsi="Georgia"/>
          <w:sz w:val="24"/>
          <w:szCs w:val="24"/>
        </w:rPr>
        <w:t xml:space="preserve">When someone asks whether the Bible is reliable, they rarely get the question they actually asked answered. They get a sermon about trusting God. Or a history lecture about textual criticism that never connects to anything they actually believe. Or a philosophical argument about the nature of truth. Or, worst of all, a dismissal dressed up as piety: "I just take it by faith." As if faith were a substitute for thought rather than an activity that requires it.</w:t>
      </w:r>
    </w:p>
    <w:p>
      <w:pPr>
        <w:spacing w:after="160" w:before="0"/>
        <w:ind w:firstLine="720"/>
      </w:pPr>
      <w:r>
        <w:rPr>
          <w:rFonts w:ascii="Georgia" w:cs="Georgia" w:eastAsia="Georgia" w:hAnsi="Georgia"/>
          <w:sz w:val="24"/>
          <w:szCs w:val="24"/>
        </w:rPr>
        <w:t xml:space="preserve">None of these are entirely bad responses, exactly. But none of them answer the question being asked. And the reason they miss is that the person responding is answering a different question than the one being asked.</w:t>
      </w:r>
    </w:p>
    <w:p>
      <w:pPr>
        <w:spacing w:after="160" w:before="0"/>
        <w:ind w:firstLine="720"/>
      </w:pPr>
      <w:r>
        <w:rPr>
          <w:rFonts w:ascii="Georgia" w:cs="Georgia" w:eastAsia="Georgia" w:hAnsi="Georgia"/>
          <w:sz w:val="24"/>
          <w:szCs w:val="24"/>
        </w:rPr>
        <w:t xml:space="preserve">There are at least three separate questions that get collapsed into the single phrase "can I trust the Bible":</w:t>
      </w:r>
    </w:p>
    <w:p>
      <w:pPr>
        <w:spacing w:after="160" w:before="0"/>
        <w:ind w:firstLine="720"/>
      </w:pPr>
      <w:r>
        <w:rPr>
          <w:rFonts w:ascii="Georgia" w:cs="Georgia" w:eastAsia="Georgia" w:hAnsi="Georgia"/>
          <w:sz w:val="24"/>
          <w:szCs w:val="24"/>
        </w:rPr>
        <w:t xml:space="preserve">The first question is historical and textual: Is the Bible we have now the same as the Bible originally written? This is the question of textual transmission and manuscript reliability. It is a question about copying — about whether scribes who copied the text over twenty centuries preserved what was written or altered it, accidentally or deliberately. It is a question about whether the text on the page has a credible relationship to the text originally produced.</w:t>
      </w:r>
    </w:p>
    <w:p>
      <w:pPr>
        <w:spacing w:after="160" w:before="0"/>
        <w:ind w:firstLine="720"/>
      </w:pPr>
      <w:r>
        <w:rPr>
          <w:rFonts w:ascii="Georgia" w:cs="Georgia" w:eastAsia="Georgia" w:hAnsi="Georgia"/>
          <w:sz w:val="24"/>
          <w:szCs w:val="24"/>
        </w:rPr>
        <w:t xml:space="preserve">The second question is archaeological and factual: Does the Bible accurately describe real people, real places, real events? This is the question about whether Abraham existed, whether the Exodus happened, whether David was a real king with a real kingdom, whether the census described in Luke's gospel can be corroborated by other historical sources. It is a question about whether the Bible's historical claims hold up under examination.</w:t>
      </w:r>
    </w:p>
    <w:p>
      <w:pPr>
        <w:spacing w:after="160" w:before="0"/>
        <w:ind w:firstLine="720"/>
      </w:pPr>
      <w:r>
        <w:rPr>
          <w:rFonts w:ascii="Georgia" w:cs="Georgia" w:eastAsia="Georgia" w:hAnsi="Georgia"/>
          <w:sz w:val="24"/>
          <w:szCs w:val="24"/>
        </w:rPr>
        <w:t xml:space="preserve">The third question is theological: Is the Bible more than a collection of human documents? Is it inspired? Is it authoritative in a way that differs from the authority of other excellent books? Is it the word of God in a sense that requires a specific kind of response from those who read it?</w:t>
      </w:r>
    </w:p>
    <w:p>
      <w:pPr>
        <w:spacing w:after="160" w:before="0"/>
        <w:ind w:firstLine="720"/>
      </w:pPr>
      <w:r>
        <w:rPr>
          <w:rFonts w:ascii="Georgia" w:cs="Georgia" w:eastAsia="Georgia" w:hAnsi="Georgia"/>
          <w:sz w:val="24"/>
          <w:szCs w:val="24"/>
        </w:rPr>
        <w:t xml:space="preserve">These three questions are related but they are not the same. Answering one does not automatically answer the others. You can establish extraordinary textual reliability — demonstrating that the text we have matches the text originally written — without yet settling the inspiration question. You can confirm archaeological accuracy — showing that the people and places described are historically real — without resolving whether the miraculous claims are true. The questions build on each other, and a responsible case for biblical authority needs to engage all three. But they require different kinds of evidence and different kinds of arguments.</w:t>
      </w:r>
    </w:p>
    <w:p>
      <w:pPr>
        <w:spacing w:after="160" w:before="0"/>
        <w:ind w:firstLine="720"/>
      </w:pPr>
      <w:r>
        <w:rPr>
          <w:rFonts w:ascii="Georgia" w:cs="Georgia" w:eastAsia="Georgia" w:hAnsi="Georgia"/>
          <w:sz w:val="24"/>
          <w:szCs w:val="24"/>
        </w:rPr>
        <w:t xml:space="preserve">The confusion matters for a practical reason: critics tend to attack question three while arguing as if they are answering question one. They say, in effect, "the Bible is just a human document produced by people with biases and agendas" — which is a theological claim — and present it as if it were a conclusion drawn from textual criticism or archaeology. And defenders of Scripture often respond to attacks on questions one and two by retreating to question three: "I believe the Bible because the Holy Spirit witnesses to its truth in my heart." Which may well be true, but which does not answer the historical questions.</w:t>
      </w:r>
    </w:p>
    <w:p>
      <w:pPr>
        <w:spacing w:after="160" w:before="0"/>
        <w:ind w:firstLine="720"/>
      </w:pPr>
      <w:r>
        <w:rPr>
          <w:rFonts w:ascii="Georgia" w:cs="Georgia" w:eastAsia="Georgia" w:hAnsi="Georgia"/>
          <w:sz w:val="24"/>
          <w:szCs w:val="24"/>
        </w:rPr>
        <w:t xml:space="preserve">The result is a conversation in which nobody is actually answering anybody else's argument. The skeptic scores points with rhetorical flourish. The believer retreats to an experience that cannot be shared. Both go home convinced of what they already thought.</w:t>
      </w:r>
    </w:p>
    <w:p>
      <w:pPr>
        <w:spacing w:after="160" w:before="0"/>
        <w:ind w:firstLine="720"/>
      </w:pPr>
      <w:r>
        <w:rPr>
          <w:rFonts w:ascii="Georgia" w:cs="Georgia" w:eastAsia="Georgia" w:hAnsi="Georgia"/>
          <w:sz w:val="24"/>
          <w:szCs w:val="24"/>
        </w:rPr>
        <w:t xml:space="preserve">This book is primarily about questions one and two. Not because question three is less important — it is the most important of the three. But you cannot build a doctrine of inspiration on a foundation that has not yet established textual reliability. You cannot claim divine authority for a document you cannot demonstrate to be genuine. The order matters.</w:t>
      </w:r>
    </w:p>
    <w:p>
      <w:pPr>
        <w:spacing w:after="160" w:before="0"/>
        <w:ind w:firstLine="720"/>
      </w:pPr>
      <w:r>
        <w:rPr>
          <w:rFonts w:ascii="Georgia" w:cs="Georgia" w:eastAsia="Georgia" w:hAnsi="Georgia"/>
          <w:sz w:val="24"/>
          <w:szCs w:val="24"/>
        </w:rPr>
        <w:t xml:space="preserve">The questions follow a logical sequence. First: Is what we are reading the same as what was originally written? Second: Are the historical claims it makes substantially accurate? Third: Given the answers to one and two, what do we make of the theological claims? The third question is a different kind of question — it involves not just evaluation of evidence but a response to evidence. It is where faith lives. But faith that skips questions one and two is not stronger for having skipped them. It is more fragile.</w:t>
      </w:r>
    </w:p>
    <w:p>
      <w:pPr>
        <w:spacing w:after="160" w:before="0"/>
        <w:ind w:firstLine="720"/>
      </w:pPr>
      <w:r>
        <w:rPr>
          <w:rFonts w:ascii="Georgia" w:cs="Georgia" w:eastAsia="Georgia" w:hAnsi="Georgia"/>
          <w:sz w:val="24"/>
          <w:szCs w:val="24"/>
        </w:rPr>
        <w:t xml:space="preserve">Before any discussion of inspiration or authority, we need to establish prior questions: Does the document we call the Bible bear a credible relationship to the documents originally produced? Has transmission corrupted, amended, or invented content that the original authors did not write? Are the words on the page ancient, or are they medieval additions disguised as ancient testimony?</w:t>
      </w:r>
    </w:p>
    <w:p>
      <w:pPr>
        <w:spacing w:after="160" w:before="0"/>
        <w:ind w:firstLine="720"/>
      </w:pPr>
      <w:r>
        <w:rPr>
          <w:rFonts w:ascii="Georgia" w:cs="Georgia" w:eastAsia="Georgia" w:hAnsi="Georgia"/>
          <w:sz w:val="24"/>
          <w:szCs w:val="24"/>
        </w:rPr>
        <w:t xml:space="preserve">This is exactly the right place to start. Because if the answer to the textual question were "no, the transmission is unreliable, and the Bible we have is substantially different from the Bible originally written," then no amount of theological argument would save the enterprise. Faith built on a corrupted text would be faith in something nobody actually said.</w:t>
      </w:r>
    </w:p>
    <w:p>
      <w:pPr>
        <w:spacing w:after="160" w:before="0"/>
        <w:ind w:firstLine="720"/>
      </w:pPr>
      <w:r>
        <w:rPr>
          <w:rFonts w:ascii="Georgia" w:cs="Georgia" w:eastAsia="Georgia" w:hAnsi="Georgia"/>
          <w:sz w:val="24"/>
          <w:szCs w:val="24"/>
        </w:rPr>
        <w:t xml:space="preserve">The answer is not "no." The answer is the opposite of "no." And the evidence for that answer is one of the most compelling bodies of scholarship in the history of literary study.</w:t>
      </w:r>
    </w:p>
    <w:p>
      <w:pPr>
        <w:spacing w:after="160" w:before="0"/>
        <w:ind w:firstLine="720"/>
      </w:pPr>
      <w:r>
        <w:rPr>
          <w:rFonts w:ascii="Georgia" w:cs="Georgia" w:eastAsia="Georgia" w:hAnsi="Georgia"/>
          <w:sz w:val="24"/>
          <w:szCs w:val="24"/>
        </w:rPr>
        <w:t xml:space="preserve">But before we get there, we need to linger on one word: "reliable."</w:t>
      </w:r>
    </w:p>
    <w:p>
      <w:pPr>
        <w:spacing w:after="160" w:before="0"/>
        <w:ind w:firstLine="720"/>
      </w:pPr>
      <w:r>
        <w:rPr>
          <w:rFonts w:ascii="Georgia" w:cs="Georgia" w:eastAsia="Georgia" w:hAnsi="Georgia"/>
          <w:sz w:val="24"/>
          <w:szCs w:val="24"/>
        </w:rPr>
        <w:t xml:space="preserve">Reliable does not mean perfect. It does not mean that every scribal copyist never made a mistake. We know they made mistakes. We can see them. Textual criticism — the scholarly discipline of comparing manuscripts and identifying variations — exists precisely because there are variations. And the project of textual scholarship is to trace those variations back to their sources and identify the original readings.</w:t>
      </w:r>
    </w:p>
    <w:p>
      <w:pPr>
        <w:spacing w:after="160" w:before="0"/>
        <w:ind w:firstLine="720"/>
      </w:pPr>
      <w:r>
        <w:rPr>
          <w:rFonts w:ascii="Georgia" w:cs="Georgia" w:eastAsia="Georgia" w:hAnsi="Georgia"/>
          <w:sz w:val="24"/>
          <w:szCs w:val="24"/>
        </w:rPr>
        <w:t xml:space="preserve">But reliability means something more precise and more important than "mistake-free." Reliability means that the process of transmission has preserved the original content with sufficient accuracy that we can be confident we are reading what was originally written. It means that variations exist at the margins, not the center. That copyists preserved rather than invented. That the text has a coherent identity across centuries and languages and cultures.</w:t>
      </w:r>
    </w:p>
    <w:p>
      <w:pPr>
        <w:spacing w:after="160" w:before="0"/>
        <w:ind w:firstLine="720"/>
      </w:pPr>
      <w:r>
        <w:rPr>
          <w:rFonts w:ascii="Georgia" w:cs="Georgia" w:eastAsia="Georgia" w:hAnsi="Georgia"/>
          <w:sz w:val="24"/>
          <w:szCs w:val="24"/>
        </w:rPr>
        <w:t xml:space="preserve">Think of it this way. If I ask ten different people to copy a letter and give them each a copy to work from, and then compare the ten copies, I will find differences. Spelling errors. Transposed words. A phrase dropped here, a word repeated there. These differences do not mean I cannot recover what the original letter said. In fact, having ten copies gives me more ability to reconstruct the original than having one copy would — because each error is unique to the person who made it, and comparing the ten copies allows me to identify the errors and correct for them.</w:t>
      </w:r>
    </w:p>
    <w:p>
      <w:pPr>
        <w:spacing w:after="160" w:before="0"/>
        <w:ind w:firstLine="720"/>
      </w:pPr>
      <w:r>
        <w:rPr>
          <w:rFonts w:ascii="Georgia" w:cs="Georgia" w:eastAsia="Georgia" w:hAnsi="Georgia"/>
          <w:sz w:val="24"/>
          <w:szCs w:val="24"/>
        </w:rPr>
        <w:t xml:space="preserve">That is, in simplified form, the logic of textual criticism applied to the Bible. More manuscripts means more ability to identify and correct errors, not less reliability. The goal is not to find a perfect chain of transmission — no ancient document has that. The goal is to assess whether, after critical analysis of all available manuscripts, we can reconstruct the original text with high confidence.</w:t>
      </w:r>
    </w:p>
    <w:p>
      <w:pPr>
        <w:spacing w:after="160" w:before="0"/>
        <w:ind w:firstLine="720"/>
      </w:pPr>
      <w:r>
        <w:rPr>
          <w:rFonts w:ascii="Georgia" w:cs="Georgia" w:eastAsia="Georgia" w:hAnsi="Georgia"/>
          <w:sz w:val="24"/>
          <w:szCs w:val="24"/>
        </w:rPr>
        <w:t xml:space="preserve">By that standard, the Bible is not just reliable. It is the most reliably transmitted document from the ancient world. Not by a small margin. By a margin that makes every other comparison look thin.</w:t>
      </w:r>
    </w:p>
    <w:p>
      <w:pPr>
        <w:spacing w:after="160" w:before="0"/>
        <w:ind w:firstLine="720"/>
      </w:pPr>
      <w:r>
        <w:rPr>
          <w:rFonts w:ascii="Georgia" w:cs="Georgia" w:eastAsia="Georgia" w:hAnsi="Georgia"/>
          <w:sz w:val="24"/>
          <w:szCs w:val="24"/>
        </w:rPr>
        <w:t xml:space="preserve">That is the argument this book will make, and we will make it with evidence. Not with assertion. Not with appeals to authority. With the data that scholars across the ideological spectrum — believing and skeptical, Christian and secular — have produced by doing the actual work of manuscript study and archaeology and historical reconstruction.</w:t>
      </w:r>
    </w:p>
    <w:p>
      <w:pPr>
        <w:spacing w:after="160" w:before="0"/>
        <w:ind w:firstLine="720"/>
      </w:pPr>
      <w:r>
        <w:rPr>
          <w:rFonts w:ascii="Georgia" w:cs="Georgia" w:eastAsia="Georgia" w:hAnsi="Georgia"/>
          <w:sz w:val="24"/>
          <w:szCs w:val="24"/>
        </w:rPr>
        <w:t xml:space="preserve">You do not have to take my word for it. You just have to follow the argument.</w:t>
      </w:r>
    </w:p>
    <w:p>
      <w:r>
        <w:br w:type="page"/>
      </w:r>
    </w:p>
    <w:p>
      <w:pPr>
        <w:pStyle w:val="Heading1"/>
        <w:spacing w:after="240" w:before="360"/>
      </w:pPr>
      <w:r>
        <w:rPr>
          <w:rFonts w:ascii="Georgia" w:cs="Georgia" w:eastAsia="Georgia" w:hAnsi="Georgia"/>
          <w:b/>
          <w:bCs/>
          <w:sz w:val="32"/>
          <w:szCs w:val="32"/>
        </w:rPr>
        <w:t xml:space="preserve">CHAPTER TWO: Scribes, Scrolls, and Centuries — The Manuscript Trail</w:t>
      </w:r>
    </w:p>
    <w:p>
      <w:pPr>
        <w:spacing w:after="160" w:before="0"/>
        <w:ind w:firstLine="720"/>
      </w:pPr>
      <w:r>
        <w:rPr>
          <w:rFonts w:ascii="Georgia" w:cs="Georgia" w:eastAsia="Georgia" w:hAnsi="Georgia"/>
          <w:sz w:val="24"/>
          <w:szCs w:val="24"/>
        </w:rPr>
        <w:t xml:space="preserve">When you want to know whether an ancient text has been reliably preserved, you ask three specific questions: How many manuscripts do we have? How early are they? How much do they agree with each other?</w:t>
      </w:r>
    </w:p>
    <w:p>
      <w:pPr>
        <w:spacing w:after="160" w:before="0"/>
        <w:ind w:firstLine="720"/>
      </w:pPr>
      <w:r>
        <w:rPr>
          <w:rFonts w:ascii="Georgia" w:cs="Georgia" w:eastAsia="Georgia" w:hAnsi="Georgia"/>
          <w:sz w:val="24"/>
          <w:szCs w:val="24"/>
        </w:rPr>
        <w:t xml:space="preserve">Those are the three metrics of textual reliability. Quantity of manuscripts, earliness of manuscripts, and agreement between manuscripts. By all three measures, the New Testament stands alone in the ancient world. And understanding why requires knowing what we are comparing it to.</w:t>
      </w:r>
    </w:p>
    <w:p>
      <w:pPr>
        <w:spacing w:after="160" w:before="0"/>
        <w:ind w:firstLine="720"/>
      </w:pPr>
      <w:r>
        <w:rPr>
          <w:rFonts w:ascii="Georgia" w:cs="Georgia" w:eastAsia="Georgia" w:hAnsi="Georgia"/>
          <w:sz w:val="24"/>
          <w:szCs w:val="24"/>
        </w:rPr>
        <w:t xml:space="preserve">Julius Caesar's Gallic Wars, one of the most famous documents from the ancient world: we have approximately ten manuscripts, the earliest dating to around 900 AD, roughly 950 years after the original composition. No serious historian doubts that we are reading essentially what Caesar wrote. The manuscript tradition is accepted as reliable on the basis of ten copies and a gap of nearly a millennium.</w:t>
      </w:r>
    </w:p>
    <w:p>
      <w:pPr>
        <w:spacing w:after="160" w:before="0"/>
        <w:ind w:firstLine="720"/>
      </w:pPr>
      <w:r>
        <w:rPr>
          <w:rFonts w:ascii="Georgia" w:cs="Georgia" w:eastAsia="Georgia" w:hAnsi="Georgia"/>
          <w:sz w:val="24"/>
          <w:szCs w:val="24"/>
        </w:rPr>
        <w:t xml:space="preserve">Plato's dialogues, foundational texts of Western philosophy: we have approximately 210 manuscripts. The earliest complete manuscript dates to around 895 AD, approximately 1,200 years after Plato composed them. No serious philosopher doubts we are reading Plato. No classical scholar suggests that the Socratic dialogues are medieval inventions.</w:t>
      </w:r>
    </w:p>
    <w:p>
      <w:pPr>
        <w:spacing w:after="160" w:before="0"/>
        <w:ind w:firstLine="720"/>
      </w:pPr>
      <w:r>
        <w:rPr>
          <w:rFonts w:ascii="Georgia" w:cs="Georgia" w:eastAsia="Georgia" w:hAnsi="Georgia"/>
          <w:sz w:val="24"/>
          <w:szCs w:val="24"/>
        </w:rPr>
        <w:t xml:space="preserve">Tacitus, the Roman historian whose accounts of the early empire are among our most important sources: we have twenty manuscripts, the earliest from the ninth century AD. Thucydides, the great Greek historian: eight manuscripts, the earliest from 900 AD. Herodotus: eight manuscripts.</w:t>
      </w:r>
    </w:p>
    <w:p>
      <w:pPr>
        <w:spacing w:after="160" w:before="0"/>
        <w:ind w:firstLine="720"/>
      </w:pPr>
      <w:r>
        <w:rPr>
          <w:rFonts w:ascii="Georgia" w:cs="Georgia" w:eastAsia="Georgia" w:hAnsi="Georgia"/>
          <w:sz w:val="24"/>
          <w:szCs w:val="24"/>
        </w:rPr>
        <w:t xml:space="preserve">Homer's Iliad, considered the best-attested ancient text outside the New Testament: approximately 1,800 manuscripts. This is the document that classical scholars use as the gold standard for manuscript evidence.</w:t>
      </w:r>
    </w:p>
    <w:p>
      <w:pPr>
        <w:spacing w:after="160" w:before="0"/>
        <w:ind w:firstLine="720"/>
      </w:pPr>
      <w:r>
        <w:rPr>
          <w:rFonts w:ascii="Georgia" w:cs="Georgia" w:eastAsia="Georgia" w:hAnsi="Georgia"/>
          <w:sz w:val="24"/>
          <w:szCs w:val="24"/>
        </w:rPr>
        <w:t xml:space="preserve">The New Testament: we have more than 5,800 Greek manuscripts. More than 10,000 Latin manuscripts. More than 9,000 manuscripts in other early languages — Syriac, Coptic, Armenian, Ethiopic, Georgian. Total manuscript evidence: more than 25,000 copies.</w:t>
      </w:r>
    </w:p>
    <w:p>
      <w:pPr>
        <w:spacing w:after="160" w:before="0"/>
        <w:ind w:firstLine="720"/>
      </w:pPr>
      <w:r>
        <w:rPr>
          <w:rFonts w:ascii="Georgia" w:cs="Georgia" w:eastAsia="Georgia" w:hAnsi="Georgia"/>
          <w:sz w:val="24"/>
          <w:szCs w:val="24"/>
        </w:rPr>
        <w:t xml:space="preserve">Twenty-five thousand copies, against Homer's 1,800. And the New Testament's manuscript tradition is not only larger — it is earlier.</w:t>
      </w:r>
    </w:p>
    <w:p>
      <w:pPr>
        <w:spacing w:after="160" w:before="0"/>
        <w:ind w:firstLine="720"/>
      </w:pPr>
      <w:r>
        <w:rPr>
          <w:rFonts w:ascii="Georgia" w:cs="Georgia" w:eastAsia="Georgia" w:hAnsi="Georgia"/>
          <w:sz w:val="24"/>
          <w:szCs w:val="24"/>
        </w:rPr>
        <w:t xml:space="preserve">The John Rylands Papyrus (P52), a small fragment containing portions of John 18, dates to approximately 125 AD — perhaps as little as thirty years after the Gospel of John was originally composed. For comparison, the earliest manuscript of Caesar's Gallic Wars is from 900 AD, nearly a thousand years after it was written. The Bodmer Papyri, containing substantial portions of John and Luke-Acts, date to approximately 175-200 AD. The Chester Beatty Papyri, containing large portions of Paul's letters and the Gospels, date to approximately 225-250 AD. The Codex Sinaiticus and Codex Vaticanus, remarkable fourth-century manuscripts that contain virtually the entire New Testament, date to approximately 325-350 AD.</w:t>
      </w:r>
    </w:p>
    <w:p>
      <w:pPr>
        <w:spacing w:after="160" w:before="0"/>
        <w:ind w:firstLine="720"/>
      </w:pPr>
      <w:r>
        <w:rPr>
          <w:rFonts w:ascii="Georgia" w:cs="Georgia" w:eastAsia="Georgia" w:hAnsi="Georgia"/>
          <w:sz w:val="24"/>
          <w:szCs w:val="24"/>
        </w:rPr>
        <w:t xml:space="preserve">No other ancient document is attested by manuscripts that close to the original composition. The gap between the writing of the Iliad and our earliest complete manuscript is roughly 500 years. The gap between the writing of Plato's dialogues and our earliest manuscripts is 1,200 years. The gap between the writing of the New Testament and our earliest substantial manuscripts is less than 150 years — and for specific fragments, less than fifty years.</w:t>
      </w:r>
    </w:p>
    <w:p>
      <w:pPr>
        <w:spacing w:after="160" w:before="0"/>
        <w:ind w:firstLine="720"/>
      </w:pPr>
      <w:r>
        <w:rPr>
          <w:rFonts w:ascii="Georgia" w:cs="Georgia" w:eastAsia="Georgia" w:hAnsi="Georgia"/>
          <w:sz w:val="24"/>
          <w:szCs w:val="24"/>
        </w:rPr>
        <w:t xml:space="preserve">The implications are significant. The shorter the gap between original composition and earliest manuscript, the less time there is for legendary development and textual corruption. The more manuscripts available, the more ability scholars have to compare, identify variants, and reconstruct the original. By both measures, the New Testament is in a category by itself.</w:t>
      </w:r>
    </w:p>
    <w:p>
      <w:pPr>
        <w:spacing w:after="160" w:before="0"/>
        <w:ind w:firstLine="720"/>
      </w:pPr>
      <w:r>
        <w:rPr>
          <w:rFonts w:ascii="Georgia" w:cs="Georgia" w:eastAsia="Georgia" w:hAnsi="Georgia"/>
          <w:sz w:val="24"/>
          <w:szCs w:val="24"/>
        </w:rPr>
        <w:t xml:space="preserve">What about the variations?</w:t>
      </w:r>
    </w:p>
    <w:p>
      <w:pPr>
        <w:spacing w:after="160" w:before="0"/>
        <w:ind w:firstLine="720"/>
      </w:pPr>
      <w:r>
        <w:rPr>
          <w:rFonts w:ascii="Georgia" w:cs="Georgia" w:eastAsia="Georgia" w:hAnsi="Georgia"/>
          <w:sz w:val="24"/>
          <w:szCs w:val="24"/>
        </w:rPr>
        <w:t xml:space="preserve">This is where critics score rhetorical points, and where defenders of Scripture sometimes respond with unnecessary alarm. The variations are real. There are, by scholarly estimate, somewhere between 200,000 and 400,000 textual variations across the New Testament manuscripts. Those numbers, stripped of context, sound alarming. The skeptic uses them to suggest that we have no idea what the original text said. And some defenders of Scripture panic and start minimizing, which is also wrong.</w:t>
      </w:r>
    </w:p>
    <w:p>
      <w:pPr>
        <w:spacing w:after="160" w:before="0"/>
        <w:ind w:firstLine="720"/>
      </w:pPr>
      <w:r>
        <w:rPr>
          <w:rFonts w:ascii="Georgia" w:cs="Georgia" w:eastAsia="Georgia" w:hAnsi="Georgia"/>
          <w:sz w:val="24"/>
          <w:szCs w:val="24"/>
        </w:rPr>
        <w:t xml:space="preserve">The first thing to understand about the variation count is that it is directly proportional to the number of manuscripts. If you have 25,000 copies of a document and they contain variations in 200,000 places, that means each manuscript differs from others in roughly eight places. If you had only ten manuscripts of the same document and they differed in forty places, that is a four-per-manuscript difference — and it would never make the news. The very number that critics use as evidence of instability is partly a function of how extraordinarily well-attested the New Testament is.</w:t>
      </w:r>
    </w:p>
    <w:p>
      <w:pPr>
        <w:spacing w:after="160" w:before="0"/>
        <w:ind w:firstLine="720"/>
      </w:pPr>
      <w:r>
        <w:rPr>
          <w:rFonts w:ascii="Georgia" w:cs="Georgia" w:eastAsia="Georgia" w:hAnsi="Georgia"/>
          <w:sz w:val="24"/>
          <w:szCs w:val="24"/>
        </w:rPr>
        <w:t xml:space="preserve">The second thing to understand is the nature of the variations. When textual scholars categorize the variants, the picture changes dramatically. Roughly 75 percent of all textual variations are spelling differences — and in many cases, spelling differences that do not affect pronunciation. Different copyists in different regions spelled words differently, just as different English speakers in different countries spell "colour" and "color" differently. These are not meaningful textual differences. They do not affect the sense of the text in any way.</w:t>
      </w:r>
    </w:p>
    <w:p>
      <w:pPr>
        <w:spacing w:after="160" w:before="0"/>
        <w:ind w:firstLine="720"/>
      </w:pPr>
      <w:r>
        <w:rPr>
          <w:rFonts w:ascii="Georgia" w:cs="Georgia" w:eastAsia="Georgia" w:hAnsi="Georgia"/>
          <w:sz w:val="24"/>
          <w:szCs w:val="24"/>
        </w:rPr>
        <w:t xml:space="preserve">Another 15 to 20 percent of variations involve minor grammatical or stylistic differences — word order variations, the presence or absence of the Greek definite article, the addition or omission of connecting particles — that do not affect meaning. Greek word order is flexible enough that rearranging words in a sentence often changes nothing about what the sentence communicates.</w:t>
      </w:r>
    </w:p>
    <w:p>
      <w:pPr>
        <w:spacing w:after="160" w:before="0"/>
        <w:ind w:firstLine="720"/>
      </w:pPr>
      <w:r>
        <w:rPr>
          <w:rFonts w:ascii="Georgia" w:cs="Georgia" w:eastAsia="Georgia" w:hAnsi="Georgia"/>
          <w:sz w:val="24"/>
          <w:szCs w:val="24"/>
        </w:rPr>
        <w:t xml:space="preserve">The remaining variations — perhaps 5 to 10 percent of the total — involve actual differences in wording. Of these, the vast majority are instances where scribes clearly made a copying error, corrected a perceived error, or harmonized a text with a parallel passage. The number of variants that affect any significant reading is a very small fraction of the total, and the number of variants that affect any significant doctrinal claim is, by the careful assessment of even skeptical scholars, extremely small.</w:t>
      </w:r>
    </w:p>
    <w:p>
      <w:pPr>
        <w:spacing w:after="160" w:before="0"/>
        <w:ind w:firstLine="720"/>
      </w:pPr>
      <w:r>
        <w:rPr>
          <w:rFonts w:ascii="Georgia" w:cs="Georgia" w:eastAsia="Georgia" w:hAnsi="Georgia"/>
          <w:sz w:val="24"/>
          <w:szCs w:val="24"/>
        </w:rPr>
        <w:t xml:space="preserve">Bart Ehrman, perhaps the most prominent skeptical New Testament scholar writing today, has made the manuscript variations the centerpiece of his popular argument against the New Testament's reliability in Misquoting Jesus. His work is worth reading. He is a serious scholar. But in his technical scholarship — and in a public exchange with his mentor Bruce Metzger — Ehrman acknowledged that no central Christian doctrine is in jeopardy because of the textual variants. The resurrection is attested by manuscripts that agree. The divinity of Christ is attested by manuscripts that agree. The crucifixion, the teachings of Jesus, the letters of Paul — all attested by thousands of manuscripts that overwhelmingly agree with each other.</w:t>
      </w:r>
    </w:p>
    <w:p>
      <w:pPr>
        <w:spacing w:after="160" w:before="0"/>
        <w:ind w:firstLine="720"/>
      </w:pPr>
      <w:r>
        <w:rPr>
          <w:rFonts w:ascii="Georgia" w:cs="Georgia" w:eastAsia="Georgia" w:hAnsi="Georgia"/>
          <w:sz w:val="24"/>
          <w:szCs w:val="24"/>
        </w:rPr>
        <w:t xml:space="preserve">What this means is that textual criticism has given us an extraordinarily high degree of confidence in what the original New Testament said. The scholars who have devoted their careers to this study — including scholars who are not Christians and have no theological ax to grind — regularly affirm that the New Testament text is extraordinarily well-established. Daniel Wallace, perhaps the leading contemporary New Testament textual critic, has stated that we can reconstruct the original Greek text of the New Testament to a level of confidence of 92-95 percent, and that the remaining uncertainty concerns mostly minor questions of wording rather than theological substance.</w:t>
      </w:r>
    </w:p>
    <w:p>
      <w:pPr>
        <w:spacing w:after="160" w:before="0"/>
        <w:ind w:firstLine="720"/>
      </w:pPr>
      <w:r>
        <w:rPr>
          <w:rFonts w:ascii="Georgia" w:cs="Georgia" w:eastAsia="Georgia" w:hAnsi="Georgia"/>
          <w:sz w:val="24"/>
          <w:szCs w:val="24"/>
        </w:rPr>
        <w:t xml:space="preserve">Now to the Old Testament.</w:t>
      </w:r>
    </w:p>
    <w:p>
      <w:pPr>
        <w:spacing w:after="160" w:before="0"/>
        <w:ind w:firstLine="720"/>
      </w:pPr>
      <w:r>
        <w:rPr>
          <w:rFonts w:ascii="Georgia" w:cs="Georgia" w:eastAsia="Georgia" w:hAnsi="Georgia"/>
          <w:sz w:val="24"/>
          <w:szCs w:val="24"/>
        </w:rPr>
        <w:t xml:space="preserve">The Old Testament case is equally remarkable, though the evidence operates differently. For most of Christian history, the oldest available Hebrew manuscript of the Old Testament was the Leningrad Codex, dated to 1008 AD — nearly three thousand years after the events described in the earliest parts of the Old Testament, and roughly five hundred years after the composition of the latest books. Critics used this enormous gap as evidence that the text had been significantly altered in transmission. A thousand years of copying, across political upheaval, exile, persecution, and cultural transformation — how could the text not have changed substantially?</w:t>
      </w:r>
    </w:p>
    <w:p>
      <w:pPr>
        <w:spacing w:after="160" w:before="0"/>
        <w:ind w:firstLine="720"/>
      </w:pPr>
      <w:r>
        <w:rPr>
          <w:rFonts w:ascii="Georgia" w:cs="Georgia" w:eastAsia="Georgia" w:hAnsi="Georgia"/>
          <w:sz w:val="24"/>
          <w:szCs w:val="24"/>
        </w:rPr>
        <w:t xml:space="preserve">Then in 1947, a Bedouin shepherd threw a stone into a cave near the Dead Sea and heard it shatter something ceramic. Inside were pottery jars containing ancient scrolls. The subsequent excavation of the Qumran caves would produce nearly nine hundred documents, including fragments of every book of the Old Testament except Esther — and including the complete book of Isaiah.</w:t>
      </w:r>
    </w:p>
    <w:p>
      <w:pPr>
        <w:spacing w:after="160" w:before="0"/>
        <w:ind w:firstLine="720"/>
      </w:pPr>
      <w:r>
        <w:rPr>
          <w:rFonts w:ascii="Georgia" w:cs="Georgia" w:eastAsia="Georgia" w:hAnsi="Georgia"/>
          <w:sz w:val="24"/>
          <w:szCs w:val="24"/>
        </w:rPr>
        <w:t xml:space="preserve">The scrolls date to between 250 BC and 68 AD. They push the manuscript tradition of the Hebrew Old Testament back more than a thousand years earlier than what had previously been available.</w:t>
      </w:r>
    </w:p>
    <w:p>
      <w:pPr>
        <w:spacing w:after="160" w:before="0"/>
        <w:ind w:firstLine="720"/>
      </w:pPr>
      <w:r>
        <w:rPr>
          <w:rFonts w:ascii="Georgia" w:cs="Georgia" w:eastAsia="Georgia" w:hAnsi="Georgia"/>
          <w:sz w:val="24"/>
          <w:szCs w:val="24"/>
        </w:rPr>
        <w:t xml:space="preserve">And they said, in their substance, virtually the same thing.</w:t>
      </w:r>
    </w:p>
    <w:p>
      <w:pPr>
        <w:spacing w:after="160" w:before="0"/>
        <w:ind w:firstLine="720"/>
      </w:pPr>
      <w:r>
        <w:rPr>
          <w:rFonts w:ascii="Georgia" w:cs="Georgia" w:eastAsia="Georgia" w:hAnsi="Georgia"/>
          <w:sz w:val="24"/>
          <w:szCs w:val="24"/>
        </w:rPr>
        <w:t xml:space="preserve">The Dead Sea Scrolls revolutionized the field — not by overturning the standard text, but by confirming it. The thousand-year gap in the manuscript tradition, which critics had used to generate doubt, was found to be a gap of faithful preservation, not a gap of invention or alteration.</w:t>
      </w:r>
    </w:p>
    <w:p>
      <w:pPr>
        <w:spacing w:after="160" w:before="0"/>
        <w:ind w:firstLine="720"/>
      </w:pPr>
      <w:r>
        <w:rPr>
          <w:rFonts w:ascii="Georgia" w:cs="Georgia" w:eastAsia="Georgia" w:hAnsi="Georgia"/>
          <w:sz w:val="24"/>
          <w:szCs w:val="24"/>
        </w:rPr>
        <w:t xml:space="preserve">This result was not accidental. It was the product of an extraordinary system of scribal accuracy developed by Jewish scribes — particularly by the Masoretes, the keepers of the standard Hebrew text from roughly 500 to 1000 AD. The Masoretes did not simply copy the text. They counted it. Every book of every letter was counted. The middle letter of every book was identified. Any scroll that failed the count was destroyed. This meticulous approach to preservation was not obsessive procedure for its own sake. It was theology made practice. They believed they were handling the word of the living God, and they treated it accordingly.</w:t>
      </w:r>
    </w:p>
    <w:p>
      <w:pPr>
        <w:spacing w:after="160" w:before="0"/>
        <w:ind w:firstLine="720"/>
      </w:pPr>
      <w:r>
        <w:rPr>
          <w:rFonts w:ascii="Georgia" w:cs="Georgia" w:eastAsia="Georgia" w:hAnsi="Georgia"/>
          <w:sz w:val="24"/>
          <w:szCs w:val="24"/>
        </w:rPr>
        <w:t xml:space="preserve">The manuscript tradition of the Bible, for both Old and New Testaments, is a remarkable story of care and preservation. It is not a story of inspired copying that never made errors. It is a story of a community that took its sacred text seriously enough to develop systematic methods for preserving it — and those methods worked.</w:t>
      </w:r>
    </w:p>
    <w:p>
      <w:r>
        <w:br w:type="page"/>
      </w:r>
    </w:p>
    <w:p>
      <w:pPr>
        <w:pStyle w:val="Heading1"/>
        <w:spacing w:after="240" w:before="360"/>
      </w:pPr>
      <w:r>
        <w:rPr>
          <w:rFonts w:ascii="Georgia" w:cs="Georgia" w:eastAsia="Georgia" w:hAnsi="Georgia"/>
          <w:b/>
          <w:bCs/>
          <w:sz w:val="32"/>
          <w:szCs w:val="32"/>
        </w:rPr>
        <w:t xml:space="preserve">CHAPTER THREE: The Canon Question — How We Got These Books and Not Others</w:t>
      </w:r>
    </w:p>
    <w:p>
      <w:pPr>
        <w:spacing w:after="160" w:before="0"/>
        <w:ind w:firstLine="720"/>
      </w:pPr>
      <w:r>
        <w:rPr>
          <w:rFonts w:ascii="Georgia" w:cs="Georgia" w:eastAsia="Georgia" w:hAnsi="Georgia"/>
          <w:sz w:val="24"/>
          <w:szCs w:val="24"/>
        </w:rPr>
        <w:t xml:space="preserve">The question that students are almost never taught to answer is this one: Why these sixty-six books? Not who decided them — most people know, vaguely, that there was a council somewhere. But why these books and not others? What were the criteria? Who applied them? Was the process transparent and honest, or was it the power play that popular culture assumes?</w:t>
      </w:r>
    </w:p>
    <w:p>
      <w:pPr>
        <w:spacing w:after="160" w:before="0"/>
        <w:ind w:firstLine="720"/>
      </w:pPr>
      <w:r>
        <w:rPr>
          <w:rFonts w:ascii="Georgia" w:cs="Georgia" w:eastAsia="Georgia" w:hAnsi="Georgia"/>
          <w:sz w:val="24"/>
          <w:szCs w:val="24"/>
        </w:rPr>
        <w:t xml:space="preserve">The popular narrative about canon formation goes something like this: After centuries of competing Christian texts, the Emperor Constantine called the Council of Nicaea in 325 AD, where bishops voted on which books would be included in the Bible. Books that supported the winning theological party were included. Books that challenged that party's power — the Gnostic gospels, the Gospel of Thomas, other alternative Christianities — were suppressed and destroyed. The canon was a political act, not a spiritual one.</w:t>
      </w:r>
    </w:p>
    <w:p>
      <w:pPr>
        <w:spacing w:after="160" w:before="0"/>
        <w:ind w:firstLine="720"/>
      </w:pPr>
      <w:r>
        <w:rPr>
          <w:rFonts w:ascii="Georgia" w:cs="Georgia" w:eastAsia="Georgia" w:hAnsi="Georgia"/>
          <w:sz w:val="24"/>
          <w:szCs w:val="24"/>
        </w:rPr>
        <w:t xml:space="preserve">This narrative has the texture of truth. It names real institutions — the Council of Nicaea, Constantine's involvement in church affairs. It appeals to the instinct that power corrupts. It has been told and retold in popular books and films until it feels like established fact.</w:t>
      </w:r>
    </w:p>
    <w:p>
      <w:pPr>
        <w:spacing w:after="160" w:before="0"/>
        <w:ind w:firstLine="720"/>
      </w:pPr>
      <w:r>
        <w:rPr>
          <w:rFonts w:ascii="Georgia" w:cs="Georgia" w:eastAsia="Georgia" w:hAnsi="Georgia"/>
          <w:sz w:val="24"/>
          <w:szCs w:val="24"/>
        </w:rPr>
        <w:t xml:space="preserve">It is largely false.</w:t>
      </w:r>
    </w:p>
    <w:p>
      <w:pPr>
        <w:spacing w:after="160" w:before="0"/>
        <w:ind w:firstLine="720"/>
      </w:pPr>
      <w:r>
        <w:rPr>
          <w:rFonts w:ascii="Georgia" w:cs="Georgia" w:eastAsia="Georgia" w:hAnsi="Georgia"/>
          <w:sz w:val="24"/>
          <w:szCs w:val="24"/>
        </w:rPr>
        <w:t xml:space="preserve">The Council of Nicaea in 325 AD was called by Constantine to address the Arian controversy — the dispute about the nature of Christ's divinity, specifically whether the Son was of the same substance as the Father or a created being subordinate to the Father. The Council produced the Nicene Creed. What it did not do is produce a list of canonical books. There is no surviving record of a canonical debate at Nicaea, because there was no canonical debate at Nicaea. The canon question was not the agenda.</w:t>
      </w:r>
    </w:p>
    <w:p>
      <w:pPr>
        <w:spacing w:after="160" w:before="0"/>
        <w:ind w:firstLine="720"/>
      </w:pPr>
      <w:r>
        <w:rPr>
          <w:rFonts w:ascii="Georgia" w:cs="Georgia" w:eastAsia="Georgia" w:hAnsi="Georgia"/>
          <w:sz w:val="24"/>
          <w:szCs w:val="24"/>
        </w:rPr>
        <w:t xml:space="preserve">The reason the canon question was not Nicaea's agenda is that the church's canon was substantially settled before Nicaea. This can be demonstrated from the writings of church fathers who, long before Constantine's reign, quote from and appeal to the same books we now call the New Testament.</w:t>
      </w:r>
    </w:p>
    <w:p>
      <w:pPr>
        <w:spacing w:after="160" w:before="0"/>
        <w:ind w:firstLine="720"/>
      </w:pPr>
      <w:r>
        <w:rPr>
          <w:rFonts w:ascii="Georgia" w:cs="Georgia" w:eastAsia="Georgia" w:hAnsi="Georgia"/>
          <w:sz w:val="24"/>
          <w:szCs w:val="24"/>
        </w:rPr>
        <w:t xml:space="preserve">Clement of Rome, writing around 95 AD — roughly the same time as the last New Testament letters were being written — quotes from the Synoptic Gospels and Paul's letters as authoritative. Ignatius of Antioch, writing letters to seven different churches around 108 AD, saturates his writing with language from Paul, John, and the Synoptics. Polycarp of Smyrna, writing around 110-120 AD, quotes from multiple Pauline letters and from 1 John. Justin Martyr, writing around 150 AD, describes the regular practice of reading "the memoirs of the apostles" in Christian worship — these are the Gospels.</w:t>
      </w:r>
    </w:p>
    <w:p>
      <w:pPr>
        <w:spacing w:after="160" w:before="0"/>
        <w:ind w:firstLine="720"/>
      </w:pPr>
      <w:r>
        <w:rPr>
          <w:rFonts w:ascii="Georgia" w:cs="Georgia" w:eastAsia="Georgia" w:hAnsi="Georgia"/>
          <w:sz w:val="24"/>
          <w:szCs w:val="24"/>
        </w:rPr>
        <w:t xml:space="preserve">By the time of Irenaeus, writing around 180 AD, the four Gospels are treated as a settled and complete unit. Irenaeus argues, in a passage that has struck later readers as odd, that there must be four Gospels in the same way there are four winds and four corners of the earth — an argument from theological symbolism rather than historical argument. Why would Irenaeus feel the need to justify a four-Gospel canon by appeal to symbolism rather than historical evidence? Because the four-Gospel canon was already so firmly established that he was not arguing for it. He was explaining it. It needed explanation, not defense.</w:t>
      </w:r>
    </w:p>
    <w:p>
      <w:pPr>
        <w:spacing w:after="160" w:before="0"/>
        <w:ind w:firstLine="720"/>
      </w:pPr>
      <w:r>
        <w:rPr>
          <w:rFonts w:ascii="Georgia" w:cs="Georgia" w:eastAsia="Georgia" w:hAnsi="Georgia"/>
          <w:sz w:val="24"/>
          <w:szCs w:val="24"/>
        </w:rPr>
        <w:t xml:space="preserve">The Muratorian Fragment, a document from approximately 170-200 AD, lists the books recognized in the New Testament. The list matches our canon almost exactly. Twenty-seven books are in our New Testament. Twenty-two of them are clearly listed in the Muratorian Fragment. A handful of books — Hebrews, James, 2 Peter, 2 and 3 John, Jude, Revelation — were debated in some regions for another century or two. But the core canon was recognized and in use.</w:t>
      </w:r>
    </w:p>
    <w:p>
      <w:pPr>
        <w:spacing w:after="160" w:before="0"/>
        <w:ind w:firstLine="720"/>
      </w:pPr>
      <w:r>
        <w:rPr>
          <w:rFonts w:ascii="Georgia" w:cs="Georgia" w:eastAsia="Georgia" w:hAnsi="Georgia"/>
          <w:sz w:val="24"/>
          <w:szCs w:val="24"/>
        </w:rPr>
        <w:t xml:space="preserve">By the end of the second century — more than a century before Nicaea — the four Gospels, the Pauline letters, Acts, 1 Peter, 1 John, and Revelation were accepted across the church. Origen, writing in the early third century, distinguishes between books universally accepted, books disputed in some regions, and books clearly not canonical. His list of universally accepted books matches our New Testament closely.</w:t>
      </w:r>
    </w:p>
    <w:p>
      <w:pPr>
        <w:spacing w:after="160" w:before="0"/>
        <w:ind w:firstLine="720"/>
      </w:pPr>
      <w:r>
        <w:rPr>
          <w:rFonts w:ascii="Georgia" w:cs="Georgia" w:eastAsia="Georgia" w:hAnsi="Georgia"/>
          <w:sz w:val="24"/>
          <w:szCs w:val="24"/>
        </w:rPr>
        <w:t xml:space="preserve">The councils that produced formal canonical lists — Hippo in 393 AD and Carthage in 397 and 419 AD — were not inventing a canon. They were codifying one that had been functioning for two centuries. The formal lists were produced not because the church had not known what books it used, but because the Donatist controversy and other disputes created a practical need to define the boundaries clearly.</w:t>
      </w:r>
    </w:p>
    <w:p>
      <w:pPr>
        <w:spacing w:after="160" w:before="0"/>
        <w:ind w:firstLine="720"/>
      </w:pPr>
      <w:r>
        <w:rPr>
          <w:rFonts w:ascii="Georgia" w:cs="Georgia" w:eastAsia="Georgia" w:hAnsi="Georgia"/>
          <w:sz w:val="24"/>
          <w:szCs w:val="24"/>
        </w:rPr>
        <w:t xml:space="preserve">The key distinction, which the popular narrative entirely misses, is between recognition and creation.</w:t>
      </w:r>
    </w:p>
    <w:p>
      <w:pPr>
        <w:spacing w:after="160" w:before="0"/>
        <w:ind w:firstLine="720"/>
      </w:pPr>
      <w:r>
        <w:rPr>
          <w:rFonts w:ascii="Georgia" w:cs="Georgia" w:eastAsia="Georgia" w:hAnsi="Georgia"/>
          <w:sz w:val="24"/>
          <w:szCs w:val="24"/>
        </w:rPr>
        <w:t xml:space="preserve">The church did not give the books of the Bible their authority. The church recognized an authority that was already there. The process was not a vote where a simple majority determined the truth. It was a long process of communal discernment in which the church asked: Which of these texts bears the marks of genuine apostolic origin and teaching?</w:t>
      </w:r>
    </w:p>
    <w:p>
      <w:pPr>
        <w:spacing w:after="160" w:before="0"/>
        <w:ind w:firstLine="720"/>
      </w:pPr>
      <w:r>
        <w:rPr>
          <w:rFonts w:ascii="Georgia" w:cs="Georgia" w:eastAsia="Georgia" w:hAnsi="Georgia"/>
          <w:sz w:val="24"/>
          <w:szCs w:val="24"/>
        </w:rPr>
        <w:t xml:space="preserve">The criteria scholars have identified for canonical recognition are worth spelling out. The first was apostolicity: Was the book written by an apostle or by someone in close association with an apostle? The four Gospels were recognized as bearing apostolic testimony — Matthew and John directly, Mark through his association with Peter, Luke through his association with Paul and his documented historical investigation.</w:t>
      </w:r>
    </w:p>
    <w:p>
      <w:pPr>
        <w:spacing w:after="160" w:before="0"/>
        <w:ind w:firstLine="720"/>
      </w:pPr>
      <w:r>
        <w:rPr>
          <w:rFonts w:ascii="Georgia" w:cs="Georgia" w:eastAsia="Georgia" w:hAnsi="Georgia"/>
          <w:sz w:val="24"/>
          <w:szCs w:val="24"/>
        </w:rPr>
        <w:t xml:space="preserve">The second was catholicity: Was the book accepted across the church broadly, not merely in one region or tradition? A book used only in Alexandria but unknown in Antioch carried less weight than one recognized throughout the church.</w:t>
      </w:r>
    </w:p>
    <w:p>
      <w:pPr>
        <w:spacing w:after="160" w:before="0"/>
        <w:ind w:firstLine="720"/>
      </w:pPr>
      <w:r>
        <w:rPr>
          <w:rFonts w:ascii="Georgia" w:cs="Georgia" w:eastAsia="Georgia" w:hAnsi="Georgia"/>
          <w:sz w:val="24"/>
          <w:szCs w:val="24"/>
        </w:rPr>
        <w:t xml:space="preserve">The third was orthodoxy: Did the book's theological content cohere with the apostolic teaching as it had been passed down in the churches? This was not a test of conformity to a later theological development. It was a test of consistency with what the apostles themselves had taught.</w:t>
      </w:r>
    </w:p>
    <w:p>
      <w:pPr>
        <w:spacing w:after="160" w:before="0"/>
        <w:ind w:firstLine="720"/>
      </w:pPr>
      <w:r>
        <w:rPr>
          <w:rFonts w:ascii="Georgia" w:cs="Georgia" w:eastAsia="Georgia" w:hAnsi="Georgia"/>
          <w:sz w:val="24"/>
          <w:szCs w:val="24"/>
        </w:rPr>
        <w:t xml:space="preserve">The fourth, less formalized but historically significant, was liturgical use: Had the book been regularly read in Christian worship from early times? Books that had functioned in the community's worship bore a history of use that later compositions could not have.</w:t>
      </w:r>
    </w:p>
    <w:p>
      <w:pPr>
        <w:spacing w:after="160" w:before="0"/>
        <w:ind w:firstLine="720"/>
      </w:pPr>
      <w:r>
        <w:rPr>
          <w:rFonts w:ascii="Georgia" w:cs="Georgia" w:eastAsia="Georgia" w:hAnsi="Georgia"/>
          <w:sz w:val="24"/>
          <w:szCs w:val="24"/>
        </w:rPr>
        <w:t xml:space="preserve">The Gnostic gospels fail these criteria. The Gospel of Thomas is a collection of sayings with no narrative, no crucifixion, no resurrection, and no evident relationship to first-century Palestinian Judaism. Its closest literary parallels are Valentinian Gnostic texts from the mid-second century. Even sympathetic scholars generally date it to 140-170 AD, long after the apostolic generation. The Gospel of Philip is an even later Gnostic text, saturated with second and third-century Gnostic mythology. The Gospel of Peter contains a literally cosmic resurrection scene — a cross that walks out of the tomb and speaks — that reads nothing like any first-century source.</w:t>
      </w:r>
    </w:p>
    <w:p>
      <w:pPr>
        <w:spacing w:after="160" w:before="0"/>
        <w:ind w:firstLine="720"/>
      </w:pPr>
      <w:r>
        <w:rPr>
          <w:rFonts w:ascii="Georgia" w:cs="Georgia" w:eastAsia="Georgia" w:hAnsi="Georgia"/>
          <w:sz w:val="24"/>
          <w:szCs w:val="24"/>
        </w:rPr>
        <w:t xml:space="preserve">These documents were not suppressed. They were not included, which is different. And we know they were not suppressed because we have them. They survived in manuscript traditions, in libraries, in sealed jars buried in caves like the Nag Hammadi library discovered in 1945. If Constantine or the bishops of Nicaea had mounted a systematic campaign of suppression, these documents would not exist. The fact that they survive is itself evidence that no suppression occurred.</w:t>
      </w:r>
    </w:p>
    <w:p>
      <w:pPr>
        <w:spacing w:after="160" w:before="0"/>
        <w:ind w:firstLine="720"/>
      </w:pPr>
      <w:r>
        <w:rPr>
          <w:rFonts w:ascii="Georgia" w:cs="Georgia" w:eastAsia="Georgia" w:hAnsi="Georgia"/>
          <w:sz w:val="24"/>
          <w:szCs w:val="24"/>
        </w:rPr>
        <w:t xml:space="preserve">What occurred was recognition. The church, over a long process, recognized the books that bore the marks of genuine apostolic origin. The books we have are the books that, by consistent, multi-criteria assessment applied across centuries and across the diversity of the ancient church, were found to bear those marks.</w:t>
      </w:r>
    </w:p>
    <w:p>
      <w:pPr>
        <w:spacing w:after="160" w:before="0"/>
        <w:ind w:firstLine="720"/>
      </w:pPr>
      <w:r>
        <w:rPr>
          <w:rFonts w:ascii="Georgia" w:cs="Georgia" w:eastAsia="Georgia" w:hAnsi="Georgia"/>
          <w:sz w:val="24"/>
          <w:szCs w:val="24"/>
        </w:rPr>
        <w:t xml:space="preserve">This does not settle the question of inspiration. But it is a coherent, historically defensible account of how we got the Bible we have.</w:t>
      </w:r>
    </w:p>
    <w:p>
      <w:r>
        <w:br w:type="page"/>
      </w:r>
    </w:p>
    <w:p>
      <w:pPr>
        <w:pStyle w:val="Heading1"/>
        <w:spacing w:after="240" w:before="360"/>
      </w:pPr>
      <w:r>
        <w:rPr>
          <w:rFonts w:ascii="Georgia" w:cs="Georgia" w:eastAsia="Georgia" w:hAnsi="Georgia"/>
          <w:b/>
          <w:bCs/>
          <w:sz w:val="32"/>
          <w:szCs w:val="32"/>
        </w:rPr>
        <w:t xml:space="preserve">CHAPTER FOUR: The Dead Sea Scrolls and What They Proved</w:t>
      </w:r>
    </w:p>
    <w:p>
      <w:pPr>
        <w:spacing w:after="160" w:before="0"/>
        <w:ind w:firstLine="720"/>
      </w:pPr>
      <w:r>
        <w:rPr>
          <w:rFonts w:ascii="Georgia" w:cs="Georgia" w:eastAsia="Georgia" w:hAnsi="Georgia"/>
          <w:sz w:val="24"/>
          <w:szCs w:val="24"/>
        </w:rPr>
        <w:t xml:space="preserve">I want to tell you about a moment in 1948 that changed the entire conversation.</w:t>
      </w:r>
    </w:p>
    <w:p>
      <w:pPr>
        <w:spacing w:after="160" w:before="0"/>
        <w:ind w:firstLine="720"/>
      </w:pPr>
      <w:r>
        <w:rPr>
          <w:rFonts w:ascii="Georgia" w:cs="Georgia" w:eastAsia="Georgia" w:hAnsi="Georgia"/>
          <w:sz w:val="24"/>
          <w:szCs w:val="24"/>
        </w:rPr>
        <w:t xml:space="preserve">William Foxwell Albright was at the time America's leading biblical archaeologist, a figure of towering authority in the field. He received photographs from John Trever, a graduate student who had managed to photograph several of the Qumran scrolls before they were dispersed to various buyers. Trever sent photographs of the Isaiah Scroll — all seventeen feet of it, containing the complete book of Isaiah in Hebrew.</w:t>
      </w:r>
    </w:p>
    <w:p>
      <w:pPr>
        <w:spacing w:after="160" w:before="0"/>
        <w:ind w:firstLine="720"/>
      </w:pPr>
      <w:r>
        <w:rPr>
          <w:rFonts w:ascii="Georgia" w:cs="Georgia" w:eastAsia="Georgia" w:hAnsi="Georgia"/>
          <w:sz w:val="24"/>
          <w:szCs w:val="24"/>
        </w:rPr>
        <w:t xml:space="preserve">Albright's response was swift and unambiguous. He wrote back: "My heartiest congratulations on the greatest manuscript discovery of modern times."</w:t>
      </w:r>
    </w:p>
    <w:p>
      <w:pPr>
        <w:spacing w:after="160" w:before="0"/>
        <w:ind w:firstLine="720"/>
      </w:pPr>
      <w:r>
        <w:rPr>
          <w:rFonts w:ascii="Georgia" w:cs="Georgia" w:eastAsia="Georgia" w:hAnsi="Georgia"/>
          <w:sz w:val="24"/>
          <w:szCs w:val="24"/>
        </w:rPr>
        <w:t xml:space="preserve">He was not engaging in hyperbole. He was right.</w:t>
      </w:r>
    </w:p>
    <w:p>
      <w:pPr>
        <w:spacing w:after="160" w:before="0"/>
        <w:ind w:firstLine="720"/>
      </w:pPr>
      <w:r>
        <w:rPr>
          <w:rFonts w:ascii="Georgia" w:cs="Georgia" w:eastAsia="Georgia" w:hAnsi="Georgia"/>
          <w:sz w:val="24"/>
          <w:szCs w:val="24"/>
        </w:rPr>
        <w:t xml:space="preserve">The discovery itself was unglamorous. Muhammad edh-Dhib, a young Bedouin shepherd from the Ta'amireh tribe, was looking for a stray goat near the cliffs of Qumran on the northwestern shore of the Dead Sea in late 1946 or early 1947 — scholars dispute the precise date. He threw a stone into a cave opening in the cliffs and heard, instead of the expected sound of a stone hitting rock, the sound of something shattering. Ceramic. When he and his companions investigated, they found pottery jars. Some of them contained leather scrolls wrapped in linen.</w:t>
      </w:r>
    </w:p>
    <w:p>
      <w:pPr>
        <w:spacing w:after="160" w:before="0"/>
        <w:ind w:firstLine="720"/>
      </w:pPr>
      <w:r>
        <w:rPr>
          <w:rFonts w:ascii="Georgia" w:cs="Georgia" w:eastAsia="Georgia" w:hAnsi="Georgia"/>
          <w:sz w:val="24"/>
          <w:szCs w:val="24"/>
        </w:rPr>
        <w:t xml:space="preserve">The initial response was not dramatic. When the scrolls were taken to a dealer in Bethlehem, their significance was not recognized immediately. Part of one scroll was reportedly used as a belt. The scrolls moved between buyers for months before scholars realized what they were dealing with. By 1948, they were being examined by people who knew exactly what they were looking at. By the early 1950s, the caves around Qumran had been systematically excavated, and the full scope of the discovery was understood.</w:t>
      </w:r>
    </w:p>
    <w:p>
      <w:pPr>
        <w:spacing w:after="160" w:before="0"/>
        <w:ind w:firstLine="720"/>
      </w:pPr>
      <w:r>
        <w:rPr>
          <w:rFonts w:ascii="Georgia" w:cs="Georgia" w:eastAsia="Georgia" w:hAnsi="Georgia"/>
          <w:sz w:val="24"/>
          <w:szCs w:val="24"/>
        </w:rPr>
        <w:t xml:space="preserve">The find included fragments of nearly nine hundred separate documents. Among them: portions of every book of the Hebrew Old Testament except Esther. Multiple copies of some books — thirty-six copies of Psalms, twenty-nine of Deuteronomy, twenty-one of Isaiah. The Great Isaiah Scroll, 1QIsa(a), is the crown of the collection: the entire book of Isaiah, all sixty-six chapters, on a single scroll seventeen feet long, in remarkably well-preserved condition. The scroll dates to approximately 125 BC, based on paleographic analysis confirmed by carbon-14 dating.</w:t>
      </w:r>
    </w:p>
    <w:p>
      <w:pPr>
        <w:spacing w:after="160" w:before="0"/>
        <w:ind w:firstLine="720"/>
      </w:pPr>
      <w:r>
        <w:rPr>
          <w:rFonts w:ascii="Georgia" w:cs="Georgia" w:eastAsia="Georgia" w:hAnsi="Georgia"/>
          <w:sz w:val="24"/>
          <w:szCs w:val="24"/>
        </w:rPr>
        <w:t xml:space="preserve">That date is the crucial fact. One hundred twenty-five years before Christ. More than eleven hundred years before the Leningrad Codex, which had been the oldest available Hebrew Old Testament manuscript before the Qumran discovery.</w:t>
      </w:r>
    </w:p>
    <w:p>
      <w:pPr>
        <w:spacing w:after="160" w:before="0"/>
        <w:ind w:firstLine="720"/>
      </w:pPr>
      <w:r>
        <w:rPr>
          <w:rFonts w:ascii="Georgia" w:cs="Georgia" w:eastAsia="Georgia" w:hAnsi="Georgia"/>
          <w:sz w:val="24"/>
          <w:szCs w:val="24"/>
        </w:rPr>
        <w:t xml:space="preserve">The question that scholars immediately wanted to answer was: How much had the text changed? If the Masoretic tradition — the standard Hebrew text, preserved by the Masoretes from 500-1000 AD, underlying our modern Old Testament — diverged significantly from these ancient scrolls, it would be evidence that the transmission was unreliable. If it matched, the thousand-year gap had been successfully bridged.</w:t>
      </w:r>
    </w:p>
    <w:p>
      <w:pPr>
        <w:spacing w:after="160" w:before="0"/>
        <w:ind w:firstLine="720"/>
      </w:pPr>
      <w:r>
        <w:rPr>
          <w:rFonts w:ascii="Georgia" w:cs="Georgia" w:eastAsia="Georgia" w:hAnsi="Georgia"/>
          <w:sz w:val="24"/>
          <w:szCs w:val="24"/>
        </w:rPr>
        <w:t xml:space="preserve">The answer was striking. The Great Isaiah Scroll, when compared to the Masoretic text of Isaiah in the Leningrad Codex, proved to be essentially the same document. The differences that existed were minor: occasional spelling variations, a handful of word differences, some stylistic changes. Nothing that altered the meaning of the text in any doctrinally significant way. Gleason Archer, a Hebrew scholar at Trinity Evangelical Divinity School who spent years studying the scrolls, reported that the text was "word-for-word identical with our standard Hebrew Bible in more than 95 per cent of the text."</w:t>
      </w:r>
    </w:p>
    <w:p>
      <w:pPr>
        <w:spacing w:after="160" w:before="0"/>
        <w:ind w:firstLine="720"/>
      </w:pPr>
      <w:r>
        <w:rPr>
          <w:rFonts w:ascii="Georgia" w:cs="Georgia" w:eastAsia="Georgia" w:hAnsi="Georgia"/>
          <w:sz w:val="24"/>
          <w:szCs w:val="24"/>
        </w:rPr>
        <w:t xml:space="preserve">Chapter 53 of Isaiah — the Suffering Servant passage that Christians understand as a prophecy of Christ's atoning death — is essentially identical in the Dead Sea Scrolls Isaiah and the Masoretic text. "He was pierced for our transgressions; he was crushed for our iniquities; upon him was the chastisement that brought us peace, and with his wounds we are healed." Those words, in essentially the same form, are present in a Hebrew document written more than a hundred years before Jesus was born.</w:t>
      </w:r>
    </w:p>
    <w:p>
      <w:pPr>
        <w:spacing w:after="160" w:before="0"/>
        <w:ind w:firstLine="720"/>
      </w:pPr>
      <w:r>
        <w:rPr>
          <w:rFonts w:ascii="Georgia" w:cs="Georgia" w:eastAsia="Georgia" w:hAnsi="Georgia"/>
          <w:sz w:val="24"/>
          <w:szCs w:val="24"/>
        </w:rPr>
        <w:t xml:space="preserve">The implications cascade.</w:t>
      </w:r>
    </w:p>
    <w:p>
      <w:pPr>
        <w:spacing w:after="160" w:before="0"/>
        <w:ind w:firstLine="720"/>
      </w:pPr>
      <w:r>
        <w:rPr>
          <w:rFonts w:ascii="Georgia" w:cs="Georgia" w:eastAsia="Georgia" w:hAnsi="Georgia"/>
          <w:sz w:val="24"/>
          <w:szCs w:val="24"/>
        </w:rPr>
        <w:t xml:space="preserve">First: the transmission is reliable. The thousand-year gap between the Qumran scrolls and the Masoretic text, a gap spanning the destruction of Jerusalem, the dispersion of the Jewish people, the rise and fall of empires, the emergence of Christianity and Islam — across all of that, the scribes preserved the text with extraordinary fidelity.</w:t>
      </w:r>
    </w:p>
    <w:p>
      <w:pPr>
        <w:spacing w:after="160" w:before="0"/>
        <w:ind w:firstLine="720"/>
      </w:pPr>
      <w:r>
        <w:rPr>
          <w:rFonts w:ascii="Georgia" w:cs="Georgia" w:eastAsia="Georgia" w:hAnsi="Georgia"/>
          <w:sz w:val="24"/>
          <w:szCs w:val="24"/>
        </w:rPr>
        <w:t xml:space="preserve">Second: the Isaiah scroll's existence at Qumran approximately 125 BC indicates that the book of Isaiah was already in use as a sacred text well before the first century, which matters for understanding the New Testament's use of Isaiah as prophecy. Jesus and Paul were not improvising or selecting conveniently from a text still in flux. They were citing a text that had already been recognized as authoritative Scripture for generations.</w:t>
      </w:r>
    </w:p>
    <w:p>
      <w:pPr>
        <w:spacing w:after="160" w:before="0"/>
        <w:ind w:firstLine="720"/>
      </w:pPr>
      <w:r>
        <w:rPr>
          <w:rFonts w:ascii="Georgia" w:cs="Georgia" w:eastAsia="Georgia" w:hAnsi="Georgia"/>
          <w:sz w:val="24"/>
          <w:szCs w:val="24"/>
        </w:rPr>
        <w:t xml:space="preserve">Third: the Dead Sea Scrolls pushed back the manuscript tradition of the entire Hebrew Old Testament, not just Isaiah. Every book represented in the scrolls showed the same basic pattern: substantial agreement with the later Masoretic text, with minor variations of the kind found in any copying tradition. The Masoretes, whose systematic approach to preservation seemed almost obsessive, were preserving an already-stable text, not creating a new one.</w:t>
      </w:r>
    </w:p>
    <w:p>
      <w:pPr>
        <w:spacing w:after="160" w:before="0"/>
        <w:ind w:firstLine="720"/>
      </w:pPr>
      <w:r>
        <w:rPr>
          <w:rFonts w:ascii="Georgia" w:cs="Georgia" w:eastAsia="Georgia" w:hAnsi="Georgia"/>
          <w:sz w:val="24"/>
          <w:szCs w:val="24"/>
        </w:rPr>
        <w:t xml:space="preserve">The argument that critics had deployed for generations — that the long gap between original composition and available manuscripts was evidence of possible corruption — was answered directly. The evidence showed that the gap was a gap in our available manuscript evidence, not a gap in faithful transmission. The scrolls gave us a window into the text as it existed more than a thousand years earlier, and what we saw through that window was recognizably what we already had.</w:t>
      </w:r>
    </w:p>
    <w:p>
      <w:pPr>
        <w:spacing w:after="160" w:before="0"/>
        <w:ind w:firstLine="720"/>
      </w:pPr>
      <w:r>
        <w:rPr>
          <w:rFonts w:ascii="Georgia" w:cs="Georgia" w:eastAsia="Georgia" w:hAnsi="Georgia"/>
          <w:sz w:val="24"/>
          <w:szCs w:val="24"/>
        </w:rPr>
        <w:t xml:space="preserve">This was not the result critics hoped for. It was not the result that would have made headlines. What made headlines — and continues to make headlines in popular media — is the idea that the Dead Sea Scrolls reveal suppressed alternatives to the canonical Bible. They do not. The Qumran community had a number of sectarian texts — the Community Rule, the War Scroll, the Thanksgiving Hymns — that are genuinely interesting documents of second-temple Jewish religion. But the biblical texts they possessed are not alternatives to the canon. They are recognizably the same books.</w:t>
      </w:r>
    </w:p>
    <w:p>
      <w:pPr>
        <w:spacing w:after="160" w:before="0"/>
        <w:ind w:firstLine="720"/>
      </w:pPr>
      <w:r>
        <w:rPr>
          <w:rFonts w:ascii="Georgia" w:cs="Georgia" w:eastAsia="Georgia" w:hAnsi="Georgia"/>
          <w:sz w:val="24"/>
          <w:szCs w:val="24"/>
        </w:rPr>
        <w:t xml:space="preserve">There is one important complication worth naming. The Dead Sea Scrolls contain some variations that align with the Septuagint — the Greek translation of the Old Testament — rather than with the Masoretic text. This suggests that multiple textual traditions of the Hebrew Bible were in circulation in the Second Temple period, and that the Masoretic tradition, though dominant, was not the only version. This is a real finding. It requires careful scholarly work rather than simple resolution.</w:t>
      </w:r>
    </w:p>
    <w:p>
      <w:pPr>
        <w:spacing w:after="160" w:before="0"/>
        <w:ind w:firstLine="720"/>
      </w:pPr>
      <w:r>
        <w:rPr>
          <w:rFonts w:ascii="Georgia" w:cs="Georgia" w:eastAsia="Georgia" w:hAnsi="Georgia"/>
          <w:sz w:val="24"/>
          <w:szCs w:val="24"/>
        </w:rPr>
        <w:t xml:space="preserve">What it does not suggest is that the Bible was fundamentally unstable or that its transmission was unreliable in ways that affect its theological substance. The variations between the Qumran texts and the Masoretic tradition are of the same character as the variations within the Masoretic tradition itself: minor in substance, resolvable by textual criticism, and not affecting the core of the theological content.</w:t>
      </w:r>
    </w:p>
    <w:p>
      <w:pPr>
        <w:spacing w:after="160" w:before="0"/>
        <w:ind w:firstLine="720"/>
      </w:pPr>
      <w:r>
        <w:rPr>
          <w:rFonts w:ascii="Georgia" w:cs="Georgia" w:eastAsia="Georgia" w:hAnsi="Georgia"/>
          <w:sz w:val="24"/>
          <w:szCs w:val="24"/>
        </w:rPr>
        <w:t xml:space="preserve">The Dead Sea Scrolls are not a problem for the church's confidence in Scripture. They are, as Albright recognized from the moment he saw the photographs, a remarkable confirmation of it.</w:t>
      </w:r>
    </w:p>
    <w:p>
      <w:r>
        <w:br w:type="page"/>
      </w:r>
    </w:p>
    <w:p>
      <w:pPr>
        <w:pStyle w:val="Heading1"/>
        <w:spacing w:after="240" w:before="360"/>
      </w:pPr>
      <w:r>
        <w:rPr>
          <w:rFonts w:ascii="Georgia" w:cs="Georgia" w:eastAsia="Georgia" w:hAnsi="Georgia"/>
          <w:b/>
          <w:bCs/>
          <w:sz w:val="32"/>
          <w:szCs w:val="32"/>
        </w:rPr>
        <w:t xml:space="preserve">CHAPTER FIVE: The New Testament Under Fire — Evidence, Eyewitnesses, and Early Dating</w:t>
      </w:r>
    </w:p>
    <w:p>
      <w:pPr>
        <w:spacing w:after="160" w:before="0"/>
        <w:ind w:firstLine="720"/>
      </w:pPr>
      <w:r>
        <w:rPr>
          <w:rFonts w:ascii="Georgia" w:cs="Georgia" w:eastAsia="Georgia" w:hAnsi="Georgia"/>
          <w:sz w:val="24"/>
          <w:szCs w:val="24"/>
        </w:rPr>
        <w:t xml:space="preserve">The case against the New Testament's historical reliability has been made in many forms across two centuries of critical scholarship. Its most recent popular form — Bart Ehrman's Misquoting Jesus and the broader cultural narrative it represents — has been enormously influential. Millions of people who have never read a textual criticism monograph have absorbed the conclusion: the New Testament we have is not the New Testament originally written, because the copying process introduced so many errors and changes that we cannot trust what we are reading.</w:t>
      </w:r>
    </w:p>
    <w:p>
      <w:pPr>
        <w:spacing w:after="160" w:before="0"/>
        <w:ind w:firstLine="720"/>
      </w:pPr>
      <w:r>
        <w:rPr>
          <w:rFonts w:ascii="Georgia" w:cs="Georgia" w:eastAsia="Georgia" w:hAnsi="Georgia"/>
          <w:sz w:val="24"/>
          <w:szCs w:val="24"/>
        </w:rPr>
        <w:t xml:space="preserve">We have already addressed the manuscript evidence directly. The variations are well-documented, they are mostly minor, and none of them jeopardize any significant doctrine. But the reliability question is not only about manuscripts. It is also about dating. When were the New Testament documents written? How close to the events they describe? Were they written by eyewitnesses or by people reporting what eyewitnesses said, or by people far removed in time and place from the events they describe?</w:t>
      </w:r>
    </w:p>
    <w:p>
      <w:pPr>
        <w:spacing w:after="160" w:before="0"/>
        <w:ind w:firstLine="720"/>
      </w:pPr>
      <w:r>
        <w:rPr>
          <w:rFonts w:ascii="Georgia" w:cs="Georgia" w:eastAsia="Georgia" w:hAnsi="Georgia"/>
          <w:sz w:val="24"/>
          <w:szCs w:val="24"/>
        </w:rPr>
        <w:t xml:space="preserve">These questions have concrete answers.</w:t>
      </w:r>
    </w:p>
    <w:p>
      <w:pPr>
        <w:spacing w:after="160" w:before="0"/>
        <w:ind w:firstLine="720"/>
      </w:pPr>
      <w:r>
        <w:rPr>
          <w:rFonts w:ascii="Georgia" w:cs="Georgia" w:eastAsia="Georgia" w:hAnsi="Georgia"/>
          <w:sz w:val="24"/>
          <w:szCs w:val="24"/>
        </w:rPr>
        <w:t xml:space="preserve">Let us start with Paul, because Paul's letters are the earliest New Testament documents we have, and they contain material that takes us even further back.</w:t>
      </w:r>
    </w:p>
    <w:p>
      <w:pPr>
        <w:spacing w:after="160" w:before="0"/>
        <w:ind w:firstLine="720"/>
      </w:pPr>
      <w:r>
        <w:rPr>
          <w:rFonts w:ascii="Georgia" w:cs="Georgia" w:eastAsia="Georgia" w:hAnsi="Georgia"/>
          <w:sz w:val="24"/>
          <w:szCs w:val="24"/>
        </w:rPr>
        <w:t xml:space="preserve">Paul wrote his first letter to the Corinthians approximately 53-55 AD. In chapter 15, he includes what scholars across the spectrum recognize as a pre-Pauline creed — a formulaic statement of the core gospel that existed before Paul wrote it down:</w:t>
      </w:r>
    </w:p>
    <w:p>
      <w:pPr>
        <w:spacing w:after="160" w:before="0"/>
        <w:ind w:firstLine="720"/>
      </w:pPr>
      <w:r>
        <w:rPr>
          <w:rFonts w:ascii="Georgia" w:cs="Georgia" w:eastAsia="Georgia" w:hAnsi="Georgia"/>
          <w:sz w:val="24"/>
          <w:szCs w:val="24"/>
        </w:rPr>
        <w:t xml:space="preserve">"For I delivered to you as of first importance what I also received: that Christ died for our sins in accordance with the Scriptures, that he was buried, that he was raised on the third day in accordance with the Scriptures, and that he appeared to Cephas, then to the twelve. Then he appeared to more than five hundred brothers at one time, most of whom are still alive, though some have fallen asleep. Then he appeared to James, then to all the apostles. Last of all, as to one untimely born, he appeared also to me."</w:t>
      </w:r>
    </w:p>
    <w:p>
      <w:pPr>
        <w:spacing w:after="160" w:before="0"/>
        <w:ind w:firstLine="720"/>
      </w:pPr>
      <w:r>
        <w:rPr>
          <w:rFonts w:ascii="Georgia" w:cs="Georgia" w:eastAsia="Georgia" w:hAnsi="Georgia"/>
          <w:sz w:val="24"/>
          <w:szCs w:val="24"/>
        </w:rPr>
        <w:t xml:space="preserve">Several elements of this creed are significant. The language "I delivered... I received" translates technical Jewish vocabulary for the formal transmission of tradition. This is the language of a rabbi handing on a teaching that has been carefully preserved. Paul is reporting that he received this material and passed it on — it pre-exists his writing of the letter. When did Paul receive it? His letter to the Galatians tells us that he visited Jerusalem approximately three years after his conversion and spent fifteen days with Peter and James (Galatians 1:18-19). These are the same people listed as resurrection witnesses in the 1 Corinthians creed. Paul's conversion is generally dated to 32-35 AD. His Jerusalem visit would have been approximately 35-38 AD. The creed was in circulation by then.</w:t>
      </w:r>
    </w:p>
    <w:p>
      <w:pPr>
        <w:spacing w:after="160" w:before="0"/>
        <w:ind w:firstLine="720"/>
      </w:pPr>
      <w:r>
        <w:rPr>
          <w:rFonts w:ascii="Georgia" w:cs="Georgia" w:eastAsia="Georgia" w:hAnsi="Georgia"/>
          <w:sz w:val="24"/>
          <w:szCs w:val="24"/>
        </w:rPr>
        <w:t xml:space="preserve">This means we have a formalized statement of the resurrection — naming specific witnesses, making specific claims about the sequence of appearances — within three to eight years of the crucifixion. We are not in the territory of legend. We are in the territory of recent history reported by living witnesses.</w:t>
      </w:r>
    </w:p>
    <w:p>
      <w:pPr>
        <w:spacing w:after="160" w:before="0"/>
        <w:ind w:firstLine="720"/>
      </w:pPr>
      <w:r>
        <w:rPr>
          <w:rFonts w:ascii="Georgia" w:cs="Georgia" w:eastAsia="Georgia" w:hAnsi="Georgia"/>
          <w:sz w:val="24"/>
          <w:szCs w:val="24"/>
        </w:rPr>
        <w:t xml:space="preserve">The formal dating of the Gospels has been debated extensively, but several considerations push the scholarly consensus earlier than the popular account suggests.</w:t>
      </w:r>
    </w:p>
    <w:p>
      <w:pPr>
        <w:spacing w:after="160" w:before="0"/>
        <w:ind w:firstLine="720"/>
      </w:pPr>
      <w:r>
        <w:rPr>
          <w:rFonts w:ascii="Georgia" w:cs="Georgia" w:eastAsia="Georgia" w:hAnsi="Georgia"/>
          <w:sz w:val="24"/>
          <w:szCs w:val="24"/>
        </w:rPr>
        <w:t xml:space="preserve">The Acts of the Apostles ends with Paul under house arrest in Rome, awaiting trial. It contains no account of Paul's death — which historical sources date to approximately 64-67 AD. It contains no account of the destruction of Jerusalem in 70 AD — a catastrophic event of enormous significance for the Jewish-Christian community that would be inexplicable for any writer interested in the Jewish-Christian relationship to omit. These omissions are most naturally explained by a composition date before these events occurred — that is, before 64 AD.</w:t>
      </w:r>
    </w:p>
    <w:p>
      <w:pPr>
        <w:spacing w:after="160" w:before="0"/>
        <w:ind w:firstLine="720"/>
      </w:pPr>
      <w:r>
        <w:rPr>
          <w:rFonts w:ascii="Georgia" w:cs="Georgia" w:eastAsia="Georgia" w:hAnsi="Georgia"/>
          <w:sz w:val="24"/>
          <w:szCs w:val="24"/>
        </w:rPr>
        <w:t xml:space="preserve">This matters for the Gospel of Luke because Acts 1:1 explicitly refers to "the first book I wrote" — the Gospel of Luke — as preceding Acts. If Acts was completed before 64 AD, Luke must be earlier still. And if Luke is earlier, the Gospels' broad sequence pushes back further: most scholars believe Mark was the first Gospel written, used as a source by both Matthew and Luke. A date for Luke in the late 50s or early 60s pushes Mark to the early or mid-50s — within twenty years of the crucifixion.</w:t>
      </w:r>
    </w:p>
    <w:p>
      <w:pPr>
        <w:spacing w:after="160" w:before="0"/>
        <w:ind w:firstLine="720"/>
      </w:pPr>
      <w:r>
        <w:rPr>
          <w:rFonts w:ascii="Georgia" w:cs="Georgia" w:eastAsia="Georgia" w:hAnsi="Georgia"/>
          <w:sz w:val="24"/>
          <w:szCs w:val="24"/>
        </w:rPr>
        <w:t xml:space="preserve">John A.T. Robinson, a New Testament scholar of the mid-twentieth century who was decidedly not a conservative apologist — he wrote Honest to God, the controversial Anglican bishop's attempt to reimagine Christian theology — examined the dating of the New Testament books systematically in Redating the New Testament (1976). His conclusion startled the scholarly world: every book of the New Testament was written before 70 AD. Robinson was not arguing for this position from theological conviction. He was following the historical and literary evidence.</w:t>
      </w:r>
    </w:p>
    <w:p>
      <w:pPr>
        <w:spacing w:after="160" w:before="0"/>
        <w:ind w:firstLine="720"/>
      </w:pPr>
      <w:r>
        <w:rPr>
          <w:rFonts w:ascii="Georgia" w:cs="Georgia" w:eastAsia="Georgia" w:hAnsi="Georgia"/>
          <w:sz w:val="24"/>
          <w:szCs w:val="24"/>
        </w:rPr>
        <w:t xml:space="preserve">The significance of early dating is not merely chronological. It is epistemological. What early dating means is that the New Testament documents were produced while eyewitnesses to the events they describe were still alive. This is not a circumstance in which legendary embellishment flourishes. When you write about a person within twenty to thirty years of his death, while hundreds of people who knew him personally are still alive and can confirm or contradict what you write, you are not in a position to invent freely. Paul's reference to more than five hundred witnesses who saw the risen Jesus — "most of whom are still alive" — is not the language of someone making things up. It is the language of someone confident in the reality of the event because the witnesses can be consulted.</w:t>
      </w:r>
    </w:p>
    <w:p>
      <w:pPr>
        <w:spacing w:after="160" w:before="0"/>
        <w:ind w:firstLine="720"/>
      </w:pPr>
      <w:r>
        <w:rPr>
          <w:rFonts w:ascii="Georgia" w:cs="Georgia" w:eastAsia="Georgia" w:hAnsi="Georgia"/>
          <w:sz w:val="24"/>
          <w:szCs w:val="24"/>
        </w:rPr>
        <w:t xml:space="preserve">The early church father quotations confirm the early circulation of the New Testament documents. The Apostolic Fathers — Clement, Ignatius, Polycarp, writing between 95-120 AD — quote from and allude to New Testament documents extensively. Ignatius of Antioch, writing letters to seven churches while traveling under armed guard to his execution in Rome around 108 AD, cites Paul's letters extensively and shows clear knowledge of the Gospel of John. This is not a man who had access to an obscure library. These were documents in wide circulation, recognized as authoritative.</w:t>
      </w:r>
    </w:p>
    <w:p>
      <w:pPr>
        <w:spacing w:after="160" w:before="0"/>
        <w:ind w:firstLine="720"/>
      </w:pPr>
      <w:r>
        <w:rPr>
          <w:rFonts w:ascii="Georgia" w:cs="Georgia" w:eastAsia="Georgia" w:hAnsi="Georgia"/>
          <w:sz w:val="24"/>
          <w:szCs w:val="24"/>
        </w:rPr>
        <w:t xml:space="preserve">The church father quotations are themselves a form of manuscript evidence. If we lost every New Testament manuscript, we could reconstruct most of the New Testament from quotations in the early church fathers. This is not something we need to do — we have the manuscripts. But it illustrates the breadth of the early Christian community's engagement with these texts.</w:t>
      </w:r>
    </w:p>
    <w:p>
      <w:pPr>
        <w:spacing w:after="160" w:before="0"/>
        <w:ind w:firstLine="720"/>
      </w:pPr>
      <w:r>
        <w:rPr>
          <w:rFonts w:ascii="Georgia" w:cs="Georgia" w:eastAsia="Georgia" w:hAnsi="Georgia"/>
          <w:sz w:val="24"/>
          <w:szCs w:val="24"/>
        </w:rPr>
        <w:t xml:space="preserve">What the early dating and the manuscript evidence together establish is this: the New Testament documents were produced by people in contact with the events they describe, within living memory of those events, and they were circulated widely in a community that had direct means of checking their accuracy. They were then transmitted with extraordinary care and in extraordinary quantity, giving us a body of manuscript evidence that allows us to reconstruct the original text with high confidence.</w:t>
      </w:r>
    </w:p>
    <w:p>
      <w:pPr>
        <w:spacing w:after="160" w:before="0"/>
        <w:ind w:firstLine="720"/>
      </w:pPr>
      <w:r>
        <w:rPr>
          <w:rFonts w:ascii="Georgia" w:cs="Georgia" w:eastAsia="Georgia" w:hAnsi="Georgia"/>
          <w:sz w:val="24"/>
          <w:szCs w:val="24"/>
        </w:rPr>
        <w:t xml:space="preserve">This is not the portrait of a corrupted, legendarily inflated, politically constructed text. It is the portrait of a carefully preserved record of remarkable events.</w:t>
      </w:r>
    </w:p>
    <w:p>
      <w:r>
        <w:br w:type="page"/>
      </w:r>
    </w:p>
    <w:p>
      <w:pPr>
        <w:pStyle w:val="Heading1"/>
        <w:spacing w:after="240" w:before="360"/>
      </w:pPr>
      <w:r>
        <w:rPr>
          <w:rFonts w:ascii="Georgia" w:cs="Georgia" w:eastAsia="Georgia" w:hAnsi="Georgia"/>
          <w:b/>
          <w:bCs/>
          <w:sz w:val="32"/>
          <w:szCs w:val="32"/>
        </w:rPr>
        <w:t xml:space="preserve">CHAPTER SIX: What the Archaeologist's Spade Found</w:t>
      </w:r>
    </w:p>
    <w:p>
      <w:pPr>
        <w:spacing w:after="160" w:before="0"/>
        <w:ind w:firstLine="720"/>
      </w:pPr>
      <w:r>
        <w:rPr>
          <w:rFonts w:ascii="Georgia" w:cs="Georgia" w:eastAsia="Georgia" w:hAnsi="Georgia"/>
          <w:sz w:val="24"/>
          <w:szCs w:val="24"/>
        </w:rPr>
        <w:t xml:space="preserve">There is a room in the Istanbul Archaeology Museum that most visitors walk past without stopping. It contains a basalt stone with an inscription cut into it roughly three thousand years ago. The inscription records a moment: two groups of workers, digging a tunnel through solid rock from opposite ends, broke through the final barrier and met each other underground. The workers heard each other's voices through the rock before the breakthrough came. The inscription is carved with evident pride. This was an engineering achievement.</w:t>
      </w:r>
    </w:p>
    <w:p>
      <w:pPr>
        <w:spacing w:after="160" w:before="0"/>
        <w:ind w:firstLine="720"/>
      </w:pPr>
      <w:r>
        <w:rPr>
          <w:rFonts w:ascii="Georgia" w:cs="Georgia" w:eastAsia="Georgia" w:hAnsi="Georgia"/>
          <w:sz w:val="24"/>
          <w:szCs w:val="24"/>
        </w:rPr>
        <w:t xml:space="preserve">The inscription is the Siloam Tunnel Inscription. The tunnel it records is Hezekiah's Tunnel, a channel carved through the bedrock beneath the City of David in Jerusalem to protect the city's water supply against the approaching Assyrian army. The Second Book of Kings records it: "Hezekiah... made the pool and the tunnel and brought water into the city" (2 Kings 20:20). The Second Book of Chronicles gives more detail: Hezekiah "blocked the upper outlet of the Gihon spring and channeled the water down to the west side of the City of David" (2 Chronicles 32:30). The tunnel exists. The inscription exists. The biblical account describes it precisely.</w:t>
      </w:r>
    </w:p>
    <w:p>
      <w:pPr>
        <w:spacing w:after="160" w:before="0"/>
        <w:ind w:firstLine="720"/>
      </w:pPr>
      <w:r>
        <w:rPr>
          <w:rFonts w:ascii="Georgia" w:cs="Georgia" w:eastAsia="Georgia" w:hAnsi="Georgia"/>
          <w:sz w:val="24"/>
          <w:szCs w:val="24"/>
        </w:rPr>
        <w:t xml:space="preserve">This is the pattern that biblical archaeology has established across more than a century of systematic excavation in the ancient Near East: when the Bible makes claims that can be tested archaeologically, the test tends to confirm the claim.</w:t>
      </w:r>
    </w:p>
    <w:p>
      <w:pPr>
        <w:spacing w:after="160" w:before="0"/>
        <w:ind w:firstLine="720"/>
      </w:pPr>
      <w:r>
        <w:rPr>
          <w:rFonts w:ascii="Georgia" w:cs="Georgia" w:eastAsia="Georgia" w:hAnsi="Georgia"/>
          <w:sz w:val="24"/>
          <w:szCs w:val="24"/>
        </w:rPr>
        <w:t xml:space="preserve">Let me walk through the major cases, because the pattern is more compelling than any single example.</w:t>
      </w:r>
    </w:p>
    <w:p>
      <w:pPr>
        <w:spacing w:after="160" w:before="0"/>
        <w:ind w:firstLine="720"/>
      </w:pPr>
      <w:r>
        <w:rPr>
          <w:rFonts w:ascii="Georgia" w:cs="Georgia" w:eastAsia="Georgia" w:hAnsi="Georgia"/>
          <w:sz w:val="24"/>
          <w:szCs w:val="24"/>
        </w:rPr>
        <w:t xml:space="preserve">For most of the nineteenth and early twentieth century, the patriarchal narratives — the stories of Abraham, Isaac, Jacob, and their families — were considered legendary. Critics argued that the social world described in Genesis bore no resemblance to any verifiable ancient culture. The customs seemed invented: the practice of giving a servant woman to a husband to produce an heir, the formal transfer of birthright, the particular legal frameworks for inheritance. These seemed like later writers' imaginative constructions of an ancient past.</w:t>
      </w:r>
    </w:p>
    <w:p>
      <w:pPr>
        <w:spacing w:after="160" w:before="0"/>
        <w:ind w:firstLine="720"/>
      </w:pPr>
      <w:r>
        <w:rPr>
          <w:rFonts w:ascii="Georgia" w:cs="Georgia" w:eastAsia="Georgia" w:hAnsi="Georgia"/>
          <w:sz w:val="24"/>
          <w:szCs w:val="24"/>
        </w:rPr>
        <w:t xml:space="preserve">Then archaeologists excavated the ancient Mesopotamian city of Nuzi, and found thousands of clay tablets dating to the fifteenth and fourteenth centuries BC. The tablets recorded legal and social customs that matched, in specific and sometimes striking detail, the customs described in the Genesis patriarchal narratives. The practice of a childless wife offering her servant woman to her husband — which appears in Genesis 16 with Sarai and Hagar — was not an invention of a later author. It was a legally formalized institution documented in Nuzi contracts. The procedure for formally transferring a birthright — which appears in the story of Jacob and Esau — had parallels in Nuzi legal practice. The customs of the patriarchal narratives fit the second millennium BC, not the first.</w:t>
      </w:r>
    </w:p>
    <w:p>
      <w:pPr>
        <w:spacing w:after="160" w:before="0"/>
        <w:ind w:firstLine="720"/>
      </w:pPr>
      <w:r>
        <w:rPr>
          <w:rFonts w:ascii="Georgia" w:cs="Georgia" w:eastAsia="Georgia" w:hAnsi="Georgia"/>
          <w:sz w:val="24"/>
          <w:szCs w:val="24"/>
        </w:rPr>
        <w:t xml:space="preserve">The discovery did not prove that Abraham, Isaac, and Jacob were historical individuals. But it proved that the social world described in their stories was authentic to the period those stories claim — a period that ended more than a thousand years before the critical scholars assumed the texts were composed. Someone had preserved memory of a world that no later fabricator would have known.</w:t>
      </w:r>
    </w:p>
    <w:p>
      <w:pPr>
        <w:spacing w:after="160" w:before="0"/>
        <w:ind w:firstLine="720"/>
      </w:pPr>
      <w:r>
        <w:rPr>
          <w:rFonts w:ascii="Georgia" w:cs="Georgia" w:eastAsia="Georgia" w:hAnsi="Georgia"/>
          <w:sz w:val="24"/>
          <w:szCs w:val="24"/>
        </w:rPr>
        <w:t xml:space="preserve">The historical existence of King David was, for most of the twentieth century, a favorite target of the minimalist school — the wing of biblical archaeology that argues the Old Testament is largely legend with little historical basis. David appears prominently in the Old Testament but, critics pointed out, appears nowhere in extra-biblical sources. Without corroborating evidence, critics argued, David might be as legendary as King Arthur.</w:t>
      </w:r>
    </w:p>
    <w:p>
      <w:pPr>
        <w:spacing w:after="160" w:before="0"/>
        <w:ind w:firstLine="720"/>
      </w:pPr>
      <w:r>
        <w:rPr>
          <w:rFonts w:ascii="Georgia" w:cs="Georgia" w:eastAsia="Georgia" w:hAnsi="Georgia"/>
          <w:sz w:val="24"/>
          <w:szCs w:val="24"/>
        </w:rPr>
        <w:t xml:space="preserve">In 1993, archaeologists working at Tel Dan in northern Israel found fragments of a basalt victory stela. The stela was an ancient monument erected by an Aramean king to celebrate his victories over neighboring kingdoms. The relevant phrase, in ancient Aramaic, reads "the House of David" — bytdwd. The phrase refers to the kingdom of Judah, named for its founding dynasty. The stela dates to the ninth century BC, approximately 150 years after David's reign by the standard biblical chronology.</w:t>
      </w:r>
    </w:p>
    <w:p>
      <w:pPr>
        <w:spacing w:after="160" w:before="0"/>
        <w:ind w:firstLine="720"/>
      </w:pPr>
      <w:r>
        <w:rPr>
          <w:rFonts w:ascii="Georgia" w:cs="Georgia" w:eastAsia="Georgia" w:hAnsi="Georgia"/>
          <w:sz w:val="24"/>
          <w:szCs w:val="24"/>
        </w:rPr>
        <w:t xml:space="preserve">An enemy king's ninth-century BC victory monument, naming David's dynasty as the ruling house of Judah. The text is not ambiguous. The reading bytdwd, while initially contested by a few scholars, is now essentially universal among specialists. David was not a legend. He was a real king whose dynasty was known and named by his neighbors within living memory of his descendants.</w:t>
      </w:r>
    </w:p>
    <w:p>
      <w:pPr>
        <w:spacing w:after="160" w:before="0"/>
        <w:ind w:firstLine="720"/>
      </w:pPr>
      <w:r>
        <w:rPr>
          <w:rFonts w:ascii="Georgia" w:cs="Georgia" w:eastAsia="Georgia" w:hAnsi="Georgia"/>
          <w:sz w:val="24"/>
          <w:szCs w:val="24"/>
        </w:rPr>
        <w:t xml:space="preserve">The Mesha Stele, also known as the Moabite Stone and dating to approximately 840 BC, was discovered in 1868 and provides another external confirmation of biblical history. The Moabite king Mesha commemorates his victories over Israel and refers explicitly to the Israelite king Omri and his son. The biblical account of this same conflict appears in 2 Kings 3, and the details align. The stele also contains a reference that most scholars read as a mention of the "House of David" — different from the Tel Dan inscription but consistent with it.</w:t>
      </w:r>
    </w:p>
    <w:p>
      <w:pPr>
        <w:spacing w:after="160" w:before="0"/>
        <w:ind w:firstLine="720"/>
      </w:pPr>
      <w:r>
        <w:rPr>
          <w:rFonts w:ascii="Georgia" w:cs="Georgia" w:eastAsia="Georgia" w:hAnsi="Georgia"/>
          <w:sz w:val="24"/>
          <w:szCs w:val="24"/>
        </w:rPr>
        <w:t xml:space="preserve">The Black Obelisk of Shalmaneser III, now in the British Museum, depicts figures from several conquered nations paying tribute to the Assyrian emperor. One panel shows an Israelite king — named in the inscription as Jehu, son of Omri — bowing prostrate before Shalmaneser. This is the only contemporary image we have of any Israelite king. The biblical book of 2 Kings 9-10 describes Jehu's reign in detail. The Assyrian monument confirms it.</w:t>
      </w:r>
    </w:p>
    <w:p>
      <w:pPr>
        <w:spacing w:after="160" w:before="0"/>
        <w:ind w:firstLine="720"/>
      </w:pPr>
      <w:r>
        <w:rPr>
          <w:rFonts w:ascii="Georgia" w:cs="Georgia" w:eastAsia="Georgia" w:hAnsi="Georgia"/>
          <w:sz w:val="24"/>
          <w:szCs w:val="24"/>
        </w:rPr>
        <w:t xml:space="preserve">The Sennacherib Prism, three hexagonal clay prisms now divided between museums in Chicago, Jerusalem, and London, records the Assyrian king Sennacherib's account of his campaign against the kingdoms of Judah and Israel in 701 BC. The account describes his siege of forty-six Judean cities and his siege of Jerusalem itself. Sennacherib says he shut up the Judean king "like a bird in a cage" in Jerusalem — but he does not say he conquered the city. The biblical account in 2 Kings 18-19, Isaiah 36-37, and 2 Chronicles 32 describes exactly this situation: Sennacherib's siege of Jerusalem, his humiliation of King Hezekiah, and his eventual withdrawal without capturing the city. The Assyrian account and the biblical account agree on the key details, including the detail that Jerusalem was besieged but not taken.</w:t>
      </w:r>
    </w:p>
    <w:p>
      <w:pPr>
        <w:spacing w:after="160" w:before="0"/>
        <w:ind w:firstLine="720"/>
      </w:pPr>
      <w:r>
        <w:rPr>
          <w:rFonts w:ascii="Georgia" w:cs="Georgia" w:eastAsia="Georgia" w:hAnsi="Georgia"/>
          <w:sz w:val="24"/>
          <w:szCs w:val="24"/>
        </w:rPr>
        <w:t xml:space="preserve">The New Testament's historical accuracy has been confirmed most dramatically through the work of Sir William Ramsay, a nineteenth-century classical scholar who began his career as a skeptic about the historical reliability of Luke-Acts. Ramsay spent years excavating in Asia Minor, checking Luke's specific historical and administrative claims against the inscriptions and coins he found in the ground.</w:t>
      </w:r>
    </w:p>
    <w:p>
      <w:pPr>
        <w:spacing w:after="160" w:before="0"/>
        <w:ind w:firstLine="720"/>
      </w:pPr>
      <w:r>
        <w:rPr>
          <w:rFonts w:ascii="Georgia" w:cs="Georgia" w:eastAsia="Georgia" w:hAnsi="Georgia"/>
          <w:sz w:val="24"/>
          <w:szCs w:val="24"/>
        </w:rPr>
        <w:t xml:space="preserve">His conclusion reversed his original position. Ramsay published his findings in a series of books in the 1890s and announced that Luke was a historian of the first rank, whose accuracy in geographical, administrative, and political detail was what one would expect only from a contemporary with direct access to the events described.</w:t>
      </w:r>
    </w:p>
    <w:p>
      <w:pPr>
        <w:spacing w:after="160" w:before="0"/>
        <w:ind w:firstLine="720"/>
      </w:pPr>
      <w:r>
        <w:rPr>
          <w:rFonts w:ascii="Georgia" w:cs="Georgia" w:eastAsia="Georgia" w:hAnsi="Georgia"/>
          <w:sz w:val="24"/>
          <w:szCs w:val="24"/>
        </w:rPr>
        <w:t xml:space="preserve">Specific examples: Luke refers to the rulers of Thessalonica as "politarchs" (Acts 17:6) — a specific administrative title. This title appeared in no other ancient literary source known to scholars, who initially cited it as evidence of Luke's inaccuracy. Archaeological excavations produced inscriptions from Thessalonica using exactly this title. Luke was right. Luke calls the leader of Malta "the chief man of the island" (Acts 28:7), using a Greek phrase that was considered suspicious by scholars until inscriptions confirmed it as the official title for Malta's Roman administrator. Luke refers to Gallio as "proconsul of Achaia" (Acts 18:12) — an appointment confirmed by a Delphic inscription dating to 52 AD, which also allows us to date Paul's Corinthian ministry with unusual precision.</w:t>
      </w:r>
    </w:p>
    <w:p>
      <w:pPr>
        <w:spacing w:after="160" w:before="0"/>
        <w:ind w:firstLine="720"/>
      </w:pPr>
      <w:r>
        <w:rPr>
          <w:rFonts w:ascii="Georgia" w:cs="Georgia" w:eastAsia="Georgia" w:hAnsi="Georgia"/>
          <w:sz w:val="24"/>
          <w:szCs w:val="24"/>
        </w:rPr>
        <w:t xml:space="preserve">The Pool of Bethesda described in John 5 — where Jesus heals a paralyzed man at a pool with five colonnades — was once cited as evidence of John's theological invention over historical accuracy. A pool with five colonnades was architecturally puzzling. Excavations under the Church of St. Anne in Jerusalem revealed a first-century pool complex with four colonnades around the perimeter and a fifth colonnade dividing the two pools. Five colonnades exactly. The detail critics used against John was confirmed by archaeology.</w:t>
      </w:r>
    </w:p>
    <w:p>
      <w:pPr>
        <w:spacing w:after="160" w:before="0"/>
        <w:ind w:firstLine="720"/>
      </w:pPr>
      <w:r>
        <w:rPr>
          <w:rFonts w:ascii="Georgia" w:cs="Georgia" w:eastAsia="Georgia" w:hAnsi="Georgia"/>
          <w:sz w:val="24"/>
          <w:szCs w:val="24"/>
        </w:rPr>
        <w:t xml:space="preserve">These examples could be multiplied at length. The pattern is the same: when specific historical and geographical claims made by biblical writers are tested against the archaeological and epigraphic evidence, the test tends to confirm the claims.</w:t>
      </w:r>
    </w:p>
    <w:p>
      <w:pPr>
        <w:spacing w:after="160" w:before="0"/>
        <w:ind w:firstLine="720"/>
      </w:pPr>
      <w:r>
        <w:rPr>
          <w:rFonts w:ascii="Georgia" w:cs="Georgia" w:eastAsia="Georgia" w:hAnsi="Georgia"/>
          <w:sz w:val="24"/>
          <w:szCs w:val="24"/>
        </w:rPr>
        <w:t xml:space="preserve">There are genuine historical puzzles. The Exodus narrative and the Egyptian evidence remain one of the more contested areas — the question of which pharaoh, what route, and what archaeological signature the Exodus should have left in the record has generated more scholarly heat than any single topic in biblical archaeology. The archaeological record of the conquest of Canaan described in Joshua involves real complexity that careful scholarship must acknowledge rather than paper over.</w:t>
      </w:r>
    </w:p>
    <w:p>
      <w:pPr>
        <w:spacing w:after="160" w:before="0"/>
        <w:ind w:firstLine="720"/>
      </w:pPr>
      <w:r>
        <w:rPr>
          <w:rFonts w:ascii="Georgia" w:cs="Georgia" w:eastAsia="Georgia" w:hAnsi="Georgia"/>
          <w:sz w:val="24"/>
          <w:szCs w:val="24"/>
        </w:rPr>
        <w:t xml:space="preserve">But the overall trajectory of a century and a half of biblical archaeology has not run from confirmation toward embarrassment. It has run in the opposite direction. Critics who predict that the next round of excavation will discredit the Bible have been disappointed more often than not. The text has proven more reliable than its critics predicted.</w:t>
      </w:r>
    </w:p>
    <w:p>
      <w:r>
        <w:br w:type="page"/>
      </w:r>
    </w:p>
    <w:p>
      <w:pPr>
        <w:pStyle w:val="Heading1"/>
        <w:spacing w:after="240" w:before="360"/>
      </w:pPr>
      <w:r>
        <w:rPr>
          <w:rFonts w:ascii="Georgia" w:cs="Georgia" w:eastAsia="Georgia" w:hAnsi="Georgia"/>
          <w:b/>
          <w:bCs/>
          <w:sz w:val="32"/>
          <w:szCs w:val="32"/>
        </w:rPr>
        <w:t xml:space="preserve">CHAPTER SEVEN: The Hard Sayings — Living with Difficulty</w:t>
      </w:r>
    </w:p>
    <w:p>
      <w:pPr>
        <w:spacing w:after="160" w:before="0"/>
        <w:ind w:firstLine="720"/>
      </w:pPr>
      <w:r>
        <w:rPr>
          <w:rFonts w:ascii="Georgia" w:cs="Georgia" w:eastAsia="Georgia" w:hAnsi="Georgia"/>
          <w:sz w:val="24"/>
          <w:szCs w:val="24"/>
        </w:rPr>
        <w:t xml:space="preserve">Let me name the thing directly, without apology or hedging: there are passages in the Bible that are genuinely difficult.</w:t>
      </w:r>
    </w:p>
    <w:p>
      <w:pPr>
        <w:spacing w:after="160" w:before="0"/>
        <w:ind w:firstLine="720"/>
      </w:pPr>
      <w:r>
        <w:rPr>
          <w:rFonts w:ascii="Georgia" w:cs="Georgia" w:eastAsia="Georgia" w:hAnsi="Georgia"/>
          <w:sz w:val="24"/>
          <w:szCs w:val="24"/>
        </w:rPr>
        <w:t xml:space="preserve">Some are morally difficult — the commands to exterminate Canaanite peoples in Joshua, the imprecatory psalms that call for violent revenge on enemies, the Levitical laws whose logic is not immediately apparent to modern readers. Some are historically difficult — passages where the biblical account seems to conflict with archaeological evidence, where numbers seem impossibly large, where the sequence of events in parallel accounts differs. Some are intellectually difficult — passages where the text seems to endorse a cosmology that modern science has revised, where the miraculous intersects with the ordinary in ways that challenge modern epistemological instincts.</w:t>
      </w:r>
    </w:p>
    <w:p>
      <w:pPr>
        <w:spacing w:after="160" w:before="0"/>
        <w:ind w:firstLine="720"/>
      </w:pPr>
      <w:r>
        <w:rPr>
          <w:rFonts w:ascii="Georgia" w:cs="Georgia" w:eastAsia="Georgia" w:hAnsi="Georgia"/>
          <w:sz w:val="24"/>
          <w:szCs w:val="24"/>
        </w:rPr>
        <w:t xml:space="preserve">Any honest treatment of biblical reliability must engage these difficulties rather than pretend they do not exist. A faith that requires the reader to pretend everything is easy is not faith — it is avoidance. And avoidance cannot hold when life gets hard, when a skeptic asks a real question, when the difficulties demand honest engagement.</w:t>
      </w:r>
    </w:p>
    <w:p>
      <w:pPr>
        <w:spacing w:after="160" w:before="0"/>
        <w:ind w:firstLine="720"/>
      </w:pPr>
      <w:r>
        <w:rPr>
          <w:rFonts w:ascii="Georgia" w:cs="Georgia" w:eastAsia="Georgia" w:hAnsi="Georgia"/>
          <w:sz w:val="24"/>
          <w:szCs w:val="24"/>
        </w:rPr>
        <w:t xml:space="preserve">So let me engage them.</w:t>
      </w:r>
    </w:p>
    <w:p>
      <w:pPr>
        <w:spacing w:after="160" w:before="0"/>
        <w:ind w:firstLine="720"/>
      </w:pPr>
      <w:r>
        <w:rPr>
          <w:rFonts w:ascii="Georgia" w:cs="Georgia" w:eastAsia="Georgia" w:hAnsi="Georgia"/>
          <w:sz w:val="24"/>
          <w:szCs w:val="24"/>
        </w:rPr>
        <w:t xml:space="preserve">The most commonly cited category is apparent contradictions between parallel accounts. The Gospels describe the same events differently. The Synoptics and John sometimes differ in the sequence and setting of events. Two accounts of the same story in Samuel and Chronicles sometimes differ in details. These discrepancies trouble modern readers because we instinctively apply modern standards of precision to ancient texts.</w:t>
      </w:r>
    </w:p>
    <w:p>
      <w:pPr>
        <w:spacing w:after="160" w:before="0"/>
        <w:ind w:firstLine="720"/>
      </w:pPr>
      <w:r>
        <w:rPr>
          <w:rFonts w:ascii="Georgia" w:cs="Georgia" w:eastAsia="Georgia" w:hAnsi="Georgia"/>
          <w:sz w:val="24"/>
          <w:szCs w:val="24"/>
        </w:rPr>
        <w:t xml:space="preserve">The first corrective is historical and literary. Ancient historiography did not operate under modern conventions. Ancient historians shaped, selected, and arranged their material to serve rhetorical and theological purposes. They summarized speeches rather than transcribing them verbatim. They reported numbers sometimes symbolically, sometimes representationally, often with less precision than modern journalism requires. They arranged events thematically when thematic arrangement served the argument better than strict chronological sequence. These were not failures of accuracy — they were features of the genre.</w:t>
      </w:r>
    </w:p>
    <w:p>
      <w:pPr>
        <w:spacing w:after="160" w:before="0"/>
        <w:ind w:firstLine="720"/>
      </w:pPr>
      <w:r>
        <w:rPr>
          <w:rFonts w:ascii="Georgia" w:cs="Georgia" w:eastAsia="Georgia" w:hAnsi="Georgia"/>
          <w:sz w:val="24"/>
          <w:szCs w:val="24"/>
        </w:rPr>
        <w:t xml:space="preserve">Thucydides, the most rigorously "historical" of the ancient Greek historians, explicitly says in his introduction that he paraphrased speeches, reporting the gist of what was said rather than the exact words. When we read Thucydides, we do not conclude that his history is unreliable because his speeches are paraphrases. We conclude that we are reading ancient history, which works differently than modern journalism.</w:t>
      </w:r>
    </w:p>
    <w:p>
      <w:pPr>
        <w:spacing w:after="160" w:before="0"/>
        <w:ind w:firstLine="720"/>
      </w:pPr>
      <w:r>
        <w:rPr>
          <w:rFonts w:ascii="Georgia" w:cs="Georgia" w:eastAsia="Georgia" w:hAnsi="Georgia"/>
          <w:sz w:val="24"/>
          <w:szCs w:val="24"/>
        </w:rPr>
        <w:t xml:space="preserve">When we read the Gospels and find that Matthew's account of the Sermon on the Mount is substantially longer than Luke's account of what appears to be the same teaching, we have two explanatory options. One: the writers are recording two different occasions when Jesus taught related material (Jesus almost certainly repeated his teachings in different forms for different audiences, as any traveling teacher does). Two: the writers are presenting the material differently in service of different theological and rhetorical purposes — Matthew groups teaching material thematically, Luke maintains a more chronological framework.</w:t>
      </w:r>
    </w:p>
    <w:p>
      <w:pPr>
        <w:spacing w:after="160" w:before="0"/>
        <w:ind w:firstLine="720"/>
      </w:pPr>
      <w:r>
        <w:rPr>
          <w:rFonts w:ascii="Georgia" w:cs="Georgia" w:eastAsia="Georgia" w:hAnsi="Georgia"/>
          <w:sz w:val="24"/>
          <w:szCs w:val="24"/>
        </w:rPr>
        <w:t xml:space="preserve">Both of these explanations are available without requiring either writer to be inaccurate on the terms of his own genre. What is not available is the explanation that the differences are evidence of fabrication or corruption — because that explanation imposes modern journalistic conventions on ancient historiography and then blames the ancient writers for not meeting standards they never claimed to meet.</w:t>
      </w:r>
    </w:p>
    <w:p>
      <w:pPr>
        <w:spacing w:after="160" w:before="0"/>
        <w:ind w:firstLine="720"/>
      </w:pPr>
      <w:r>
        <w:rPr>
          <w:rFonts w:ascii="Georgia" w:cs="Georgia" w:eastAsia="Georgia" w:hAnsi="Georgia"/>
          <w:sz w:val="24"/>
          <w:szCs w:val="24"/>
        </w:rPr>
        <w:t xml:space="preserve">The Temple cleansing — placed by the Synoptics near the end of Jesus's ministry and by John near the beginning — is a genuine difficulty that has been discussed by scholars for centuries. The two most common proposals both involve taking the texts seriously.</w:t>
      </w:r>
    </w:p>
    <w:p>
      <w:pPr>
        <w:spacing w:after="160" w:before="0"/>
        <w:ind w:firstLine="720"/>
      </w:pPr>
      <w:r>
        <w:rPr>
          <w:rFonts w:ascii="Georgia" w:cs="Georgia" w:eastAsia="Georgia" w:hAnsi="Georgia"/>
          <w:sz w:val="24"/>
          <w:szCs w:val="24"/>
        </w:rPr>
        <w:t xml:space="preserve">The first: John and the Synoptics are describing two separate Temple cleansings. Jesus visited Jerusalem multiple times during his ministry. John's Gospel makes this explicit while the Synoptics focus predominantly on the final visit. A second cleansing is not implausible — the practices Jesus objected to in the Temple courts would have resumed after any single confrontation. Many careful scholars hold this view.</w:t>
      </w:r>
    </w:p>
    <w:p>
      <w:pPr>
        <w:spacing w:after="160" w:before="0"/>
        <w:ind w:firstLine="720"/>
      </w:pPr>
      <w:r>
        <w:rPr>
          <w:rFonts w:ascii="Georgia" w:cs="Georgia" w:eastAsia="Georgia" w:hAnsi="Georgia"/>
          <w:sz w:val="24"/>
          <w:szCs w:val="24"/>
        </w:rPr>
        <w:t xml:space="preserve">The second: John has moved the account for theological reasons, placing it early in his Gospel as a programmatic statement about Jesus's mission rather than in its chronological location. This reflects a convention of ancient historiography — arrangement for rhetorical and theological purposes rather than strict chronological sequence. Scholars who hold this view do not thereby conclude that John is unreliable. They conclude that John is using the conventions of ancient biography.</w:t>
      </w:r>
    </w:p>
    <w:p>
      <w:pPr>
        <w:spacing w:after="160" w:before="0"/>
        <w:ind w:firstLine="720"/>
      </w:pPr>
      <w:r>
        <w:rPr>
          <w:rFonts w:ascii="Georgia" w:cs="Georgia" w:eastAsia="Georgia" w:hAnsi="Georgia"/>
          <w:sz w:val="24"/>
          <w:szCs w:val="24"/>
        </w:rPr>
        <w:t xml:space="preserve">What both explanations share is a refusal to import modern expectations into ancient texts. The contradiction dissolves when you read the texts as the kind of texts they are.</w:t>
      </w:r>
    </w:p>
    <w:p>
      <w:pPr>
        <w:spacing w:after="160" w:before="0"/>
        <w:ind w:firstLine="720"/>
      </w:pPr>
      <w:r>
        <w:rPr>
          <w:rFonts w:ascii="Georgia" w:cs="Georgia" w:eastAsia="Georgia" w:hAnsi="Georgia"/>
          <w:sz w:val="24"/>
          <w:szCs w:val="24"/>
        </w:rPr>
        <w:t xml:space="preserve">The numerical discrepancies — David's census in 2 Samuel 24 reporting 800,000 men of Israel versus 1 Chronicles 21 reporting 1,100,000 — are best understood in the context of ancient numerical conventions. Numbers in ancient literature frequently function symbolically, rhetorically, or representationally rather than with modern precision. Different counting methods — including or excluding certain classes of soldiers, including or excluding certain territories — can produce different totals from the same underlying data. This is not a uniquely biblical problem. Ancient historians generally are less precise with numbers than modern readers expect. What would be alarming is if the discrepancy were in the core theological claim rather than in a numerical detail.</w:t>
      </w:r>
    </w:p>
    <w:p>
      <w:pPr>
        <w:spacing w:after="160" w:before="0"/>
        <w:ind w:firstLine="720"/>
      </w:pPr>
      <w:r>
        <w:rPr>
          <w:rFonts w:ascii="Georgia" w:cs="Georgia" w:eastAsia="Georgia" w:hAnsi="Georgia"/>
          <w:sz w:val="24"/>
          <w:szCs w:val="24"/>
        </w:rPr>
        <w:t xml:space="preserve">The morally difficult passages require a different kind of engagement. The command to exterminate the Canaanites in Joshua 6-11 is a genuine moral difficulty. Nobody who is taking the Bible seriously can pretend otherwise. These texts describe God commanding the killing of entire populations, including women and children. This is not a difficulty that can be resolved by reading the text more carefully. It requires theological engagement.</w:t>
      </w:r>
    </w:p>
    <w:p>
      <w:pPr>
        <w:spacing w:after="160" w:before="0"/>
        <w:ind w:firstLine="720"/>
      </w:pPr>
      <w:r>
        <w:rPr>
          <w:rFonts w:ascii="Georgia" w:cs="Georgia" w:eastAsia="Georgia" w:hAnsi="Georgia"/>
          <w:sz w:val="24"/>
          <w:szCs w:val="24"/>
        </w:rPr>
        <w:t xml:space="preserve">Several responses are available to the careful reader. The first is contextual and historical: the Canaanite religious practices that the texts cite as the reason for destruction — child sacrifice, fertility cult prostitution, practices that would corrupt the covenant community Israel was called to be — were not invented as later justification. They are documented in ancient Near Eastern sources. The judgment described is, in the text's own presentation, a response to wickedness that had reached a tipping point (Genesis 15:16 suggests the punishment of the Amorites was delayed until their iniquity was complete).</w:t>
      </w:r>
    </w:p>
    <w:p>
      <w:pPr>
        <w:spacing w:after="160" w:before="0"/>
        <w:ind w:firstLine="720"/>
      </w:pPr>
      <w:r>
        <w:rPr>
          <w:rFonts w:ascii="Georgia" w:cs="Georgia" w:eastAsia="Georgia" w:hAnsi="Georgia"/>
          <w:sz w:val="24"/>
          <w:szCs w:val="24"/>
        </w:rPr>
        <w:t xml:space="preserve">The second is canonical and progressive: the New Testament does not present ethnic extermination as a live option for the church. The trajectory of the biblical narrative moves from Israel as an ethnic nation called to specific territorial holiness, through the cross and resurrection, to a universal community defined by faith rather than ethnicity. What was appropriate to a specific moment in the history of redemption is not necessarily normative across the entire canon.</w:t>
      </w:r>
    </w:p>
    <w:p>
      <w:pPr>
        <w:spacing w:after="160" w:before="0"/>
        <w:ind w:firstLine="720"/>
      </w:pPr>
      <w:r>
        <w:rPr>
          <w:rFonts w:ascii="Georgia" w:cs="Georgia" w:eastAsia="Georgia" w:hAnsi="Georgia"/>
          <w:sz w:val="24"/>
          <w:szCs w:val="24"/>
        </w:rPr>
        <w:t xml:space="preserve">The third, and most honest, is pastoral: I find these texts difficult. I hold them with humility. I believe that God is just and that his justice is better than mine, and I believe that there are dimensions of these events that I cannot fully comprehend from my position in history. This is not a satisfying answer in every respect. But it is honest. The alternative — cutting the hard passages out of the canon because they make me uncomfortable — is worse. I do not get to edit God's word to conform to my moral intuitions. I am required to engage it, honestly, and to trust that the difficulty is not evidence of error but evidence that I am reading something larger than myself.</w:t>
      </w:r>
    </w:p>
    <w:p>
      <w:pPr>
        <w:spacing w:after="160" w:before="0"/>
        <w:ind w:firstLine="720"/>
      </w:pPr>
      <w:r>
        <w:rPr>
          <w:rFonts w:ascii="Georgia" w:cs="Georgia" w:eastAsia="Georgia" w:hAnsi="Georgia"/>
          <w:sz w:val="24"/>
          <w:szCs w:val="24"/>
        </w:rPr>
        <w:t xml:space="preserve">The Bible is not easy. It was never meant to be easy. A text that is easy is a text that asks nothing of you. What we have is a text that asks everything — including the willingness to sit inside difficulty without resolving it prematurely.</w:t>
      </w:r>
    </w:p>
    <w:p>
      <w:r>
        <w:br w:type="page"/>
      </w:r>
    </w:p>
    <w:p>
      <w:pPr>
        <w:pStyle w:val="Heading1"/>
        <w:spacing w:after="240" w:before="360"/>
      </w:pPr>
      <w:r>
        <w:rPr>
          <w:rFonts w:ascii="Georgia" w:cs="Georgia" w:eastAsia="Georgia" w:hAnsi="Georgia"/>
          <w:b/>
          <w:bCs/>
          <w:sz w:val="32"/>
          <w:szCs w:val="32"/>
        </w:rPr>
        <w:t xml:space="preserve">CHAPTER EIGHT: Dating, Authorship, and the Documentary Hypothesis</w:t>
      </w:r>
    </w:p>
    <w:p>
      <w:pPr>
        <w:spacing w:after="160" w:before="0"/>
        <w:ind w:firstLine="720"/>
      </w:pPr>
      <w:r>
        <w:rPr>
          <w:rFonts w:ascii="Georgia" w:cs="Georgia" w:eastAsia="Georgia" w:hAnsi="Georgia"/>
          <w:sz w:val="24"/>
          <w:szCs w:val="24"/>
        </w:rPr>
        <w:t xml:space="preserve">The Documentary Hypothesis deserves serious engagement rather than dismissal or anxious defense.</w:t>
      </w:r>
    </w:p>
    <w:p>
      <w:pPr>
        <w:spacing w:after="160" w:before="0"/>
        <w:ind w:firstLine="720"/>
      </w:pPr>
      <w:r>
        <w:rPr>
          <w:rFonts w:ascii="Georgia" w:cs="Georgia" w:eastAsia="Georgia" w:hAnsi="Georgia"/>
          <w:sz w:val="24"/>
          <w:szCs w:val="24"/>
        </w:rPr>
        <w:t xml:space="preserve">Julius Wellhausen presented the classic form of the hypothesis in his 1878 work Prolegomena to the History of Israel. His argument: the Pentateuch — the first five books of the Old Testament — was not written by Moses but was compiled from four separate literary sources designated J, E, D, and P. These sources were composed at different periods in Israelite history and combined by editors into the final document. The J source (named for its use of the divine name Jahweh/Yahweh) and the E source (named for its use of Elohim) were the earliest, dating to the tenth and ninth centuries BC respectively. The D source, associated with the book found in the Temple during Josiah's reform described in 2 Kings 22, was composed in the seventh century BC. The P source, the Priestly strand concerned with tabernacle, sacrifice, and ritual, was the latest, composed during or after the Babylonian Exile in the sixth century BC.</w:t>
      </w:r>
    </w:p>
    <w:p>
      <w:pPr>
        <w:spacing w:after="160" w:before="0"/>
        <w:ind w:firstLine="720"/>
      </w:pPr>
      <w:r>
        <w:rPr>
          <w:rFonts w:ascii="Georgia" w:cs="Georgia" w:eastAsia="Georgia" w:hAnsi="Georgia"/>
          <w:sz w:val="24"/>
          <w:szCs w:val="24"/>
        </w:rPr>
        <w:t xml:space="preserve">Wellhausen's work was enormously influential. For most of the late nineteenth and twentieth centuries, source analysis of the Pentateuch along roughly Wellhausenian lines dominated critical Old Testament scholarship.</w:t>
      </w:r>
    </w:p>
    <w:p>
      <w:pPr>
        <w:spacing w:after="160" w:before="0"/>
        <w:ind w:firstLine="720"/>
      </w:pPr>
      <w:r>
        <w:rPr>
          <w:rFonts w:ascii="Georgia" w:cs="Georgia" w:eastAsia="Georgia" w:hAnsi="Georgia"/>
          <w:sz w:val="24"/>
          <w:szCs w:val="24"/>
        </w:rPr>
        <w:t xml:space="preserve">What has happened to the Documentary Hypothesis since Wellhausen, however, is not what either its proponents or its critics expected. The hypothesis has not been confirmed in its details. It has been progressively dismantled by the very critical scholars who built their careers on it.</w:t>
      </w:r>
    </w:p>
    <w:p>
      <w:pPr>
        <w:spacing w:after="160" w:before="0"/>
        <w:ind w:firstLine="720"/>
      </w:pPr>
      <w:r>
        <w:rPr>
          <w:rFonts w:ascii="Georgia" w:cs="Georgia" w:eastAsia="Georgia" w:hAnsi="Georgia"/>
          <w:sz w:val="24"/>
          <w:szCs w:val="24"/>
        </w:rPr>
        <w:t xml:space="preserve">By the 1970s, scholars like Rolf Rendtorff and Erhard Blum were arguing that the classic four-source division was not supportable. The criteria Wellhausen used to identify the sources — the divine names, doublets in the narrative, vocabulary differences — turned out to be unreliable indicators. Different uses of divine names reflect literary and theological conventions that do not require separate sources. Narrative doublets appear in ancient Near Eastern literature that has nothing to do with multiple authorship. The vocabulary differences between supposed sources are no greater than the differences within any single author's work.</w:t>
      </w:r>
    </w:p>
    <w:p>
      <w:pPr>
        <w:spacing w:after="160" w:before="0"/>
        <w:ind w:firstLine="720"/>
      </w:pPr>
      <w:r>
        <w:rPr>
          <w:rFonts w:ascii="Georgia" w:cs="Georgia" w:eastAsia="Georgia" w:hAnsi="Georgia"/>
          <w:sz w:val="24"/>
          <w:szCs w:val="24"/>
        </w:rPr>
        <w:t xml:space="preserve">By the late twentieth and early twenty-first century, the field of Pentateuchal criticism was in what scholars candidly described as a state of crisis. There was no scholarly consensus on how many sources existed, when they were composed, how they were combined, or even whether the source hypothesis was the right framework at all. John Van Seters, David Carr, Jean-Louis Ska, and others have produced dramatically different reconstructions of Pentateuchal composition that agree with each other only in rejecting the classic Wellhausen model.</w:t>
      </w:r>
    </w:p>
    <w:p>
      <w:pPr>
        <w:spacing w:after="160" w:before="0"/>
        <w:ind w:firstLine="720"/>
      </w:pPr>
      <w:r>
        <w:rPr>
          <w:rFonts w:ascii="Georgia" w:cs="Georgia" w:eastAsia="Georgia" w:hAnsi="Georgia"/>
          <w:sz w:val="24"/>
          <w:szCs w:val="24"/>
        </w:rPr>
        <w:t xml:space="preserve">What this means for the conservative reader of the Pentateuch is not vindication in every detail. The questions about composition history are real and will continue to be debated. But the confident assertion that scholarship has definitively established the Pentateuch's late composition and non-Mosaic authorship misrepresents the actual state of the field. The confident assertion has not survived the field's own internal criticism.</w:t>
      </w:r>
    </w:p>
    <w:p>
      <w:pPr>
        <w:spacing w:after="160" w:before="0"/>
        <w:ind w:firstLine="720"/>
      </w:pPr>
      <w:r>
        <w:rPr>
          <w:rFonts w:ascii="Georgia" w:cs="Georgia" w:eastAsia="Georgia" w:hAnsi="Georgia"/>
          <w:sz w:val="24"/>
          <w:szCs w:val="24"/>
        </w:rPr>
        <w:t xml:space="preserve">The conservative position on Mosaic authorship — that Moses composed the substantive core of the Pentateuch, with possible later editorial additions — is not maintained by ignoring the scholarship. It is maintained by taking the scholarship seriously enough to note that the alternative hypotheses have not achieved the stability of established fact. The Pentateuch presents itself as containing Mosaic material. Jesus treats it as Mosaic (John 5:46-47). The church has consistently affirmed it. And the critical alternative remains a hypothesis in flux.</w:t>
      </w:r>
    </w:p>
    <w:p>
      <w:pPr>
        <w:spacing w:after="160" w:before="0"/>
        <w:ind w:firstLine="720"/>
      </w:pPr>
      <w:r>
        <w:rPr>
          <w:rFonts w:ascii="Georgia" w:cs="Georgia" w:eastAsia="Georgia" w:hAnsi="Georgia"/>
          <w:sz w:val="24"/>
          <w:szCs w:val="24"/>
        </w:rPr>
        <w:t xml:space="preserve">The authorship of Isaiah is a separate question with somewhat more persistent scholarly support for a divided authorship. The classic argument: chapters 1-39 reflect the eighth-century context of the historical Isaiah, while chapters 40-66 presuppose the Babylonian exile as a present reality (rather than a future prediction) and are therefore attributed to an anonymous "Deutero-Isaiah" writing in the sixth century BC or later.</w:t>
      </w:r>
    </w:p>
    <w:p>
      <w:pPr>
        <w:spacing w:after="160" w:before="0"/>
        <w:ind w:firstLine="720"/>
      </w:pPr>
      <w:r>
        <w:rPr>
          <w:rFonts w:ascii="Georgia" w:cs="Georgia" w:eastAsia="Georgia" w:hAnsi="Georgia"/>
          <w:sz w:val="24"/>
          <w:szCs w:val="24"/>
        </w:rPr>
        <w:t xml:space="preserve">The argument deserves a direct answer, and the most direct answer is this: the argument depends on the prior assumption that predictive prophecy of the kind described in Isaiah 40-66 is impossible. If you exclude supernatural prediction as a category, you must explain the second-half of Isaiah as composed after the events it appears to predict — because it contains specific predictions about Cyrus of Persia by name. But the assumption that such prediction is impossible is not a historical argument. It is a philosophical presupposition being imported into historical analysis.</w:t>
      </w:r>
    </w:p>
    <w:p>
      <w:pPr>
        <w:spacing w:after="160" w:before="0"/>
        <w:ind w:firstLine="720"/>
      </w:pPr>
      <w:r>
        <w:rPr>
          <w:rFonts w:ascii="Georgia" w:cs="Georgia" w:eastAsia="Georgia" w:hAnsi="Georgia"/>
          <w:sz w:val="24"/>
          <w:szCs w:val="24"/>
        </w:rPr>
        <w:t xml:space="preserve">The manuscript evidence does not support the division. The Great Isaiah Scroll from the Dead Sea Scrolls — one of our most ancient witnesses to the text — presents the book as a single unified document with no textual break between chapters 39 and 40. The New Testament cites both sections of Isaiah and attributes both to "Isaiah the prophet" without distinction. The internal thematic coherence between the two halves of Isaiah — the consistency of vocabulary, imagery, and theological vision — has been argued persuasively by scholars like Gleason Archer and John Oswalt. The divided authorship hypothesis remains influential in critical circles, but it is not the settled conclusion that popularizers often present.</w:t>
      </w:r>
    </w:p>
    <w:p>
      <w:pPr>
        <w:spacing w:after="160" w:before="0"/>
        <w:ind w:firstLine="720"/>
      </w:pPr>
      <w:r>
        <w:rPr>
          <w:rFonts w:ascii="Georgia" w:cs="Georgia" w:eastAsia="Georgia" w:hAnsi="Georgia"/>
          <w:sz w:val="24"/>
          <w:szCs w:val="24"/>
        </w:rPr>
        <w:t xml:space="preserve">The Pauline authorship questions — regarding 1 and 2 Timothy, Titus, Ephesians, Colossians, and 2 Thessalonians — involve genuine scholarly debate about vocabulary statistics, theological emphases, and historical setting. The arguments for pseudonymous authorship are not trivial. The responses from conservative scholars — noting that vocabulary differences between letters addressing different audiences and different problems are expected in any writer, and that the concept of pseudonymous authorship as a legitimate ancient practice has been overstated — are also not trivial.</w:t>
      </w:r>
    </w:p>
    <w:p>
      <w:pPr>
        <w:spacing w:after="160" w:before="0"/>
        <w:ind w:firstLine="720"/>
      </w:pPr>
      <w:r>
        <w:rPr>
          <w:rFonts w:ascii="Georgia" w:cs="Georgia" w:eastAsia="Georgia" w:hAnsi="Georgia"/>
          <w:sz w:val="24"/>
          <w:szCs w:val="24"/>
        </w:rPr>
        <w:t xml:space="preserve">What matters for the reliability question is this: even if the pseudonymity hypothesis for some Pauline letters were correct, it would not mean the New Testament was fabricated. Ancient pseudonymous composition operated by conventions that were understood within the culture. It does not imply deception in the modern sense. And the theological content of the disputed letters coheres with the undisputed letters in ways that make any massive theological departure difficult to sustain.</w:t>
      </w:r>
    </w:p>
    <w:p>
      <w:pPr>
        <w:spacing w:after="160" w:before="0"/>
        <w:ind w:firstLine="720"/>
      </w:pPr>
      <w:r>
        <w:rPr>
          <w:rFonts w:ascii="Georgia" w:cs="Georgia" w:eastAsia="Georgia" w:hAnsi="Georgia"/>
          <w:sz w:val="24"/>
          <w:szCs w:val="24"/>
        </w:rPr>
        <w:t xml:space="preserve">The authorship debates are worth engaging. They are not resolved in every case. But they are not evidence that the Bible we have is unreliable.</w:t>
      </w:r>
    </w:p>
    <w:p>
      <w:r>
        <w:br w:type="page"/>
      </w:r>
    </w:p>
    <w:p>
      <w:pPr>
        <w:pStyle w:val="Heading1"/>
        <w:spacing w:after="240" w:before="360"/>
      </w:pPr>
      <w:r>
        <w:rPr>
          <w:rFonts w:ascii="Georgia" w:cs="Georgia" w:eastAsia="Georgia" w:hAnsi="Georgia"/>
          <w:b/>
          <w:bCs/>
          <w:sz w:val="32"/>
          <w:szCs w:val="32"/>
        </w:rPr>
        <w:t xml:space="preserve">CHAPTER NINE: What the Church Has Always Believed — A History of the Doctrine of Scripture</w:t>
      </w:r>
    </w:p>
    <w:p>
      <w:pPr>
        <w:spacing w:after="160" w:before="0"/>
        <w:ind w:firstLine="720"/>
      </w:pPr>
      <w:r>
        <w:rPr>
          <w:rFonts w:ascii="Georgia" w:cs="Georgia" w:eastAsia="Georgia" w:hAnsi="Georgia"/>
          <w:sz w:val="24"/>
          <w:szCs w:val="24"/>
        </w:rPr>
        <w:t xml:space="preserve">I grew up hearing "inerrancy" used as a battle cry. It was a tribal marker, a boundary word, the password that identified you as one of the faithful rather than one of the compromisers. Theologians argued about it. Churches split over it. Denominations produced lengthy statements on it. The word had become so charged with the history of twentieth-century evangelical debate that it almost stopped being useful as a theological description.</w:t>
      </w:r>
    </w:p>
    <w:p>
      <w:pPr>
        <w:spacing w:after="160" w:before="0"/>
        <w:ind w:firstLine="720"/>
      </w:pPr>
      <w:r>
        <w:rPr>
          <w:rFonts w:ascii="Georgia" w:cs="Georgia" w:eastAsia="Georgia" w:hAnsi="Georgia"/>
          <w:sz w:val="24"/>
          <w:szCs w:val="24"/>
        </w:rPr>
        <w:t xml:space="preserve">Let me try to get behind the word to what the church has actually believed, across its entire history, about the nature and authority of Scripture.</w:t>
      </w:r>
    </w:p>
    <w:p>
      <w:pPr>
        <w:spacing w:after="160" w:before="0"/>
        <w:ind w:firstLine="720"/>
      </w:pPr>
      <w:r>
        <w:rPr>
          <w:rFonts w:ascii="Georgia" w:cs="Georgia" w:eastAsia="Georgia" w:hAnsi="Georgia"/>
          <w:sz w:val="24"/>
          <w:szCs w:val="24"/>
        </w:rPr>
        <w:t xml:space="preserve">The early church's testimony on this question is remarkably consistent. Origen, writing in the third century, articulates a doctrine in which the Holy Spirit is the ultimate author of Scripture and the human writers are instruments — and the implication of divine authorship is the impossibility of error: it would be unworthy of the Spirit to speak falsely. Origen does not argue for this. He assumes it. It is the common understanding of his community.</w:t>
      </w:r>
    </w:p>
    <w:p>
      <w:pPr>
        <w:spacing w:after="160" w:before="0"/>
        <w:ind w:firstLine="720"/>
      </w:pPr>
      <w:r>
        <w:rPr>
          <w:rFonts w:ascii="Georgia" w:cs="Georgia" w:eastAsia="Georgia" w:hAnsi="Georgia"/>
          <w:sz w:val="24"/>
          <w:szCs w:val="24"/>
        </w:rPr>
        <w:t xml:space="preserve">Augustine of Hippo, in the fourth and fifth centuries, states the classic formulation with characteristic precision. He writes to Jerome: "I have learned to yield this respect and honor only to the canonical books of Scripture: of these alone do I most firmly believe that the authors were completely free from error." His argument is not merely that Scripture is authoritative — it is that the character of the authors, in light of the character of the divine Author, requires accuracy. An inspired text produced by a God who cannot lie cannot contain falsehood in what it affirms.</w:t>
      </w:r>
    </w:p>
    <w:p>
      <w:pPr>
        <w:spacing w:after="160" w:before="0"/>
        <w:ind w:firstLine="720"/>
      </w:pPr>
      <w:r>
        <w:rPr>
          <w:rFonts w:ascii="Georgia" w:cs="Georgia" w:eastAsia="Georgia" w:hAnsi="Georgia"/>
          <w:sz w:val="24"/>
          <w:szCs w:val="24"/>
        </w:rPr>
        <w:t xml:space="preserve">Augustine goes further in a letter responding to critics who point to apparent difficulties: "If I am perplexed by any passage in the text which seems to be at variance with truth, I do not hesitate to suppose that either the manuscript is faulty, or the translator has not caught the meaning of what was said, or I myself have failed to understand it." This is not naive confidence. This is a hermeneutical principle that follows from the premise of divine authorship: when the text seems wrong, the first question is whether we are reading it rightly. Not whether the text has made an error.</w:t>
      </w:r>
    </w:p>
    <w:p>
      <w:pPr>
        <w:spacing w:after="160" w:before="0"/>
        <w:ind w:firstLine="720"/>
      </w:pPr>
      <w:r>
        <w:rPr>
          <w:rFonts w:ascii="Georgia" w:cs="Georgia" w:eastAsia="Georgia" w:hAnsi="Georgia"/>
          <w:sz w:val="24"/>
          <w:szCs w:val="24"/>
        </w:rPr>
        <w:t xml:space="preserve">Aquinas in the thirteenth century follows the Augustinian line. The First Vatican Council in 1870, speaking for Roman Catholicism, affirms that Scripture "written under the inspiration of the Holy Spirit... have God as their author." Martin Luther, who believed the church needed reformation in many things, did not believe the doctrine of Scripture's authority needed reformation. For Luther, Scripture was the norma normans — the norming norm — the standard by which all other claims were evaluated and by which the church stood or fell. Calvin, similarly, treats Scripture's authority as foundational and non-negotiable in the Institutes.</w:t>
      </w:r>
    </w:p>
    <w:p>
      <w:pPr>
        <w:spacing w:after="160" w:before="0"/>
        <w:ind w:firstLine="720"/>
      </w:pPr>
      <w:r>
        <w:rPr>
          <w:rFonts w:ascii="Georgia" w:cs="Georgia" w:eastAsia="Georgia" w:hAnsi="Georgia"/>
          <w:sz w:val="24"/>
          <w:szCs w:val="24"/>
        </w:rPr>
        <w:t xml:space="preserve">The Westminster Confession of Faith (1646) articulates the Protestant consensus with characteristic precision: "The authority of the Holy Scripture, for which it ought to be believed, and obeyed, dependeth not upon the testimony of any man, or church; but wholly upon God (who is truth itself) the author thereof: and therefore it is to be received, because it is the word of God."</w:t>
      </w:r>
    </w:p>
    <w:p>
      <w:pPr>
        <w:spacing w:after="160" w:before="0"/>
        <w:ind w:firstLine="720"/>
      </w:pPr>
      <w:r>
        <w:rPr>
          <w:rFonts w:ascii="Georgia" w:cs="Georgia" w:eastAsia="Georgia" w:hAnsi="Georgia"/>
          <w:sz w:val="24"/>
          <w:szCs w:val="24"/>
        </w:rPr>
        <w:t xml:space="preserve">This is not a twentieth-century innovation. It is not a reaction to Darwinism or German biblical criticism. It is the consistent position of the church across its entire history — East and West, pre-Reformation and post-Reformation.</w:t>
      </w:r>
    </w:p>
    <w:p>
      <w:pPr>
        <w:spacing w:after="160" w:before="0"/>
        <w:ind w:firstLine="720"/>
      </w:pPr>
      <w:r>
        <w:rPr>
          <w:rFonts w:ascii="Georgia" w:cs="Georgia" w:eastAsia="Georgia" w:hAnsi="Georgia"/>
          <w:sz w:val="24"/>
          <w:szCs w:val="24"/>
        </w:rPr>
        <w:t xml:space="preserve">The contemporary term "inerrancy" was developed and refined in the context of twentieth-century debates, most decisively articulated in the Chicago Statement on Biblical Inerrancy (1978). The Statement was produced by a large group of evangelical scholars responding to theological drift in American Christianity and representing, in their own assessment, a clarification of what orthodox Christianity had always affirmed.</w:t>
      </w:r>
    </w:p>
    <w:p>
      <w:pPr>
        <w:spacing w:after="160" w:before="0"/>
        <w:ind w:firstLine="720"/>
      </w:pPr>
      <w:r>
        <w:rPr>
          <w:rFonts w:ascii="Georgia" w:cs="Georgia" w:eastAsia="Georgia" w:hAnsi="Georgia"/>
          <w:sz w:val="24"/>
          <w:szCs w:val="24"/>
        </w:rPr>
        <w:t xml:space="preserve">The Chicago Statement is worth understanding carefully, both for what it claims and for what it explicitly does not claim.</w:t>
      </w:r>
    </w:p>
    <w:p>
      <w:pPr>
        <w:spacing w:after="160" w:before="0"/>
        <w:ind w:firstLine="720"/>
      </w:pPr>
      <w:r>
        <w:rPr>
          <w:rFonts w:ascii="Georgia" w:cs="Georgia" w:eastAsia="Georgia" w:hAnsi="Georgia"/>
          <w:sz w:val="24"/>
          <w:szCs w:val="24"/>
        </w:rPr>
        <w:t xml:space="preserve">It does not claim that the Bible uses modern scientific or historical precision. The Statement explicitly acknowledges "the use of round numbers, free citations, topical arrangements of material, variant selections of material" as fully compatible with inerrancy. Phenomenological language — speaking of the "sun rising," describing events from the observer's perspective — is acknowledged as not implying a false cosmology.</w:t>
      </w:r>
    </w:p>
    <w:p>
      <w:pPr>
        <w:spacing w:after="160" w:before="0"/>
        <w:ind w:firstLine="720"/>
      </w:pPr>
      <w:r>
        <w:rPr>
          <w:rFonts w:ascii="Georgia" w:cs="Georgia" w:eastAsia="Georgia" w:hAnsi="Georgia"/>
          <w:sz w:val="24"/>
          <w:szCs w:val="24"/>
        </w:rPr>
        <w:t xml:space="preserve">It does not claim that every quotation is verbatim transcription. Ancient citation conventions allowed for paraphrase and summary, and the New Testament's use of the Old Testament reflects those conventions.</w:t>
      </w:r>
    </w:p>
    <w:p>
      <w:pPr>
        <w:spacing w:after="160" w:before="0"/>
        <w:ind w:firstLine="720"/>
      </w:pPr>
      <w:r>
        <w:rPr>
          <w:rFonts w:ascii="Georgia" w:cs="Georgia" w:eastAsia="Georgia" w:hAnsi="Georgia"/>
          <w:sz w:val="24"/>
          <w:szCs w:val="24"/>
        </w:rPr>
        <w:t xml:space="preserve">What it does claim is significant: when Scripture makes affirmations, those affirmations are true. Not approximately true. Not true for their cultural moment. True. The authors of Scripture were guided by the Holy Spirit in such a way that what they wrote and affirmed corresponds to reality.</w:t>
      </w:r>
    </w:p>
    <w:p>
      <w:pPr>
        <w:spacing w:after="160" w:before="0"/>
        <w:ind w:firstLine="720"/>
      </w:pPr>
      <w:r>
        <w:rPr>
          <w:rFonts w:ascii="Georgia" w:cs="Georgia" w:eastAsia="Georgia" w:hAnsi="Georgia"/>
          <w:sz w:val="24"/>
          <w:szCs w:val="24"/>
        </w:rPr>
        <w:t xml:space="preserve">Critics of inerrancy, both from outside evangelicalism and from within it, argue that the concept forces readings on the text that the text does not require. They argue for "infallibility" — the position that Scripture is fully trustworthy for faith and practice — without claiming historical or scientific inerrancy. This is not a trivial distinction. It has serious advocates and serious arguments.</w:t>
      </w:r>
    </w:p>
    <w:p>
      <w:pPr>
        <w:spacing w:after="160" w:before="0"/>
        <w:ind w:firstLine="720"/>
      </w:pPr>
      <w:r>
        <w:rPr>
          <w:rFonts w:ascii="Georgia" w:cs="Georgia" w:eastAsia="Georgia" w:hAnsi="Georgia"/>
          <w:sz w:val="24"/>
          <w:szCs w:val="24"/>
        </w:rPr>
        <w:t xml:space="preserve">The counter-argument for the more expansive formulation remains what it has always been: if the text can be errant in historical detail, we need a principle for determining where it errs. That principle, inevitably, becomes our own judgment — our contemporary knowledge, our current moral sensibilities, our cultural framework. And once our own judgment becomes the arbiter of where Scripture errs, we have effectively reversed the relationship between the reader and the text. The reader now sits in judgment on the text, rather than the text sitting in judgment on the reader. The history of liberal Protestantism in the twentieth century illustrates where that road leads.</w:t>
      </w:r>
    </w:p>
    <w:p>
      <w:pPr>
        <w:spacing w:after="160" w:before="0"/>
        <w:ind w:firstLine="720"/>
      </w:pPr>
      <w:r>
        <w:rPr>
          <w:rFonts w:ascii="Georgia" w:cs="Georgia" w:eastAsia="Georgia" w:hAnsi="Georgia"/>
          <w:sz w:val="24"/>
          <w:szCs w:val="24"/>
        </w:rPr>
        <w:t xml:space="preserve">The doctrine of biblical inerrancy is not the ceiling of what Christians believe about Scripture. It is the floor. It establishes the minimum: this text is trustworthy. What it says corresponds to what is. You can build on it.</w:t>
      </w:r>
    </w:p>
    <w:p>
      <w:r>
        <w:br w:type="page"/>
      </w:r>
    </w:p>
    <w:p>
      <w:pPr>
        <w:pStyle w:val="Heading1"/>
        <w:spacing w:after="240" w:before="360"/>
      </w:pPr>
      <w:r>
        <w:rPr>
          <w:rFonts w:ascii="Georgia" w:cs="Georgia" w:eastAsia="Georgia" w:hAnsi="Georgia"/>
          <w:b/>
          <w:bCs/>
          <w:sz w:val="32"/>
          <w:szCs w:val="32"/>
        </w:rPr>
        <w:t xml:space="preserve">CHAPTER TEN: When the Culture Says All Texts Are Suspect</w:t>
      </w:r>
    </w:p>
    <w:p>
      <w:pPr>
        <w:spacing w:after="160" w:before="0"/>
        <w:ind w:firstLine="720"/>
      </w:pPr>
      <w:r>
        <w:rPr>
          <w:rFonts w:ascii="Georgia" w:cs="Georgia" w:eastAsia="Georgia" w:hAnsi="Georgia"/>
          <w:sz w:val="24"/>
          <w:szCs w:val="24"/>
        </w:rPr>
        <w:t xml:space="preserve">The challenge to biblical reliability in the twenty-first century is not primarily archaeological. It is atmospheric.</w:t>
      </w:r>
    </w:p>
    <w:p>
      <w:pPr>
        <w:spacing w:after="160" w:before="0"/>
        <w:ind w:firstLine="720"/>
      </w:pPr>
      <w:r>
        <w:rPr>
          <w:rFonts w:ascii="Georgia" w:cs="Georgia" w:eastAsia="Georgia" w:hAnsi="Georgia"/>
          <w:sz w:val="24"/>
          <w:szCs w:val="24"/>
        </w:rPr>
        <w:t xml:space="preserve">The atmosphere of late-modern culture in the Western world carries a particular suspicion of authoritative texts, especially religious ones. This suspicion does not usually articulate itself as a philosophical argument. It is more like a humidity — the climate in which all other ideas form. By the time a student reaches college, they have already absorbed, through television and social media and a thousand small cultural signals, the assumption that the Bible is a human document produced by people with biases, that religion generally is a social construction serving political purposes, and that anyone who claims objective truth from a religious text is either naive or manipulative.</w:t>
      </w:r>
    </w:p>
    <w:p>
      <w:pPr>
        <w:spacing w:after="160" w:before="0"/>
        <w:ind w:firstLine="720"/>
      </w:pPr>
      <w:r>
        <w:rPr>
          <w:rFonts w:ascii="Georgia" w:cs="Georgia" w:eastAsia="Georgia" w:hAnsi="Georgia"/>
          <w:sz w:val="24"/>
          <w:szCs w:val="24"/>
        </w:rPr>
        <w:t xml:space="preserve">This is not an argument. It is an atmosphere. And atmospheres are powerful precisely because they do not have to argue. They simply are the air people breathe.</w:t>
      </w:r>
    </w:p>
    <w:p>
      <w:pPr>
        <w:spacing w:after="160" w:before="0"/>
        <w:ind w:firstLine="720"/>
      </w:pPr>
      <w:r>
        <w:rPr>
          <w:rFonts w:ascii="Georgia" w:cs="Georgia" w:eastAsia="Georgia" w:hAnsi="Georgia"/>
          <w:sz w:val="24"/>
          <w:szCs w:val="24"/>
        </w:rPr>
        <w:t xml:space="preserve">The philosophical tradition that produced this atmosphere is worth naming, because naming it allows us to evaluate it rather than simply inhabit it.</w:t>
      </w:r>
    </w:p>
    <w:p>
      <w:pPr>
        <w:spacing w:after="160" w:before="0"/>
        <w:ind w:firstLine="720"/>
      </w:pPr>
      <w:r>
        <w:rPr>
          <w:rFonts w:ascii="Georgia" w:cs="Georgia" w:eastAsia="Georgia" w:hAnsi="Georgia"/>
          <w:sz w:val="24"/>
          <w:szCs w:val="24"/>
        </w:rPr>
        <w:t xml:space="preserve">Postmodern theory — primarily the work of French philosophers like Jacques Derrida, Michel Foucault, and Jean-François Lyotard, developed in the 1960s-80s and filtering through universities into popular culture over the following decades — made a set of specific claims about the nature of texts, knowledge, and power. The most significant for our purposes: all texts are produced from within ideological frameworks, and every claim to truth is simultaneously a claim to power. The text that presents itself as objectively true is always the text of whoever holds the power. There is no view from nowhere. There is no neutral standpoint. All interpretation is politically situated.</w:t>
      </w:r>
    </w:p>
    <w:p>
      <w:pPr>
        <w:spacing w:after="160" w:before="0"/>
        <w:ind w:firstLine="720"/>
      </w:pPr>
      <w:r>
        <w:rPr>
          <w:rFonts w:ascii="Georgia" w:cs="Georgia" w:eastAsia="Georgia" w:hAnsi="Georgia"/>
          <w:sz w:val="24"/>
          <w:szCs w:val="24"/>
        </w:rPr>
        <w:t xml:space="preserve">If this is true, then the question "is the Bible reliable?" is itself an ideologically constructed question, and any answer is an ideologically constructed answer. The Bible's reliability cannot be assessed neutrally because there is no neutral.</w:t>
      </w:r>
    </w:p>
    <w:p>
      <w:pPr>
        <w:spacing w:after="160" w:before="0"/>
        <w:ind w:firstLine="720"/>
      </w:pPr>
      <w:r>
        <w:rPr>
          <w:rFonts w:ascii="Georgia" w:cs="Georgia" w:eastAsia="Georgia" w:hAnsi="Georgia"/>
          <w:sz w:val="24"/>
          <w:szCs w:val="24"/>
        </w:rPr>
        <w:t xml:space="preserve">This argument has an internal problem that postmodern theory never adequately solved: the claim "all truth claims are power claims" is itself a truth claim. Is it a power claim? If so, by whom? The postmodern critic occupies a social position as surely as the bishop defending orthodoxy. Their critique of power presupposes a standpoint from which they can see the power dynamics — but where does that standpoint come from? The self-refuting character of strong relativism has been noted in every serious course in epistemology since ancient Greece.</w:t>
      </w:r>
    </w:p>
    <w:p>
      <w:pPr>
        <w:spacing w:after="160" w:before="0"/>
        <w:ind w:firstLine="720"/>
      </w:pPr>
      <w:r>
        <w:rPr>
          <w:rFonts w:ascii="Georgia" w:cs="Georgia" w:eastAsia="Georgia" w:hAnsi="Georgia"/>
          <w:sz w:val="24"/>
          <w:szCs w:val="24"/>
        </w:rPr>
        <w:t xml:space="preserve">What postmodern theory did succeed in doing was revealing that interpretation is never innocent — that readers bring assumptions to texts, that communities of interpretation shape how texts are read, that what seems obvious in one cultural moment can seem anything but obvious in another. These are real insights. They should make us humble about our interpretations and attentive to our own cultural blind spots.</w:t>
      </w:r>
    </w:p>
    <w:p>
      <w:pPr>
        <w:spacing w:after="160" w:before="0"/>
        <w:ind w:firstLine="720"/>
      </w:pPr>
      <w:r>
        <w:rPr>
          <w:rFonts w:ascii="Georgia" w:cs="Georgia" w:eastAsia="Georgia" w:hAnsi="Georgia"/>
          <w:sz w:val="24"/>
          <w:szCs w:val="24"/>
        </w:rPr>
        <w:t xml:space="preserve">Charles Taylor's A Secular Age is the most sophisticated account of the contemporary situation. Taylor argues that the "secular age" — the age in which religious belief has become optional rather than default — is not the result of evidence establishing that religious claims are false. It is the result of a long series of philosophical moves that created what Taylor calls "the immanent frame": the assumption that the natural order is a self-sufficient, closed system and that reference to anything transcendent is at best unnecessary and at worst superstitious. People in a secular age do not generally believe they have made these philosophical moves. They believe they are simply being rational. But the immanent frame is itself a construction — a particular way of seeing that became so habitual it stopped seeming like a choice.</w:t>
      </w:r>
    </w:p>
    <w:p>
      <w:pPr>
        <w:spacing w:after="160" w:before="0"/>
        <w:ind w:firstLine="720"/>
      </w:pPr>
      <w:r>
        <w:rPr>
          <w:rFonts w:ascii="Georgia" w:cs="Georgia" w:eastAsia="Georgia" w:hAnsi="Georgia"/>
          <w:sz w:val="24"/>
          <w:szCs w:val="24"/>
        </w:rPr>
        <w:t xml:space="preserve">What Taylor's analysis establishes is not that secular people are wrong and religious people are right. It establishes that both secular and religious people are operating within frameworks that cannot be fully scrutinized from the inside. The secular person who dismisses the Bible as a human document is not operating without a framework. They are operating from within the immanent frame, which has its own commitments and exclusions. The claim that supernatural events cannot have occurred is not a neutral historical judgment. It is a philosophical commitment embedded in a worldview.</w:t>
      </w:r>
    </w:p>
    <w:p>
      <w:pPr>
        <w:spacing w:after="160" w:before="0"/>
        <w:ind w:firstLine="720"/>
      </w:pPr>
      <w:r>
        <w:rPr>
          <w:rFonts w:ascii="Georgia" w:cs="Georgia" w:eastAsia="Georgia" w:hAnsi="Georgia"/>
          <w:sz w:val="24"/>
          <w:szCs w:val="24"/>
        </w:rPr>
        <w:t xml:space="preserve">This matters for how we evaluate the Bible's reliability. Critics who dismiss the Bible because it contains miracle narratives are not following the evidence to a neutral conclusion. They are applying a prior commitment — that miracles cannot occur — to the evidence. That prior commitment is a philosophical choice, not a historical finding.</w:t>
      </w:r>
    </w:p>
    <w:p>
      <w:pPr>
        <w:spacing w:after="160" w:before="0"/>
        <w:ind w:firstLine="720"/>
      </w:pPr>
      <w:r>
        <w:rPr>
          <w:rFonts w:ascii="Georgia" w:cs="Georgia" w:eastAsia="Georgia" w:hAnsi="Georgia"/>
          <w:sz w:val="24"/>
          <w:szCs w:val="24"/>
        </w:rPr>
        <w:t xml:space="preserve">A genuine historicism — one that follows the evidence wherever it leads rather than excluding categories of evidence on philosophical grounds — must be open to the possibility that unusual events occurred, then ask what the evidence says about whether they did. When we do this with the resurrection of Jesus — the central miraculous claim of the New Testament — we find, as we have noted, a creed that dates to within years of the event, attested by named witnesses many of whom were still alive when Paul wrote, circulated in a community that was in direct contact with those witnesses.</w:t>
      </w:r>
    </w:p>
    <w:p>
      <w:pPr>
        <w:spacing w:after="160" w:before="0"/>
        <w:ind w:firstLine="720"/>
      </w:pPr>
      <w:r>
        <w:rPr>
          <w:rFonts w:ascii="Georgia" w:cs="Georgia" w:eastAsia="Georgia" w:hAnsi="Georgia"/>
          <w:sz w:val="24"/>
          <w:szCs w:val="24"/>
        </w:rPr>
        <w:t xml:space="preserve">The cultural atmosphere that dismisses this is not evidence. It is mood. And mood, however powerful, is not a substitute for examining the actual case.</w:t>
      </w:r>
    </w:p>
    <w:p>
      <w:r>
        <w:br w:type="page"/>
      </w:r>
    </w:p>
    <w:p>
      <w:pPr>
        <w:pStyle w:val="Heading1"/>
        <w:spacing w:after="240" w:before="360"/>
      </w:pPr>
      <w:r>
        <w:rPr>
          <w:rFonts w:ascii="Georgia" w:cs="Georgia" w:eastAsia="Georgia" w:hAnsi="Georgia"/>
          <w:b/>
          <w:bCs/>
          <w:sz w:val="32"/>
          <w:szCs w:val="32"/>
        </w:rPr>
        <w:t xml:space="preserve">CHAPTER ELEVEN: Reading the Bible Right — Genre, Hermeneutics, and Honest Interpretation</w:t>
      </w:r>
    </w:p>
    <w:p>
      <w:pPr>
        <w:spacing w:after="160" w:before="0"/>
        <w:ind w:firstLine="720"/>
      </w:pPr>
      <w:r>
        <w:rPr>
          <w:rFonts w:ascii="Georgia" w:cs="Georgia" w:eastAsia="Georgia" w:hAnsi="Georgia"/>
          <w:sz w:val="24"/>
          <w:szCs w:val="24"/>
        </w:rPr>
        <w:t xml:space="preserve">The single most common reason people stumble on apparent biblical difficulties is not that the difficulties are insurmountable. It is that they are reading a document produced in one cultural and literary context with expectations derived from a completely different cultural and literary context.</w:t>
      </w:r>
    </w:p>
    <w:p>
      <w:pPr>
        <w:spacing w:after="160" w:before="0"/>
        <w:ind w:firstLine="720"/>
      </w:pPr>
      <w:r>
        <w:rPr>
          <w:rFonts w:ascii="Georgia" w:cs="Georgia" w:eastAsia="Georgia" w:hAnsi="Georgia"/>
          <w:sz w:val="24"/>
          <w:szCs w:val="24"/>
        </w:rPr>
        <w:t xml:space="preserve">We do this instinctively with contemporary texts in ways we do not notice. When you open a novel, you engage a specific reading posture: you do not expect literal accuracy in every detail, you follow an imaginative world that is meant to be compelling and illuminating rather than factually precise. When you open a newspaper, you shift to a different posture: you expect accuracy in names, dates, places. When you open a scientific paper, another shift: you expect quantitative precision, hedged claims, documented sources. When you open a poem, another: you allow for metaphor, compression, image. You do all of this without thinking about it.</w:t>
      </w:r>
    </w:p>
    <w:p>
      <w:pPr>
        <w:spacing w:after="160" w:before="0"/>
        <w:ind w:firstLine="720"/>
      </w:pPr>
      <w:r>
        <w:rPr>
          <w:rFonts w:ascii="Georgia" w:cs="Georgia" w:eastAsia="Georgia" w:hAnsi="Georgia"/>
          <w:sz w:val="24"/>
          <w:szCs w:val="24"/>
        </w:rPr>
        <w:t xml:space="preserve">The problem with reading the Bible is that modern Western readers tend to bring one posture to the entire text — either the novel posture ("it's imaginative, not factual") or the newspaper posture ("I expect modern precision") — and apply it uniformly. Both applications produce distortions.</w:t>
      </w:r>
    </w:p>
    <w:p>
      <w:pPr>
        <w:spacing w:after="160" w:before="0"/>
        <w:ind w:firstLine="720"/>
      </w:pPr>
      <w:r>
        <w:rPr>
          <w:rFonts w:ascii="Georgia" w:cs="Georgia" w:eastAsia="Georgia" w:hAnsi="Georgia"/>
          <w:sz w:val="24"/>
          <w:szCs w:val="24"/>
        </w:rPr>
        <w:t xml:space="preserve">The Bible is not one genre. It is a library, spanning roughly fifteen hundred years of composition, containing law, narrative, poetry, prophecy, wisdom literature, apocalyptic, epistle, and gospel. Each genre operates according to its own conventions, serves its own purposes, and creates its own reading expectations.</w:t>
      </w:r>
    </w:p>
    <w:p>
      <w:pPr>
        <w:spacing w:after="160" w:before="0"/>
        <w:ind w:firstLine="720"/>
      </w:pPr>
      <w:r>
        <w:rPr>
          <w:rFonts w:ascii="Georgia" w:cs="Georgia" w:eastAsia="Georgia" w:hAnsi="Georgia"/>
          <w:sz w:val="24"/>
          <w:szCs w:val="24"/>
        </w:rPr>
        <w:t xml:space="preserve">Poetry does not make factual claims in the way narrative does. When Psalm 98 calls on rivers to "clap their hands," nobody — not the psalmist, not the original audience, not the responsible modern reader — believes rivers have hands. This is not a problem with biblical reliability. This is poetry doing what poetry does: deploying metaphor and image to evoke a reality that literal description could not capture. The rivers clapping their hands is an image of creation participating in the praise of its Creator. Demanding literal accuracy from this image is a genre error.</w:t>
      </w:r>
    </w:p>
    <w:p>
      <w:pPr>
        <w:spacing w:after="160" w:before="0"/>
        <w:ind w:firstLine="720"/>
      </w:pPr>
      <w:r>
        <w:rPr>
          <w:rFonts w:ascii="Georgia" w:cs="Georgia" w:eastAsia="Georgia" w:hAnsi="Georgia"/>
          <w:sz w:val="24"/>
          <w:szCs w:val="24"/>
        </w:rPr>
        <w:t xml:space="preserve">Apocalyptic literature operates according to conventions that are even more foreign to modern readers. The books of Daniel and Revelation use symbolic imagery — beasts, horns, numbers, cosmic battles — that would have been immediately recognizable to their original audiences as a shared visual vocabulary for describing political and cosmic reality. The four beasts in Daniel 7 are not zoological descriptions. They are political entities — empires — described through symbols that convey their character and their relationship to God's sovereignty. Reading this imagery as a literal prediction of specific future events — as much popular end-times speculation does — is a different kind of genre error. The imagery is meant to communicate reality, but through symbolic rather than literal description.</w:t>
      </w:r>
    </w:p>
    <w:p>
      <w:pPr>
        <w:spacing w:after="160" w:before="0"/>
        <w:ind w:firstLine="720"/>
      </w:pPr>
      <w:r>
        <w:rPr>
          <w:rFonts w:ascii="Georgia" w:cs="Georgia" w:eastAsia="Georgia" w:hAnsi="Georgia"/>
          <w:sz w:val="24"/>
          <w:szCs w:val="24"/>
        </w:rPr>
        <w:t xml:space="preserve">Historical narrative is historical. This is not a concession to a naive literalism. It is the straightforward recognition that the writers of narrative in the Bible were making historical claims. The evangelists — Matthew, Mark, Luke, John — were not writing fiction or mythology. Luke opens his Gospel explicitly: "I myself have carefully investigated everything from the beginning, so it seemed good also to me to write an orderly account for you, most excellent Theophilus, so that you may know the certainty of the things you have been taught." This is a historian's introduction. He is claiming to have done careful research and to be producing a reliable account.</w:t>
      </w:r>
    </w:p>
    <w:p>
      <w:pPr>
        <w:spacing w:after="160" w:before="0"/>
        <w:ind w:firstLine="720"/>
      </w:pPr>
      <w:r>
        <w:rPr>
          <w:rFonts w:ascii="Georgia" w:cs="Georgia" w:eastAsia="Georgia" w:hAnsi="Georgia"/>
          <w:sz w:val="24"/>
          <w:szCs w:val="24"/>
        </w:rPr>
        <w:t xml:space="preserve">But "historical narrative" in the ancient world operated under conventions different from modern historical writing. Ancient historians selected, shaped, and arranged their material to make arguments. They paraphrased speeches rather than transcribing them. They emphasized different aspects of the same events for different purposes. They arranged material thematically when thematic arrangement served the argument. None of this constitutes unreliability by ancient standards, because these were the acknowledged conventions of the genre.</w:t>
      </w:r>
    </w:p>
    <w:p>
      <w:pPr>
        <w:spacing w:after="160" w:before="0"/>
        <w:ind w:firstLine="720"/>
      </w:pPr>
      <w:r>
        <w:rPr>
          <w:rFonts w:ascii="Georgia" w:cs="Georgia" w:eastAsia="Georgia" w:hAnsi="Georgia"/>
          <w:sz w:val="24"/>
          <w:szCs w:val="24"/>
        </w:rPr>
        <w:t xml:space="preserve">The principle that resolves most apparent difficulties is the hermeneutical principle of genre sensitivity: interpret a text according to the conventions of the genre in which it was written, for the audience for which it was produced, in the cultural context in which it appeared.</w:t>
      </w:r>
    </w:p>
    <w:p>
      <w:pPr>
        <w:spacing w:after="160" w:before="0"/>
        <w:ind w:firstLine="720"/>
      </w:pPr>
      <w:r>
        <w:rPr>
          <w:rFonts w:ascii="Georgia" w:cs="Georgia" w:eastAsia="Georgia" w:hAnsi="Georgia"/>
          <w:sz w:val="24"/>
          <w:szCs w:val="24"/>
        </w:rPr>
        <w:t xml:space="preserve">Applied to Genesis: what kind of text is Genesis 1? Its closest parallels in the ancient Near East are texts like Enuma Elish, the Babylonian creation account. But Genesis 1 is not simply another ancient Near Eastern cosmogony — it is a systematic polemic against the theology of those cosmogonies. Where Enuma Elish depicts creation as the by-product of cosmic warfare between competing deities, Genesis 1 depicts a single sovereign God who creates by speech. Where Enuma Elish makes the sun and moon cosmic deities, Genesis 1 demotes them to "lights" — not even named, presumably to avoid the names that were also the names of pagan gods. Genesis 1 is making theological arguments about who God is and what the creation is, using the conventions of ancient Near Eastern cosmological literature and subverting those conventions at every point.</w:t>
      </w:r>
    </w:p>
    <w:p>
      <w:pPr>
        <w:spacing w:after="160" w:before="0"/>
        <w:ind w:firstLine="720"/>
      </w:pPr>
      <w:r>
        <w:rPr>
          <w:rFonts w:ascii="Georgia" w:cs="Georgia" w:eastAsia="Georgia" w:hAnsi="Georgia"/>
          <w:sz w:val="24"/>
          <w:szCs w:val="24"/>
        </w:rPr>
        <w:t xml:space="preserve">To read Genesis 1 as a scientific account of the mechanisms and timeline of physical cosmology is to impose a genre expectation on it that the text itself does not invite. The text is not answering the question "by what mechanisms and in what sequence did the physical universe form?" It is answering the question "who made the world, what kind of being is the Maker, and what kind of creatures are we?" These are profoundly different questions, and the text addresses the latter set, not the former.</w:t>
      </w:r>
    </w:p>
    <w:p>
      <w:pPr>
        <w:spacing w:after="160" w:before="0"/>
        <w:ind w:firstLine="720"/>
      </w:pPr>
      <w:r>
        <w:rPr>
          <w:rFonts w:ascii="Georgia" w:cs="Georgia" w:eastAsia="Georgia" w:hAnsi="Georgia"/>
          <w:sz w:val="24"/>
          <w:szCs w:val="24"/>
        </w:rPr>
        <w:t xml:space="preserve">This does not mean Genesis 1 is not making factual claims. It is making factual claims of great significance: that God made the world, that creation is good, that human beings are made in the image of God and are therefore of peculiar dignity and responsibility. These are historical and theological claims that matter enormously. They are not compatible with a purely random, purposeless, accidental universe. But they are not claims about the age of the earth or the mechanism of species development.</w:t>
      </w:r>
    </w:p>
    <w:p>
      <w:pPr>
        <w:spacing w:after="160" w:before="0"/>
        <w:ind w:firstLine="720"/>
      </w:pPr>
      <w:r>
        <w:rPr>
          <w:rFonts w:ascii="Georgia" w:cs="Georgia" w:eastAsia="Georgia" w:hAnsi="Georgia"/>
          <w:sz w:val="24"/>
          <w:szCs w:val="24"/>
        </w:rPr>
        <w:t xml:space="preserve">The creation-evolution debate is, in significant part, a debate about genre. Not entirely — there are genuine exegetical and theological questions on all sides. But much of the heat generated by that debate comes from the application of modern scientific genre expectations to an ancient Near Eastern theological text. Genre sensitivity does not solve every question. But it dissolves many of the apparent contradictions before they become real ones.</w:t>
      </w:r>
    </w:p>
    <w:p>
      <w:pPr>
        <w:spacing w:after="160" w:before="0"/>
        <w:ind w:firstLine="720"/>
      </w:pPr>
      <w:r>
        <w:rPr>
          <w:rFonts w:ascii="Georgia" w:cs="Georgia" w:eastAsia="Georgia" w:hAnsi="Georgia"/>
          <w:sz w:val="24"/>
          <w:szCs w:val="24"/>
        </w:rPr>
        <w:t xml:space="preserve">The hermeneutical posture this book commends is neither naive literalism nor skeptical relativism. It is the posture of a careful reader who takes the text seriously enough to ask what it is actually claiming, in what genre it is making those claims, for what audience they were originally intended, and what a responsible and informed reading of those claims in their context requires. That posture does not make every difficulty easy. But it ensures that we are arguing about the right things.</w:t>
      </w:r>
    </w:p>
    <w:p>
      <w:r>
        <w:br w:type="page"/>
      </w:r>
    </w:p>
    <w:p>
      <w:pPr>
        <w:pStyle w:val="Heading1"/>
        <w:spacing w:after="240" w:before="360"/>
      </w:pPr>
      <w:r>
        <w:rPr>
          <w:rFonts w:ascii="Georgia" w:cs="Georgia" w:eastAsia="Georgia" w:hAnsi="Georgia"/>
          <w:b/>
          <w:bCs/>
          <w:sz w:val="32"/>
          <w:szCs w:val="32"/>
        </w:rPr>
        <w:t xml:space="preserve">CHAPTER TWELVE: The Internal Testimony — What Scripture Claims About Itself</w:t>
      </w:r>
    </w:p>
    <w:p>
      <w:pPr>
        <w:spacing w:after="160" w:before="0"/>
        <w:ind w:firstLine="720"/>
      </w:pPr>
      <w:r>
        <w:rPr>
          <w:rFonts w:ascii="Georgia" w:cs="Georgia" w:eastAsia="Georgia" w:hAnsi="Georgia"/>
          <w:sz w:val="24"/>
          <w:szCs w:val="24"/>
        </w:rPr>
        <w:t xml:space="preserve">Any serious treatment of biblical reliability must attend to what the Bible says about its own nature. Not because the Bible's self-testimony is self-validating — the argument "the Bible is true because the Bible says the Bible is true" is indeed circular, and we should not make that argument. But because understanding what the text claims about itself is prerequisite to evaluating the claim. You cannot assess whether a document's self-description is accurate if you have not first determined what the self-description is.</w:t>
      </w:r>
    </w:p>
    <w:p>
      <w:pPr>
        <w:spacing w:after="160" w:before="0"/>
        <w:ind w:firstLine="720"/>
      </w:pPr>
      <w:r>
        <w:rPr>
          <w:rFonts w:ascii="Georgia" w:cs="Georgia" w:eastAsia="Georgia" w:hAnsi="Georgia"/>
          <w:sz w:val="24"/>
          <w:szCs w:val="24"/>
        </w:rPr>
        <w:t xml:space="preserve">The New Testament's most direct claim about Scripture appears in 2 Timothy 3:16-17:</w:t>
      </w:r>
    </w:p>
    <w:p>
      <w:pPr>
        <w:spacing w:after="160" w:before="0"/>
        <w:ind w:firstLine="720"/>
      </w:pPr>
      <w:r>
        <w:rPr>
          <w:rFonts w:ascii="Georgia" w:cs="Georgia" w:eastAsia="Georgia" w:hAnsi="Georgia"/>
          <w:sz w:val="24"/>
          <w:szCs w:val="24"/>
        </w:rPr>
        <w:t xml:space="preserve">"All Scripture is God-breathed and is useful for teaching, rebuking, correcting and training in righteousness, so that the servant of God may be thoroughly equipped for every good work."</w:t>
      </w:r>
    </w:p>
    <w:p>
      <w:pPr>
        <w:spacing w:after="160" w:before="0"/>
        <w:ind w:firstLine="720"/>
      </w:pPr>
      <w:r>
        <w:rPr>
          <w:rFonts w:ascii="Georgia" w:cs="Georgia" w:eastAsia="Georgia" w:hAnsi="Georgia"/>
          <w:sz w:val="24"/>
          <w:szCs w:val="24"/>
        </w:rPr>
        <w:t xml:space="preserve">The Greek word translated "God-breathed" is theopneustos. It is a compound of theos (God) and pneo (to breathe). The word appears nowhere else in the Greek New Testament and nowhere in the Septuagint. It was either coined by Paul for this context or drawn from a usage that has not survived in other sources. The question of its precise force — does it mean that God breathed into the Scripture, or that God breathed out the Scripture? — has been carefully analyzed by scholars. Benjamin Warfield's classic study concluded that the active sense — God breathed out — is grammatically correct. Scripture is the product of God's breath.</w:t>
      </w:r>
    </w:p>
    <w:p>
      <w:pPr>
        <w:spacing w:after="160" w:before="0"/>
        <w:ind w:firstLine="720"/>
      </w:pPr>
      <w:r>
        <w:rPr>
          <w:rFonts w:ascii="Georgia" w:cs="Georgia" w:eastAsia="Georgia" w:hAnsi="Georgia"/>
          <w:sz w:val="24"/>
          <w:szCs w:val="24"/>
        </w:rPr>
        <w:t xml:space="preserve">The metaphor of divine breath appears throughout the Old Testament as an image of divine creative power. God breathed into Adam and he became a living being (Genesis 2:7). The Spirit of God moves over the waters at creation. The breath of God gives life. The claim that Scripture is "God-breathed" places the origin of the text in the same category as the divine creative activity — not a human invention that God later endorsed, but a text whose origin is in God's own utterance.</w:t>
      </w:r>
    </w:p>
    <w:p>
      <w:pPr>
        <w:spacing w:after="160" w:before="0"/>
        <w:ind w:firstLine="720"/>
      </w:pPr>
      <w:r>
        <w:rPr>
          <w:rFonts w:ascii="Georgia" w:cs="Georgia" w:eastAsia="Georgia" w:hAnsi="Georgia"/>
          <w:sz w:val="24"/>
          <w:szCs w:val="24"/>
        </w:rPr>
        <w:t xml:space="preserve">This does not mean the human authors were passive instruments. The biblical writings bear unmistakable marks of individual human authorship. Paul's rhetoric is distinctive and recognizable — his passionate, long-winded sentences, his tendency to interrupt his own argument with doxologies, his facility with complex logical arguments and his disarming personal vulnerability. John's vocabulary is different — simpler, more repetitive, built on a smaller set of profound concepts deployed over and over. Isaiah's poetry is dense and magnificent, unlike Jeremiah's, which is more emotional and confessional. The diversity of human voice in Scripture is real. It is a feature, not an embarrassment.</w:t>
      </w:r>
    </w:p>
    <w:p>
      <w:pPr>
        <w:spacing w:after="160" w:before="0"/>
        <w:ind w:firstLine="720"/>
      </w:pPr>
      <w:r>
        <w:rPr>
          <w:rFonts w:ascii="Georgia" w:cs="Georgia" w:eastAsia="Georgia" w:hAnsi="Georgia"/>
          <w:sz w:val="24"/>
          <w:szCs w:val="24"/>
        </w:rPr>
        <w:t xml:space="preserve">The theological category that holds both divine authorship and human diversity together is "concursive inspiration" — the idea that God superintended the human process of writing in such a way that what was produced was precisely what God intended, without overriding the human authors' personalities, experiences, or literary gifts. The writers wrote freely, from their own perspectives, in their own styles, from within their own historical contexts. And what they produced, under the superintendence of the Holy Spirit, was exactly what God intended to be written.</w:t>
      </w:r>
    </w:p>
    <w:p>
      <w:pPr>
        <w:spacing w:after="160" w:before="0"/>
        <w:ind w:firstLine="720"/>
      </w:pPr>
      <w:r>
        <w:rPr>
          <w:rFonts w:ascii="Georgia" w:cs="Georgia" w:eastAsia="Georgia" w:hAnsi="Georgia"/>
          <w:sz w:val="24"/>
          <w:szCs w:val="24"/>
        </w:rPr>
        <w:t xml:space="preserve">Peter's second letter provides a different angle on the same reality: "For prophecy never had its origin in the human will, but prophets, though human, spoke from God as they were carried along by the Holy Spirit" (2 Peter 1:21). The Greek word translated "carried along" is pheromenoi — the same word used in Acts 27 for a ship being driven by the wind. The Spirit did not override the prophets. The Spirit moved them, directed them, sustained them in a direction they would not have arrived at on their own.</w:t>
      </w:r>
    </w:p>
    <w:p>
      <w:pPr>
        <w:spacing w:after="160" w:before="0"/>
        <w:ind w:firstLine="720"/>
      </w:pPr>
      <w:r>
        <w:rPr>
          <w:rFonts w:ascii="Georgia" w:cs="Georgia" w:eastAsia="Georgia" w:hAnsi="Georgia"/>
          <w:sz w:val="24"/>
          <w:szCs w:val="24"/>
        </w:rPr>
        <w:t xml:space="preserve">The words of Jesus himself provide the most striking self-testimony in the New Testament. Jesus treats the Old Testament as the very words of God in a way that requires attention. In Matthew 5:18, he says: "For truly I tell you, until heaven and earth disappear, not the smallest letter, not the least stroke of a pen, will by any means disappear from the Law until everything is accomplished." The smallest letter in Hebrew is the yod — approximately the size of a comma. The stroke of a pen refers to the small ornamental marks that distinguish one Hebrew letter from another. Jesus is claiming that the Old Testament is authoritative down to its tiniest textual details.</w:t>
      </w:r>
    </w:p>
    <w:p>
      <w:pPr>
        <w:spacing w:after="160" w:before="0"/>
        <w:ind w:firstLine="720"/>
      </w:pPr>
      <w:r>
        <w:rPr>
          <w:rFonts w:ascii="Georgia" w:cs="Georgia" w:eastAsia="Georgia" w:hAnsi="Georgia"/>
          <w:sz w:val="24"/>
          <w:szCs w:val="24"/>
        </w:rPr>
        <w:t xml:space="preserve">In John 10:35, in the middle of a controversy with Jewish authorities who accuse him of blasphemy, Jesus makes a brief argument from a single word in Psalm 82 and then adds, parenthetically, "and the Scripture cannot be broken." This is not the main point of the argument. It is a foundational assumption stated so briefly it almost disappears. The Scripture cannot be broken. Cannot err. Cannot fail. This is the bedrock assumption of Jesus's relationship to the Old Testament.</w:t>
      </w:r>
    </w:p>
    <w:p>
      <w:pPr>
        <w:spacing w:after="160" w:before="0"/>
        <w:ind w:firstLine="720"/>
      </w:pPr>
      <w:r>
        <w:rPr>
          <w:rFonts w:ascii="Georgia" w:cs="Georgia" w:eastAsia="Georgia" w:hAnsi="Georgia"/>
          <w:sz w:val="24"/>
          <w:szCs w:val="24"/>
        </w:rPr>
        <w:t xml:space="preserve">What do we do with Jesus's claims about Scripture?</w:t>
      </w:r>
    </w:p>
    <w:p>
      <w:pPr>
        <w:spacing w:after="160" w:before="0"/>
        <w:ind w:firstLine="720"/>
      </w:pPr>
      <w:r>
        <w:rPr>
          <w:rFonts w:ascii="Georgia" w:cs="Georgia" w:eastAsia="Georgia" w:hAnsi="Georgia"/>
          <w:sz w:val="24"/>
          <w:szCs w:val="24"/>
        </w:rPr>
        <w:t xml:space="preserve">There is an internal logic to this question that is worth pressing. If Jesus rose from the dead — if the resurrection testimony is early, multiple, and circumstantially specific in the way we have established — then Jesus's claims deserve a level of epistemic confidence different from the claims of anyone who has not demonstrated that kind of authority. A person who defeats death is not a person you can simply place in the category of "interesting thinker whose views I will weigh against other interesting thinkers." Either he is who he claimed to be, or he is something else entirely. And if he is who he claimed to be, his claims about the nature of Scripture — stated not incidentally but as foundational premises in multiple argumentative contexts — are not views to take lightly.</w:t>
      </w:r>
    </w:p>
    <w:p>
      <w:pPr>
        <w:spacing w:after="160" w:before="0"/>
        <w:ind w:firstLine="720"/>
      </w:pPr>
      <w:r>
        <w:rPr>
          <w:rFonts w:ascii="Georgia" w:cs="Georgia" w:eastAsia="Georgia" w:hAnsi="Georgia"/>
          <w:sz w:val="24"/>
          <w:szCs w:val="24"/>
        </w:rPr>
        <w:t xml:space="preserve">The self-testimony of Scripture does not prove the Bible's reliability in the way external evidence proves it. We cannot build the case on the foundation of the Bible's own testimony about itself without first establishing, by other means, that the text is the kind of text whose testimony is credible. That is what the previous chapters have been doing.</w:t>
      </w:r>
    </w:p>
    <w:p>
      <w:pPr>
        <w:spacing w:after="160" w:before="0"/>
        <w:ind w:firstLine="720"/>
      </w:pPr>
      <w:r>
        <w:rPr>
          <w:rFonts w:ascii="Georgia" w:cs="Georgia" w:eastAsia="Georgia" w:hAnsi="Georgia"/>
          <w:sz w:val="24"/>
          <w:szCs w:val="24"/>
        </w:rPr>
        <w:t xml:space="preserve">But now that we have established the credibility of the text by external means — manuscript evidence, early dating, archaeological confirmation — the internal testimony carries its full weight. The text says it is God-breathed. The text's track record of reliability gives us reason to take that claim seriously rather than dismiss it reflexively.</w:t>
      </w:r>
    </w:p>
    <w:p>
      <w:r>
        <w:br w:type="page"/>
      </w:r>
    </w:p>
    <w:p>
      <w:pPr>
        <w:pStyle w:val="Heading1"/>
        <w:spacing w:after="240" w:before="360"/>
      </w:pPr>
      <w:r>
        <w:rPr>
          <w:rFonts w:ascii="Georgia" w:cs="Georgia" w:eastAsia="Georgia" w:hAnsi="Georgia"/>
          <w:b/>
          <w:bCs/>
          <w:sz w:val="32"/>
          <w:szCs w:val="32"/>
        </w:rPr>
        <w:t xml:space="preserve">CHAPTER THIRTEEN: Why It Still Matters — Living from the Authority of Scripture</w:t>
      </w:r>
    </w:p>
    <w:p>
      <w:pPr>
        <w:spacing w:after="160" w:before="0"/>
        <w:ind w:firstLine="720"/>
      </w:pPr>
      <w:r>
        <w:rPr>
          <w:rFonts w:ascii="Georgia" w:cs="Georgia" w:eastAsia="Georgia" w:hAnsi="Georgia"/>
          <w:sz w:val="24"/>
          <w:szCs w:val="24"/>
        </w:rPr>
        <w:t xml:space="preserve">Let me come back to the nineteen-year-old in the front row.</w:t>
      </w:r>
    </w:p>
    <w:p>
      <w:pPr>
        <w:spacing w:after="160" w:before="0"/>
        <w:ind w:firstLine="720"/>
      </w:pPr>
      <w:r>
        <w:rPr>
          <w:rFonts w:ascii="Georgia" w:cs="Georgia" w:eastAsia="Georgia" w:hAnsi="Georgia"/>
          <w:sz w:val="24"/>
          <w:szCs w:val="24"/>
        </w:rPr>
        <w:t xml:space="preserve">She is older now. The sharp clarity of that college classroom moment — the excitement of having found the questions that nobody in her church could answer — has been replaced by something more complicated. The questions are still there. They are always there. But they have changed texture. They are no longer primarily intellectual puzzles to be solved. They have become existential questions about whether the ground holds.</w:t>
      </w:r>
    </w:p>
    <w:p>
      <w:pPr>
        <w:spacing w:after="160" w:before="0"/>
        <w:ind w:firstLine="720"/>
      </w:pPr>
      <w:r>
        <w:rPr>
          <w:rFonts w:ascii="Georgia" w:cs="Georgia" w:eastAsia="Georgia" w:hAnsi="Georgia"/>
          <w:sz w:val="24"/>
          <w:szCs w:val="24"/>
        </w:rPr>
        <w:t xml:space="preserve">She is thirty-five now. She has a marriage that is harder than she expected. She has children who are watching her — not to see whether she can answer the historicity of the Exodus, but to see whether her faith actually costs her anything and whether it actually helps her. She is trying to make decisions in a professional context that penalizes the ethics the Bible teaches. She is watching people she loves make choices she believes are destructive, and she is trying to figure out whether to say anything and what to say.</w:t>
      </w:r>
    </w:p>
    <w:p>
      <w:pPr>
        <w:spacing w:after="160" w:before="0"/>
        <w:ind w:firstLine="720"/>
      </w:pPr>
      <w:r>
        <w:rPr>
          <w:rFonts w:ascii="Georgia" w:cs="Georgia" w:eastAsia="Georgia" w:hAnsi="Georgia"/>
          <w:sz w:val="24"/>
          <w:szCs w:val="24"/>
        </w:rPr>
        <w:t xml:space="preserve">The question she is asking is not a library question. It is a functional question.</w:t>
      </w:r>
    </w:p>
    <w:p>
      <w:pPr>
        <w:spacing w:after="160" w:before="0"/>
        <w:ind w:firstLine="720"/>
      </w:pPr>
      <w:r>
        <w:rPr>
          <w:rFonts w:ascii="Georgia" w:cs="Georgia" w:eastAsia="Georgia" w:hAnsi="Georgia"/>
          <w:sz w:val="24"/>
          <w:szCs w:val="24"/>
        </w:rPr>
        <w:t xml:space="preserve">Can I actually build my life on this?</w:t>
      </w:r>
    </w:p>
    <w:p>
      <w:pPr>
        <w:spacing w:after="160" w:before="0"/>
        <w:ind w:firstLine="720"/>
      </w:pPr>
      <w:r>
        <w:rPr>
          <w:rFonts w:ascii="Georgia" w:cs="Georgia" w:eastAsia="Georgia" w:hAnsi="Georgia"/>
          <w:sz w:val="24"/>
          <w:szCs w:val="24"/>
        </w:rPr>
        <w:t xml:space="preserve">Not hypothetically. In the specific.</w:t>
      </w:r>
    </w:p>
    <w:p>
      <w:pPr>
        <w:spacing w:after="160" w:before="0"/>
        <w:ind w:firstLine="720"/>
      </w:pPr>
      <w:r>
        <w:rPr>
          <w:rFonts w:ascii="Georgia" w:cs="Georgia" w:eastAsia="Georgia" w:hAnsi="Georgia"/>
          <w:sz w:val="24"/>
          <w:szCs w:val="24"/>
        </w:rPr>
        <w:t xml:space="preserve">Can I trust this enough to order my marriage by it when the easier path would be to cut and run? To raise my children by it in a culture that treats its teachings as optional at best and harmful at worst? To hold to moral positions that cost me professionally, socially, relationally, because this book says those positions are true? To speak hard truths to people I love because the text says love requires it?</w:t>
      </w:r>
    </w:p>
    <w:p>
      <w:pPr>
        <w:spacing w:after="160" w:before="0"/>
        <w:ind w:firstLine="720"/>
      </w:pPr>
      <w:r>
        <w:rPr>
          <w:rFonts w:ascii="Georgia" w:cs="Georgia" w:eastAsia="Georgia" w:hAnsi="Georgia"/>
          <w:sz w:val="24"/>
          <w:szCs w:val="24"/>
        </w:rPr>
        <w:t xml:space="preserve">The evidence we have examined for the past twelve chapters has been building toward this question. Not toward a library project. Toward a life.</w:t>
      </w:r>
    </w:p>
    <w:p>
      <w:pPr>
        <w:spacing w:after="160" w:before="0"/>
        <w:ind w:firstLine="720"/>
      </w:pPr>
      <w:r>
        <w:rPr>
          <w:rFonts w:ascii="Georgia" w:cs="Georgia" w:eastAsia="Georgia" w:hAnsi="Georgia"/>
          <w:sz w:val="24"/>
          <w:szCs w:val="24"/>
        </w:rPr>
        <w:t xml:space="preserve">The manuscript evidence establishes that the text on our pages is the text originally written. The canon history establishes that the collection we call the Bible is the collection recognized by the church as bearing marks of genuine apostolic testimony. The archaeological confirmation establishes that the historical claims the Bible makes about the ancient world have been substantially verified by independent evidence. The early dating establishes that the New Testament was produced within living memory of the events it describes.</w:t>
      </w:r>
    </w:p>
    <w:p>
      <w:pPr>
        <w:spacing w:after="160" w:before="0"/>
        <w:ind w:firstLine="720"/>
      </w:pPr>
      <w:r>
        <w:rPr>
          <w:rFonts w:ascii="Georgia" w:cs="Georgia" w:eastAsia="Georgia" w:hAnsi="Georgia"/>
          <w:sz w:val="24"/>
          <w:szCs w:val="24"/>
        </w:rPr>
        <w:t xml:space="preserve">What this evidence does together is give us warrant. Not certainty that requires no faith — that is not available in this life for anything that matters. But warrant — the kind of reasonable ground on which reasonable people, evaluating the evidence honestly, can stand.</w:t>
      </w:r>
    </w:p>
    <w:p>
      <w:pPr>
        <w:spacing w:after="160" w:before="0"/>
        <w:ind w:firstLine="720"/>
      </w:pPr>
      <w:r>
        <w:rPr>
          <w:rFonts w:ascii="Georgia" w:cs="Georgia" w:eastAsia="Georgia" w:hAnsi="Georgia"/>
          <w:sz w:val="24"/>
          <w:szCs w:val="24"/>
        </w:rPr>
        <w:t xml:space="preserve">Warrant means that trust is not irrational. It means that when you build your life on this text, you are not doing something intellectually reckless. You are doing something that the evidence supports, that reasonable people across centuries have done, that has produced lives of coherence and integrity and service and love that the world has consistently been unable to explain by any other means.</w:t>
      </w:r>
    </w:p>
    <w:p>
      <w:pPr>
        <w:spacing w:after="160" w:before="0"/>
        <w:ind w:firstLine="720"/>
      </w:pPr>
      <w:r>
        <w:rPr>
          <w:rFonts w:ascii="Georgia" w:cs="Georgia" w:eastAsia="Georgia" w:hAnsi="Georgia"/>
          <w:sz w:val="24"/>
          <w:szCs w:val="24"/>
        </w:rPr>
        <w:t xml:space="preserve">I am a pastor. I have spent more than two decades sitting with people in the hardest moments of their lives — in hospital rooms, in marriages that were falling apart, in conversations about the deaths of children, in the aftermath of moral failure that destroyed careers and families and communities. I have watched what people had when everything else was stripped away.</w:t>
      </w:r>
    </w:p>
    <w:p>
      <w:pPr>
        <w:spacing w:after="160" w:before="0"/>
        <w:ind w:firstLine="720"/>
      </w:pPr>
      <w:r>
        <w:rPr>
          <w:rFonts w:ascii="Georgia" w:cs="Georgia" w:eastAsia="Georgia" w:hAnsi="Georgia"/>
          <w:sz w:val="24"/>
          <w:szCs w:val="24"/>
        </w:rPr>
        <w:t xml:space="preserve">The people who had something were the people who had something that the circumstances could not take. Something that was true before the crisis began and would be true after it ended. Something that gave the suffering meaning without requiring that the suffering be pretended away.</w:t>
      </w:r>
    </w:p>
    <w:p>
      <w:pPr>
        <w:spacing w:after="160" w:before="0"/>
        <w:ind w:firstLine="720"/>
      </w:pPr>
      <w:r>
        <w:rPr>
          <w:rFonts w:ascii="Georgia" w:cs="Georgia" w:eastAsia="Georgia" w:hAnsi="Georgia"/>
          <w:sz w:val="24"/>
          <w:szCs w:val="24"/>
        </w:rPr>
        <w:t xml:space="preserve">The Bible's reliability is not an abstract academic question. It is the question that determines whether you have that something. If the text is unreliable — if it is a human document produced by ordinary processes subject to ordinary errors and ordinary corruption — then it is a book among books, useful perhaps, interesting certainly, but not the kind of foundation on which a life can actually be built. You can build an interesting philosophy on an interesting book. You cannot build a life on it when everything is falling apart.</w:t>
      </w:r>
    </w:p>
    <w:p>
      <w:pPr>
        <w:spacing w:after="160" w:before="0"/>
        <w:ind w:firstLine="720"/>
      </w:pPr>
      <w:r>
        <w:rPr>
          <w:rFonts w:ascii="Georgia" w:cs="Georgia" w:eastAsia="Georgia" w:hAnsi="Georgia"/>
          <w:sz w:val="24"/>
          <w:szCs w:val="24"/>
        </w:rPr>
        <w:t xml:space="preserve">If the text is reliable — if the manuscript evidence, the early dating, the archaeological confirmation, the canon history all point to a document that is what it claims to be — then it is not a book among books. It is the word of the living God, transmitted with extraordinary care across twenty centuries, attested by the blood of people who chose death rather than deny it, confirmed by the evidence of independent scholarship, and available to you right now.</w:t>
      </w:r>
    </w:p>
    <w:p>
      <w:pPr>
        <w:spacing w:after="160" w:before="0"/>
        <w:ind w:firstLine="720"/>
      </w:pPr>
      <w:r>
        <w:rPr>
          <w:rFonts w:ascii="Georgia" w:cs="Georgia" w:eastAsia="Georgia" w:hAnsi="Georgia"/>
          <w:sz w:val="24"/>
          <w:szCs w:val="24"/>
        </w:rPr>
        <w:t xml:space="preserve">I want to say something about the people who built their lives on this book, because their testimony matters.</w:t>
      </w:r>
    </w:p>
    <w:p>
      <w:pPr>
        <w:spacing w:after="160" w:before="0"/>
        <w:ind w:firstLine="720"/>
      </w:pPr>
      <w:r>
        <w:rPr>
          <w:rFonts w:ascii="Georgia" w:cs="Georgia" w:eastAsia="Georgia" w:hAnsi="Georgia"/>
          <w:sz w:val="24"/>
          <w:szCs w:val="24"/>
        </w:rPr>
        <w:t xml:space="preserve">William Wilberforce spent twenty years of his political life fighting the British slave trade — at cost to his health, his political capital, his social standing. His case was built on the biblical teaching that every human being bears the image of God and therefore possesses an inalienable dignity that no institution of man can legitimately strip. He was right about the slave trade. He was right because the Bible is right. The image of God is not a poetic figure. It is a claim about what human beings actually are.</w:t>
      </w:r>
    </w:p>
    <w:p>
      <w:pPr>
        <w:spacing w:after="160" w:before="0"/>
        <w:ind w:firstLine="720"/>
      </w:pPr>
      <w:r>
        <w:rPr>
          <w:rFonts w:ascii="Georgia" w:cs="Georgia" w:eastAsia="Georgia" w:hAnsi="Georgia"/>
          <w:sz w:val="24"/>
          <w:szCs w:val="24"/>
        </w:rPr>
        <w:t xml:space="preserve">The civil rights movement in America drew from the same wells. Martin Luther King Jr. did not build his moral case on secular liberal philosophy, though he knew it well. He built it on the prophetic texts of the Old Testament and the liberating gospel of the New. "Let justice roll down like waters, and righteousness like an ever-flowing stream" — Amos 5:24. When he stood at the Lincoln Memorial and described his dream, he was not deploying metaphor. He was preaching Scripture. He was calling America to account on the basis of a text whose moral vision exceeded any political philosophy his opponents could produce.</w:t>
      </w:r>
    </w:p>
    <w:p>
      <w:pPr>
        <w:spacing w:after="160" w:before="0"/>
        <w:ind w:firstLine="720"/>
      </w:pPr>
      <w:r>
        <w:rPr>
          <w:rFonts w:ascii="Georgia" w:cs="Georgia" w:eastAsia="Georgia" w:hAnsi="Georgia"/>
          <w:sz w:val="24"/>
          <w:szCs w:val="24"/>
        </w:rPr>
        <w:t xml:space="preserve">None of this means that everyone who appeals to Scripture is right about everything. The slaveholder appealed to Scripture. The segregationist appealed to Scripture. The heretic always appeals to Scripture. This is the argument of The Monster in the Mirror, and it is true and important and must be taken seriously. The same text that liberated was used to oppress. This demands humility and rigor in interpretation.</w:t>
      </w:r>
    </w:p>
    <w:p>
      <w:pPr>
        <w:spacing w:after="160" w:before="0"/>
        <w:ind w:firstLine="720"/>
      </w:pPr>
      <w:r>
        <w:rPr>
          <w:rFonts w:ascii="Georgia" w:cs="Georgia" w:eastAsia="Georgia" w:hAnsi="Georgia"/>
          <w:sz w:val="24"/>
          <w:szCs w:val="24"/>
        </w:rPr>
        <w:t xml:space="preserve">But here is the critical point: the abolitionist's interpretation was better. The civil rights advocate's interpretation was better. Better not by some external standard but by the internal standard of the text itself, read carefully, read honestly, read with attention to the whole rather than the convenient part. The slaveholder was reading the text against itself. The abolitionist was reading the text as it demands to be read.</w:t>
      </w:r>
    </w:p>
    <w:p>
      <w:pPr>
        <w:spacing w:after="160" w:before="0"/>
        <w:ind w:firstLine="720"/>
      </w:pPr>
      <w:r>
        <w:rPr>
          <w:rFonts w:ascii="Georgia" w:cs="Georgia" w:eastAsia="Georgia" w:hAnsi="Georgia"/>
          <w:sz w:val="24"/>
          <w:szCs w:val="24"/>
        </w:rPr>
        <w:t xml:space="preserve">This is exactly what the doctrine of biblical reliability requires us to do. Not to wave the Bible around as a club. Not to extract proof texts for predetermined conclusions. To read the whole text, carefully, in context, allowing it to challenge what we bring to it rather than simply confirming what we already believe. That is hard. It is the hardest thing the Bible asks of us — not to let it say what we want it to say, but to let it say what it actually says.</w:t>
      </w:r>
    </w:p>
    <w:p>
      <w:pPr>
        <w:spacing w:after="160" w:before="0"/>
        <w:ind w:firstLine="720"/>
      </w:pPr>
      <w:r>
        <w:rPr>
          <w:rFonts w:ascii="Georgia" w:cs="Georgia" w:eastAsia="Georgia" w:hAnsi="Georgia"/>
          <w:sz w:val="24"/>
          <w:szCs w:val="24"/>
        </w:rPr>
        <w:t xml:space="preserve">What it says is this: God made the world. God made you in his image, which is why you are not dispensable and cannot be treated as if you are. You have turned from God in a way that has broken you — not in a metaphorical sense, but in an actual sense that you can observe in the gap between who you are and who you know you should be. You cannot fix this yourself. God has fixed it, at cost to himself, in a historical event that the evidence suggests happened. You are invited to receive what was done and to live in response to it.</w:t>
      </w:r>
    </w:p>
    <w:p>
      <w:pPr>
        <w:spacing w:after="160" w:before="0"/>
        <w:ind w:firstLine="720"/>
      </w:pPr>
      <w:r>
        <w:rPr>
          <w:rFonts w:ascii="Georgia" w:cs="Georgia" w:eastAsia="Georgia" w:hAnsi="Georgia"/>
          <w:sz w:val="24"/>
          <w:szCs w:val="24"/>
        </w:rPr>
        <w:t xml:space="preserve">These claims are demanding. They ask you to relinquish the position of sovereign over your own life and to live under a different authority. They ask you to treat other people as image-bearers of God, which is inconvenient and often costly. They ask you to tell the truth when lying would be easier. They ask you to forgive when you have been genuinely wronged. They ask you to hold to a sexual ethic that runs against the cultural grain. They ask you to give with a generosity that is not comfortable.</w:t>
      </w:r>
    </w:p>
    <w:p>
      <w:pPr>
        <w:spacing w:after="160" w:before="0"/>
        <w:ind w:firstLine="720"/>
      </w:pPr>
      <w:r>
        <w:rPr>
          <w:rFonts w:ascii="Georgia" w:cs="Georgia" w:eastAsia="Georgia" w:hAnsi="Georgia"/>
          <w:sz w:val="24"/>
          <w:szCs w:val="24"/>
        </w:rPr>
        <w:t xml:space="preserve">All of this is costly. The Bible never promised it would not be. The cross does not suggest a theology of comfort.</w:t>
      </w:r>
    </w:p>
    <w:p>
      <w:pPr>
        <w:spacing w:after="160" w:before="0"/>
        <w:ind w:firstLine="720"/>
      </w:pPr>
      <w:r>
        <w:rPr>
          <w:rFonts w:ascii="Georgia" w:cs="Georgia" w:eastAsia="Georgia" w:hAnsi="Georgia"/>
          <w:sz w:val="24"/>
          <w:szCs w:val="24"/>
        </w:rPr>
        <w:t xml:space="preserve">But what the Bible also says — and what the lives of people who have built on it have demonstrated, across twenty centuries, in every culture and every language — is that this costly life is the only life that corresponds to the truth of what you are. You are not an accident. You are not the product of random forces. You are a creature made in the image of God, for a relationship with God, to live in a world that is God's. When you live that way — as difficult as it is — you are living in alignment with what you actually are.</w:t>
      </w:r>
    </w:p>
    <w:p>
      <w:pPr>
        <w:spacing w:after="160" w:before="0"/>
        <w:ind w:firstLine="720"/>
      </w:pPr>
      <w:r>
        <w:rPr>
          <w:rFonts w:ascii="Georgia" w:cs="Georgia" w:eastAsia="Georgia" w:hAnsi="Georgia"/>
          <w:sz w:val="24"/>
          <w:szCs w:val="24"/>
        </w:rPr>
        <w:t xml:space="preserve">The Bible is reliable. The manuscript tradition establishes it. The archaeology confirms it. The early dating attests it. The canon history supports it. The text that survived every attack from every century's critics is available to you.</w:t>
      </w:r>
    </w:p>
    <w:p>
      <w:pPr>
        <w:spacing w:after="160" w:before="0"/>
        <w:ind w:firstLine="720"/>
      </w:pPr>
      <w:r>
        <w:rPr>
          <w:rFonts w:ascii="Georgia" w:cs="Georgia" w:eastAsia="Georgia" w:hAnsi="Georgia"/>
          <w:sz w:val="24"/>
          <w:szCs w:val="24"/>
        </w:rPr>
        <w:t xml:space="preserve">The question is what you will do with it.</w:t>
      </w:r>
    </w:p>
    <w:p>
      <w:r>
        <w:br w:type="page"/>
      </w:r>
    </w:p>
    <w:p>
      <w:pPr>
        <w:pStyle w:val="Heading1"/>
        <w:spacing w:after="240" w:before="360"/>
      </w:pPr>
      <w:r>
        <w:rPr>
          <w:rFonts w:ascii="Georgia" w:cs="Georgia" w:eastAsia="Georgia" w:hAnsi="Georgia"/>
          <w:b/>
          <w:bCs/>
          <w:sz w:val="32"/>
          <w:szCs w:val="32"/>
        </w:rPr>
        <w:t xml:space="preserve">CONCLUSION: After the Questions, Before the Answer</w:t>
      </w:r>
    </w:p>
    <w:p>
      <w:pPr>
        <w:spacing w:after="160" w:before="0"/>
        <w:ind w:firstLine="720"/>
      </w:pPr>
      <w:r>
        <w:rPr>
          <w:rFonts w:ascii="Georgia" w:cs="Georgia" w:eastAsia="Georgia" w:hAnsi="Georgia"/>
          <w:sz w:val="24"/>
          <w:szCs w:val="24"/>
        </w:rPr>
        <w:t xml:space="preserve">There is a moment in serious intellectual honesty when you have followed the argument as far as evidence can take you, and you are standing at the edge of something that only decision can cross.</w:t>
      </w:r>
    </w:p>
    <w:p>
      <w:pPr>
        <w:spacing w:after="160" w:before="0"/>
        <w:ind w:firstLine="720"/>
      </w:pPr>
      <w:r>
        <w:rPr>
          <w:rFonts w:ascii="Georgia" w:cs="Georgia" w:eastAsia="Georgia" w:hAnsi="Georgia"/>
          <w:sz w:val="24"/>
          <w:szCs w:val="24"/>
        </w:rPr>
        <w:t xml:space="preserve">I have been there. More than once. The first time was at eighteen, when a Christian roommate sat with my atheist questions and did not flinch. When he answered them rather than deflecting them. When the case he made was stronger than I had assumed any case for Christianity could be.</w:t>
      </w:r>
    </w:p>
    <w:p>
      <w:pPr>
        <w:spacing w:after="160" w:before="0"/>
        <w:ind w:firstLine="720"/>
      </w:pPr>
      <w:r>
        <w:rPr>
          <w:rFonts w:ascii="Georgia" w:cs="Georgia" w:eastAsia="Georgia" w:hAnsi="Georgia"/>
          <w:sz w:val="24"/>
          <w:szCs w:val="24"/>
        </w:rPr>
        <w:t xml:space="preserve">The moment when I found the intellectual case compelling was not the moment I became a Christian. The argument got me to the edge. The decision to cross was something the argument alone could not make for me.</w:t>
      </w:r>
    </w:p>
    <w:p>
      <w:pPr>
        <w:spacing w:after="160" w:before="0"/>
        <w:ind w:firstLine="720"/>
      </w:pPr>
      <w:r>
        <w:rPr>
          <w:rFonts w:ascii="Georgia" w:cs="Georgia" w:eastAsia="Georgia" w:hAnsi="Georgia"/>
          <w:sz w:val="24"/>
          <w:szCs w:val="24"/>
        </w:rPr>
        <w:t xml:space="preserve">I crossed. And what I found on the other side was not certainty without doubt. I have had doubts at forty that I did not have at eighteen — subtler, deeper, less amenable to quick resolution. What I found on the other side was a world that matched the description in the text. Not in the cheap sense — life is hard, prayer is sometimes silent, faithfulness does not guarantee comfortable outcomes. But in the sense that the text's account of what human beings are, what they need, what restores them, what breaks them, and what holds them in the worst moments proved more accurate than any alternative account I encountered.</w:t>
      </w:r>
    </w:p>
    <w:p>
      <w:pPr>
        <w:spacing w:after="160" w:before="0"/>
        <w:ind w:firstLine="720"/>
      </w:pPr>
      <w:r>
        <w:rPr>
          <w:rFonts w:ascii="Georgia" w:cs="Georgia" w:eastAsia="Georgia" w:hAnsi="Georgia"/>
          <w:sz w:val="24"/>
          <w:szCs w:val="24"/>
        </w:rPr>
        <w:t xml:space="preserve">I want to be clear about what this book has done and what it has not done.</w:t>
      </w:r>
    </w:p>
    <w:p>
      <w:pPr>
        <w:spacing w:after="160" w:before="0"/>
        <w:ind w:firstLine="720"/>
      </w:pPr>
      <w:r>
        <w:rPr>
          <w:rFonts w:ascii="Georgia" w:cs="Georgia" w:eastAsia="Georgia" w:hAnsi="Georgia"/>
          <w:sz w:val="24"/>
          <w:szCs w:val="24"/>
        </w:rPr>
        <w:t xml:space="preserve">It has established that the text we call the Bible bears extraordinary textual reliability — that what we read on the page corresponds to what was originally written. It has established that the historical claims of the biblical narrative have been substantially confirmed by independent archaeological and historical evidence. It has established that the canon was formed through a recognizable process of discernment over time, not by political conspiracy. It has established that the New Testament documents are early enough to bear eyewitness or near-eyewitness testimony to the events they describe.</w:t>
      </w:r>
    </w:p>
    <w:p>
      <w:pPr>
        <w:spacing w:after="160" w:before="0"/>
        <w:ind w:firstLine="720"/>
      </w:pPr>
      <w:r>
        <w:rPr>
          <w:rFonts w:ascii="Georgia" w:cs="Georgia" w:eastAsia="Georgia" w:hAnsi="Georgia"/>
          <w:sz w:val="24"/>
          <w:szCs w:val="24"/>
        </w:rPr>
        <w:t xml:space="preserve">What it has not done is prove that God exists. It has not proven that Jesus rose from the dead in a way that requires no faith to accept. It has not removed the element of personal decision from the encounter with Scripture. These things cannot be proven in the way that mathematical propositions can be proven or that chemical reactions can be observed. They belong to a different domain of human knowing — the domain in which the evidence supports a conclusion that only a willed response can fully appropriate.</w:t>
      </w:r>
    </w:p>
    <w:p>
      <w:pPr>
        <w:spacing w:after="160" w:before="0"/>
        <w:ind w:firstLine="720"/>
      </w:pPr>
      <w:r>
        <w:rPr>
          <w:rFonts w:ascii="Georgia" w:cs="Georgia" w:eastAsia="Georgia" w:hAnsi="Georgia"/>
          <w:sz w:val="24"/>
          <w:szCs w:val="24"/>
        </w:rPr>
        <w:t xml:space="preserve">This is what the Christian tradition has always said about faith. Not blind faith — faith that ignores the questions, dismisses the evidence, refuses to think. But faith that comes at the end of the thinking, not instead of it. Faith that says: I have followed the argument. The evidence is stronger than I expected. The case is more compelling than the culture suggested. And now I am going to do what evidence alone cannot do for me — I am going to trust.</w:t>
      </w:r>
    </w:p>
    <w:p>
      <w:pPr>
        <w:spacing w:after="160" w:before="0"/>
        <w:ind w:firstLine="720"/>
      </w:pPr>
      <w:r>
        <w:rPr>
          <w:rFonts w:ascii="Georgia" w:cs="Georgia" w:eastAsia="Georgia" w:hAnsi="Georgia"/>
          <w:sz w:val="24"/>
          <w:szCs w:val="24"/>
        </w:rPr>
        <w:t xml:space="preserve">That trust is not irrational. It is built on the best available evidence. It is the same kind of trust that allows you to board an airplane without understanding aerodynamics, to take medication without understanding biochemistry, to make a vow to another person without being able to guarantee the future. You act on warrant, not certainty. You extend trust where the evidence supports trust.</w:t>
      </w:r>
    </w:p>
    <w:p>
      <w:pPr>
        <w:spacing w:after="160" w:before="0"/>
        <w:ind w:firstLine="720"/>
      </w:pPr>
      <w:r>
        <w:rPr>
          <w:rFonts w:ascii="Georgia" w:cs="Georgia" w:eastAsia="Georgia" w:hAnsi="Georgia"/>
          <w:sz w:val="24"/>
          <w:szCs w:val="24"/>
        </w:rPr>
        <w:t xml:space="preserve">The Bible has earned that trust. The manuscript tradition is extraordinary. The archaeological record confirms rather than contradicts. The canon was recognized through coherent criteria applied consistently. The documents are early enough to bear genuine testimony. The internal testimony of the text — its claim to divine origin, its consistency across centuries, its theological coherence — is coherent with the external evidence.</w:t>
      </w:r>
    </w:p>
    <w:p>
      <w:pPr>
        <w:spacing w:after="160" w:before="0"/>
        <w:ind w:firstLine="720"/>
      </w:pPr>
      <w:r>
        <w:rPr>
          <w:rFonts w:ascii="Georgia" w:cs="Georgia" w:eastAsia="Georgia" w:hAnsi="Georgia"/>
          <w:sz w:val="24"/>
          <w:szCs w:val="24"/>
        </w:rPr>
        <w:t xml:space="preserve">The vessel holds.</w:t>
      </w:r>
    </w:p>
    <w:p>
      <w:pPr>
        <w:spacing w:after="160" w:before="0"/>
        <w:ind w:firstLine="720"/>
      </w:pPr>
      <w:r>
        <w:rPr>
          <w:rFonts w:ascii="Georgia" w:cs="Georgia" w:eastAsia="Georgia" w:hAnsi="Georgia"/>
          <w:sz w:val="24"/>
          <w:szCs w:val="24"/>
        </w:rPr>
        <w:t xml:space="preserve">There is a story in the Gospel of John, in the twenty-first chapter, that sits at the very end of the Gospel. Jesus has been crucified and risen. Peter has denied him three times. And Jesus meets Peter on the beach, and he asks him three times: "Do you love me?" Three times, matching the three denials. Three times, Peter says yes. And three times, Jesus says: feed my sheep, tend my lambs, follow me.</w:t>
      </w:r>
    </w:p>
    <w:p>
      <w:pPr>
        <w:spacing w:after="160" w:before="0"/>
        <w:ind w:firstLine="720"/>
      </w:pPr>
      <w:r>
        <w:rPr>
          <w:rFonts w:ascii="Georgia" w:cs="Georgia" w:eastAsia="Georgia" w:hAnsi="Georgia"/>
          <w:sz w:val="24"/>
          <w:szCs w:val="24"/>
        </w:rPr>
        <w:t xml:space="preserve">The question is not a theological question. It is not an intellectual question. It is the only question that the reliability of Scripture was always building toward.</w:t>
      </w:r>
    </w:p>
    <w:p>
      <w:pPr>
        <w:spacing w:after="160" w:before="0"/>
        <w:ind w:firstLine="720"/>
      </w:pPr>
      <w:r>
        <w:rPr>
          <w:rFonts w:ascii="Georgia" w:cs="Georgia" w:eastAsia="Georgia" w:hAnsi="Georgia"/>
          <w:sz w:val="24"/>
          <w:szCs w:val="24"/>
        </w:rPr>
        <w:t xml:space="preserve">Do you love me?</w:t>
      </w:r>
    </w:p>
    <w:p>
      <w:pPr>
        <w:spacing w:after="160" w:before="0"/>
        <w:ind w:firstLine="720"/>
      </w:pPr>
      <w:r>
        <w:rPr>
          <w:rFonts w:ascii="Georgia" w:cs="Georgia" w:eastAsia="Georgia" w:hAnsi="Georgia"/>
          <w:sz w:val="24"/>
          <w:szCs w:val="24"/>
        </w:rPr>
        <w:t xml:space="preserve">What you do with the text finally comes down to this. Not whether you can defend its manuscript tradition. Not whether you can answer every critical scholar. Not whether you have resolved every difficulty. But whether, at the end of the argument, standing at the edge of what the evidence can establish, you are willing to say yes. I love you. I trust you. I will follow.</w:t>
      </w:r>
    </w:p>
    <w:p>
      <w:pPr>
        <w:spacing w:after="160" w:before="0"/>
        <w:ind w:firstLine="720"/>
      </w:pPr>
      <w:r>
        <w:rPr>
          <w:rFonts w:ascii="Georgia" w:cs="Georgia" w:eastAsia="Georgia" w:hAnsi="Georgia"/>
          <w:sz w:val="24"/>
          <w:szCs w:val="24"/>
        </w:rPr>
        <w:t xml:space="preserve">The text that has survived every century's critics is still asking the question.</w:t>
      </w:r>
    </w:p>
    <w:p>
      <w:pPr>
        <w:spacing w:after="160" w:before="0"/>
        <w:ind w:firstLine="720"/>
      </w:pPr>
      <w:r>
        <w:rPr>
          <w:rFonts w:ascii="Georgia" w:cs="Georgia" w:eastAsia="Georgia" w:hAnsi="Georgia"/>
          <w:sz w:val="24"/>
          <w:szCs w:val="24"/>
        </w:rPr>
        <w:t xml:space="preserve">The ground holds.</w:t>
      </w:r>
    </w:p>
    <w:p>
      <w:pPr>
        <w:spacing w:after="160" w:before="0"/>
        <w:ind w:firstLine="720"/>
      </w:pPr>
      <w:r>
        <w:rPr>
          <w:rFonts w:ascii="Georgia" w:cs="Georgia" w:eastAsia="Georgia" w:hAnsi="Georgia"/>
          <w:sz w:val="24"/>
          <w:szCs w:val="24"/>
        </w:rPr>
        <w:t xml:space="preserve">Take it up and read.</w:t>
      </w:r>
    </w:p>
    <w:p>
      <w:r>
        <w:br w:type="page"/>
      </w:r>
    </w:p>
    <w:p>
      <w:pPr>
        <w:pStyle w:val="Heading1"/>
        <w:spacing w:after="240" w:before="360"/>
      </w:pPr>
      <w:r>
        <w:rPr>
          <w:rFonts w:ascii="Georgia" w:cs="Georgia" w:eastAsia="Georgia" w:hAnsi="Georgia"/>
          <w:b/>
          <w:bCs/>
          <w:sz w:val="32"/>
          <w:szCs w:val="32"/>
        </w:rPr>
        <w:t xml:space="preserve">A NOTE ON FURTHER READING</w:t>
      </w:r>
    </w:p>
    <w:p>
      <w:pPr>
        <w:spacing w:after="160" w:before="0"/>
        <w:ind w:firstLine="720"/>
      </w:pPr>
      <w:r>
        <w:rPr>
          <w:rFonts w:ascii="Georgia" w:cs="Georgia" w:eastAsia="Georgia" w:hAnsi="Georgia"/>
          <w:sz w:val="24"/>
          <w:szCs w:val="24"/>
        </w:rPr>
        <w:t xml:space="preserve">For those who want to pursue any of the arguments in this book further, the following works represent the best of serious scholarship in each area.</w:t>
      </w:r>
    </w:p>
    <w:p>
      <w:pPr>
        <w:spacing w:after="160" w:before="0"/>
        <w:ind w:firstLine="720"/>
      </w:pPr>
      <w:r>
        <w:rPr>
          <w:rFonts w:ascii="Georgia" w:cs="Georgia" w:eastAsia="Georgia" w:hAnsi="Georgia"/>
          <w:sz w:val="24"/>
          <w:szCs w:val="24"/>
        </w:rPr>
        <w:t xml:space="preserve">On textual criticism and manuscript evidence: F.F. Bruce, The New Testament Documents: Are They Reliable? remains one of the best accessible introductions. Bruce Metzger, The Text of the New Testament: Its Transmission, Corruption, and Restoration is the standard scholarly treatment. Metzger and Ehrman, The Text of the New Testament (4th edition) presents the evidence in a form that is accessible to careful general readers. Philip Comfort and David Barrett, The Text of the Earliest New Testament Greek Manuscripts is invaluable for those who want to examine the papyri directly.</w:t>
      </w:r>
    </w:p>
    <w:p>
      <w:pPr>
        <w:spacing w:after="160" w:before="0"/>
        <w:ind w:firstLine="720"/>
      </w:pPr>
      <w:r>
        <w:rPr>
          <w:rFonts w:ascii="Georgia" w:cs="Georgia" w:eastAsia="Georgia" w:hAnsi="Georgia"/>
          <w:sz w:val="24"/>
          <w:szCs w:val="24"/>
        </w:rPr>
        <w:t xml:space="preserve">On archaeological confirmation: K.A. Kitchen, On the Reliability of the Old Testament is the definitive defense of Old Testament historical reliability by one of the world's leading Egyptologists and ancient Near Eastern scholars. Iain Provan, V. Philips Long, and Tremper Longman III, A Biblical History of Israel provides a rigorous methodology for approaching the relationship between the biblical text and archaeological evidence. William Ramsay, St. Paul the Traveller and the Roman Citizen remains a fascinating account of an archaeologist's conversion from skepticism.</w:t>
      </w:r>
    </w:p>
    <w:p>
      <w:pPr>
        <w:spacing w:after="160" w:before="0"/>
        <w:ind w:firstLine="720"/>
      </w:pPr>
      <w:r>
        <w:rPr>
          <w:rFonts w:ascii="Georgia" w:cs="Georgia" w:eastAsia="Georgia" w:hAnsi="Georgia"/>
          <w:sz w:val="24"/>
          <w:szCs w:val="24"/>
        </w:rPr>
        <w:t xml:space="preserve">On the canon: F.F. Bruce, The Canon of Scripture is accessible and thorough. Michael Kruger, Canon Revisited: Establishing the Origins and Authority of the New Testament Books is the best recent scholarly treatment. Lee McDonald, The Biblical Canon: Its Origin, Transmission, and Authority presents a comprehensive historical survey.</w:t>
      </w:r>
    </w:p>
    <w:p>
      <w:pPr>
        <w:spacing w:after="160" w:before="0"/>
        <w:ind w:firstLine="720"/>
      </w:pPr>
      <w:r>
        <w:rPr>
          <w:rFonts w:ascii="Georgia" w:cs="Georgia" w:eastAsia="Georgia" w:hAnsi="Georgia"/>
          <w:sz w:val="24"/>
          <w:szCs w:val="24"/>
        </w:rPr>
        <w:t xml:space="preserve">On inerrancy and the doctrine of Scripture: Benjamin Warfield, The Inspiration and Authority of the Bible remains the classic conservative formulation. John Webster, Holy Scripture: A Dogmatic Sketch is a careful contemporary theological treatment. Timothy Ward, Words of Life: Scripture as the Living and Active Word of God is accessible and rigorous. Wayne Grudem, Systematic Theology provides a comprehensive evangelical treatment.</w:t>
      </w:r>
    </w:p>
    <w:p>
      <w:pPr>
        <w:spacing w:after="160" w:before="0"/>
        <w:ind w:firstLine="720"/>
      </w:pPr>
      <w:r>
        <w:rPr>
          <w:rFonts w:ascii="Georgia" w:cs="Georgia" w:eastAsia="Georgia" w:hAnsi="Georgia"/>
          <w:sz w:val="24"/>
          <w:szCs w:val="24"/>
        </w:rPr>
        <w:t xml:space="preserve">On responding to popular critical accounts: Timothy Paul Jones, Misquoting Truth: A Guide to the Fallacies of Bart Ehrman's Misquoting Jesus is a helpful direct response to the most influential popular skeptical account. Craig Evans, Fabricating Jesus: How Modern Scholars Distort the Gospels addresses the broader claim that Jesus has been invented by later tradition. Ben Witherington III, The Living Word of God: Rethinking the Theology of the Bible presents a pastoral-academic synthesis.</w:t>
      </w:r>
    </w:p>
    <w:p>
      <w:pPr>
        <w:spacing w:after="160" w:before="0"/>
        <w:ind w:firstLine="720"/>
      </w:pPr>
      <w:r>
        <w:rPr>
          <w:rFonts w:ascii="Georgia" w:cs="Georgia" w:eastAsia="Georgia" w:hAnsi="Georgia"/>
          <w:sz w:val="24"/>
          <w:szCs w:val="24"/>
        </w:rPr>
        <w:t xml:space="preserve">On the Dead Sea Scrolls: James VanderKam and Peter Flint, The Meaning of the Dead Sea Scrolls: Their Significance for Understanding the Bible, Judaism, Jesus, and Christianity is the best single-volume treatment. Lawrence Schiffman, Reclaiming the Dead Sea Scrolls: Their True Meaning for Judaism and Christianity is equally valuable from a Jewish perspective.</w:t>
      </w:r>
    </w:p>
    <w:p>
      <w:pPr>
        <w:spacing w:after="160" w:before="0"/>
        <w:ind w:firstLine="720"/>
      </w:pPr>
      <w:r>
        <w:rPr>
          <w:rFonts w:ascii="Georgia" w:cs="Georgia" w:eastAsia="Georgia" w:hAnsi="Georgia"/>
          <w:sz w:val="24"/>
          <w:szCs w:val="24"/>
        </w:rPr>
        <w:t xml:space="preserve">On hermeneutics and interpretation: Gordon Fee and Douglas Stuart, How to Read the Bible for All Its Worth is the standard introductory text. Kevin Vanhoozer, Is There a Meaning in This Text? addresses the philosophical challenges of postmodern interpretation with rigorous care.</w:t>
      </w:r>
    </w:p>
    <w:p>
      <w:pPr>
        <w:spacing w:after="160" w:before="0"/>
        <w:ind w:firstLine="720"/>
      </w:pPr>
      <w:r>
        <w:rPr>
          <w:rFonts w:ascii="Georgia" w:cs="Georgia" w:eastAsia="Georgia" w:hAnsi="Georgia"/>
          <w:sz w:val="24"/>
          <w:szCs w:val="24"/>
        </w:rPr>
        <w:t xml:space="preserve">These are starting points, not conclusions. The best scholarship in each of these fields continues to develop, and the honest reader follows the argument wherever it leads. That is what the Bible asks of its readers: honesty. A willingness to let the text be what it is, examined by the best available evidence, and then met with the response its testimony demands.</w:t>
      </w:r>
    </w:p>
    <w:p>
      <w:r>
        <w:br w:type="page"/>
      </w:r>
    </w:p>
    <w:p>
      <w:pPr>
        <w:spacing w:after="160" w:before="0"/>
        <w:ind w:firstLine="720"/>
      </w:pPr>
      <w:r>
        <w:rPr>
          <w:rFonts w:ascii="Georgia" w:cs="Georgia" w:eastAsia="Georgia" w:hAnsi="Georgia"/>
          <w:sz w:val="24"/>
          <w:szCs w:val="24"/>
        </w:rPr>
        <w:t xml:space="preserve">James C. Bell is Lead Pastor of First Baptist Church of Fenton, Michigan, founder of the Pastors Connection Network, and author of twenty-five books. The Reliability of Scripture is part of the LiveWell by James Bell series.</w:t>
      </w:r>
    </w:p>
    <w:p>
      <w:r>
        <w:br w:type="page"/>
      </w:r>
    </w:p>
    <w:p>
      <w:pPr>
        <w:pStyle w:val="Heading1"/>
        <w:spacing w:after="240" w:before="360"/>
      </w:pPr>
      <w:r>
        <w:rPr>
          <w:rFonts w:ascii="Georgia" w:cs="Georgia" w:eastAsia="Georgia" w:hAnsi="Georgia"/>
          <w:b/>
          <w:bCs/>
          <w:sz w:val="32"/>
          <w:szCs w:val="32"/>
        </w:rPr>
        <w:t xml:space="preserve">CHAPTER FOURTEEN: Eyewitness Testimony and the Four Gospels</w:t>
      </w:r>
    </w:p>
    <w:p>
      <w:pPr>
        <w:spacing w:after="160" w:before="0"/>
        <w:ind w:firstLine="720"/>
      </w:pPr>
      <w:r>
        <w:rPr>
          <w:rFonts w:ascii="Georgia" w:cs="Georgia" w:eastAsia="Georgia" w:hAnsi="Georgia"/>
          <w:sz w:val="24"/>
          <w:szCs w:val="24"/>
        </w:rPr>
        <w:t xml:space="preserve">There is a particular kind of knowledge you get only from being in the room.</w:t>
      </w:r>
    </w:p>
    <w:p>
      <w:pPr>
        <w:spacing w:after="160" w:before="0"/>
        <w:ind w:firstLine="720"/>
      </w:pPr>
      <w:r>
        <w:rPr>
          <w:rFonts w:ascii="Georgia" w:cs="Georgia" w:eastAsia="Georgia" w:hAnsi="Georgia"/>
          <w:sz w:val="24"/>
          <w:szCs w:val="24"/>
        </w:rPr>
        <w:t xml:space="preserve">Not the knowledge of having read about a thing. Not secondhand knowledge reconstructed from sources. The knowledge that belongs to a person who was there, who saw what happened, who heard what was said, and who carries the memory of the event in their own body. This knowledge has a texture that secondhand knowledge does not. You can tell the difference, usually, when you are reading it.</w:t>
      </w:r>
    </w:p>
    <w:p>
      <w:pPr>
        <w:spacing w:after="160" w:before="0"/>
        <w:ind w:firstLine="720"/>
      </w:pPr>
      <w:r>
        <w:rPr>
          <w:rFonts w:ascii="Georgia" w:cs="Georgia" w:eastAsia="Georgia" w:hAnsi="Georgia"/>
          <w:sz w:val="24"/>
          <w:szCs w:val="24"/>
        </w:rPr>
        <w:t xml:space="preserve">Richard Bauckham's book Jesus and the Eyewitnesses, published in 2006, made a case that transformed the field of New Testament studies for those willing to engage it seriously. Bauckham argued that the four Gospels are not folk literature — the product of anonymous traditions passed through communities over generations, losing historical particularity and gaining theological embellishment as they traveled. They are, instead, rooted in eyewitness testimony, and the Gospels themselves preserve evidence of this.</w:t>
      </w:r>
    </w:p>
    <w:p>
      <w:pPr>
        <w:spacing w:after="160" w:before="0"/>
        <w:ind w:firstLine="720"/>
      </w:pPr>
      <w:r>
        <w:rPr>
          <w:rFonts w:ascii="Georgia" w:cs="Georgia" w:eastAsia="Georgia" w:hAnsi="Georgia"/>
          <w:sz w:val="24"/>
          <w:szCs w:val="24"/>
        </w:rPr>
        <w:t xml:space="preserve">His argument rests on a cluster of observations, most of which had been noted before in isolation but had not been assembled into a coherent case.</w:t>
      </w:r>
    </w:p>
    <w:p>
      <w:pPr>
        <w:spacing w:after="160" w:before="0"/>
        <w:ind w:firstLine="720"/>
      </w:pPr>
      <w:r>
        <w:rPr>
          <w:rFonts w:ascii="Georgia" w:cs="Georgia" w:eastAsia="Georgia" w:hAnsi="Georgia"/>
          <w:sz w:val="24"/>
          <w:szCs w:val="24"/>
        </w:rPr>
        <w:t xml:space="preserve">The first observation concerns named individuals. In the oral traditions of antiquity, stories about unnamed individuals tended to become even more anonymous over time — the identity was irrelevant to the teaching or theological point. But stories about named individuals, by contrast, tended to preserve the name because the named person was available to be consulted, could confirm or deny the account, and functioned as a living guarantor of the tradition.</w:t>
      </w:r>
    </w:p>
    <w:p>
      <w:pPr>
        <w:spacing w:after="160" w:before="0"/>
        <w:ind w:firstLine="720"/>
      </w:pPr>
      <w:r>
        <w:rPr>
          <w:rFonts w:ascii="Georgia" w:cs="Georgia" w:eastAsia="Georgia" w:hAnsi="Georgia"/>
          <w:sz w:val="24"/>
          <w:szCs w:val="24"/>
        </w:rPr>
        <w:t xml:space="preserve">The Gospels are full of named individuals who appear in narratively unnecessary ways. Simon of Cyrene, who carries Jesus's cross in Mark 15:21, is identified not just by name but by the names of his sons — Alexander and Rufus. Why would a later legendary tradition preserve the names of Simon's sons? Because Simon of Cyrene's sons were apparently known in the early church — Rufus appears as a named individual in Romans 16:13, and Paul describes him as someone whose mother treated Paul like her own mother. The Rufus of Mark and the Rufus of Romans appear to be the same person. The Gospel tradition preserved the names because the family was available to be consulted. Simon of Cyrene was not a character invented to carry Jesus's cross. He was a real person from Cyrene, in North Africa, who was conscripted for the task, and whose sons were known to the communities for which Mark wrote.</w:t>
      </w:r>
    </w:p>
    <w:p>
      <w:pPr>
        <w:spacing w:after="160" w:before="0"/>
        <w:ind w:firstLine="720"/>
      </w:pPr>
      <w:r>
        <w:rPr>
          <w:rFonts w:ascii="Georgia" w:cs="Georgia" w:eastAsia="Georgia" w:hAnsi="Georgia"/>
          <w:sz w:val="24"/>
          <w:szCs w:val="24"/>
        </w:rPr>
        <w:t xml:space="preserve">The same pattern appears throughout the Gospels. Blind Bartimaeus in Mark 10:46 is identified by name and patronymic — "the son of Timaeus." The two Marys at the tomb in Mark 16:1 are identified specifically. Jairus, the synagogue ruler whose daughter Jesus raises, is named in Mark 5:22 and Luke 8:41 but unnamed in Matthew 9:18 — a variation that Bauckham argues reflects Matthew's practice of dropping the name when the individual was no longer available to confirm the account. Joseph of Arimathea, who provides the tomb for Jesus's burial, is named in all four Gospels and identified with specific detail.</w:t>
      </w:r>
    </w:p>
    <w:p>
      <w:pPr>
        <w:spacing w:after="160" w:before="0"/>
        <w:ind w:firstLine="720"/>
      </w:pPr>
      <w:r>
        <w:rPr>
          <w:rFonts w:ascii="Georgia" w:cs="Georgia" w:eastAsia="Georgia" w:hAnsi="Georgia"/>
          <w:sz w:val="24"/>
          <w:szCs w:val="24"/>
        </w:rPr>
        <w:t xml:space="preserve">The second observation concerns the inner circle. Throughout the Gospel narratives, a pattern emerges in which Jesus is accompanied by a small group of disciples, and within that group, an even smaller inner circle of three — Peter, James, and John — who are present at moments others are not. Peter is consistently the most active character in the Gospel narratives, constantly speaking, acting, failing, recovering. In Mark's Gospel in particular, Peter's behavior is narrated with a frankness that borders on embarrassing — his impetuous speech, his misunderstanding of key moments, his denial. The early church had a strong tradition that Mark's Gospel preserves the preaching of Peter, that Mark was Peter's interpreter in Rome, and that the Gospel represents Peter's own testimony about the ministry of Jesus.</w:t>
      </w:r>
    </w:p>
    <w:p>
      <w:pPr>
        <w:spacing w:after="160" w:before="0"/>
        <w:ind w:firstLine="720"/>
      </w:pPr>
      <w:r>
        <w:rPr>
          <w:rFonts w:ascii="Georgia" w:cs="Georgia" w:eastAsia="Georgia" w:hAnsi="Georgia"/>
          <w:sz w:val="24"/>
          <w:szCs w:val="24"/>
        </w:rPr>
        <w:t xml:space="preserve">This tradition is not late legendary development. It is attested by Papias of Hierapolis, writing around 125 AD, who says: "The Elder used to say this as well: 'Mark, having become the interpreter of Peter, wrote down accurately everything he remembered, though not in order, of the things either said or done by Christ. For he neither heard the Lord nor accompanied him, but later, as I said, [accompanied] Peter, who used to give teachings as the need arose, but not making an arrangement of the dominical oracles, so that Mark did not sin in writing some things as he remembered. For he had one intention: to omit none of the things he heard and to make no false statements in them.'"</w:t>
      </w:r>
    </w:p>
    <w:p>
      <w:pPr>
        <w:spacing w:after="160" w:before="0"/>
        <w:ind w:firstLine="720"/>
      </w:pPr>
      <w:r>
        <w:rPr>
          <w:rFonts w:ascii="Georgia" w:cs="Georgia" w:eastAsia="Georgia" w:hAnsi="Georgia"/>
          <w:sz w:val="24"/>
          <w:szCs w:val="24"/>
        </w:rPr>
        <w:t xml:space="preserve">Papias was born around 60-70 AD, during the apostolic generation. The "Elder" he quotes is John the Elder, who knew the apostles directly. Papias is reporting a tradition from someone who had direct contact with the eyewitnesses themselves. And the tradition says that Mark's Gospel preserves Peter's own preaching — accurate but not in "order," meaning not arranged according to a rhetorical scheme but following the flow of Peter's teaching as occasion demanded.</w:t>
      </w:r>
    </w:p>
    <w:p>
      <w:pPr>
        <w:spacing w:after="160" w:before="0"/>
        <w:ind w:firstLine="720"/>
      </w:pPr>
      <w:r>
        <w:rPr>
          <w:rFonts w:ascii="Georgia" w:cs="Georgia" w:eastAsia="Georgia" w:hAnsi="Georgia"/>
          <w:sz w:val="24"/>
          <w:szCs w:val="24"/>
        </w:rPr>
        <w:t xml:space="preserve">The picture this gives us is not of Gospels assembled by anonymous communities from floating traditions. It is of Gospels rooted in specific individuals — named eyewitnesses — whose presence in the narrative and whose availability for consultation guaranteed the tradition against the kind of legendary development that critics have assumed.</w:t>
      </w:r>
    </w:p>
    <w:p>
      <w:pPr>
        <w:spacing w:after="160" w:before="0"/>
        <w:ind w:firstLine="720"/>
      </w:pPr>
      <w:r>
        <w:rPr>
          <w:rFonts w:ascii="Georgia" w:cs="Georgia" w:eastAsia="Georgia" w:hAnsi="Georgia"/>
          <w:sz w:val="24"/>
          <w:szCs w:val="24"/>
        </w:rPr>
        <w:t xml:space="preserve">John's Gospel presents another dimension of the eyewitness question. The Gospel refers repeatedly to "the disciple whom Jesus loved" — an unnamed figure who is present at the Last Supper, at the cross, at the empty tomb. This figure is clearly distinguished from Peter throughout the narrative, and the Gospel ends with a claim that this disciple is the source of its testimony: "This is the disciple who is testifying to these things and has written them down, and we know that his testimony is true" (John 21:24). The early church universally identified this figure with John, one of the Twelve and one of the inner circle. The Gospel's claim to eyewitness testimony is not implicit — it is stated.</w:t>
      </w:r>
    </w:p>
    <w:p>
      <w:pPr>
        <w:spacing w:after="160" w:before="0"/>
        <w:ind w:firstLine="720"/>
      </w:pPr>
      <w:r>
        <w:rPr>
          <w:rFonts w:ascii="Georgia" w:cs="Georgia" w:eastAsia="Georgia" w:hAnsi="Georgia"/>
          <w:sz w:val="24"/>
          <w:szCs w:val="24"/>
        </w:rPr>
        <w:t xml:space="preserve">Opponents of the eyewitness argument note that memory is fallible, that the Gospels cannot be verbatim transcription of what eyewitnesses said, and that the very differences between the Gospel accounts prove they are not straightforward historical reporting. These objections are real but do not have the force critics intend.</w:t>
      </w:r>
    </w:p>
    <w:p>
      <w:pPr>
        <w:spacing w:after="160" w:before="0"/>
        <w:ind w:firstLine="720"/>
      </w:pPr>
      <w:r>
        <w:rPr>
          <w:rFonts w:ascii="Georgia" w:cs="Georgia" w:eastAsia="Georgia" w:hAnsi="Georgia"/>
          <w:sz w:val="24"/>
          <w:szCs w:val="24"/>
        </w:rPr>
        <w:t xml:space="preserve">The differences between Gospel accounts do not disprove eyewitness testimony. They confirm it. Any trial lawyer knows that when multiple witnesses tell the same story in exactly the same words, with no differences, the most likely explanation is that they have coordinated their testimony. It is the independent accounts, different in incidental detail but consistent in substance, that carry the marks of genuine independent witness.</w:t>
      </w:r>
    </w:p>
    <w:p>
      <w:pPr>
        <w:spacing w:after="160" w:before="0"/>
        <w:ind w:firstLine="720"/>
      </w:pPr>
      <w:r>
        <w:rPr>
          <w:rFonts w:ascii="Georgia" w:cs="Georgia" w:eastAsia="Georgia" w:hAnsi="Georgia"/>
          <w:sz w:val="24"/>
          <w:szCs w:val="24"/>
        </w:rPr>
        <w:t xml:space="preserve">The differences between the Gospels are exactly what you would expect from eyewitnesses telling the same story from different perspectives, to different audiences, for different purposes. They agree on the central facts — the crucifixion, the empty tomb, the resurrection appearances, the teachings of Jesus. They differ in peripheral details, in sequence, in emphasis. This is the profile of genuine multiple attestation, not of manufactured agreement.</w:t>
      </w:r>
    </w:p>
    <w:p>
      <w:pPr>
        <w:spacing w:after="160" w:before="0"/>
        <w:ind w:firstLine="720"/>
      </w:pPr>
      <w:r>
        <w:rPr>
          <w:rFonts w:ascii="Georgia" w:cs="Georgia" w:eastAsia="Georgia" w:hAnsi="Georgia"/>
          <w:sz w:val="24"/>
          <w:szCs w:val="24"/>
        </w:rPr>
        <w:t xml:space="preserve">What Bauckham's work established, and what the broader case for eyewitness testimony supports, is that the Gospels are not the product of decades of legendary development. They are, at their core, the testimony of people who were there — filtered through the theological and literary purposes of the evangelists, shaped by the communities in which they were produced, but grounded in the actual history of what Jesus did and said. The ground does not give way when you press it.</w:t>
      </w:r>
    </w:p>
    <w:p>
      <w:r>
        <w:br w:type="page"/>
      </w:r>
    </w:p>
    <w:p>
      <w:pPr>
        <w:pStyle w:val="Heading1"/>
        <w:spacing w:after="240" w:before="360"/>
      </w:pPr>
      <w:r>
        <w:rPr>
          <w:rFonts w:ascii="Georgia" w:cs="Georgia" w:eastAsia="Georgia" w:hAnsi="Georgia"/>
          <w:b/>
          <w:bCs/>
          <w:sz w:val="32"/>
          <w:szCs w:val="32"/>
        </w:rPr>
        <w:t xml:space="preserve">CHAPTER FIFTEEN: Prophecy, Fulfillment, and the Coherence of Two Testaments</w:t>
      </w:r>
    </w:p>
    <w:p>
      <w:pPr>
        <w:spacing w:after="160" w:before="0"/>
        <w:ind w:firstLine="720"/>
      </w:pPr>
      <w:r>
        <w:rPr>
          <w:rFonts w:ascii="Georgia" w:cs="Georgia" w:eastAsia="Georgia" w:hAnsi="Georgia"/>
          <w:sz w:val="24"/>
          <w:szCs w:val="24"/>
        </w:rPr>
        <w:t xml:space="preserve">The most startling feature of the Bible is one that readers who encounter it for the first time almost never notice, because they have been told not to trust it.</w:t>
      </w:r>
    </w:p>
    <w:p>
      <w:pPr>
        <w:spacing w:after="160" w:before="0"/>
        <w:ind w:firstLine="720"/>
      </w:pPr>
      <w:r>
        <w:rPr>
          <w:rFonts w:ascii="Georgia" w:cs="Georgia" w:eastAsia="Georgia" w:hAnsi="Georgia"/>
          <w:sz w:val="24"/>
          <w:szCs w:val="24"/>
        </w:rPr>
        <w:t xml:space="preserve">The feature is this: the New Testament makes sense only as the fulfillment of the Old. Not in the vague sense that one religious text draws on another. In the specific, detailed, numerically substantial sense that the life, death, and resurrection of Jesus of Nazareth corresponds to a pattern of expectation embedded in the Hebrew Scriptures across hundreds of years, produced by dozens of authors in different literary genres, representing traditions that were not in communication with each other and that in some cases postdate by centuries the events they are said to predict.</w:t>
      </w:r>
    </w:p>
    <w:p>
      <w:pPr>
        <w:spacing w:after="160" w:before="0"/>
        <w:ind w:firstLine="720"/>
      </w:pPr>
      <w:r>
        <w:rPr>
          <w:rFonts w:ascii="Georgia" w:cs="Georgia" w:eastAsia="Georgia" w:hAnsi="Georgia"/>
          <w:sz w:val="24"/>
          <w:szCs w:val="24"/>
        </w:rPr>
        <w:t xml:space="preserve">The messianic prophecy argument for biblical reliability is not new, and it has been attacked vigorously. The attacks deserve honest engagement. Some of what Christian apologists have presented as prophecy is not specific enough to count as genuine prediction — it is pattern and type rather than precise prediction. Some of the correspondences between Old and New Testament are the result of the New Testament writers consciously shaping their accounts in the light of the Old Testament — which raises the question of whether the correspondences are historical or literary. And the question of whether the specific predictions in Isaiah, Micah, Zechariah, and elsewhere are genuine predictions or post-facto compositions is a live one in the scholarly literature.</w:t>
      </w:r>
    </w:p>
    <w:p>
      <w:pPr>
        <w:spacing w:after="160" w:before="0"/>
        <w:ind w:firstLine="720"/>
      </w:pPr>
      <w:r>
        <w:rPr>
          <w:rFonts w:ascii="Georgia" w:cs="Georgia" w:eastAsia="Georgia" w:hAnsi="Georgia"/>
          <w:sz w:val="24"/>
          <w:szCs w:val="24"/>
        </w:rPr>
        <w:t xml:space="preserve">But when these caveats are taken seriously and the argument is made carefully, something remains that is harder to explain away than critics usually acknowledge.</w:t>
      </w:r>
    </w:p>
    <w:p>
      <w:pPr>
        <w:spacing w:after="160" w:before="0"/>
        <w:ind w:firstLine="720"/>
      </w:pPr>
      <w:r>
        <w:rPr>
          <w:rFonts w:ascii="Georgia" w:cs="Georgia" w:eastAsia="Georgia" w:hAnsi="Georgia"/>
          <w:sz w:val="24"/>
          <w:szCs w:val="24"/>
        </w:rPr>
        <w:t xml:space="preserve">Consider the trajectory of messianic expectation in the Old Testament.</w:t>
      </w:r>
    </w:p>
    <w:p>
      <w:pPr>
        <w:spacing w:after="160" w:before="0"/>
        <w:ind w:firstLine="720"/>
      </w:pPr>
      <w:r>
        <w:rPr>
          <w:rFonts w:ascii="Georgia" w:cs="Georgia" w:eastAsia="Georgia" w:hAnsi="Georgia"/>
          <w:sz w:val="24"/>
          <w:szCs w:val="24"/>
        </w:rPr>
        <w:t xml:space="preserve">The expectation begins vaguely. Genesis 3:15 speaks of a seed of the woman who will crush the serpent's head — a promise of decisive divine action through a human agent. It broadens: from all humanity (Genesis 3), to the line of Shem (Genesis 9), to the descendants of Abraham (Genesis 12), to the tribe of Judah (Genesis 49), to the royal line of David (2 Samuel 7). Each specification narrows the field while expanding the scope of what the coming figure will do.</w:t>
      </w:r>
    </w:p>
    <w:p>
      <w:pPr>
        <w:spacing w:after="160" w:before="0"/>
        <w:ind w:firstLine="720"/>
      </w:pPr>
      <w:r>
        <w:rPr>
          <w:rFonts w:ascii="Georgia" w:cs="Georgia" w:eastAsia="Georgia" w:hAnsi="Georgia"/>
          <w:sz w:val="24"/>
          <w:szCs w:val="24"/>
        </w:rPr>
        <w:t xml:space="preserve">The Davidic covenant is the pivot. Second Samuel 7:12-16 contains God's promise to David: "I will raise up your offspring to succeed you, your own flesh and blood, and I will establish his kingdom. He is the one who will build a house for my Name, and I will establish the throne of his kingdom forever." The ambiguity of this promise — does it refer to Solomon, or to a future figure greater than Solomon? — is played out through the rest of the Old Testament. The prophets interpret it messianically. Psalm 2, Psalm 22, Psalm 110 develop the picture of a royal figure who is simultaneously king and priest, who suffers and is vindicated, who rules not just over Israel but over the nations.</w:t>
      </w:r>
    </w:p>
    <w:p>
      <w:pPr>
        <w:spacing w:after="160" w:before="0"/>
        <w:ind w:firstLine="720"/>
      </w:pPr>
      <w:r>
        <w:rPr>
          <w:rFonts w:ascii="Georgia" w:cs="Georgia" w:eastAsia="Georgia" w:hAnsi="Georgia"/>
          <w:sz w:val="24"/>
          <w:szCs w:val="24"/>
        </w:rPr>
        <w:t xml:space="preserve">Isaiah 7:14, interpreted by Matthew as a prediction of the virgin birth, is contested — the Hebrew word almah can mean "young woman" without necessarily implying virginity, and the immediate context suggests a sign for Ahaz's own time. But Isaiah 9:6-7 is harder to explain away: "For to us a child is born, to us a son is given; and the government shall be upon his shoulder, and his name shall be called Wonderful Counselor, Mighty God, Everlasting Father, Prince of Peace. Of the increase of his government and of peace there will be no end, on the throne of David and over his kingdom." This is not a description of any Davidic king who actually sat on the throne of Jerusalem. No historical king of Judah was called "Mighty God" or "Everlasting Father" with any credibility. The text is reaching for something beyond what the political history of Israel could provide.</w:t>
      </w:r>
    </w:p>
    <w:p>
      <w:pPr>
        <w:spacing w:after="160" w:before="0"/>
        <w:ind w:firstLine="720"/>
      </w:pPr>
      <w:r>
        <w:rPr>
          <w:rFonts w:ascii="Georgia" w:cs="Georgia" w:eastAsia="Georgia" w:hAnsi="Georgia"/>
          <w:sz w:val="24"/>
          <w:szCs w:val="24"/>
        </w:rPr>
        <w:t xml:space="preserve">Isaiah 53 is the passage that most troubles critics of a later-dating for the text, because its correspondence to the New Testament's account of Jesus's death is not superficial. The passage describes a figure who suffers on behalf of others: "he was pierced for our transgressions; he was crushed for our iniquities; upon him was the chastisement that brought us peace, and with his wounds we are healed." The figure is rejected by his own people: "He was despised and rejected by men, a man of sorrows and acquainted with grief." His death is described as a death for the sins of others: "the Lord has laid on him the iniquity of us all." He is silent before his accusers: "He was oppressed, and he was afflicted, yet he opened not his mouth." He is numbered with criminals: "he was numbered with the transgressors; yet he bore the sin of many, and makes intercession for the transgressors." He is buried with the wealthy: "And they made his grave with the wicked and with a rich man in his death."</w:t>
      </w:r>
    </w:p>
    <w:p>
      <w:pPr>
        <w:spacing w:after="160" w:before="0"/>
        <w:ind w:firstLine="720"/>
      </w:pPr>
      <w:r>
        <w:rPr>
          <w:rFonts w:ascii="Georgia" w:cs="Georgia" w:eastAsia="Georgia" w:hAnsi="Georgia"/>
          <w:sz w:val="24"/>
          <w:szCs w:val="24"/>
        </w:rPr>
        <w:t xml:space="preserve">The Dead Sea Scrolls contain this chapter in the Great Isaiah Scroll, dated to approximately 125 BC. This chapter was not composed after the life of Jesus. It was in existence, recognized as prophetic Scripture, more than a century before Jesus was born. And its correspondence to the New Testament's account of the crucifixion involves not one or two incidental parallels but a sustained description of a suffering servant whose death is vicarious, who is innocent, who is rejected, who is silent, who is executed between criminals, and who is buried in a rich man's tomb.</w:t>
      </w:r>
    </w:p>
    <w:p>
      <w:pPr>
        <w:spacing w:after="160" w:before="0"/>
        <w:ind w:firstLine="720"/>
      </w:pPr>
      <w:r>
        <w:rPr>
          <w:rFonts w:ascii="Georgia" w:cs="Georgia" w:eastAsia="Georgia" w:hAnsi="Georgia"/>
          <w:sz w:val="24"/>
          <w:szCs w:val="24"/>
        </w:rPr>
        <w:t xml:space="preserve">The critics' response is to argue that either the passage refers to the historical Israel, not a messianic individual, or that the correspondences are the result of the Gospel writers shaping their accounts to match the text. Both responses face difficulties.</w:t>
      </w:r>
    </w:p>
    <w:p>
      <w:pPr>
        <w:spacing w:after="160" w:before="0"/>
        <w:ind w:firstLine="720"/>
      </w:pPr>
      <w:r>
        <w:rPr>
          <w:rFonts w:ascii="Georgia" w:cs="Georgia" w:eastAsia="Georgia" w:hAnsi="Georgia"/>
          <w:sz w:val="24"/>
          <w:szCs w:val="24"/>
        </w:rPr>
        <w:t xml:space="preserve">The "Israel" interpretation struggles with the singular forms throughout the passage and with the statement that the servant bears the sin of "the many" — hard to read as Israel bearing the sin of Israel. The New Testament writers were not the first to read the passage as referring to an individual messianic figure. Second-temple Jewish sources, before the time of Jesus, interpreted the Servant Songs in multiple ways, including individually.</w:t>
      </w:r>
    </w:p>
    <w:p>
      <w:pPr>
        <w:spacing w:after="160" w:before="0"/>
        <w:ind w:firstLine="720"/>
      </w:pPr>
      <w:r>
        <w:rPr>
          <w:rFonts w:ascii="Georgia" w:cs="Georgia" w:eastAsia="Georgia" w:hAnsi="Georgia"/>
          <w:sz w:val="24"/>
          <w:szCs w:val="24"/>
        </w:rPr>
        <w:t xml:space="preserve">The "Gospel writers shaped their accounts" argument requires that events genuinely open to manipulation — the place of burial, the behavior under questioning, the method of execution — were fabricated to match the text. This is possible but it is a significant claim that requires evidence. It explains the correspondences by multiplying historical inventions.</w:t>
      </w:r>
    </w:p>
    <w:p>
      <w:pPr>
        <w:spacing w:after="160" w:before="0"/>
        <w:ind w:firstLine="720"/>
      </w:pPr>
      <w:r>
        <w:rPr>
          <w:rFonts w:ascii="Georgia" w:cs="Georgia" w:eastAsia="Georgia" w:hAnsi="Georgia"/>
          <w:sz w:val="24"/>
          <w:szCs w:val="24"/>
        </w:rPr>
        <w:t xml:space="preserve">Micah 5:2 names Bethlehem as the birthplace of the coming ruler of Israel: "But you, O Bethlehem Ephrathah, who are too little to be among the clans of Judah, from you shall come forth for me one who is to be ruler in Israel, whose coming forth is from of old, from ancient days." Matthew and Luke both record the birth of Jesus in Bethlehem, and Matthew explicitly cites this text. The counter-argument that Matthew invented the Bethlehem birthplace to match the text does not explain Luke's independent account of the census that brought Joseph and Mary to Bethlehem. Two independent witnesses to the Bethlehem birthplace, from different traditions, with different stated reasons for the birth occurring in Bethlehem.</w:t>
      </w:r>
    </w:p>
    <w:p>
      <w:pPr>
        <w:spacing w:after="160" w:before="0"/>
        <w:ind w:firstLine="720"/>
      </w:pPr>
      <w:r>
        <w:rPr>
          <w:rFonts w:ascii="Georgia" w:cs="Georgia" w:eastAsia="Georgia" w:hAnsi="Georgia"/>
          <w:sz w:val="24"/>
          <w:szCs w:val="24"/>
        </w:rPr>
        <w:t xml:space="preserve">Zechariah 9:9 describes a king coming to Jerusalem "humble and mounted on a donkey, on a colt, the foal of a donkey." All four Gospels record Jesus's triumphal entry into Jerusalem on a donkey, and Matthew and John both explicitly cite Zechariah. The triumphal entry was a public event witnessed by crowds — it would be difficult to fabricate in a community where the event was remembered by living people.</w:t>
      </w:r>
    </w:p>
    <w:p>
      <w:pPr>
        <w:spacing w:after="160" w:before="0"/>
        <w:ind w:firstLine="720"/>
      </w:pPr>
      <w:r>
        <w:rPr>
          <w:rFonts w:ascii="Georgia" w:cs="Georgia" w:eastAsia="Georgia" w:hAnsi="Georgia"/>
          <w:sz w:val="24"/>
          <w:szCs w:val="24"/>
        </w:rPr>
        <w:t xml:space="preserve">Zechariah 11:12-13 describes thirty pieces of silver paid for a shepherd who is rejected — and the money being thrown "to the potter." Matthew 26-27 records Judas's betrayal for thirty pieces of silver and the priests' use of the returned money to buy "the potter's field." The specificity of the parallel — the amount, the return, the field — is not easily dismissed as coincidence or as literary construction.</w:t>
      </w:r>
    </w:p>
    <w:p>
      <w:pPr>
        <w:spacing w:after="160" w:before="0"/>
        <w:ind w:firstLine="720"/>
      </w:pPr>
      <w:r>
        <w:rPr>
          <w:rFonts w:ascii="Georgia" w:cs="Georgia" w:eastAsia="Georgia" w:hAnsi="Georgia"/>
          <w:sz w:val="24"/>
          <w:szCs w:val="24"/>
        </w:rPr>
        <w:t xml:space="preserve">The prophecy argument for biblical reliability is not knockdown. It requires careful engagement with the difficult questions about genre, interpretation, and literary shaping. But when the argument is made carefully, the cumulative pattern is significant: the Old Testament describes, with increasing specificity over centuries, a figure whose characteristics match the life, death, and resurrection of Jesus of Nazareth in ways that require explanation. The two most available explanations are that the correspondence is the result of God's superintendence of the text, or that the Gospel writers shaped their accounts to create the appearance of fulfillment. The evidence — particularly the early dating of the Gospels, the multiple attestation of key events, and the specificity of details that would have been impossible to control — weighs, on balance, toward the former.</w:t>
      </w:r>
    </w:p>
    <w:p>
      <w:r>
        <w:br w:type="page"/>
      </w:r>
    </w:p>
    <w:p>
      <w:pPr>
        <w:pStyle w:val="Heading1"/>
        <w:spacing w:after="240" w:before="360"/>
      </w:pPr>
      <w:r>
        <w:rPr>
          <w:rFonts w:ascii="Georgia" w:cs="Georgia" w:eastAsia="Georgia" w:hAnsi="Georgia"/>
          <w:b/>
          <w:bCs/>
          <w:sz w:val="32"/>
          <w:szCs w:val="32"/>
        </w:rPr>
        <w:t xml:space="preserve">CHAPTER SIXTEEN: The Resurrection — The Historical Core of Everything</w:t>
      </w:r>
    </w:p>
    <w:p>
      <w:pPr>
        <w:spacing w:after="160" w:before="0"/>
        <w:ind w:firstLine="720"/>
      </w:pPr>
      <w:r>
        <w:rPr>
          <w:rFonts w:ascii="Georgia" w:cs="Georgia" w:eastAsia="Georgia" w:hAnsi="Georgia"/>
          <w:sz w:val="24"/>
          <w:szCs w:val="24"/>
        </w:rPr>
        <w:t xml:space="preserve">I want to say the quiet part out loud.</w:t>
      </w:r>
    </w:p>
    <w:p>
      <w:pPr>
        <w:spacing w:after="160" w:before="0"/>
        <w:ind w:firstLine="720"/>
      </w:pPr>
      <w:r>
        <w:rPr>
          <w:rFonts w:ascii="Georgia" w:cs="Georgia" w:eastAsia="Georgia" w:hAnsi="Georgia"/>
          <w:sz w:val="24"/>
          <w:szCs w:val="24"/>
        </w:rPr>
        <w:t xml:space="preserve">If the resurrection did not happen, none of the rest of this book matters.</w:t>
      </w:r>
    </w:p>
    <w:p>
      <w:pPr>
        <w:spacing w:after="160" w:before="0"/>
        <w:ind w:firstLine="720"/>
      </w:pPr>
      <w:r>
        <w:rPr>
          <w:rFonts w:ascii="Georgia" w:cs="Georgia" w:eastAsia="Georgia" w:hAnsi="Georgia"/>
          <w:sz w:val="24"/>
          <w:szCs w:val="24"/>
        </w:rPr>
        <w:t xml:space="preserve">Not the manuscript tradition. Not the archaeological evidence. Not the eyewitness testimony. Not the fulfilled prophecy. All of it — every argument in every chapter — is a prologue to a story that would be fiction if the tomb were not empty. The reliability of Scripture, in its deepest sense, is the reliability of the central claim: that a man who was executed by Roman crucifixion on a specific Friday outside Jerusalem walked out of a sealed tomb on the following Sunday morning, appeared to multiple witnesses over multiple occasions, and was physically present with his disciples for forty days before ascending into heaven.</w:t>
      </w:r>
    </w:p>
    <w:p>
      <w:pPr>
        <w:spacing w:after="160" w:before="0"/>
        <w:ind w:firstLine="720"/>
      </w:pPr>
      <w:r>
        <w:rPr>
          <w:rFonts w:ascii="Georgia" w:cs="Georgia" w:eastAsia="Georgia" w:hAnsi="Georgia"/>
          <w:sz w:val="24"/>
          <w:szCs w:val="24"/>
        </w:rPr>
        <w:t xml:space="preserve">Paul understood this with clarity that modern Christians sometimes fail to match. He wrote in 1 Corinthians 15:14, 17: "if Christ has not been raised, then our preaching is in vain and your faith is in vain... if Christ has not been raised, your faith is futile and you are still in your sins."</w:t>
      </w:r>
    </w:p>
    <w:p>
      <w:pPr>
        <w:spacing w:after="160" w:before="0"/>
        <w:ind w:firstLine="720"/>
      </w:pPr>
      <w:r>
        <w:rPr>
          <w:rFonts w:ascii="Georgia" w:cs="Georgia" w:eastAsia="Georgia" w:hAnsi="Georgia"/>
          <w:sz w:val="24"/>
          <w:szCs w:val="24"/>
        </w:rPr>
        <w:t xml:space="preserve">Not: your faith needs reinterpreting. Not: the spiritual meaning remains even if the physical event did not occur. Futile. In vain. Worthless. Paul is not a mystic who can reframe the resurrection as an internal spiritual experience. He is a Jewish man who has staked his entire life on the physical, historical reality of a bodily resurrection. He knows the difference between a resurrected body and a vision. He knows the difference between genuine transformation and wishful thinking. He was willing to die — and did die — on the testimony that he had personally encountered the risen Jesus.</w:t>
      </w:r>
    </w:p>
    <w:p>
      <w:pPr>
        <w:spacing w:after="160" w:before="0"/>
        <w:ind w:firstLine="720"/>
      </w:pPr>
      <w:r>
        <w:rPr>
          <w:rFonts w:ascii="Georgia" w:cs="Georgia" w:eastAsia="Georgia" w:hAnsi="Georgia"/>
          <w:sz w:val="24"/>
          <w:szCs w:val="24"/>
        </w:rPr>
        <w:t xml:space="preserve">The historical case for the resurrection has been made more carefully and more thoroughly than perhaps any other question in the intersection of history and theology. I am going to summarize the argument without pretending it is simpler than it is.</w:t>
      </w:r>
    </w:p>
    <w:p>
      <w:pPr>
        <w:spacing w:after="160" w:before="0"/>
        <w:ind w:firstLine="720"/>
      </w:pPr>
      <w:r>
        <w:rPr>
          <w:rFonts w:ascii="Georgia" w:cs="Georgia" w:eastAsia="Georgia" w:hAnsi="Georgia"/>
          <w:sz w:val="24"/>
          <w:szCs w:val="24"/>
        </w:rPr>
        <w:t xml:space="preserve">The key evidence can be organized around four facts that are broadly accepted across the spectrum of New Testament scholarship, including by many scholars who are not Christians.</w:t>
      </w:r>
    </w:p>
    <w:p>
      <w:pPr>
        <w:spacing w:after="160" w:before="0"/>
        <w:ind w:firstLine="720"/>
      </w:pPr>
      <w:r>
        <w:rPr>
          <w:rFonts w:ascii="Georgia" w:cs="Georgia" w:eastAsia="Georgia" w:hAnsi="Georgia"/>
          <w:sz w:val="24"/>
          <w:szCs w:val="24"/>
        </w:rPr>
        <w:t xml:space="preserve">The first fact: Jesus died by crucifixion. This is as historically certain as any ancient death. Roman crucifixion was effective — the Romans had refined it into a reliable execution method. No credible historian, Christian or secular, doubts that Jesus of Nazareth was executed by crucifixion under Pontius Pilate, probably in 30 or 33 AD. This is attested not only by the Gospels but by the Roman historian Tacitus, the Jewish historian Josephus, the Roman satirist Lucian of Samosata, and others. The swoon theory — that Jesus merely fainted and recovered in the tomb — has not found a single serious advocate among historians in the modern era.</w:t>
      </w:r>
    </w:p>
    <w:p>
      <w:pPr>
        <w:spacing w:after="160" w:before="0"/>
        <w:ind w:firstLine="720"/>
      </w:pPr>
      <w:r>
        <w:rPr>
          <w:rFonts w:ascii="Georgia" w:cs="Georgia" w:eastAsia="Georgia" w:hAnsi="Georgia"/>
          <w:sz w:val="24"/>
          <w:szCs w:val="24"/>
        </w:rPr>
        <w:t xml:space="preserve">The second fact: the tomb was found empty on the third day. This is more contested than the crucifixion, but the evidence is substantial. The empty tomb is attested in all four Gospels from independent traditions. It is consistent with the 1 Corinthians 15 creed, which implies an empty tomb in the sequence "died, buried, raised." Most significantly: the early Christian preaching about the resurrection occurred in Jerusalem, the very city where the burial had taken place, weeks after the death. If the tomb had not been empty, the Jewish authorities — who had every motivation to disprove the resurrection claim — could have produced the body. They did not. Their response to the resurrection preaching, as reported in Matthew 28:11-15, was to spread the story that the disciples had stolen the body — an explanation that implicitly acknowledges the tomb was empty.</w:t>
      </w:r>
    </w:p>
    <w:p>
      <w:pPr>
        <w:spacing w:after="160" w:before="0"/>
        <w:ind w:firstLine="720"/>
      </w:pPr>
      <w:r>
        <w:rPr>
          <w:rFonts w:ascii="Georgia" w:cs="Georgia" w:eastAsia="Georgia" w:hAnsi="Georgia"/>
          <w:sz w:val="24"/>
          <w:szCs w:val="24"/>
        </w:rPr>
        <w:t xml:space="preserve">The third fact: there were multiple appearances of someone they identified as the risen Jesus. This is attested in the 1 Corinthians 15 creed: appearances to Peter, to the twelve, to more than five hundred at one time, to James, to all the apostles, and to Paul himself. Paul is writing approximately 25 years after the crucifixion, describing himself as the last to receive an appearance, and inviting his readers to consult the other witnesses: "most of whom are still alive." This is not the language of a person creating legend. This is the language of a person making a falsifiable claim while the witnesses are still available.</w:t>
      </w:r>
    </w:p>
    <w:p>
      <w:pPr>
        <w:spacing w:after="160" w:before="0"/>
        <w:ind w:firstLine="720"/>
      </w:pPr>
      <w:r>
        <w:rPr>
          <w:rFonts w:ascii="Georgia" w:cs="Georgia" w:eastAsia="Georgia" w:hAnsi="Georgia"/>
          <w:sz w:val="24"/>
          <w:szCs w:val="24"/>
        </w:rPr>
        <w:t xml:space="preserve">The fourth fact: the disciples' belief in the resurrection transformed them. This is perhaps the most underrated of the four facts. The disciples did not merely claim to have seen the risen Jesus. They were transformed by the claim in ways that had concrete historical consequences. Peter, who had denied Jesus three times in the courtyard of the high priest, stands up weeks later in the middle of Jerusalem and preaches the resurrection to crowds that include people who could have laughed him out of the street. James, the brother of Jesus, who during Jesus's ministry was a skeptic (John 7:5 records that "even his brothers did not believe in him"), became the leader of the Jerusalem church and was eventually executed for his testimony to the resurrection. Paul, who was persecuting the church and supervising the execution of Stephen, was transformed into the most vigorous missionary the early church produced.</w:t>
      </w:r>
    </w:p>
    <w:p>
      <w:pPr>
        <w:spacing w:after="160" w:before="0"/>
        <w:ind w:firstLine="720"/>
      </w:pPr>
      <w:r>
        <w:rPr>
          <w:rFonts w:ascii="Georgia" w:cs="Georgia" w:eastAsia="Georgia" w:hAnsi="Georgia"/>
          <w:sz w:val="24"/>
          <w:szCs w:val="24"/>
        </w:rPr>
        <w:t xml:space="preserve">What explains this transformation? The alternative explanations that have been offered — the disciples hallucinated, the disciples fabricated the story, the disciples were psychologically deluded by grief — all face significant difficulties.</w:t>
      </w:r>
    </w:p>
    <w:p>
      <w:pPr>
        <w:spacing w:after="160" w:before="0"/>
        <w:ind w:firstLine="720"/>
      </w:pPr>
      <w:r>
        <w:rPr>
          <w:rFonts w:ascii="Georgia" w:cs="Georgia" w:eastAsia="Georgia" w:hAnsi="Georgia"/>
          <w:sz w:val="24"/>
          <w:szCs w:val="24"/>
        </w:rPr>
        <w:t xml:space="preserve">Hallucinations do not explain an empty tomb. Hallucinations typically occur to individuals in grief or under emotional distress, not to groups of five hundred. Hallucinations do not produce the transformation from terrified, scattered disciples to bold, death-defying proclaimers. Hallucinations do not produce the kind of specific, detailed, physical encounter that Paul describes — Jesus eating, being touched, being present with disciples over forty days.</w:t>
      </w:r>
    </w:p>
    <w:p>
      <w:pPr>
        <w:spacing w:after="160" w:before="0"/>
        <w:ind w:firstLine="720"/>
      </w:pPr>
      <w:r>
        <w:rPr>
          <w:rFonts w:ascii="Georgia" w:cs="Georgia" w:eastAsia="Georgia" w:hAnsi="Georgia"/>
          <w:sz w:val="24"/>
          <w:szCs w:val="24"/>
        </w:rPr>
        <w:t xml:space="preserve">Deliberate fabrication faces the obvious problem: why would you fabricate a claim and then die for it? Not die in a moment of passion but live out years of suffering, imprisonment, and eventual execution rather than recant. The disciples had nothing to gain from fabrication and everything to lose. The social position of claiming resurrection in first-century Judaism was not one of prestige and power. It was a recipe for persecution.</w:t>
      </w:r>
    </w:p>
    <w:p>
      <w:pPr>
        <w:spacing w:after="160" w:before="0"/>
        <w:ind w:firstLine="720"/>
      </w:pPr>
      <w:r>
        <w:rPr>
          <w:rFonts w:ascii="Georgia" w:cs="Georgia" w:eastAsia="Georgia" w:hAnsi="Georgia"/>
          <w:sz w:val="24"/>
          <w:szCs w:val="24"/>
        </w:rPr>
        <w:t xml:space="preserve">The psychological substitution theory — that the disciples transformed their grief into a resurrection belief that functioned for them as real — requires that the grief-born conviction of the resurrection produced exactly the same behavioral, theological, and social effects as an actual resurrection would have, but without the physical event. This is psychologically possible for an individual. It is not a plausible explanation for a group that included people who were not grief-stricken (Paul, James) and that produced transformations of the specific, concrete, body-affirming kind that the New Testament describes.</w:t>
      </w:r>
    </w:p>
    <w:p>
      <w:pPr>
        <w:spacing w:after="160" w:before="0"/>
        <w:ind w:firstLine="720"/>
      </w:pPr>
      <w:r>
        <w:rPr>
          <w:rFonts w:ascii="Georgia" w:cs="Georgia" w:eastAsia="Georgia" w:hAnsi="Georgia"/>
          <w:sz w:val="24"/>
          <w:szCs w:val="24"/>
        </w:rPr>
        <w:t xml:space="preserve">The historian who engages this evidence without the prior philosophical commitment that miracles cannot occur — who applies to the resurrection the same methodological openness they apply to other extraordinary claims — faces a conclusion that is more difficult to escape than the culture has suggested. The resurrection happened.</w:t>
      </w:r>
    </w:p>
    <w:p>
      <w:pPr>
        <w:spacing w:after="160" w:before="0"/>
        <w:ind w:firstLine="720"/>
      </w:pPr>
      <w:r>
        <w:rPr>
          <w:rFonts w:ascii="Georgia" w:cs="Georgia" w:eastAsia="Georgia" w:hAnsi="Georgia"/>
          <w:sz w:val="24"/>
          <w:szCs w:val="24"/>
        </w:rPr>
        <w:t xml:space="preserve">Not "the disciples had an experience they interpreted as resurrection." The tomb was empty. They saw someone. That someone was identified as the same person who had been crucified. And the result was a movement that produced the most examined, most attacked, most defended document in the history of human civilization — a document that, two thousand years later, is still being read, still being trusted, still being lived by people on every continent in every language.</w:t>
      </w:r>
    </w:p>
    <w:p>
      <w:pPr>
        <w:spacing w:after="160" w:before="0"/>
        <w:ind w:firstLine="720"/>
      </w:pPr>
      <w:r>
        <w:rPr>
          <w:rFonts w:ascii="Georgia" w:cs="Georgia" w:eastAsia="Georgia" w:hAnsi="Georgia"/>
          <w:sz w:val="24"/>
          <w:szCs w:val="24"/>
        </w:rPr>
        <w:t xml:space="preserve">The reliability of Scripture is, at its core, the reliability of this claim. Everything else is the vehicle. This is the cargo.</w:t>
      </w:r>
    </w:p>
    <w:p>
      <w:r>
        <w:br w:type="page"/>
      </w:r>
    </w:p>
    <w:p>
      <w:pPr>
        <w:pStyle w:val="Heading1"/>
        <w:spacing w:after="240" w:before="360"/>
      </w:pPr>
      <w:r>
        <w:rPr>
          <w:rFonts w:ascii="Georgia" w:cs="Georgia" w:eastAsia="Georgia" w:hAnsi="Georgia"/>
          <w:b/>
          <w:bCs/>
          <w:sz w:val="32"/>
          <w:szCs w:val="32"/>
        </w:rPr>
        <w:t xml:space="preserve">CHAPTER SEVENTEEN: The Transmission of Meaning — Translation, Language, and Trust</w:t>
      </w:r>
    </w:p>
    <w:p>
      <w:pPr>
        <w:spacing w:after="160" w:before="0"/>
        <w:ind w:firstLine="720"/>
      </w:pPr>
      <w:r>
        <w:rPr>
          <w:rFonts w:ascii="Georgia" w:cs="Georgia" w:eastAsia="Georgia" w:hAnsi="Georgia"/>
          <w:sz w:val="24"/>
          <w:szCs w:val="24"/>
        </w:rPr>
        <w:t xml:space="preserve">One question that deserves direct treatment is one that does not usually get asked in books about biblical reliability: what happens when the Bible is translated?</w:t>
      </w:r>
    </w:p>
    <w:p>
      <w:pPr>
        <w:spacing w:after="160" w:before="0"/>
        <w:ind w:firstLine="720"/>
      </w:pPr>
      <w:r>
        <w:rPr>
          <w:rFonts w:ascii="Georgia" w:cs="Georgia" w:eastAsia="Georgia" w:hAnsi="Georgia"/>
          <w:sz w:val="24"/>
          <w:szCs w:val="24"/>
        </w:rPr>
        <w:t xml:space="preserve">You cannot read Greek or Hebrew. Neither can most of the billion-plus people who read the Bible regularly. The text that most readers access is not the original. It is an English version, produced by a team of scholars, representing a particular set of textual, linguistic, and theological decisions. How much is lost in that process? How much is altered? Is the translation you are reading a faithful vehicle for what the original said, or is it a culturally conditioned paraphrase at two removes from the source?</w:t>
      </w:r>
    </w:p>
    <w:p>
      <w:pPr>
        <w:spacing w:after="160" w:before="0"/>
        <w:ind w:firstLine="720"/>
      </w:pPr>
      <w:r>
        <w:rPr>
          <w:rFonts w:ascii="Georgia" w:cs="Georgia" w:eastAsia="Georgia" w:hAnsi="Georgia"/>
          <w:sz w:val="24"/>
          <w:szCs w:val="24"/>
        </w:rPr>
        <w:t xml:space="preserve">These are legitimate questions. They deserve honest answers.</w:t>
      </w:r>
    </w:p>
    <w:p>
      <w:pPr>
        <w:spacing w:after="160" w:before="0"/>
        <w:ind w:firstLine="720"/>
      </w:pPr>
      <w:r>
        <w:rPr>
          <w:rFonts w:ascii="Georgia" w:cs="Georgia" w:eastAsia="Georgia" w:hAnsi="Georgia"/>
          <w:sz w:val="24"/>
          <w:szCs w:val="24"/>
        </w:rPr>
        <w:t xml:space="preserve">The translation of ancient languages into modern ones inevitably involves interpretation. There is no word-for-word correspondence between Greek and English that preserves both the meaning and the structure of the original. Greek is inflected — it uses word endings rather than word order to signal grammatical relationships — which means that a Greek sentence can arrange its words in an order that produces emphasis that a literal English translation cannot capture. Some Greek words have no English equivalent that conveys the full range of their meaning. The Greek word agape, used for divine love in the New Testament, carries connotations that the English word "love" does not — a committed, self-giving love that is not conditioned by the worthiness of its object.</w:t>
      </w:r>
    </w:p>
    <w:p>
      <w:pPr>
        <w:spacing w:after="160" w:before="0"/>
        <w:ind w:firstLine="720"/>
      </w:pPr>
      <w:r>
        <w:rPr>
          <w:rFonts w:ascii="Georgia" w:cs="Georgia" w:eastAsia="Georgia" w:hAnsi="Georgia"/>
          <w:sz w:val="24"/>
          <w:szCs w:val="24"/>
        </w:rPr>
        <w:t xml:space="preserve">Honest translation acknowledges these limitations and works within them. The best modern translations — the English Standard Version, the New International Version, the New American Standard Bible, the Christian Standard Bible — are produced by teams of scholars who know the original languages, who work from the best available Greek and Hebrew texts, and who are accountable to each other and to the scholarly community for the decisions they make. They do not agree on every translation choice. That is why we have multiple translations, and why comparing them is a useful practice.</w:t>
      </w:r>
    </w:p>
    <w:p>
      <w:pPr>
        <w:spacing w:after="160" w:before="0"/>
        <w:ind w:firstLine="720"/>
      </w:pPr>
      <w:r>
        <w:rPr>
          <w:rFonts w:ascii="Georgia" w:cs="Georgia" w:eastAsia="Georgia" w:hAnsi="Georgia"/>
          <w:sz w:val="24"/>
          <w:szCs w:val="24"/>
        </w:rPr>
        <w:t xml:space="preserve">But the variations between careful modern translations do not indicate that the meaning of the text has been corrupted in translation. They indicate that translation involves genuine judgment calls — choices between word options, decisions about how to render Greek idiom in English, decisions about whether to follow a formal equivalence approach (preserving the structure of the original as much as possible) or a functional equivalence approach (conveying the meaning as naturally as possible in the target language). These are not disagreements about what the text says. They are disagreements about the best English way to say it.</w:t>
      </w:r>
    </w:p>
    <w:p>
      <w:pPr>
        <w:spacing w:after="160" w:before="0"/>
        <w:ind w:firstLine="720"/>
      </w:pPr>
      <w:r>
        <w:rPr>
          <w:rFonts w:ascii="Georgia" w:cs="Georgia" w:eastAsia="Georgia" w:hAnsi="Georgia"/>
          <w:sz w:val="24"/>
          <w:szCs w:val="24"/>
        </w:rPr>
        <w:t xml:space="preserve">The history of Bible translation is itself a testimony to the text's remarkable durability. Jerome's Latin Vulgate, produced in the fourth and fifth centuries, rendered the Greek and Hebrew into the lingua franca of the Western Roman world. When the Western church lost access to Greek and Hebrew scholarship in the medieval period, the Latin translation sustained biblical Christianity for a thousand years. Wycliffe's English translation in the fourteenth century, Tyndale's in the sixteenth, the King James Bible in 1611 — each generation produced translations from the available manuscript evidence, using the linguistic tools of their time. What is remarkable is not the differences between these translations but the consistency of the core message across them. The gospel that Tyndale died to put in the hands of English plowboys is the same gospel that readers encounter in a twenty-first century English translation.</w:t>
      </w:r>
    </w:p>
    <w:p>
      <w:pPr>
        <w:spacing w:after="160" w:before="0"/>
        <w:ind w:firstLine="720"/>
      </w:pPr>
      <w:r>
        <w:rPr>
          <w:rFonts w:ascii="Georgia" w:cs="Georgia" w:eastAsia="Georgia" w:hAnsi="Georgia"/>
          <w:sz w:val="24"/>
          <w:szCs w:val="24"/>
        </w:rPr>
        <w:t xml:space="preserve">What this history of translation demonstrates is that the core of the biblical message is not held hostage to its original languages. The theological DNA of the text — the character of God, the reality of human sin, the nature of redemption, the identity and work of Jesus Christ — survives translation into every language because it is embedded in the structure of the text, not in the specific vocabulary of any single linguistic rendering.</w:t>
      </w:r>
    </w:p>
    <w:p>
      <w:pPr>
        <w:spacing w:after="160" w:before="0"/>
        <w:ind w:firstLine="720"/>
      </w:pPr>
      <w:r>
        <w:rPr>
          <w:rFonts w:ascii="Georgia" w:cs="Georgia" w:eastAsia="Georgia" w:hAnsi="Georgia"/>
          <w:sz w:val="24"/>
          <w:szCs w:val="24"/>
        </w:rPr>
        <w:t xml:space="preserve">This is confirmed by the remarkable fact that the Bible has been translated into more languages than any other document in human history. Wycliffe Bible Translators and similar organizations have worked to produce translations in languages with no previous writing system — languages that required not just translation but the creation of an alphabet, the development of a written form, the establishment of a reading culture. And what the translators report, consistently, is that the text translates — that its meaning survives the crossing of radical cultural and linguistic distance in ways that no other literary document does.</w:t>
      </w:r>
    </w:p>
    <w:p>
      <w:pPr>
        <w:spacing w:after="160" w:before="0"/>
        <w:ind w:firstLine="720"/>
      </w:pPr>
      <w:r>
        <w:rPr>
          <w:rFonts w:ascii="Georgia" w:cs="Georgia" w:eastAsia="Georgia" w:hAnsi="Georgia"/>
          <w:sz w:val="24"/>
          <w:szCs w:val="24"/>
        </w:rPr>
        <w:t xml:space="preserve">The text's translatability is not a proof of its divine origin. But it is consistent with the Christian claim that the Bible is not a culturally particular document that can only be understood within its original culture. It is addressed to every human being in every culture, because it addresses the condition that every human being shares — the condition of being a created being in need of a Creator, a broken person in need of restoration.</w:t>
      </w:r>
    </w:p>
    <w:p>
      <w:r>
        <w:br w:type="page"/>
      </w:r>
    </w:p>
    <w:p>
      <w:pPr>
        <w:pStyle w:val="Heading1"/>
        <w:spacing w:after="240" w:before="360"/>
      </w:pPr>
      <w:r>
        <w:rPr>
          <w:rFonts w:ascii="Georgia" w:cs="Georgia" w:eastAsia="Georgia" w:hAnsi="Georgia"/>
          <w:b/>
          <w:bCs/>
          <w:sz w:val="32"/>
          <w:szCs w:val="32"/>
        </w:rPr>
        <w:t xml:space="preserve">CHAPTER EIGHTEEN: When Faith and Doubt Inhabit the Same Room</w:t>
      </w:r>
    </w:p>
    <w:p>
      <w:pPr>
        <w:spacing w:after="160" w:before="0"/>
        <w:ind w:firstLine="720"/>
      </w:pPr>
      <w:r>
        <w:rPr>
          <w:rFonts w:ascii="Georgia" w:cs="Georgia" w:eastAsia="Georgia" w:hAnsi="Georgia"/>
          <w:sz w:val="24"/>
          <w:szCs w:val="24"/>
        </w:rPr>
        <w:t xml:space="preserve">I want to tell you about a conversation I had with a seminary professor in my first year of graduate work.</w:t>
      </w:r>
    </w:p>
    <w:p>
      <w:pPr>
        <w:spacing w:after="160" w:before="0"/>
        <w:ind w:firstLine="720"/>
      </w:pPr>
      <w:r>
        <w:rPr>
          <w:rFonts w:ascii="Georgia" w:cs="Georgia" w:eastAsia="Georgia" w:hAnsi="Georgia"/>
          <w:sz w:val="24"/>
          <w:szCs w:val="24"/>
        </w:rPr>
        <w:t xml:space="preserve">I had gone to his office with a question I had been carrying for months. Not a textbook question. A real one. I had been reading the critical scholarship seriously — not the popular versions, but the actual academic work, the journals, the monographs — and I had encountered an argument I could not immediately answer. A technical question about the relationship between two Gospel accounts that, in the form I had encountered it, seemed to create a genuine historical problem.</w:t>
      </w:r>
    </w:p>
    <w:p>
      <w:pPr>
        <w:spacing w:after="160" w:before="0"/>
        <w:ind w:firstLine="720"/>
      </w:pPr>
      <w:r>
        <w:rPr>
          <w:rFonts w:ascii="Georgia" w:cs="Georgia" w:eastAsia="Georgia" w:hAnsi="Georgia"/>
          <w:sz w:val="24"/>
          <w:szCs w:val="24"/>
        </w:rPr>
        <w:t xml:space="preserve">I expected him to dismiss the question, or to give me a pre-packaged answer, or to tell me to take it by faith. I had been given those responses before, and each time they left me slightly more unsettled.</w:t>
      </w:r>
    </w:p>
    <w:p>
      <w:pPr>
        <w:spacing w:after="160" w:before="0"/>
        <w:ind w:firstLine="720"/>
      </w:pPr>
      <w:r>
        <w:rPr>
          <w:rFonts w:ascii="Georgia" w:cs="Georgia" w:eastAsia="Georgia" w:hAnsi="Georgia"/>
          <w:sz w:val="24"/>
          <w:szCs w:val="24"/>
        </w:rPr>
        <w:t xml:space="preserve">He did not do any of those things.</w:t>
      </w:r>
    </w:p>
    <w:p>
      <w:pPr>
        <w:spacing w:after="160" w:before="0"/>
        <w:ind w:firstLine="720"/>
      </w:pPr>
      <w:r>
        <w:rPr>
          <w:rFonts w:ascii="Georgia" w:cs="Georgia" w:eastAsia="Georgia" w:hAnsi="Georgia"/>
          <w:sz w:val="24"/>
          <w:szCs w:val="24"/>
        </w:rPr>
        <w:t xml:space="preserve">He sat back in his chair. He said: "That is a real question. I have thought about it for twenty years and I am not satisfied with any of the standard answers. Here is what I hold, and here is why I hold it, and here is what I still do not know."</w:t>
      </w:r>
    </w:p>
    <w:p>
      <w:pPr>
        <w:spacing w:after="160" w:before="0"/>
        <w:ind w:firstLine="720"/>
      </w:pPr>
      <w:r>
        <w:rPr>
          <w:rFonts w:ascii="Georgia" w:cs="Georgia" w:eastAsia="Georgia" w:hAnsi="Georgia"/>
          <w:sz w:val="24"/>
          <w:szCs w:val="24"/>
        </w:rPr>
        <w:t xml:space="preserve">He talked for forty-five minutes. He showed me the strongest version of the objection. He walked through the serious scholarly responses. He named the things he genuinely did not know. And at the end, he said something I have never forgotten: "The alternative is that everything else I have found — the manuscript evidence, the archaeology, the testimony of the community of faith across twenty centuries — is explained by something less than the truth of the gospel. And I find that explanation less credible than the alternative, which is that I am working with incomplete information."</w:t>
      </w:r>
    </w:p>
    <w:p>
      <w:pPr>
        <w:spacing w:after="160" w:before="0"/>
        <w:ind w:firstLine="720"/>
      </w:pPr>
      <w:r>
        <w:rPr>
          <w:rFonts w:ascii="Georgia" w:cs="Georgia" w:eastAsia="Georgia" w:hAnsi="Georgia"/>
          <w:sz w:val="24"/>
          <w:szCs w:val="24"/>
        </w:rPr>
        <w:t xml:space="preserve">That was not a dismissal of the question. It was an honest answer to the question from a person who had spent his life with the question and had reached a considered conclusion.</w:t>
      </w:r>
    </w:p>
    <w:p>
      <w:pPr>
        <w:spacing w:after="160" w:before="0"/>
        <w:ind w:firstLine="720"/>
      </w:pPr>
      <w:r>
        <w:rPr>
          <w:rFonts w:ascii="Georgia" w:cs="Georgia" w:eastAsia="Georgia" w:hAnsi="Georgia"/>
          <w:sz w:val="24"/>
          <w:szCs w:val="24"/>
        </w:rPr>
        <w:t xml:space="preserve">This is the posture I want to commend. Not the posture of the person who refuses to ask questions because questions threaten faith. Not the posture of the person who mistakes doubt for wisdom and settles into permanent suspension of judgment as a way of avoiding commitment. The posture of a person who takes the questions seriously, follows the evidence honestly, and arrives — with eyes open — at a considered conclusion that can be held with integrity even in the presence of unresolved difficulties.</w:t>
      </w:r>
    </w:p>
    <w:p>
      <w:pPr>
        <w:spacing w:after="160" w:before="0"/>
        <w:ind w:firstLine="720"/>
      </w:pPr>
      <w:r>
        <w:rPr>
          <w:rFonts w:ascii="Georgia" w:cs="Georgia" w:eastAsia="Georgia" w:hAnsi="Georgia"/>
          <w:sz w:val="24"/>
          <w:szCs w:val="24"/>
        </w:rPr>
        <w:t xml:space="preserve">Doubt is not the enemy of faith. This needs to be said with some force, because the church has a long and unfortunate tradition of treating doubt as sin. The disciple Thomas is used as a byword for faithlessness — "doubting Thomas" — when what Thomas actually said was: I will not believe without evidence. And what Jesus did was not rebuke Thomas for his epistemological standards. Jesus provided the evidence Thomas asked for. He showed him the wounds in his hands and his side.</w:t>
      </w:r>
    </w:p>
    <w:p>
      <w:pPr>
        <w:spacing w:after="160" w:before="0"/>
        <w:ind w:firstLine="720"/>
      </w:pPr>
      <w:r>
        <w:rPr>
          <w:rFonts w:ascii="Georgia" w:cs="Georgia" w:eastAsia="Georgia" w:hAnsi="Georgia"/>
          <w:sz w:val="24"/>
          <w:szCs w:val="24"/>
        </w:rPr>
        <w:t xml:space="preserve">The church that panics when its members doubt is a church that does not trust the case. A church that trusts the case can engage the questions with the equanimity of the professor in that office — naming the difficulties honestly, working through the evidence carefully, acknowledging what is not known, and arriving at the considered conclusion that the evidence supports trust.</w:t>
      </w:r>
    </w:p>
    <w:p>
      <w:pPr>
        <w:spacing w:after="160" w:before="0"/>
        <w:ind w:firstLine="720"/>
      </w:pPr>
      <w:r>
        <w:rPr>
          <w:rFonts w:ascii="Georgia" w:cs="Georgia" w:eastAsia="Georgia" w:hAnsi="Georgia"/>
          <w:sz w:val="24"/>
          <w:szCs w:val="24"/>
        </w:rPr>
        <w:t xml:space="preserve">The young woman in the front row who blew up the college ministry meeting was not wrong to ask her questions. She was wrong — or the community was wrong — to interpret the silence that followed as evidence that the questions were unanswerable. They were not unanswerable. They were questions that the community had not been prepared to answer, because the community had not done the work.</w:t>
      </w:r>
    </w:p>
    <w:p>
      <w:pPr>
        <w:spacing w:after="160" w:before="0"/>
        <w:ind w:firstLine="720"/>
      </w:pPr>
      <w:r>
        <w:rPr>
          <w:rFonts w:ascii="Georgia" w:cs="Georgia" w:eastAsia="Georgia" w:hAnsi="Georgia"/>
          <w:sz w:val="24"/>
          <w:szCs w:val="24"/>
        </w:rPr>
        <w:t xml:space="preserve">The work is available. It has been done by serious scholars across centuries. The manuscript evidence has been assembled and analyzed. The archaeology has been evaluated. The canon history has been reconstructed. The early dating arguments have been made. The internal evidence has been examined. The case is strong. Not airtight — nothing historical is airtight. But strong in the way that warrants trust.</w:t>
      </w:r>
    </w:p>
    <w:p>
      <w:pPr>
        <w:spacing w:after="160" w:before="0"/>
        <w:ind w:firstLine="720"/>
      </w:pPr>
      <w:r>
        <w:rPr>
          <w:rFonts w:ascii="Georgia" w:cs="Georgia" w:eastAsia="Georgia" w:hAnsi="Georgia"/>
          <w:sz w:val="24"/>
          <w:szCs w:val="24"/>
        </w:rPr>
        <w:t xml:space="preserve">What I have tried to do in this book is show you the work. Not summarize it superficially. Show you enough of the actual content that you can evaluate it, follow up on it, dig deeper if you need to, and arrive at your own considered conclusion.</w:t>
      </w:r>
    </w:p>
    <w:p>
      <w:pPr>
        <w:spacing w:after="160" w:before="0"/>
        <w:ind w:firstLine="720"/>
      </w:pPr>
      <w:r>
        <w:rPr>
          <w:rFonts w:ascii="Georgia" w:cs="Georgia" w:eastAsia="Georgia" w:hAnsi="Georgia"/>
          <w:sz w:val="24"/>
          <w:szCs w:val="24"/>
        </w:rPr>
        <w:t xml:space="preserve">The conclusion I have arrived at, after decades of pastoral ministry and decades of engaging this scholarship seriously, is this: the Bible is reliable. The text we have corresponds to what was originally written. The history it describes has been substantially confirmed. The canon was recognized through a coherent, multi-criteria process. The New Testament is early enough to bear eyewitness testimony. The resurrection claim is supported by evidence that requires explaining.</w:t>
      </w:r>
    </w:p>
    <w:p>
      <w:pPr>
        <w:spacing w:after="160" w:before="0"/>
        <w:ind w:firstLine="720"/>
      </w:pPr>
      <w:r>
        <w:rPr>
          <w:rFonts w:ascii="Georgia" w:cs="Georgia" w:eastAsia="Georgia" w:hAnsi="Georgia"/>
          <w:sz w:val="24"/>
          <w:szCs w:val="24"/>
        </w:rPr>
        <w:t xml:space="preserve">I hold this conclusion with confidence. Not with certainty that requires no faith — there is no certainty in this domain that requires no faith. But with the confidence that comes from having followed the argument honestly, having engaged the strongest objections, having sat with the genuine difficulties, and having found that the ground holds.</w:t>
      </w:r>
    </w:p>
    <w:p>
      <w:pPr>
        <w:spacing w:after="160" w:before="0"/>
        <w:ind w:firstLine="720"/>
      </w:pPr>
      <w:r>
        <w:rPr>
          <w:rFonts w:ascii="Georgia" w:cs="Georgia" w:eastAsia="Georgia" w:hAnsi="Georgia"/>
          <w:sz w:val="24"/>
          <w:szCs w:val="24"/>
        </w:rPr>
        <w:t xml:space="preserve">The silence that met the nineteen-year-old's questions was a failure of the community, not a defeat of the case. The case was there all along. It was just not being made.</w:t>
      </w:r>
    </w:p>
    <w:p>
      <w:pPr>
        <w:spacing w:after="160" w:before="0"/>
        <w:ind w:firstLine="720"/>
      </w:pPr>
      <w:r>
        <w:rPr>
          <w:rFonts w:ascii="Georgia" w:cs="Georgia" w:eastAsia="Georgia" w:hAnsi="Georgia"/>
          <w:sz w:val="24"/>
          <w:szCs w:val="24"/>
        </w:rPr>
        <w:t xml:space="preserve">This book is my attempt to make it.</w:t>
      </w:r>
    </w:p>
    <w:p>
      <w:r>
        <w:br w:type="page"/>
      </w:r>
    </w:p>
    <w:p>
      <w:pPr>
        <w:pStyle w:val="Heading1"/>
        <w:spacing w:after="240" w:before="360"/>
      </w:pPr>
      <w:r>
        <w:rPr>
          <w:rFonts w:ascii="Georgia" w:cs="Georgia" w:eastAsia="Georgia" w:hAnsi="Georgia"/>
          <w:b/>
          <w:bCs/>
          <w:sz w:val="32"/>
          <w:szCs w:val="32"/>
        </w:rPr>
        <w:t xml:space="preserve">CHAPTER NINETEEN: The Bible in the Life of the Church — Two Thousand Years of Evidence</w:t>
      </w:r>
    </w:p>
    <w:p>
      <w:pPr>
        <w:spacing w:after="160" w:before="0"/>
        <w:ind w:firstLine="720"/>
      </w:pPr>
      <w:r>
        <w:rPr>
          <w:rFonts w:ascii="Georgia" w:cs="Georgia" w:eastAsia="Georgia" w:hAnsi="Georgia"/>
          <w:sz w:val="24"/>
          <w:szCs w:val="24"/>
        </w:rPr>
        <w:t xml:space="preserve">There is a kind of evidence for the reliability of Scripture that is different from the manuscript evidence, the archaeology, and the early dating. It is the evidence of the text's effects.</w:t>
      </w:r>
    </w:p>
    <w:p>
      <w:pPr>
        <w:spacing w:after="160" w:before="0"/>
        <w:ind w:firstLine="720"/>
      </w:pPr>
      <w:r>
        <w:rPr>
          <w:rFonts w:ascii="Georgia" w:cs="Georgia" w:eastAsia="Georgia" w:hAnsi="Georgia"/>
          <w:sz w:val="24"/>
          <w:szCs w:val="24"/>
        </w:rPr>
        <w:t xml:space="preserve">I am not suggesting that pragmatic evidence — this works, therefore it is true — is sufficient. It is not. False things can produce apparent effects. The history of human religion is full of powerful texts that transformed communities in ways their adherents counted as evidence of divine origin, and which did not thereby become true.</w:t>
      </w:r>
    </w:p>
    <w:p>
      <w:pPr>
        <w:spacing w:after="160" w:before="0"/>
        <w:ind w:firstLine="720"/>
      </w:pPr>
      <w:r>
        <w:rPr>
          <w:rFonts w:ascii="Georgia" w:cs="Georgia" w:eastAsia="Georgia" w:hAnsi="Georgia"/>
          <w:sz w:val="24"/>
          <w:szCs w:val="24"/>
        </w:rPr>
        <w:t xml:space="preserve">But the evidence of Scripture's effects on human communities is not merely anecdotal. It is a two-thousand-year record that is available for examination, and what that record shows is significant.</w:t>
      </w:r>
    </w:p>
    <w:p>
      <w:pPr>
        <w:spacing w:after="160" w:before="0"/>
        <w:ind w:firstLine="720"/>
      </w:pPr>
      <w:r>
        <w:rPr>
          <w:rFonts w:ascii="Georgia" w:cs="Georgia" w:eastAsia="Georgia" w:hAnsi="Georgia"/>
          <w:sz w:val="24"/>
          <w:szCs w:val="24"/>
        </w:rPr>
        <w:t xml:space="preserve">The New Testament community, from its beginning, was characterized by something that observers — friendly and hostile alike — found difficult to explain. The willingness to die rather than recant is the most dramatic expression of it. Rome executed Christians not because Rome was uniformly hostile to new religions. Rome was remarkably tolerant of religious diversity. Rome executed Christians because Christians refused to do what citizens of every other religion in the empire were willing to do: burn a pinch of incense before the image of the emperor and acknowledge him as divine. Every other religion in the empire found a way to accommodate this minor civic requirement. The Christians did not, and they were tortured and executed by the thousands for this refusal.</w:t>
      </w:r>
    </w:p>
    <w:p>
      <w:pPr>
        <w:spacing w:after="160" w:before="0"/>
        <w:ind w:firstLine="720"/>
      </w:pPr>
      <w:r>
        <w:rPr>
          <w:rFonts w:ascii="Georgia" w:cs="Georgia" w:eastAsia="Georgia" w:hAnsi="Georgia"/>
          <w:sz w:val="24"/>
          <w:szCs w:val="24"/>
        </w:rPr>
        <w:t xml:space="preserve">This is not the behavior of people who knew, in their hearts, that their texts were fabricated. People die for things they believe are true. They do not voluntarily submit to torture and death for things they know are false.</w:t>
      </w:r>
    </w:p>
    <w:p>
      <w:pPr>
        <w:spacing w:after="160" w:before="0"/>
        <w:ind w:firstLine="720"/>
      </w:pPr>
      <w:r>
        <w:rPr>
          <w:rFonts w:ascii="Georgia" w:cs="Georgia" w:eastAsia="Georgia" w:hAnsi="Georgia"/>
          <w:sz w:val="24"/>
          <w:szCs w:val="24"/>
        </w:rPr>
        <w:t xml:space="preserve">The expansion of Christianity across the Roman world was itself a remarkable phenomenon. Within three hundred years of the crucifixion of a Jewish carpenter in a minor province of the empire, Christianity had spread through every stratum of Roman society, from slaves to senators, and had produced a literary output — the New Testament, the Apostolic Fathers, the Apologists, the great theological works of the third century — that shaped the intellectual history of the next two thousand years.</w:t>
      </w:r>
    </w:p>
    <w:p>
      <w:pPr>
        <w:spacing w:after="160" w:before="0"/>
        <w:ind w:firstLine="720"/>
      </w:pPr>
      <w:r>
        <w:rPr>
          <w:rFonts w:ascii="Georgia" w:cs="Georgia" w:eastAsia="Georgia" w:hAnsi="Georgia"/>
          <w:sz w:val="24"/>
          <w:szCs w:val="24"/>
        </w:rPr>
        <w:t xml:space="preserve">This expansion happened without state support for the first three centuries. It happened under conditions of periodic violent persecution. It happened in a culture that had no particular reason to welcome a religion centered on a crucified Jewish messiah. Crucifixion was the Roman execution method reserved for the lowest classes — it was, to Roman sensibility, the most shameful possible death. The proclamation that God had become a human being and had been executed as a criminal was not an appealing message in the Roman world. Paul acknowledged it himself: "We preach Christ crucified, a stumbling block to Jews and foolishness to Gentiles" (1 Corinthians 1:23).</w:t>
      </w:r>
    </w:p>
    <w:p>
      <w:pPr>
        <w:spacing w:after="160" w:before="0"/>
        <w:ind w:firstLine="720"/>
      </w:pPr>
      <w:r>
        <w:rPr>
          <w:rFonts w:ascii="Georgia" w:cs="Georgia" w:eastAsia="Georgia" w:hAnsi="Georgia"/>
          <w:sz w:val="24"/>
          <w:szCs w:val="24"/>
        </w:rPr>
        <w:t xml:space="preserve">And yet it spread. Through the Mediterranean world, through North Africa, through Persia, through the European continent, through Asia Minor, through Ethiopia and India and Armenia. Not through coercion — the church did not have state power until Constantine in the fourth century. Through proclamation and persuasion and, frequently, the witness of people who were willing to die rather than deny what they had received.</w:t>
      </w:r>
    </w:p>
    <w:p>
      <w:pPr>
        <w:spacing w:after="160" w:before="0"/>
        <w:ind w:firstLine="720"/>
      </w:pPr>
      <w:r>
        <w:rPr>
          <w:rFonts w:ascii="Georgia" w:cs="Georgia" w:eastAsia="Georgia" w:hAnsi="Georgia"/>
          <w:sz w:val="24"/>
          <w:szCs w:val="24"/>
        </w:rPr>
        <w:t xml:space="preserve">What sustained this expansion was not a charismatic personality — Jesus was not present after the ascension to charm converts. It was not a simple message easily assimilated into existing frameworks — the resurrection claim required a cognitive revolution. What sustained it was a text. Copies of Paul's letters, moving through trade networks. Copies of the Gospels, carried by missionaries and merchants. The Old Testament in Greek, already in circulation throughout the Mediterranean Jewish diaspora, reread through the lens of the resurrection.</w:t>
      </w:r>
    </w:p>
    <w:p>
      <w:pPr>
        <w:spacing w:after="160" w:before="0"/>
        <w:ind w:firstLine="720"/>
      </w:pPr>
      <w:r>
        <w:rPr>
          <w:rFonts w:ascii="Georgia" w:cs="Georgia" w:eastAsia="Georgia" w:hAnsi="Georgia"/>
          <w:sz w:val="24"/>
          <w:szCs w:val="24"/>
        </w:rPr>
        <w:t xml:space="preserve">The text did what the text claimed it would do: it functioned as the word of God, producing faith where it was proclaimed, forming communities that modeled a different kind of human existence, sustaining people through suffering with a hope that ran deeper than circumstance.</w:t>
      </w:r>
    </w:p>
    <w:p>
      <w:pPr>
        <w:spacing w:after="160" w:before="0"/>
        <w:ind w:firstLine="720"/>
      </w:pPr>
      <w:r>
        <w:rPr>
          <w:rFonts w:ascii="Georgia" w:cs="Georgia" w:eastAsia="Georgia" w:hAnsi="Georgia"/>
          <w:sz w:val="24"/>
          <w:szCs w:val="24"/>
        </w:rPr>
        <w:t xml:space="preserve">This two-thousand-year track record is not proof of divine inspiration in a strict logical sense. But it is evidence. Evidence that the text is the kind of thing it claims to be — not merely a literary achievement, not merely a historical document, but a living word that does something when it is proclaimed and received.</w:t>
      </w:r>
    </w:p>
    <w:p>
      <w:pPr>
        <w:spacing w:after="160" w:before="0"/>
        <w:ind w:firstLine="720"/>
      </w:pPr>
      <w:r>
        <w:rPr>
          <w:rFonts w:ascii="Georgia" w:cs="Georgia" w:eastAsia="Georgia" w:hAnsi="Georgia"/>
          <w:sz w:val="24"/>
          <w:szCs w:val="24"/>
        </w:rPr>
        <w:t xml:space="preserve">The communities that have built their life on this text have produced, across their history, both the best and the worst of what humans are capable of. The worst is real and must be owned: the Crusades, the Inquisition, the Christian justification of slavery, the violence done in the name of a crucified God. This book does not minimize any of it. It is part of the record, and the honest believer must reckon with it.</w:t>
      </w:r>
    </w:p>
    <w:p>
      <w:pPr>
        <w:spacing w:after="160" w:before="0"/>
        <w:ind w:firstLine="720"/>
      </w:pPr>
      <w:r>
        <w:rPr>
          <w:rFonts w:ascii="Georgia" w:cs="Georgia" w:eastAsia="Georgia" w:hAnsi="Georgia"/>
          <w:sz w:val="24"/>
          <w:szCs w:val="24"/>
        </w:rPr>
        <w:t xml:space="preserve">But the best is also real. The abolition of slavery in the British Empire, driven by men who believed in the image of God in every human person. The hospital, which was a Christian invention — the systematic care of the sick and dying as a religious obligation. The university, which grew out of the cathedral school and the monastery. The music of Johann Sebastian Bach, who signed every manuscript "Soli Deo Gloria" — to God alone the glory. The poetry of Gerard Manley Hopkins. The service of William Wilberforce. The courage of Dietrich Bonhoeffer. The prophetic witness of Martin Luther King Jr. The care of lepers by Francis of Assisi. The homes for the dying built by Mother Teresa.</w:t>
      </w:r>
    </w:p>
    <w:p>
      <w:pPr>
        <w:spacing w:after="160" w:before="0"/>
        <w:ind w:firstLine="720"/>
      </w:pPr>
      <w:r>
        <w:rPr>
          <w:rFonts w:ascii="Georgia" w:cs="Georgia" w:eastAsia="Georgia" w:hAnsi="Georgia"/>
          <w:sz w:val="24"/>
          <w:szCs w:val="24"/>
        </w:rPr>
        <w:t xml:space="preserve">These are the products of a text that has been trusted. They are not the inevitable result of trusting the text — the history shows that the text can be misused as easily as used. But they are evidence that when the text is received as it asks to be received — as the living word of the God who is love, requiring a response of love toward God and neighbor — it produces something that the world, at its most honest, recognizes as genuinely good.</w:t>
      </w:r>
    </w:p>
    <w:p>
      <w:pPr>
        <w:spacing w:after="160" w:before="0"/>
        <w:ind w:firstLine="720"/>
      </w:pPr>
      <w:r>
        <w:rPr>
          <w:rFonts w:ascii="Georgia" w:cs="Georgia" w:eastAsia="Georgia" w:hAnsi="Georgia"/>
          <w:sz w:val="24"/>
          <w:szCs w:val="24"/>
        </w:rPr>
        <w:t xml:space="preserve">The reliability of Scripture is, in the end, not just an intellectual question. It is a question about what you will do with your life. What you will build it on. What will hold when everything else lets go.</w:t>
      </w:r>
    </w:p>
    <w:p>
      <w:pPr>
        <w:spacing w:after="160" w:before="0"/>
        <w:ind w:firstLine="720"/>
      </w:pPr>
      <w:r>
        <w:rPr>
          <w:rFonts w:ascii="Georgia" w:cs="Georgia" w:eastAsia="Georgia" w:hAnsi="Georgia"/>
          <w:sz w:val="24"/>
          <w:szCs w:val="24"/>
        </w:rPr>
        <w:t xml:space="preserve">The evidence says: this holds.</w:t>
      </w:r>
    </w:p>
    <w:p>
      <w:r>
        <w:br w:type="page"/>
      </w:r>
    </w:p>
    <w:p>
      <w:pPr>
        <w:pStyle w:val="Heading1"/>
        <w:spacing w:after="240" w:before="360"/>
      </w:pPr>
      <w:r>
        <w:rPr>
          <w:rFonts w:ascii="Georgia" w:cs="Georgia" w:eastAsia="Georgia" w:hAnsi="Georgia"/>
          <w:b/>
          <w:bCs/>
          <w:sz w:val="32"/>
          <w:szCs w:val="32"/>
        </w:rPr>
        <w:t xml:space="preserve">CHAPTER TWENTY: What Remains After the Argument — A Word to the Persuaded and the Still-Uncertain</w:t>
      </w:r>
    </w:p>
    <w:p>
      <w:pPr>
        <w:spacing w:after="160" w:before="0"/>
        <w:ind w:firstLine="720"/>
      </w:pPr>
      <w:r>
        <w:rPr>
          <w:rFonts w:ascii="Georgia" w:cs="Georgia" w:eastAsia="Georgia" w:hAnsi="Georgia"/>
          <w:sz w:val="24"/>
          <w:szCs w:val="24"/>
        </w:rPr>
        <w:t xml:space="preserve">I want to say something to two different people.</w:t>
      </w:r>
    </w:p>
    <w:p>
      <w:pPr>
        <w:spacing w:after="160" w:before="0"/>
        <w:ind w:firstLine="720"/>
      </w:pPr>
      <w:r>
        <w:rPr>
          <w:rFonts w:ascii="Georgia" w:cs="Georgia" w:eastAsia="Georgia" w:hAnsi="Georgia"/>
          <w:sz w:val="24"/>
          <w:szCs w:val="24"/>
        </w:rPr>
        <w:t xml:space="preserve">The first is the person who has followed the argument of this book and has found it persuasive. Who has arrived at the end with a conviction that was not quite there at the beginning — or that was there but shaky, and is now more stable. Who feels the ground firmer underfoot.</w:t>
      </w:r>
    </w:p>
    <w:p>
      <w:pPr>
        <w:spacing w:after="160" w:before="0"/>
        <w:ind w:firstLine="720"/>
      </w:pPr>
      <w:r>
        <w:rPr>
          <w:rFonts w:ascii="Georgia" w:cs="Georgia" w:eastAsia="Georgia" w:hAnsi="Georgia"/>
          <w:sz w:val="24"/>
          <w:szCs w:val="24"/>
        </w:rPr>
        <w:t xml:space="preserve">The second is the person who has followed the argument honestly and remains uncertain. Who finds the evidence interesting but not conclusive. Who is not ready to say yes and is not ready to say no, and who is sitting with the question with genuine openness.</w:t>
      </w:r>
    </w:p>
    <w:p>
      <w:pPr>
        <w:spacing w:after="160" w:before="0"/>
        <w:ind w:firstLine="720"/>
      </w:pPr>
      <w:r>
        <w:rPr>
          <w:rFonts w:ascii="Georgia" w:cs="Georgia" w:eastAsia="Georgia" w:hAnsi="Georgia"/>
          <w:sz w:val="24"/>
          <w:szCs w:val="24"/>
        </w:rPr>
        <w:t xml:space="preserve">To the first person: welcome to a fellowship that is older than the word "Christianity." You are joining the company of Abraham, who trusted a word he did not fully understand. Of David, who found in the Psalms a language for the whole range of his experience — the triumph, the failure, the abandonment, the return. Of the disciples, who followed a man they did not fully understand and were rebuilt by an encounter with him they could not have anticipated. Of Augustine, who resisted for years and then found that his restless heart had been made for the rest he was avoiding. Of John Newton, the slave trader who encountered grace and wrote it down so that generations could sing it.</w:t>
      </w:r>
    </w:p>
    <w:p>
      <w:pPr>
        <w:spacing w:after="160" w:before="0"/>
        <w:ind w:firstLine="720"/>
      </w:pPr>
      <w:r>
        <w:rPr>
          <w:rFonts w:ascii="Georgia" w:cs="Georgia" w:eastAsia="Georgia" w:hAnsi="Georgia"/>
          <w:sz w:val="24"/>
          <w:szCs w:val="24"/>
        </w:rPr>
        <w:t xml:space="preserve">The ground is firm. Walk on it. Let the text do what it has always done to people who receive it with open hands: tell you who you are, name what is broken, offer what is needed, and ask more of you than you thought you could give.</w:t>
      </w:r>
    </w:p>
    <w:p>
      <w:pPr>
        <w:spacing w:after="160" w:before="0"/>
        <w:ind w:firstLine="720"/>
      </w:pPr>
      <w:r>
        <w:rPr>
          <w:rFonts w:ascii="Georgia" w:cs="Georgia" w:eastAsia="Georgia" w:hAnsi="Georgia"/>
          <w:sz w:val="24"/>
          <w:szCs w:val="24"/>
        </w:rPr>
        <w:t xml:space="preserve">One warning: receiving the Bible as reliable is not the same as receiving it as confirming everything you currently believe. The text will challenge your politics. It will complicate your cultural instincts. It will name sins you have made your peace with. It will call for a generosity that is uncomfortable and a forgiveness that feels impossible and a love for people you would prefer to dislike at a comfortable distance. This is not a problem with the text. This is the text doing its work. The God who is the Bible's author is larger than your current framework of him, and the text will keep showing you the difference.</w:t>
      </w:r>
    </w:p>
    <w:p>
      <w:pPr>
        <w:spacing w:after="160" w:before="0"/>
        <w:ind w:firstLine="720"/>
      </w:pPr>
      <w:r>
        <w:rPr>
          <w:rFonts w:ascii="Georgia" w:cs="Georgia" w:eastAsia="Georgia" w:hAnsi="Georgia"/>
          <w:sz w:val="24"/>
          <w:szCs w:val="24"/>
        </w:rPr>
        <w:t xml:space="preserve">To the second person — the one who remains uncertain: I respect your uncertainty more than I respect cheap conviction. The person who says "I have looked at this and I am not sure" has done more honest intellectual work than the person who was handed faith and never examined it.</w:t>
      </w:r>
    </w:p>
    <w:p>
      <w:pPr>
        <w:spacing w:after="160" w:before="0"/>
        <w:ind w:firstLine="720"/>
      </w:pPr>
      <w:r>
        <w:rPr>
          <w:rFonts w:ascii="Georgia" w:cs="Georgia" w:eastAsia="Georgia" w:hAnsi="Georgia"/>
          <w:sz w:val="24"/>
          <w:szCs w:val="24"/>
        </w:rPr>
        <w:t xml:space="preserve">What I want to say to you is this: stay in the room with the question. Do not let uncertainty become a permanent posture that never moves toward resolution. Uncertainty is useful when it drives you to examine the evidence more carefully. It becomes evasive when it becomes a way of avoiding the demand that evidence makes.</w:t>
      </w:r>
    </w:p>
    <w:p>
      <w:pPr>
        <w:spacing w:after="160" w:before="0"/>
        <w:ind w:firstLine="720"/>
      </w:pPr>
      <w:r>
        <w:rPr>
          <w:rFonts w:ascii="Georgia" w:cs="Georgia" w:eastAsia="Georgia" w:hAnsi="Georgia"/>
          <w:sz w:val="24"/>
          <w:szCs w:val="24"/>
        </w:rPr>
        <w:t xml:space="preserve">The evidence we have examined does not require you to believe. It invites you to believe. It gives you warrant to believe. It shows you that the ground is firmer than the culture told you. What it cannot do is cross the gap between evidence and trust for you.</w:t>
      </w:r>
    </w:p>
    <w:p>
      <w:pPr>
        <w:spacing w:after="160" w:before="0"/>
        <w:ind w:firstLine="720"/>
      </w:pPr>
      <w:r>
        <w:rPr>
          <w:rFonts w:ascii="Georgia" w:cs="Georgia" w:eastAsia="Georgia" w:hAnsi="Georgia"/>
          <w:sz w:val="24"/>
          <w:szCs w:val="24"/>
        </w:rPr>
        <w:t xml:space="preserve">That gap is where you live, and only you can cross it.</w:t>
      </w:r>
    </w:p>
    <w:p>
      <w:pPr>
        <w:spacing w:after="160" w:before="0"/>
        <w:ind w:firstLine="720"/>
      </w:pPr>
      <w:r>
        <w:rPr>
          <w:rFonts w:ascii="Georgia" w:cs="Georgia" w:eastAsia="Georgia" w:hAnsi="Georgia"/>
          <w:sz w:val="24"/>
          <w:szCs w:val="24"/>
        </w:rPr>
        <w:t xml:space="preserve">I made the crossing a long time ago. I have not regretted it for a single day — not because life has been easy, not because every question has been answered, not because the faith has cost me nothing. Because on the other side of the crossing, I found that the text told the truth about the world and about myself. That the God it describes is the God who is. That the grace it offers is the grace that holds.</w:t>
      </w:r>
    </w:p>
    <w:p>
      <w:pPr>
        <w:spacing w:after="160" w:before="0"/>
        <w:ind w:firstLine="720"/>
      </w:pPr>
      <w:r>
        <w:rPr>
          <w:rFonts w:ascii="Georgia" w:cs="Georgia" w:eastAsia="Georgia" w:hAnsi="Georgia"/>
          <w:sz w:val="24"/>
          <w:szCs w:val="24"/>
        </w:rPr>
        <w:t xml:space="preserve">The text is reliable. The argument is made. The invitation is extended.</w:t>
      </w:r>
    </w:p>
    <w:p>
      <w:pPr>
        <w:spacing w:after="160" w:before="0"/>
        <w:ind w:firstLine="720"/>
      </w:pPr>
      <w:r>
        <w:rPr>
          <w:rFonts w:ascii="Georgia" w:cs="Georgia" w:eastAsia="Georgia" w:hAnsi="Georgia"/>
          <w:sz w:val="24"/>
          <w:szCs w:val="24"/>
        </w:rPr>
        <w:t xml:space="preserve">What will you do with it?</w:t>
      </w:r>
    </w:p>
    <w:p>
      <w:r>
        <w:br w:type="page"/>
      </w:r>
    </w:p>
    <w:p>
      <w:pPr>
        <w:pStyle w:val="Heading1"/>
        <w:spacing w:after="240" w:before="360"/>
      </w:pPr>
      <w:r>
        <w:rPr>
          <w:rFonts w:ascii="Georgia" w:cs="Georgia" w:eastAsia="Georgia" w:hAnsi="Georgia"/>
          <w:b/>
          <w:bCs/>
          <w:sz w:val="32"/>
          <w:szCs w:val="32"/>
        </w:rPr>
        <w:t xml:space="preserve">CHAPTER TWENTY-ONE: The Septuagint, the Apocrypha, and the Boundaries of the Canon</w:t>
      </w:r>
    </w:p>
    <w:p>
      <w:pPr>
        <w:spacing w:after="160" w:before="0"/>
        <w:ind w:firstLine="720"/>
      </w:pPr>
      <w:r>
        <w:rPr>
          <w:rFonts w:ascii="Georgia" w:cs="Georgia" w:eastAsia="Georgia" w:hAnsi="Georgia"/>
          <w:sz w:val="24"/>
          <w:szCs w:val="24"/>
        </w:rPr>
        <w:t xml:space="preserve">There is a question that surfaces in almost every serious investigation of the biblical canon, and it usually arrives with an edge to it: Why do Catholic Bibles have more books than Protestant Bibles? And does the difference mean that somebody made an error, either in including the extra books or in excluding them?</w:t>
      </w:r>
    </w:p>
    <w:p>
      <w:pPr>
        <w:spacing w:after="160" w:before="0"/>
        <w:ind w:firstLine="720"/>
      </w:pPr>
      <w:r>
        <w:rPr>
          <w:rFonts w:ascii="Georgia" w:cs="Georgia" w:eastAsia="Georgia" w:hAnsi="Georgia"/>
          <w:sz w:val="24"/>
          <w:szCs w:val="24"/>
        </w:rPr>
        <w:t xml:space="preserve">The books in question are the deuterocanonical books — called the Apocrypha in Protestant tradition — which include 1 and 2 Maccabees, Tobit, Judith, Sirach (also called Ecclesiasticus), Wisdom of Solomon, Baruch, and additions to the books of Daniel and Esther. Roman Catholic and Eastern Orthodox Bibles include these books as Scripture. Protestant Bibles do not, though many include them in a separate section.</w:t>
      </w:r>
    </w:p>
    <w:p>
      <w:pPr>
        <w:spacing w:after="160" w:before="0"/>
        <w:ind w:firstLine="720"/>
      </w:pPr>
      <w:r>
        <w:rPr>
          <w:rFonts w:ascii="Georgia" w:cs="Georgia" w:eastAsia="Georgia" w:hAnsi="Georgia"/>
          <w:sz w:val="24"/>
          <w:szCs w:val="24"/>
        </w:rPr>
        <w:t xml:space="preserve">The historical background is necessary to understand the disagreement.</w:t>
      </w:r>
    </w:p>
    <w:p>
      <w:pPr>
        <w:spacing w:after="160" w:before="0"/>
        <w:ind w:firstLine="720"/>
      </w:pPr>
      <w:r>
        <w:rPr>
          <w:rFonts w:ascii="Georgia" w:cs="Georgia" w:eastAsia="Georgia" w:hAnsi="Georgia"/>
          <w:sz w:val="24"/>
          <w:szCs w:val="24"/>
        </w:rPr>
        <w:t xml:space="preserve">The Septuagint — the Greek translation of the Hebrew Bible, designated LXX — was produced in Alexandria, Egypt, beginning in the third century BC and continuing into the second century. According to the Letter of Aristeas, seventy-two Jewish scholars were commissioned to translate the Hebrew Scriptures into Greek for the great library at Alexandria. The legend developed that seventy-two scholars working independently produced identical translations — the divine origin of the work asserted through the miraculous unanimity. This legend gave the translation its name: Septuagint, from the Latin for seventy.</w:t>
      </w:r>
    </w:p>
    <w:p>
      <w:pPr>
        <w:spacing w:after="160" w:before="0"/>
        <w:ind w:firstLine="720"/>
      </w:pPr>
      <w:r>
        <w:rPr>
          <w:rFonts w:ascii="Georgia" w:cs="Georgia" w:eastAsia="Georgia" w:hAnsi="Georgia"/>
          <w:sz w:val="24"/>
          <w:szCs w:val="24"/>
        </w:rPr>
        <w:t xml:space="preserve">Whether or not the legend is accurate, the Septuagint became the Bible of Greek-speaking Jews throughout the Mediterranean diaspora. And the Septuagint included books that were not in the Hebrew canon recognized by Palestinian Judaism — the deuterocanonical books mentioned above. These books were composed in the late Second Temple period, and they were received into the wider Greek-speaking Jewish community's reading even while Palestinian Jewish authorities did not ultimately include them in the formal canon.</w:t>
      </w:r>
    </w:p>
    <w:p>
      <w:pPr>
        <w:spacing w:after="160" w:before="0"/>
        <w:ind w:firstLine="720"/>
      </w:pPr>
      <w:r>
        <w:rPr>
          <w:rFonts w:ascii="Georgia" w:cs="Georgia" w:eastAsia="Georgia" w:hAnsi="Georgia"/>
          <w:sz w:val="24"/>
          <w:szCs w:val="24"/>
        </w:rPr>
        <w:t xml:space="preserve">The early church, overwhelmingly Greek-speaking in its first expansion, used the Septuagint as its Old Testament. Most New Testament quotations of the Old Testament follow the Septuagint text rather than the Hebrew text — which tells us that Greek was the language of the missionary church and the Septuagint was its Scripture. The early church was therefore, from the beginning, reading a Greek Old Testament that included books that Palestinian Judaism did not ultimately receive as canonical.</w:t>
      </w:r>
    </w:p>
    <w:p>
      <w:pPr>
        <w:spacing w:after="160" w:before="0"/>
        <w:ind w:firstLine="720"/>
      </w:pPr>
      <w:r>
        <w:rPr>
          <w:rFonts w:ascii="Georgia" w:cs="Georgia" w:eastAsia="Georgia" w:hAnsi="Georgia"/>
          <w:sz w:val="24"/>
          <w:szCs w:val="24"/>
        </w:rPr>
        <w:t xml:space="preserve">When the Protestant Reformation in the sixteenth century returned to the Hebrew canon — the canon recognized by Palestinian Judaism and formalized at Jamnia around 90 AD — it excluded the deuterocanonical books from the Scripture proper while often retaining them in a separate section for edification. Luther's reasoning was partly theological — he objected to 2 Maccabees's support for prayers for the dead, which he saw as supporting the Roman Catholic doctrine of purgatory. His argument for the Hebrew canon was also historical: he believed that the Hebrew canon represented the genuine Jewish tradition, while the broader Septuagint canon reflected the expansion of that tradition in the Greek diaspora.</w:t>
      </w:r>
    </w:p>
    <w:p>
      <w:pPr>
        <w:spacing w:after="160" w:before="0"/>
        <w:ind w:firstLine="720"/>
      </w:pPr>
      <w:r>
        <w:rPr>
          <w:rFonts w:ascii="Georgia" w:cs="Georgia" w:eastAsia="Georgia" w:hAnsi="Georgia"/>
          <w:sz w:val="24"/>
          <w:szCs w:val="24"/>
        </w:rPr>
        <w:t xml:space="preserve">The question of which canon is correct is not one this book will settle — it is a genuine theological disagreement between serious Christians that has been debated for five centuries and will continue to be debated. What I want to establish is that this disagreement does not undermine the reliability of either the common canon (the books accepted by both Catholics and Protestants) or the additional books.</w:t>
      </w:r>
    </w:p>
    <w:p>
      <w:pPr>
        <w:spacing w:after="160" w:before="0"/>
        <w:ind w:firstLine="720"/>
      </w:pPr>
      <w:r>
        <w:rPr>
          <w:rFonts w:ascii="Georgia" w:cs="Georgia" w:eastAsia="Georgia" w:hAnsi="Georgia"/>
          <w:sz w:val="24"/>
          <w:szCs w:val="24"/>
        </w:rPr>
        <w:t xml:space="preserve">The disputed books — the Apocrypha — are not forgeries. They are genuinely ancient texts. First Maccabees is an important historical source for the Maccabean period. Sirach is a sophisticated wisdom text with real value for understanding second-temple Jewish piety. Tobit is a moving story about faith in the context of suffering and exile. These books did not enter the canon through political conspiracy. They were read in many communities because they were useful and edifying.</w:t>
      </w:r>
    </w:p>
    <w:p>
      <w:pPr>
        <w:spacing w:after="160" w:before="0"/>
        <w:ind w:firstLine="720"/>
      </w:pPr>
      <w:r>
        <w:rPr>
          <w:rFonts w:ascii="Georgia" w:cs="Georgia" w:eastAsia="Georgia" w:hAnsi="Georgia"/>
          <w:sz w:val="24"/>
          <w:szCs w:val="24"/>
        </w:rPr>
        <w:t xml:space="preserve">What they lack, in the view of those who hold to the Hebrew canon, is the marks that distinguish Scripture proper from other excellent and useful literature: explicit prophetic origin, recognition by the authoritative Jewish community, and coherence with the established revelation. Jerome, who produced the Latin Vulgate and was the greatest biblical scholar of the early church, shared these doubts about the deuterocanonical books and expressed them explicitly in his prefaces — even though the church required him to translate them.</w:t>
      </w:r>
    </w:p>
    <w:p>
      <w:pPr>
        <w:spacing w:after="160" w:before="0"/>
        <w:ind w:firstLine="720"/>
      </w:pPr>
      <w:r>
        <w:rPr>
          <w:rFonts w:ascii="Georgia" w:cs="Georgia" w:eastAsia="Georgia" w:hAnsi="Georgia"/>
          <w:sz w:val="24"/>
          <w:szCs w:val="24"/>
        </w:rPr>
        <w:t xml:space="preserve">For Protestant readers of this book: the question of whether the Apocrypha belongs in the canon does not affect the reliability of the sixty-six books. The manuscript tradition, the archaeological evidence, the early dating, the canon history for the common canon — all of this stands regardless of how you resolve the Apocrypha question.</w:t>
      </w:r>
    </w:p>
    <w:p>
      <w:pPr>
        <w:spacing w:after="160" w:before="0"/>
        <w:ind w:firstLine="720"/>
      </w:pPr>
      <w:r>
        <w:rPr>
          <w:rFonts w:ascii="Georgia" w:cs="Georgia" w:eastAsia="Georgia" w:hAnsi="Georgia"/>
          <w:sz w:val="24"/>
          <w:szCs w:val="24"/>
        </w:rPr>
        <w:t xml:space="preserve">For Catholic and Orthodox readers: your canon includes the sixty-six books plus the deuterocanonicals, and nothing in this book's argument undermines the common core that both traditions share. The reliability case applies with equal force to the books we share.</w:t>
      </w:r>
    </w:p>
    <w:p>
      <w:pPr>
        <w:spacing w:after="160" w:before="0"/>
        <w:ind w:firstLine="720"/>
      </w:pPr>
      <w:r>
        <w:rPr>
          <w:rFonts w:ascii="Georgia" w:cs="Georgia" w:eastAsia="Georgia" w:hAnsi="Georgia"/>
          <w:sz w:val="24"/>
          <w:szCs w:val="24"/>
        </w:rPr>
        <w:t xml:space="preserve">What the Apocrypha question illustrates is that the canonical process was not a single event but a long, sometimes contentious discernment across communities with different traditions. That this process was messy does not mean it was arbitrary. Communities were asking real questions about real books, applying real criteria. The outcome — the common canon shared by virtually all Christian traditions — represents the settled conviction of an enormous, diverse, multi-century community that these books bear the marks of divine origin in a way that no other texts do.</w:t>
      </w:r>
    </w:p>
    <w:p>
      <w:r>
        <w:br w:type="page"/>
      </w:r>
    </w:p>
    <w:p>
      <w:pPr>
        <w:pStyle w:val="Heading1"/>
        <w:spacing w:after="240" w:before="360"/>
      </w:pPr>
      <w:r>
        <w:rPr>
          <w:rFonts w:ascii="Georgia" w:cs="Georgia" w:eastAsia="Georgia" w:hAnsi="Georgia"/>
          <w:b/>
          <w:bCs/>
          <w:sz w:val="32"/>
          <w:szCs w:val="32"/>
        </w:rPr>
        <w:t xml:space="preserve">CHAPTER TWENTY-TWO: The Bible and Science — Where the Conflict Is Real and Where It Isn't</w:t>
      </w:r>
    </w:p>
    <w:p>
      <w:pPr>
        <w:spacing w:after="160" w:before="0"/>
        <w:ind w:firstLine="720"/>
      </w:pPr>
      <w:r>
        <w:rPr>
          <w:rFonts w:ascii="Georgia" w:cs="Georgia" w:eastAsia="Georgia" w:hAnsi="Georgia"/>
          <w:sz w:val="24"/>
          <w:szCs w:val="24"/>
        </w:rPr>
        <w:t xml:space="preserve">The conflict between the Bible and science is one of the most persistent features of contemporary culture's engagement with Christianity. It is also, in many respects, one of the most overstated.</w:t>
      </w:r>
    </w:p>
    <w:p>
      <w:pPr>
        <w:spacing w:after="160" w:before="0"/>
        <w:ind w:firstLine="720"/>
      </w:pPr>
      <w:r>
        <w:rPr>
          <w:rFonts w:ascii="Georgia" w:cs="Georgia" w:eastAsia="Georgia" w:hAnsi="Georgia"/>
          <w:sz w:val="24"/>
          <w:szCs w:val="24"/>
        </w:rPr>
        <w:t xml:space="preserve">The perceived conflict runs something like this: science has established a picture of the universe — its age, its origins, the mechanisms by which life developed — that contradicts the Bible's account. Cosmology says the universe is 13.8 billion years old. Geology says the earth is 4.5 billion years old. Evolutionary biology says that the diversity of life on earth developed through a process of variation and natural selection over hundreds of millions of years. And the Bible says God made everything in six days. The conflict, on this telling, is irreducible.</w:t>
      </w:r>
    </w:p>
    <w:p>
      <w:pPr>
        <w:spacing w:after="160" w:before="0"/>
        <w:ind w:firstLine="720"/>
      </w:pPr>
      <w:r>
        <w:rPr>
          <w:rFonts w:ascii="Georgia" w:cs="Georgia" w:eastAsia="Georgia" w:hAnsi="Georgia"/>
          <w:sz w:val="24"/>
          <w:szCs w:val="24"/>
        </w:rPr>
        <w:t xml:space="preserve">This conflict is real — but it is much smaller, and much more focused, than the cultural narrative suggests.</w:t>
      </w:r>
    </w:p>
    <w:p>
      <w:pPr>
        <w:spacing w:after="160" w:before="0"/>
        <w:ind w:firstLine="720"/>
      </w:pPr>
      <w:r>
        <w:rPr>
          <w:rFonts w:ascii="Georgia" w:cs="Georgia" w:eastAsia="Georgia" w:hAnsi="Georgia"/>
          <w:sz w:val="24"/>
          <w:szCs w:val="24"/>
        </w:rPr>
        <w:t xml:space="preserve">The conflict is real in one specific location: the age of the earth and the timing of creation. Young-earth creationism — the position that Genesis 1 requires a creation approximately six to ten thousand years ago and that geological and cosmological science is wrong in its dating — is a genuinely held theological position with sincere advocates. And it does conflict with the scientific consensus on the age of the earth and the universe, which is based on converging lines of independent evidence that reinforce each other to a degree that most scientists find compelling.</w:t>
      </w:r>
    </w:p>
    <w:p>
      <w:pPr>
        <w:spacing w:after="160" w:before="0"/>
        <w:ind w:firstLine="720"/>
      </w:pPr>
      <w:r>
        <w:rPr>
          <w:rFonts w:ascii="Georgia" w:cs="Georgia" w:eastAsia="Georgia" w:hAnsi="Georgia"/>
          <w:sz w:val="24"/>
          <w:szCs w:val="24"/>
        </w:rPr>
        <w:t xml:space="preserve">I am not going to adjudicate this dispute in detail, because it is not primarily a question about the reliability of Scripture. It is a question about the interpretation of Genesis 1 — about what the text is claiming and whether it makes specific claims about timing and mechanism or whether it makes claims only about the who and the why of creation.</w:t>
      </w:r>
    </w:p>
    <w:p>
      <w:pPr>
        <w:spacing w:after="160" w:before="0"/>
        <w:ind w:firstLine="720"/>
      </w:pPr>
      <w:r>
        <w:rPr>
          <w:rFonts w:ascii="Georgia" w:cs="Georgia" w:eastAsia="Georgia" w:hAnsi="Georgia"/>
          <w:sz w:val="24"/>
          <w:szCs w:val="24"/>
        </w:rPr>
        <w:t xml:space="preserve">What I will say is this: the genre and literary context of Genesis 1, which we addressed in chapter eleven, does not obviously require the young-earth reading. The text's ancient Near Eastern context, its structural and poetic features, and its theological concerns can be interpreted in ways that are consistent with an old earth — old-earth creationism, day-age theory, the framework interpretation, evolutionary creationism — without requiring that the text be adjusted to fit science. These interpretive options have been developed by serious biblical scholars who are committed to Scripture's authority and who have done the exegetical work.</w:t>
      </w:r>
    </w:p>
    <w:p>
      <w:pPr>
        <w:spacing w:after="160" w:before="0"/>
        <w:ind w:firstLine="720"/>
      </w:pPr>
      <w:r>
        <w:rPr>
          <w:rFonts w:ascii="Georgia" w:cs="Georgia" w:eastAsia="Georgia" w:hAnsi="Georgia"/>
          <w:sz w:val="24"/>
          <w:szCs w:val="24"/>
        </w:rPr>
        <w:t xml:space="preserve">The conflict between the Bible and science is not as sharp as it is often portrayed, for the following reason: science answers questions about mechanism and history, and Scripture answers questions about origin and meaning. These are not the same questions. "How did life's diversity develop?" is a scientific question. "Why does life exist at all?" is not. "How old is the universe?" is a cosmological question. "Why is there something rather than nothing?" is not. "By what mechanism did human beings develop their cognitive capacities?" is a biological question. "What does it mean to be human, and what are we responsible for?" is not.</w:t>
      </w:r>
    </w:p>
    <w:p>
      <w:pPr>
        <w:spacing w:after="160" w:before="0"/>
        <w:ind w:firstLine="720"/>
      </w:pPr>
      <w:r>
        <w:rPr>
          <w:rFonts w:ascii="Georgia" w:cs="Georgia" w:eastAsia="Georgia" w:hAnsi="Georgia"/>
          <w:sz w:val="24"/>
          <w:szCs w:val="24"/>
        </w:rPr>
        <w:t xml:space="preserve">The conflict arises when either science or Scripture is forced to answer questions that belong to the other domain. When science claims that "evolution disproves God," it is making a metaphysical claim beyond its competence. Evolution is a description of mechanism. It has nothing to say about whether the mechanism was intended, guided, or created by a divine being. When religion claims that "the Bible teaches a young earth and therefore science is wrong about the age of the universe," it is making a scientific claim that may not be required by the text.</w:t>
      </w:r>
    </w:p>
    <w:p>
      <w:pPr>
        <w:spacing w:after="160" w:before="0"/>
        <w:ind w:firstLine="720"/>
      </w:pPr>
      <w:r>
        <w:rPr>
          <w:rFonts w:ascii="Georgia" w:cs="Georgia" w:eastAsia="Georgia" w:hAnsi="Georgia"/>
          <w:sz w:val="24"/>
          <w:szCs w:val="24"/>
        </w:rPr>
        <w:t xml:space="preserve">The relationship between the Bible and science is, at its best, a complementary one. Science describes the mechanism. Scripture addresses the meaning. Both are necessary for a complete account of reality. Neither alone is sufficient.</w:t>
      </w:r>
    </w:p>
    <w:p>
      <w:pPr>
        <w:spacing w:after="160" w:before="0"/>
        <w:ind w:firstLine="720"/>
      </w:pPr>
      <w:r>
        <w:rPr>
          <w:rFonts w:ascii="Georgia" w:cs="Georgia" w:eastAsia="Georgia" w:hAnsi="Georgia"/>
          <w:sz w:val="24"/>
          <w:szCs w:val="24"/>
        </w:rPr>
        <w:t xml:space="preserve">This does not mean there are no genuine tensions. There are. The historical Adam question — whether the biblical account of Adam and Eve requires the existence of a single ancestual pair from whom all of humanity descended, and how this relates to the population genetics evidence — is a genuine question that careful theologians and scientists are working through. The question of how to understand the death and suffering in the natural world before the fall is a genuine theological puzzle that physical evidence of predation going back hundreds of millions of years makes more complex.</w:t>
      </w:r>
    </w:p>
    <w:p>
      <w:pPr>
        <w:spacing w:after="160" w:before="0"/>
        <w:ind w:firstLine="720"/>
      </w:pPr>
      <w:r>
        <w:rPr>
          <w:rFonts w:ascii="Georgia" w:cs="Georgia" w:eastAsia="Georgia" w:hAnsi="Georgia"/>
          <w:sz w:val="24"/>
          <w:szCs w:val="24"/>
        </w:rPr>
        <w:t xml:space="preserve">These tensions are real and must be engaged honestly. What they do not establish is that the Bible's core claims are contradicted by science. The existence of God, the creation of the universe from nothing, the special status of human beings as image-bearers, the reality of human moral responsibility, the historical life, death, and resurrection of Jesus Christ — none of these claims are contradicted by any finding of physics, chemistry, biology, or cosmology. Some of them are supported by scientific findings. The cosmological argument for creation — the universe had a beginning, and beginnings require a cause — is reinforced by the big bang cosmology that once made scientists nervous about its theological implications.</w:t>
      </w:r>
    </w:p>
    <w:p>
      <w:pPr>
        <w:spacing w:after="160" w:before="0"/>
        <w:ind w:firstLine="720"/>
      </w:pPr>
      <w:r>
        <w:rPr>
          <w:rFonts w:ascii="Georgia" w:cs="Georgia" w:eastAsia="Georgia" w:hAnsi="Georgia"/>
          <w:sz w:val="24"/>
          <w:szCs w:val="24"/>
        </w:rPr>
        <w:t xml:space="preserve">The Bible is reliable. Part of that reliability is knowing what it is claiming and what it is not. When we read it as the kind of document it is — a theological account of who God is, what God has done, and what human beings are — rather than imposing categories on it from outside, we find that its claims are coherent, substantial, and well-supported by the evidence from multiple domains.</w:t>
      </w:r>
    </w:p>
    <w:p>
      <w:r>
        <w:br w:type="page"/>
      </w:r>
    </w:p>
    <w:p>
      <w:pPr>
        <w:pStyle w:val="Heading1"/>
        <w:spacing w:after="240" w:before="360"/>
      </w:pPr>
      <w:r>
        <w:rPr>
          <w:rFonts w:ascii="Georgia" w:cs="Georgia" w:eastAsia="Georgia" w:hAnsi="Georgia"/>
          <w:b/>
          <w:bCs/>
          <w:sz w:val="32"/>
          <w:szCs w:val="32"/>
        </w:rPr>
        <w:t xml:space="preserve">CHAPTER TWENTY-THREE: Objections Answered — The Most Persistent Challenges to Biblical Reliability</w:t>
      </w:r>
    </w:p>
    <w:p>
      <w:pPr>
        <w:spacing w:after="160" w:before="0"/>
        <w:ind w:firstLine="720"/>
      </w:pPr>
      <w:r>
        <w:rPr>
          <w:rFonts w:ascii="Georgia" w:cs="Georgia" w:eastAsia="Georgia" w:hAnsi="Georgia"/>
          <w:sz w:val="24"/>
          <w:szCs w:val="24"/>
        </w:rPr>
        <w:t xml:space="preserve">No book about biblical reliability can be complete without directly addressing the most common objections. Not in a dismissive way — some of these objections have real force, and I want to give them the honest engagement they deserve. But clearly, because the objections deserve clear answers rather than the anxious deflection that too often passes for apologetics.</w:t>
      </w:r>
    </w:p>
    <w:p>
      <w:pPr>
        <w:spacing w:after="160" w:before="0"/>
        <w:ind w:firstLine="720"/>
      </w:pPr>
      <w:r>
        <w:rPr>
          <w:rFonts w:ascii="Georgia" w:cs="Georgia" w:eastAsia="Georgia" w:hAnsi="Georgia"/>
          <w:sz w:val="24"/>
          <w:szCs w:val="24"/>
        </w:rPr>
        <w:t xml:space="preserve">OBJECTION ONE: The Bible was written by men, not God. How can it be trusted as a divine word?</w:t>
      </w:r>
    </w:p>
    <w:p>
      <w:pPr>
        <w:spacing w:after="160" w:before="0"/>
        <w:ind w:firstLine="720"/>
      </w:pPr>
      <w:r>
        <w:rPr>
          <w:rFonts w:ascii="Georgia" w:cs="Georgia" w:eastAsia="Georgia" w:hAnsi="Georgia"/>
          <w:sz w:val="24"/>
          <w:szCs w:val="24"/>
        </w:rPr>
        <w:t xml:space="preserve">This objection is based on a false alternative. The Christian claim is not that God bypassed human writers to produce a text that has no human involvement. The claim is that God used human writers — with their personalities, their experiences, their literary skills, their cultural frameworks — and superintended the process in a way that what they produced was what God intended. This is called concursive inspiration. The human element is real. So is the divine element.</w:t>
      </w:r>
    </w:p>
    <w:p>
      <w:pPr>
        <w:spacing w:after="160" w:before="0"/>
        <w:ind w:firstLine="720"/>
      </w:pPr>
      <w:r>
        <w:rPr>
          <w:rFonts w:ascii="Georgia" w:cs="Georgia" w:eastAsia="Georgia" w:hAnsi="Georgia"/>
          <w:sz w:val="24"/>
          <w:szCs w:val="24"/>
        </w:rPr>
        <w:t xml:space="preserve">The objection would have force if the claim were divine dictation — that the human writers were simply transcribing words God spoke audibly. Some passages are, explicitly, direct speech from God, quoted by the prophet. But most of Scripture does not present itself this way. Paul's letters present themselves as Paul's letters. Luke presents his Gospel as the product of careful historical investigation. The Psalms present themselves as the prayers and songs of specific individuals.</w:t>
      </w:r>
    </w:p>
    <w:p>
      <w:pPr>
        <w:spacing w:after="160" w:before="0"/>
        <w:ind w:firstLine="720"/>
      </w:pPr>
      <w:r>
        <w:rPr>
          <w:rFonts w:ascii="Georgia" w:cs="Georgia" w:eastAsia="Georgia" w:hAnsi="Georgia"/>
          <w:sz w:val="24"/>
          <w:szCs w:val="24"/>
        </w:rPr>
        <w:t xml:space="preserve">What the divine authorship claim means is not that the human element is erased but that the human element was guided. Just as a human author selects, shapes, and arranges material in service of a purpose, God selected, shaped, and arranged — through the choices and writing of the human authors — in service of a purpose that the human authors did not fully understand. The human authors are real. The divine authorship is also real. Both are true simultaneously.</w:t>
      </w:r>
    </w:p>
    <w:p>
      <w:pPr>
        <w:spacing w:after="160" w:before="0"/>
        <w:ind w:firstLine="720"/>
      </w:pPr>
      <w:r>
        <w:rPr>
          <w:rFonts w:ascii="Georgia" w:cs="Georgia" w:eastAsia="Georgia" w:hAnsi="Georgia"/>
          <w:sz w:val="24"/>
          <w:szCs w:val="24"/>
        </w:rPr>
        <w:t xml:space="preserve">OBJECTION TWO: The Bible has been translated so many times that we can't know what the original said.</w:t>
      </w:r>
    </w:p>
    <w:p>
      <w:pPr>
        <w:spacing w:after="160" w:before="0"/>
        <w:ind w:firstLine="720"/>
      </w:pPr>
      <w:r>
        <w:rPr>
          <w:rFonts w:ascii="Georgia" w:cs="Georgia" w:eastAsia="Georgia" w:hAnsi="Georgia"/>
          <w:sz w:val="24"/>
          <w:szCs w:val="24"/>
        </w:rPr>
        <w:t xml:space="preserve">This objection confuses translation with manuscript transmission. Translation is the process of rendering a text from one language into another. Manuscript transmission is the process of copying a text within the same language. The reliability questions addressed in this book are primarily about manuscript transmission — whether the Greek and Hebrew texts underlying our translations accurately represent what was originally written.</w:t>
      </w:r>
    </w:p>
    <w:p>
      <w:pPr>
        <w:spacing w:after="160" w:before="0"/>
        <w:ind w:firstLine="720"/>
      </w:pPr>
      <w:r>
        <w:rPr>
          <w:rFonts w:ascii="Georgia" w:cs="Georgia" w:eastAsia="Georgia" w:hAnsi="Georgia"/>
          <w:sz w:val="24"/>
          <w:szCs w:val="24"/>
        </w:rPr>
        <w:t xml:space="preserve">We have already seen that the answer is yes, in extraordinary measure. The Greek and Hebrew texts underlying our modern translations are based on a manuscript tradition of 25,000+ copies that, despite natural scribal variations, preserves the original text with high confidence. The translation question is a secondary one: given an accurate Greek and Hebrew text, how well does the English translation render it?</w:t>
      </w:r>
    </w:p>
    <w:p>
      <w:pPr>
        <w:spacing w:after="160" w:before="0"/>
        <w:ind w:firstLine="720"/>
      </w:pPr>
      <w:r>
        <w:rPr>
          <w:rFonts w:ascii="Georgia" w:cs="Georgia" w:eastAsia="Georgia" w:hAnsi="Georgia"/>
          <w:sz w:val="24"/>
          <w:szCs w:val="24"/>
        </w:rPr>
        <w:t xml:space="preserve">The answer is: very well. Modern Bible translations are produced by teams of scholars with PhD-level competence in the original languages, working from the best available critical texts, accountable to each other and to the scholarly community. The major translations — ESV, NIV, NASB, CSB — differ in approach (formal versus functional equivalence) but not in accuracy about the substance of what the original says.</w:t>
      </w:r>
    </w:p>
    <w:p>
      <w:pPr>
        <w:spacing w:after="160" w:before="0"/>
        <w:ind w:firstLine="720"/>
      </w:pPr>
      <w:r>
        <w:rPr>
          <w:rFonts w:ascii="Georgia" w:cs="Georgia" w:eastAsia="Georgia" w:hAnsi="Georgia"/>
          <w:sz w:val="24"/>
          <w:szCs w:val="24"/>
        </w:rPr>
        <w:t xml:space="preserve">OBJECTION THREE: The Gospels contradict each other, which proves they were fabricated.</w:t>
      </w:r>
    </w:p>
    <w:p>
      <w:pPr>
        <w:spacing w:after="160" w:before="0"/>
        <w:ind w:firstLine="720"/>
      </w:pPr>
      <w:r>
        <w:rPr>
          <w:rFonts w:ascii="Georgia" w:cs="Georgia" w:eastAsia="Georgia" w:hAnsi="Georgia"/>
          <w:sz w:val="24"/>
          <w:szCs w:val="24"/>
        </w:rPr>
        <w:t xml:space="preserve">We addressed this at length in Chapter Seven, but the objection recurs often enough to deserve reiteration. Gospel differences do not prove fabrication — they demonstrate the opposite. If four independent accounts of the same events agreed in every particular, with no difference in wording, sequence, or detail, the most natural explanation would be that the accounts had been harmonized and coordinated. It is the independent variations — the different emphases, the different sequences, the different selections of material — that bear the marks of genuine independent witness.</w:t>
      </w:r>
    </w:p>
    <w:p>
      <w:pPr>
        <w:spacing w:after="160" w:before="0"/>
        <w:ind w:firstLine="720"/>
      </w:pPr>
      <w:r>
        <w:rPr>
          <w:rFonts w:ascii="Georgia" w:cs="Georgia" w:eastAsia="Georgia" w:hAnsi="Georgia"/>
          <w:sz w:val="24"/>
          <w:szCs w:val="24"/>
        </w:rPr>
        <w:t xml:space="preserve">What the Gospel differences do not show is contradiction in substance. The central facts are agreed across all four accounts: Jesus was crucified, the tomb was found empty, Jesus appeared to his disciples after death, and the movement of people claiming to be his followers began in the same city where he was executed. The differences occur in peripheral details and in the arrangement of material. This is the profile of authentic independent testimony, not of manufactured agreement.</w:t>
      </w:r>
    </w:p>
    <w:p>
      <w:pPr>
        <w:spacing w:after="160" w:before="0"/>
        <w:ind w:firstLine="720"/>
      </w:pPr>
      <w:r>
        <w:rPr>
          <w:rFonts w:ascii="Georgia" w:cs="Georgia" w:eastAsia="Georgia" w:hAnsi="Georgia"/>
          <w:sz w:val="24"/>
          <w:szCs w:val="24"/>
        </w:rPr>
        <w:t xml:space="preserve">OBJECTION FOUR: The Bible supports slavery. A morally flawed book cannot be divinely inspired.</w:t>
      </w:r>
    </w:p>
    <w:p>
      <w:pPr>
        <w:spacing w:after="160" w:before="0"/>
        <w:ind w:firstLine="720"/>
      </w:pPr>
      <w:r>
        <w:rPr>
          <w:rFonts w:ascii="Georgia" w:cs="Georgia" w:eastAsia="Georgia" w:hAnsi="Georgia"/>
          <w:sz w:val="24"/>
          <w:szCs w:val="24"/>
        </w:rPr>
        <w:t xml:space="preserve">This objection raises a real issue — the Bible's relationship to slavery is complex, and parts of the Old Testament and even the New Testament have been read as permitting or regulating rather than condemning the institution. But the objection requires careful analysis rather than simple concession or simple dismissal.</w:t>
      </w:r>
    </w:p>
    <w:p>
      <w:pPr>
        <w:spacing w:after="160" w:before="0"/>
        <w:ind w:firstLine="720"/>
      </w:pPr>
      <w:r>
        <w:rPr>
          <w:rFonts w:ascii="Georgia" w:cs="Georgia" w:eastAsia="Georgia" w:hAnsi="Georgia"/>
          <w:sz w:val="24"/>
          <w:szCs w:val="24"/>
        </w:rPr>
        <w:t xml:space="preserve">The Old Testament's treatment of slavery is embedded in a social context in which slavery was a universal institution of the ancient world. The Old Testament's legislation regulates an existing practice and, in several cases, limits it in ways that were remarkable by ancient Near Eastern standards. Hebrew slaves were to be released in the seventh year. Runaway slaves were not to be returned to their masters. The treatment of slaves was regulated with unusual attention to their humanity.</w:t>
      </w:r>
    </w:p>
    <w:p>
      <w:pPr>
        <w:spacing w:after="160" w:before="0"/>
        <w:ind w:firstLine="720"/>
      </w:pPr>
      <w:r>
        <w:rPr>
          <w:rFonts w:ascii="Georgia" w:cs="Georgia" w:eastAsia="Georgia" w:hAnsi="Georgia"/>
          <w:sz w:val="24"/>
          <w:szCs w:val="24"/>
        </w:rPr>
        <w:t xml:space="preserve">Paul's letter to Philemon presents the case of a runaway slave, Onesimus, whom Paul is sending back to his master Philemon with a remarkable request: receive him "no longer as a slave, but better than a slave, as a dear brother." Paul does not explicitly command Philemon to free Onesimus, but the logic of the letter makes freedom the obvious implication. The slave who is a brother in Christ occupies a status that the institution of slavery cannot contain.</w:t>
      </w:r>
    </w:p>
    <w:p>
      <w:pPr>
        <w:spacing w:after="160" w:before="0"/>
        <w:ind w:firstLine="720"/>
      </w:pPr>
      <w:r>
        <w:rPr>
          <w:rFonts w:ascii="Georgia" w:cs="Georgia" w:eastAsia="Georgia" w:hAnsi="Georgia"/>
          <w:sz w:val="24"/>
          <w:szCs w:val="24"/>
        </w:rPr>
        <w:t xml:space="preserve">Galatians 3:28 — "There is neither Jew nor Gentile, neither slave nor free, nor is there male and female, for you are all one in Christ Jesus" — contains a principle that, taken seriously, is incompatible with chattel slavery. It took the church centuries to draw the implication fully, and the delay is a genuine moral failure that must be owned. But the principle was there.</w:t>
      </w:r>
    </w:p>
    <w:p>
      <w:pPr>
        <w:spacing w:after="160" w:before="0"/>
        <w:ind w:firstLine="720"/>
      </w:pPr>
      <w:r>
        <w:rPr>
          <w:rFonts w:ascii="Georgia" w:cs="Georgia" w:eastAsia="Georgia" w:hAnsi="Georgia"/>
          <w:sz w:val="24"/>
          <w:szCs w:val="24"/>
        </w:rPr>
        <w:t xml:space="preserve">When the abolitionists finally made the full argument — when Wilberforce and his colleagues built the case for abolition — they built it from the Bible. The image of God in every human person. The principle of Galatians 3:28. The Golden Rule. These are not cherry-picked proof texts. They are the theological DNA of the text, and the abolitionists were reading the text better than the slaveholders were. The text, read carefully and honestly, does not support chattel slavery. It was read to support it by people who wanted it to, and that is a failure of interpretation, not a failure of the text.</w:t>
      </w:r>
    </w:p>
    <w:p>
      <w:pPr>
        <w:spacing w:after="160" w:before="0"/>
        <w:ind w:firstLine="720"/>
      </w:pPr>
      <w:r>
        <w:rPr>
          <w:rFonts w:ascii="Georgia" w:cs="Georgia" w:eastAsia="Georgia" w:hAnsi="Georgia"/>
          <w:sz w:val="24"/>
          <w:szCs w:val="24"/>
        </w:rPr>
        <w:t xml:space="preserve">OBJECTION FIVE: If God is good, why does the Bible portray him as commanding genocide?</w:t>
      </w:r>
    </w:p>
    <w:p>
      <w:pPr>
        <w:spacing w:after="160" w:before="0"/>
        <w:ind w:firstLine="720"/>
      </w:pPr>
      <w:r>
        <w:rPr>
          <w:rFonts w:ascii="Georgia" w:cs="Georgia" w:eastAsia="Georgia" w:hAnsi="Georgia"/>
          <w:sz w:val="24"/>
          <w:szCs w:val="24"/>
        </w:rPr>
        <w:t xml:space="preserve">This is the hardest objection in the list, and I will not pretend otherwise. The commands to exterminate the Canaanites in Joshua 6-11 are genuinely difficult. The most honest thing I can say is this: I hold these texts with humility. I believe God's justice is better than mine, and I believe there are dimensions of these events that I cannot fully comprehend from my position in history. What I do not believe is that these texts undermine the overall reliability of the biblical witness.</w:t>
      </w:r>
    </w:p>
    <w:p>
      <w:pPr>
        <w:spacing w:after="160" w:before="0"/>
        <w:ind w:firstLine="720"/>
      </w:pPr>
      <w:r>
        <w:rPr>
          <w:rFonts w:ascii="Georgia" w:cs="Georgia" w:eastAsia="Georgia" w:hAnsi="Georgia"/>
          <w:sz w:val="24"/>
          <w:szCs w:val="24"/>
        </w:rPr>
        <w:t xml:space="preserve">The canon as a whole presents a God whose fundamental character is love — who pursues rebellious creation with extraordinary patience, who is "slow to anger and abounding in steadfast love," who sends his own Son to die for the people who reject him. The Canaanite passages are a dark and difficult thread in that larger tapestry. They require theological engagement, not dismissal. C.S. Lewis, Paul Copan, Tremper Longman, Christopher Wright, and others have worked seriously on this question. I recommend their work for those who want to pursue it. What I will say here is that the difficulty of these passages is not a reason to abandon the text. It is a reason to engage it more carefully.</w:t>
      </w:r>
    </w:p>
    <w:p>
      <w:r>
        <w:br w:type="page"/>
      </w:r>
    </w:p>
    <w:p>
      <w:pPr>
        <w:pStyle w:val="Heading1"/>
        <w:spacing w:after="240" w:before="360"/>
      </w:pPr>
      <w:r>
        <w:rPr>
          <w:rFonts w:ascii="Georgia" w:cs="Georgia" w:eastAsia="Georgia" w:hAnsi="Georgia"/>
          <w:b/>
          <w:bCs/>
          <w:sz w:val="32"/>
          <w:szCs w:val="32"/>
        </w:rPr>
        <w:t xml:space="preserve">CHAPTER TWENTY-FOUR: Practicing the Trust — Scripture as Daily Bread</w:t>
      </w:r>
    </w:p>
    <w:p>
      <w:pPr>
        <w:spacing w:after="160" w:before="0"/>
        <w:ind w:firstLine="720"/>
      </w:pPr>
      <w:r>
        <w:rPr>
          <w:rFonts w:ascii="Georgia" w:cs="Georgia" w:eastAsia="Georgia" w:hAnsi="Georgia"/>
          <w:sz w:val="24"/>
          <w:szCs w:val="24"/>
        </w:rPr>
        <w:t xml:space="preserve">The entire argument of this book has been building toward a moment that is not intellectual at all.</w:t>
      </w:r>
    </w:p>
    <w:p>
      <w:pPr>
        <w:spacing w:after="160" w:before="0"/>
        <w:ind w:firstLine="720"/>
      </w:pPr>
      <w:r>
        <w:rPr>
          <w:rFonts w:ascii="Georgia" w:cs="Georgia" w:eastAsia="Georgia" w:hAnsi="Georgia"/>
          <w:sz w:val="24"/>
          <w:szCs w:val="24"/>
        </w:rPr>
        <w:t xml:space="preserve">The manuscript evidence, the archaeological confirmation, the canon history, the early dating, the eyewitness testimony, the fulfilled prophecy, the resurrection case — all of this is prologue. The event that all of it points toward is the event of a person sitting down with this text, reading it, and allowing it to do what it does.</w:t>
      </w:r>
    </w:p>
    <w:p>
      <w:pPr>
        <w:spacing w:after="160" w:before="0"/>
        <w:ind w:firstLine="720"/>
      </w:pPr>
      <w:r>
        <w:rPr>
          <w:rFonts w:ascii="Georgia" w:cs="Georgia" w:eastAsia="Georgia" w:hAnsi="Georgia"/>
          <w:sz w:val="24"/>
          <w:szCs w:val="24"/>
        </w:rPr>
        <w:t xml:space="preserve">The Bible is not a reference book. It is not, primarily, an object of study. It is — this is what the church has always believed, what the text itself claims, and what two thousand years of testimony confirms — a living word. When you read it with the expectation that God might speak through it, something happens. Not always dramatically. Not always with immediate clarity. But something.</w:t>
      </w:r>
    </w:p>
    <w:p>
      <w:pPr>
        <w:spacing w:after="160" w:before="0"/>
        <w:ind w:firstLine="720"/>
      </w:pPr>
      <w:r>
        <w:rPr>
          <w:rFonts w:ascii="Georgia" w:cs="Georgia" w:eastAsia="Georgia" w:hAnsi="Georgia"/>
          <w:sz w:val="24"/>
          <w:szCs w:val="24"/>
        </w:rPr>
        <w:t xml:space="preserve">The practice of reading Scripture — what the tradition calls "lectio divina," what the Reformers called reading Scripture meditatively, what contemporary Christianity calls quiet time or devotional reading — is not a technique. It is an orientation. It is the decision to approach this text not as a neutral observer evaluating its claims but as a person who expects to be addressed, formed, challenged, and sustained by what you encounter.</w:t>
      </w:r>
    </w:p>
    <w:p>
      <w:pPr>
        <w:spacing w:after="160" w:before="0"/>
        <w:ind w:firstLine="720"/>
      </w:pPr>
      <w:r>
        <w:rPr>
          <w:rFonts w:ascii="Georgia" w:cs="Georgia" w:eastAsia="Georgia" w:hAnsi="Georgia"/>
          <w:sz w:val="24"/>
          <w:szCs w:val="24"/>
        </w:rPr>
        <w:t xml:space="preserve">This requires the prior conclusion that the text is reliable — which is what the preceding twenty-three chapters have been establishing. You cannot approach a text as a living word if you are not convinced it is more than a human document. If the Bible is simply the product of human religious reflection — interesting, perhaps edifying, but ultimately no different in kind from any other human text — then you read it the way you read Epictetus or Marcus Aurelius: with appreciation, perhaps with interest, but not with expectation. Not with the kind of attentiveness you give to a letter from someone who loves you and knows you better than you know yourself.</w:t>
      </w:r>
    </w:p>
    <w:p>
      <w:pPr>
        <w:spacing w:after="160" w:before="0"/>
        <w:ind w:firstLine="720"/>
      </w:pPr>
      <w:r>
        <w:rPr>
          <w:rFonts w:ascii="Georgia" w:cs="Georgia" w:eastAsia="Georgia" w:hAnsi="Georgia"/>
          <w:sz w:val="24"/>
          <w:szCs w:val="24"/>
        </w:rPr>
        <w:t xml:space="preserve">The conviction that the Bible is reliable enables a different kind of reading. Not the reading of a skeptic evaluating claims. The reading of a child receiving a letter from a parent. Not passive — children ask questions, they push back, they don't understand everything and say so. But oriented toward trust. Shaped by the prior conviction that what comes from this source is trustworthy, that the difficulty is not evidence of error but invitation to deeper understanding.</w:t>
      </w:r>
    </w:p>
    <w:p>
      <w:pPr>
        <w:spacing w:after="160" w:before="0"/>
        <w:ind w:firstLine="720"/>
      </w:pPr>
      <w:r>
        <w:rPr>
          <w:rFonts w:ascii="Georgia" w:cs="Georgia" w:eastAsia="Georgia" w:hAnsi="Georgia"/>
          <w:sz w:val="24"/>
          <w:szCs w:val="24"/>
        </w:rPr>
        <w:t xml:space="preserve">The practical disciplines of Scripture reading have been developed and refined across the church's history.</w:t>
      </w:r>
    </w:p>
    <w:p>
      <w:pPr>
        <w:spacing w:after="160" w:before="0"/>
        <w:ind w:firstLine="720"/>
      </w:pPr>
      <w:r>
        <w:rPr>
          <w:rFonts w:ascii="Georgia" w:cs="Georgia" w:eastAsia="Georgia" w:hAnsi="Georgia"/>
          <w:sz w:val="24"/>
          <w:szCs w:val="24"/>
        </w:rPr>
        <w:t xml:space="preserve">Daily reading — consistency that builds a cumulative familiarity with the whole text. The person who reads through the Bible once in their lifetime has a thinner engagement with it than the person who has read through it dozens of times over decades. Each reading brings a different layer of experience and life history to the text, and the text meets those layers differently. The Bible is not exhausted by a first reading. It is not exhausted by a hundredth.</w:t>
      </w:r>
    </w:p>
    <w:p>
      <w:pPr>
        <w:spacing w:after="160" w:before="0"/>
        <w:ind w:firstLine="720"/>
      </w:pPr>
      <w:r>
        <w:rPr>
          <w:rFonts w:ascii="Georgia" w:cs="Georgia" w:eastAsia="Georgia" w:hAnsi="Georgia"/>
          <w:sz w:val="24"/>
          <w:szCs w:val="24"/>
        </w:rPr>
        <w:t xml:space="preserve">Memorization — lodging portions of the text in long-term memory, where they are available in moments when you cannot reach a book. David wrote: "I have stored up your word in my heart, that I might not sin against you" (Psalm 119:11). The person who has memorized the twenty-third Psalm has something in their body — not just in their head but in the place where memory and emotion and identity merge — that the person who has only read it once does not have. In the hospital room, at three in the morning, in the moment when the words of encouragement you are trying to manufacture for someone who is suffering run out, the memorized text is there.</w:t>
      </w:r>
    </w:p>
    <w:p>
      <w:pPr>
        <w:spacing w:after="160" w:before="0"/>
        <w:ind w:firstLine="720"/>
      </w:pPr>
      <w:r>
        <w:rPr>
          <w:rFonts w:ascii="Georgia" w:cs="Georgia" w:eastAsia="Georgia" w:hAnsi="Georgia"/>
          <w:sz w:val="24"/>
          <w:szCs w:val="24"/>
        </w:rPr>
        <w:t xml:space="preserve">Meditation — the practice of returning to a passage over time, letting it speak from different angles, not rushing to move on. Psalm 1 describes the blessed person as one who meditates on the law of God "day and night." The Hebrew word translated "meditate" — hagah — is elsewhere used for the muttering of a person reading to themselves, the ruminating of an animal chewing cud, the cooing of a dove. It is not a passive mental activity. It is an active, repeated, embodied engagement with the text that produces something that a single reading does not.</w:t>
      </w:r>
    </w:p>
    <w:p>
      <w:pPr>
        <w:spacing w:after="160" w:before="0"/>
        <w:ind w:firstLine="720"/>
      </w:pPr>
      <w:r>
        <w:rPr>
          <w:rFonts w:ascii="Georgia" w:cs="Georgia" w:eastAsia="Georgia" w:hAnsi="Georgia"/>
          <w:sz w:val="24"/>
          <w:szCs w:val="24"/>
        </w:rPr>
        <w:t xml:space="preserve">Community reading — the discipline of engaging Scripture in the company of others who are also reading it and who will see things you miss and challenge things you misread. The Bible was always meant to be read in community. It was produced in community, for communities. The privatization of Scripture reading — the assumption that the individual alone with the text is the normative mode — is a relatively recent development, and it has produced its share of distortions. Individual reading is essential. But it must be supplemented by the communal reading that exposes your blind spots and offers the perspectives of people very different from you.</w:t>
      </w:r>
    </w:p>
    <w:p>
      <w:pPr>
        <w:spacing w:after="160" w:before="0"/>
        <w:ind w:firstLine="720"/>
      </w:pPr>
      <w:r>
        <w:rPr>
          <w:rFonts w:ascii="Georgia" w:cs="Georgia" w:eastAsia="Georgia" w:hAnsi="Georgia"/>
          <w:sz w:val="24"/>
          <w:szCs w:val="24"/>
        </w:rPr>
        <w:t xml:space="preserve">Obedient reading — the practice of reading the text with the intention to act on what it says, not merely to understand it. James writes: "Do not merely listen to the word, and so deceive yourselves. Do what it says" (James 1:22). This is not a therapeutic principle about authenticity. It is a statement about epistemology. You understand the text more fully by obeying it than by merely studying it. The person who practices the Sermon on the Mount's teaching — who actually turns the other cheek, who actually loves their enemies, who actually stores treasure in heaven rather than on earth — understands what Jesus meant in a way that the person who has only studied the text academically does not.</w:t>
      </w:r>
    </w:p>
    <w:p>
      <w:pPr>
        <w:spacing w:after="160" w:before="0"/>
        <w:ind w:firstLine="720"/>
      </w:pPr>
      <w:r>
        <w:rPr>
          <w:rFonts w:ascii="Georgia" w:cs="Georgia" w:eastAsia="Georgia" w:hAnsi="Georgia"/>
          <w:sz w:val="24"/>
          <w:szCs w:val="24"/>
        </w:rPr>
        <w:t xml:space="preserve">These practices assume the prior conviction that the text is trustworthy — that what it says corresponds to reality and that obeying it will produce what it promises. They are not disciplines that manufacture trustworthiness. They are responses to trustworthiness already established.</w:t>
      </w:r>
    </w:p>
    <w:p>
      <w:pPr>
        <w:spacing w:after="160" w:before="0"/>
        <w:ind w:firstLine="720"/>
      </w:pPr>
      <w:r>
        <w:rPr>
          <w:rFonts w:ascii="Georgia" w:cs="Georgia" w:eastAsia="Georgia" w:hAnsi="Georgia"/>
          <w:sz w:val="24"/>
          <w:szCs w:val="24"/>
        </w:rPr>
        <w:t xml:space="preserve">The argument of this book has been making the case for that trustworthiness. Now the case is made. The invitation, at the end of it, is not to more study. It is to practice.</w:t>
      </w:r>
    </w:p>
    <w:p>
      <w:pPr>
        <w:spacing w:after="160" w:before="0"/>
        <w:ind w:firstLine="720"/>
      </w:pPr>
      <w:r>
        <w:rPr>
          <w:rFonts w:ascii="Georgia" w:cs="Georgia" w:eastAsia="Georgia" w:hAnsi="Georgia"/>
          <w:sz w:val="24"/>
          <w:szCs w:val="24"/>
        </w:rPr>
        <w:t xml:space="preserve">Open the text. Read it. Let it read you. Trust what it says. Act on what it demands. And discover — as people in every century, in every culture, in every language have discovered — that the ground holds.</w:t>
      </w:r>
    </w:p>
    <w:p>
      <w:r>
        <w:br w:type="page"/>
      </w:r>
    </w:p>
    <w:p>
      <w:pPr>
        <w:pStyle w:val="Heading1"/>
        <w:spacing w:after="240" w:before="360"/>
      </w:pPr>
      <w:r>
        <w:rPr>
          <w:rFonts w:ascii="Georgia" w:cs="Georgia" w:eastAsia="Georgia" w:hAnsi="Georgia"/>
          <w:b/>
          <w:bCs/>
          <w:sz w:val="32"/>
          <w:szCs w:val="32"/>
        </w:rPr>
        <w:t xml:space="preserve">CHAPTER TWENTY-FIVE: A Final Word — To the Skeptic Who Made It This Far</w:t>
      </w:r>
    </w:p>
    <w:p>
      <w:pPr>
        <w:spacing w:after="160" w:before="0"/>
        <w:ind w:firstLine="720"/>
      </w:pPr>
      <w:r>
        <w:rPr>
          <w:rFonts w:ascii="Georgia" w:cs="Georgia" w:eastAsia="Georgia" w:hAnsi="Georgia"/>
          <w:sz w:val="24"/>
          <w:szCs w:val="24"/>
        </w:rPr>
        <w:t xml:space="preserve">If you have read this far without believing, I want to speak to you directly.</w:t>
      </w:r>
    </w:p>
    <w:p>
      <w:pPr>
        <w:spacing w:after="160" w:before="0"/>
        <w:ind w:firstLine="720"/>
      </w:pPr>
      <w:r>
        <w:rPr>
          <w:rFonts w:ascii="Georgia" w:cs="Georgia" w:eastAsia="Georgia" w:hAnsi="Georgia"/>
          <w:sz w:val="24"/>
          <w:szCs w:val="24"/>
        </w:rPr>
        <w:t xml:space="preserve">You did not have to keep reading. The fact that you did suggests that you are a person who takes the question seriously. That the question is live for you. That you have not made the easy decision to dismiss this without examination, and you have not made the other easy decision to receive it without examination. You are doing the harder thing: examining it.</w:t>
      </w:r>
    </w:p>
    <w:p>
      <w:pPr>
        <w:spacing w:after="160" w:before="0"/>
        <w:ind w:firstLine="720"/>
      </w:pPr>
      <w:r>
        <w:rPr>
          <w:rFonts w:ascii="Georgia" w:cs="Georgia" w:eastAsia="Georgia" w:hAnsi="Georgia"/>
          <w:sz w:val="24"/>
          <w:szCs w:val="24"/>
        </w:rPr>
        <w:t xml:space="preserve">I respect that. I was that person. At eighteen, I was convinced I was right and that the Christian case was intellectually thin. What I had not done was actually engage the best version of the case. When I did, it changed my mind.</w:t>
      </w:r>
    </w:p>
    <w:p>
      <w:pPr>
        <w:spacing w:after="160" w:before="0"/>
        <w:ind w:firstLine="720"/>
      </w:pPr>
      <w:r>
        <w:rPr>
          <w:rFonts w:ascii="Georgia" w:cs="Georgia" w:eastAsia="Georgia" w:hAnsi="Georgia"/>
          <w:sz w:val="24"/>
          <w:szCs w:val="24"/>
        </w:rPr>
        <w:t xml:space="preserve">I am not trying to close your mind or manipulate you into a conclusion. I am trying to show you that the questions are answerable, that the evidence is substantial, and that the case for trusting the Bible is stronger than the culture has told you it is. You should evaluate that case on its merits, not on my authority. Follow the evidence. Read the scholars. Examine the manuscripts. Study the archaeology. Engage the strongest versions of the objections and the strongest versions of the responses.</w:t>
      </w:r>
    </w:p>
    <w:p>
      <w:pPr>
        <w:spacing w:after="160" w:before="0"/>
        <w:ind w:firstLine="720"/>
      </w:pPr>
      <w:r>
        <w:rPr>
          <w:rFonts w:ascii="Georgia" w:cs="Georgia" w:eastAsia="Georgia" w:hAnsi="Georgia"/>
          <w:sz w:val="24"/>
          <w:szCs w:val="24"/>
        </w:rPr>
        <w:t xml:space="preserve">If you are genuinely uncertain, I want to make a specific invitation: try an experiment. Read the Gospel of Mark — it is the shortest of the four Gospels, perhaps two hours of reading — with the single question: Does this read like legendary embellishment, or does this read like someone reporting what they saw? Notice the specific details: the location of the events, the names of the people, the frank portrayal of the disciples' failures, the way Jesus's emotions are described. Ask yourself whether a legendary, theologically motivated composition would include the detail that when Jesus was at his most exhausted, his family came to take him away because they thought he was out of his mind (Mark 3:21). Ask whether a document designed to promote the authority of the disciples would include the story of Peter denying Jesus three times and weeping (Mark 14:66-72).</w:t>
      </w:r>
    </w:p>
    <w:p>
      <w:pPr>
        <w:spacing w:after="160" w:before="0"/>
        <w:ind w:firstLine="720"/>
      </w:pPr>
      <w:r>
        <w:rPr>
          <w:rFonts w:ascii="Georgia" w:cs="Georgia" w:eastAsia="Georgia" w:hAnsi="Georgia"/>
          <w:sz w:val="24"/>
          <w:szCs w:val="24"/>
        </w:rPr>
        <w:t xml:space="preserve">Mark reads like testimony. It has the texture of someone who was there, or who received the account from someone who was there. The details are too specific, too unglamorous, too unflattering to the people at the center of the story to be the product of later legend.</w:t>
      </w:r>
    </w:p>
    <w:p>
      <w:pPr>
        <w:spacing w:after="160" w:before="0"/>
        <w:ind w:firstLine="720"/>
      </w:pPr>
      <w:r>
        <w:rPr>
          <w:rFonts w:ascii="Georgia" w:cs="Georgia" w:eastAsia="Georgia" w:hAnsi="Georgia"/>
          <w:sz w:val="24"/>
          <w:szCs w:val="24"/>
        </w:rPr>
        <w:t xml:space="preserve">If you read it and remain unconvinced, I am not going to accuse you of bad faith. The evidence invites but does not compel. You are not logically required to cross the gap between evidence and trust. You are invited.</w:t>
      </w:r>
    </w:p>
    <w:p>
      <w:pPr>
        <w:spacing w:after="160" w:before="0"/>
        <w:ind w:firstLine="720"/>
      </w:pPr>
      <w:r>
        <w:rPr>
          <w:rFonts w:ascii="Georgia" w:cs="Georgia" w:eastAsia="Georgia" w:hAnsi="Georgia"/>
          <w:sz w:val="24"/>
          <w:szCs w:val="24"/>
        </w:rPr>
        <w:t xml:space="preserve">But I want to name what is on the other side of the gap, because it deserves to be named directly.</w:t>
      </w:r>
    </w:p>
    <w:p>
      <w:pPr>
        <w:spacing w:after="160" w:before="0"/>
        <w:ind w:firstLine="720"/>
      </w:pPr>
      <w:r>
        <w:rPr>
          <w:rFonts w:ascii="Georgia" w:cs="Georgia" w:eastAsia="Georgia" w:hAnsi="Georgia"/>
          <w:sz w:val="24"/>
          <w:szCs w:val="24"/>
        </w:rPr>
        <w:t xml:space="preserve">On the other side is a world that has its Maker present within it. A world in which you are not an accident but a creature made in the image of God, with dignity that nothing can take and purpose that nothing can erase. A world in which the worst things that have been done — by others to you, by you to others — have been addressed, at cost, by the one with the authority to address them. A world in which the future belongs to the God who raised Jesus from the dead, and in which every act of love and justice and faithfulness you perform is not swallowed by entropy but is somehow included in the final account.</w:t>
      </w:r>
    </w:p>
    <w:p>
      <w:pPr>
        <w:spacing w:after="160" w:before="0"/>
        <w:ind w:firstLine="720"/>
      </w:pPr>
      <w:r>
        <w:rPr>
          <w:rFonts w:ascii="Georgia" w:cs="Georgia" w:eastAsia="Georgia" w:hAnsi="Georgia"/>
          <w:sz w:val="24"/>
          <w:szCs w:val="24"/>
        </w:rPr>
        <w:t xml:space="preserve">That world is available. The door to it is the acknowledgment that Jesus is who he claimed to be — Lord of the universe, risen from the dead, the word through whom all things were made and the bread by which they are sustained.</w:t>
      </w:r>
    </w:p>
    <w:p>
      <w:pPr>
        <w:spacing w:after="160" w:before="0"/>
        <w:ind w:firstLine="720"/>
      </w:pPr>
      <w:r>
        <w:rPr>
          <w:rFonts w:ascii="Georgia" w:cs="Georgia" w:eastAsia="Georgia" w:hAnsi="Georgia"/>
          <w:sz w:val="24"/>
          <w:szCs w:val="24"/>
        </w:rPr>
        <w:t xml:space="preserve">The text that testifies to all of this is reliable. The case has been made. The evidence is in.</w:t>
      </w:r>
    </w:p>
    <w:p>
      <w:pPr>
        <w:spacing w:after="160" w:before="0"/>
        <w:ind w:firstLine="720"/>
      </w:pPr>
      <w:r>
        <w:rPr>
          <w:rFonts w:ascii="Georgia" w:cs="Georgia" w:eastAsia="Georgia" w:hAnsi="Georgia"/>
          <w:sz w:val="24"/>
          <w:szCs w:val="24"/>
        </w:rPr>
        <w:t xml:space="preserve">The only question left is the one that has always been the question: What will you do with it?</w:t>
      </w:r>
    </w:p>
    <w:p>
      <w:r>
        <w:br w:type="page"/>
      </w:r>
    </w:p>
    <w:p>
      <w:pPr>
        <w:pStyle w:val="Heading1"/>
        <w:spacing w:after="240" w:before="360"/>
      </w:pPr>
      <w:r>
        <w:rPr>
          <w:rFonts w:ascii="Georgia" w:cs="Georgia" w:eastAsia="Georgia" w:hAnsi="Georgia"/>
          <w:b/>
          <w:bCs/>
          <w:sz w:val="32"/>
          <w:szCs w:val="32"/>
        </w:rPr>
        <w:t xml:space="preserve">A PASTORAL NOTE ON BIBLICAL LITERACY IN THE CONGREGATION</w:t>
      </w:r>
    </w:p>
    <w:p>
      <w:pPr>
        <w:spacing w:after="160" w:before="0"/>
        <w:ind w:firstLine="720"/>
      </w:pPr>
      <w:r>
        <w:rPr>
          <w:rFonts w:ascii="Georgia" w:cs="Georgia" w:eastAsia="Georgia" w:hAnsi="Georgia"/>
          <w:sz w:val="24"/>
          <w:szCs w:val="24"/>
        </w:rPr>
        <w:t xml:space="preserve">This note is for pastors, small group leaders, and parents who have worked through this book and are now wondering what to do with the knowledge it represents.</w:t>
      </w:r>
    </w:p>
    <w:p>
      <w:pPr>
        <w:spacing w:after="160" w:before="0"/>
        <w:ind w:firstLine="720"/>
      </w:pPr>
      <w:r>
        <w:rPr>
          <w:rFonts w:ascii="Georgia" w:cs="Georgia" w:eastAsia="Georgia" w:hAnsi="Georgia"/>
          <w:sz w:val="24"/>
          <w:szCs w:val="24"/>
        </w:rPr>
        <w:t xml:space="preserve">The single most important investment you can make in the long-term faith of your congregation, your small group, or your family is biblical literacy — the ability not just to read the Bible but to understand what you are reading, to ask the right questions of the text, to know the context of the passages you encounter, to understand the genre you are in.</w:t>
      </w:r>
    </w:p>
    <w:p>
      <w:pPr>
        <w:spacing w:after="160" w:before="0"/>
        <w:ind w:firstLine="720"/>
      </w:pPr>
      <w:r>
        <w:rPr>
          <w:rFonts w:ascii="Georgia" w:cs="Georgia" w:eastAsia="Georgia" w:hAnsi="Georgia"/>
          <w:sz w:val="24"/>
          <w:szCs w:val="24"/>
        </w:rPr>
        <w:t xml:space="preserve">The nineteen-year-old in the introduction to this book did not leave the faith because the faith was intellectually indefensible. She left because the community she was part of had never equipped her to defend it. The equipment is available. It was not delivered.</w:t>
      </w:r>
    </w:p>
    <w:p>
      <w:pPr>
        <w:spacing w:after="160" w:before="0"/>
        <w:ind w:firstLine="720"/>
      </w:pPr>
      <w:r>
        <w:rPr>
          <w:rFonts w:ascii="Georgia" w:cs="Georgia" w:eastAsia="Georgia" w:hAnsi="Georgia"/>
          <w:sz w:val="24"/>
          <w:szCs w:val="24"/>
        </w:rPr>
        <w:t xml:space="preserve">Invest in your congregation's theological education. Not at the expense of the devotional life — the two must go together. But theological education that enables people to engage their culture's questions with confidence rather than anxiety. The person who knows why the manuscript tradition of the New Testament is extraordinary can hear a friend quote Misquoting Jesus without panic. The person who has walked through the Dead Sea Scrolls evidence can engage the claim that the Bible has been corrupted in transmission with actual information rather than with the deflection that looks, to the skeptic, like avoidance.</w:t>
      </w:r>
    </w:p>
    <w:p>
      <w:pPr>
        <w:spacing w:after="160" w:before="0"/>
        <w:ind w:firstLine="720"/>
      </w:pPr>
      <w:r>
        <w:rPr>
          <w:rFonts w:ascii="Georgia" w:cs="Georgia" w:eastAsia="Georgia" w:hAnsi="Georgia"/>
          <w:sz w:val="24"/>
          <w:szCs w:val="24"/>
        </w:rPr>
        <w:t xml:space="preserve">Preach through books of the Bible rather than through topics. Topical preaching has its place, but it produces a congregation that knows your themes rather than knowing the text. The congregation that has been preached through the whole Bible — all of it, the comfortable and the difficult, the clear and the complex — is the congregation that has some handle on what the text actually says. That congregation is harder to destabilize by critics who quote one verse without context, because they know the context.</w:t>
      </w:r>
    </w:p>
    <w:p>
      <w:pPr>
        <w:spacing w:after="160" w:before="0"/>
        <w:ind w:firstLine="720"/>
      </w:pPr>
      <w:r>
        <w:rPr>
          <w:rFonts w:ascii="Georgia" w:cs="Georgia" w:eastAsia="Georgia" w:hAnsi="Georgia"/>
          <w:sz w:val="24"/>
          <w:szCs w:val="24"/>
        </w:rPr>
        <w:t xml:space="preserve">Make room for questions. Create spaces in your congregation where the hard questions can be asked without being treated as evidence of spiritual deficiency. The person who asks hard questions in church is the person who has not yet given up on the church. Honor their engagement. Give them honest engagement in return.</w:t>
      </w:r>
    </w:p>
    <w:p>
      <w:pPr>
        <w:spacing w:after="160" w:before="0"/>
        <w:ind w:firstLine="720"/>
      </w:pPr>
      <w:r>
        <w:rPr>
          <w:rFonts w:ascii="Georgia" w:cs="Georgia" w:eastAsia="Georgia" w:hAnsi="Georgia"/>
          <w:sz w:val="24"/>
          <w:szCs w:val="24"/>
        </w:rPr>
        <w:t xml:space="preserve">The reliability of Scripture is not primarily an apologetic topic — a defensive shield against attack. It is a pastoral and formational topic. People whose confidence in the Bible is grounded in understanding rather than in unexamined assumption read the Bible differently. They read it with expectation. They come to it with confidence. They trust what it says even when what it says is hard.</w:t>
      </w:r>
    </w:p>
    <w:p>
      <w:pPr>
        <w:spacing w:after="160" w:before="0"/>
        <w:ind w:firstLine="720"/>
      </w:pPr>
      <w:r>
        <w:rPr>
          <w:rFonts w:ascii="Georgia" w:cs="Georgia" w:eastAsia="Georgia" w:hAnsi="Georgia"/>
          <w:sz w:val="24"/>
          <w:szCs w:val="24"/>
        </w:rPr>
        <w:t xml:space="preserve">That is the congregation worth building. That is the family worth raising. That is the life worth living.</w:t>
      </w:r>
    </w:p>
    <w:p>
      <w:pPr>
        <w:spacing w:after="160" w:before="0"/>
        <w:ind w:firstLine="720"/>
      </w:pPr>
      <w:r>
        <w:rPr>
          <w:rFonts w:ascii="Georgia" w:cs="Georgia" w:eastAsia="Georgia" w:hAnsi="Georgia"/>
          <w:sz w:val="24"/>
          <w:szCs w:val="24"/>
        </w:rPr>
        <w:t xml:space="preserve">The ground is firmer than we were told. Let us build on it.</w:t>
      </w:r>
    </w:p>
    <w:p>
      <w:r>
        <w:br w:type="page"/>
      </w:r>
    </w:p>
    <w:p>
      <w:pPr>
        <w:pStyle w:val="Heading1"/>
        <w:spacing w:after="240" w:before="360"/>
      </w:pPr>
      <w:r>
        <w:rPr>
          <w:rFonts w:ascii="Georgia" w:cs="Georgia" w:eastAsia="Georgia" w:hAnsi="Georgia"/>
          <w:b/>
          <w:bCs/>
          <w:sz w:val="32"/>
          <w:szCs w:val="32"/>
        </w:rPr>
        <w:t xml:space="preserve">CHAPTER TWENTY-SIX: The Bible's Self-Understanding Through History — From Desert to Diaspora</w:t>
      </w:r>
    </w:p>
    <w:p>
      <w:pPr>
        <w:spacing w:after="160" w:before="0"/>
        <w:ind w:firstLine="720"/>
      </w:pPr>
      <w:r>
        <w:rPr>
          <w:rFonts w:ascii="Georgia" w:cs="Georgia" w:eastAsia="Georgia" w:hAnsi="Georgia"/>
          <w:sz w:val="24"/>
          <w:szCs w:val="24"/>
        </w:rPr>
        <w:t xml:space="preserve">One of the strongest evidences for the Bible's reliability is a feature rarely discussed in apologetics books: the extraordinary self-awareness of the biblical community about the nature and preservation of their sacred texts.</w:t>
      </w:r>
    </w:p>
    <w:p>
      <w:pPr>
        <w:spacing w:after="160" w:before="0"/>
        <w:ind w:firstLine="720"/>
      </w:pPr>
      <w:r>
        <w:rPr>
          <w:rFonts w:ascii="Georgia" w:cs="Georgia" w:eastAsia="Georgia" w:hAnsi="Georgia"/>
          <w:sz w:val="24"/>
          <w:szCs w:val="24"/>
        </w:rPr>
        <w:t xml:space="preserve">No other ancient civilization preserved its religious texts with the intentional, systematic, theologically motivated care that the Hebrew community applied to the texts that would become the Old Testament. Understanding this requires a brief excursion into the history of how ancient peoples treated their sacred literature.</w:t>
      </w:r>
    </w:p>
    <w:p>
      <w:pPr>
        <w:spacing w:after="160" w:before="0"/>
        <w:ind w:firstLine="720"/>
      </w:pPr>
      <w:r>
        <w:rPr>
          <w:rFonts w:ascii="Georgia" w:cs="Georgia" w:eastAsia="Georgia" w:hAnsi="Georgia"/>
          <w:sz w:val="24"/>
          <w:szCs w:val="24"/>
        </w:rPr>
        <w:t xml:space="preserve">In Mesopotamia, the great religious texts — the creation account Enuma Elish, the Epic of Gilgamesh, the hymns to the great gods — were preserved primarily by temple scribal schools whose function was as much administrative as religious. The texts were important, but their preservation was not governed by the same theological conviction that God had spoken specific words that must be transmitted exactly.</w:t>
      </w:r>
    </w:p>
    <w:p>
      <w:pPr>
        <w:spacing w:after="160" w:before="0"/>
        <w:ind w:firstLine="720"/>
      </w:pPr>
      <w:r>
        <w:rPr>
          <w:rFonts w:ascii="Georgia" w:cs="Georgia" w:eastAsia="Georgia" w:hAnsi="Georgia"/>
          <w:sz w:val="24"/>
          <w:szCs w:val="24"/>
        </w:rPr>
        <w:t xml:space="preserve">In Egypt, religious texts like the Book of the Dead and the Pyramid Texts were copied and adapted with remarkable freedom. Scribes altered the texts, combined them, added to them, adjusted them to suit the needs of specific contexts. The texts were tools for religious function — for navigating the afterlife, for accessing divine power — and their authority was not threatened by adaptation.</w:t>
      </w:r>
    </w:p>
    <w:p>
      <w:pPr>
        <w:spacing w:after="160" w:before="0"/>
        <w:ind w:firstLine="720"/>
      </w:pPr>
      <w:r>
        <w:rPr>
          <w:rFonts w:ascii="Georgia" w:cs="Georgia" w:eastAsia="Georgia" w:hAnsi="Georgia"/>
          <w:sz w:val="24"/>
          <w:szCs w:val="24"/>
        </w:rPr>
        <w:t xml:space="preserve">In the Greek world, the Homeric texts were transmitted with great care because of their cultural centrality, but even they were edited and standardized over time — the Alexandrian scholars produced critical editions of Homer, making textual choices, marking variants, and in some cases emending the text based on what they believed Homer should have written rather than what the manuscripts said.</w:t>
      </w:r>
    </w:p>
    <w:p>
      <w:pPr>
        <w:spacing w:after="160" w:before="0"/>
        <w:ind w:firstLine="720"/>
      </w:pPr>
      <w:r>
        <w:rPr>
          <w:rFonts w:ascii="Georgia" w:cs="Georgia" w:eastAsia="Georgia" w:hAnsi="Georgia"/>
          <w:sz w:val="24"/>
          <w:szCs w:val="24"/>
        </w:rPr>
        <w:t xml:space="preserve">The Hebrew approach was fundamentally different, and the difference was theological.</w:t>
      </w:r>
    </w:p>
    <w:p>
      <w:pPr>
        <w:spacing w:after="160" w:before="0"/>
        <w:ind w:firstLine="720"/>
      </w:pPr>
      <w:r>
        <w:rPr>
          <w:rFonts w:ascii="Georgia" w:cs="Georgia" w:eastAsia="Georgia" w:hAnsi="Georgia"/>
          <w:sz w:val="24"/>
          <w:szCs w:val="24"/>
        </w:rPr>
        <w:t xml:space="preserve">For the community that produced and preserved the Old Testament, the words of the text were not tools or vehicles or cultural artifacts. They were the words of the living God. Not all of them were direct divine speech — most of the narrative texts are not. But the community understood the entire corpus as standing under divine authority in a way that required a different kind of fidelity than any other ancient culture applied to its texts.</w:t>
      </w:r>
    </w:p>
    <w:p>
      <w:pPr>
        <w:spacing w:after="160" w:before="0"/>
        <w:ind w:firstLine="720"/>
      </w:pPr>
      <w:r>
        <w:rPr>
          <w:rFonts w:ascii="Georgia" w:cs="Georgia" w:eastAsia="Georgia" w:hAnsi="Georgia"/>
          <w:sz w:val="24"/>
          <w:szCs w:val="24"/>
        </w:rPr>
        <w:t xml:space="preserve">The evidence for this fidelity runs through the entire history of the tradition.</w:t>
      </w:r>
    </w:p>
    <w:p>
      <w:pPr>
        <w:spacing w:after="160" w:before="0"/>
        <w:ind w:firstLine="720"/>
      </w:pPr>
      <w:r>
        <w:rPr>
          <w:rFonts w:ascii="Georgia" w:cs="Georgia" w:eastAsia="Georgia" w:hAnsi="Georgia"/>
          <w:sz w:val="24"/>
          <w:szCs w:val="24"/>
        </w:rPr>
        <w:t xml:space="preserve">Moses, in Deuteronomy 4:2, gives a command that establishes the principle: "You shall not add to the word that I command you, nor take from it, that you may keep the commandments of the Lord your God that I command you." This is not merely a command about the laws of Deuteronomy. It is a principle about the nature of divine revelation: it is not to be supplemented or reduced by human decision. The exact words matter.</w:t>
      </w:r>
    </w:p>
    <w:p>
      <w:pPr>
        <w:spacing w:after="160" w:before="0"/>
        <w:ind w:firstLine="720"/>
      </w:pPr>
      <w:r>
        <w:rPr>
          <w:rFonts w:ascii="Georgia" w:cs="Georgia" w:eastAsia="Georgia" w:hAnsi="Georgia"/>
          <w:sz w:val="24"/>
          <w:szCs w:val="24"/>
        </w:rPr>
        <w:t xml:space="preserve">The covenant renewal ceremonies described throughout the historical books — Joshua at Shechem, Josiah's reading of the law discovered in the Temple, Ezra's reading of the Torah after the return from exile — all feature the reading of the text as central to the renewal of the community's covenant relationship with God. The text is not background or context. The text is the event. Hearing the words, in their exact form, is the mechanism by which the community is constituted.</w:t>
      </w:r>
    </w:p>
    <w:p>
      <w:pPr>
        <w:spacing w:after="160" w:before="0"/>
        <w:ind w:firstLine="720"/>
      </w:pPr>
      <w:r>
        <w:rPr>
          <w:rFonts w:ascii="Georgia" w:cs="Georgia" w:eastAsia="Georgia" w:hAnsi="Georgia"/>
          <w:sz w:val="24"/>
          <w:szCs w:val="24"/>
        </w:rPr>
        <w:t xml:space="preserve">Jeremiah 36 provides a remarkable window into the process of textual production and preservation. Jeremiah dictates his oracles to his scribe Baruch, who writes them on a scroll. The scroll is read publicly in the Temple. Portions of it are read before the king, Jehoiakim, who cuts it with a penknife and burns it, section by section, as it is read. The Lord then commands Jeremiah to dictate the book again, "and on this scroll write all the former words that were in the first scroll." The incident preserves not only the story of a scroll's destruction but the theology underlying the whole textual tradition: the words are not to be suppressed or altered. They are to be preserved, because they are not the prophet's words. They are God's.</w:t>
      </w:r>
    </w:p>
    <w:p>
      <w:pPr>
        <w:spacing w:after="160" w:before="0"/>
        <w:ind w:firstLine="720"/>
      </w:pPr>
      <w:r>
        <w:rPr>
          <w:rFonts w:ascii="Georgia" w:cs="Georgia" w:eastAsia="Georgia" w:hAnsi="Georgia"/>
          <w:sz w:val="24"/>
          <w:szCs w:val="24"/>
        </w:rPr>
        <w:t xml:space="preserve">After the Babylonian exile, when the community of Israel was reconstituted under Ezra and Nehemiah, the reading and interpretation of the Torah became central to Jewish communal life in a way that it had not been before. The synagogue emerged as an institution organized around the public reading and exposition of Scripture. Every Jewish community, wherever the diaspora scattered the people, organized itself around the text. The Sabbath reading of Torah portions, the annual cycle of reading through the entire Torah, the careful rules about the preparation and handling of Torah scrolls — all of this was the lived theology of a community that believed the text was sacred.</w:t>
      </w:r>
    </w:p>
    <w:p>
      <w:pPr>
        <w:spacing w:after="160" w:before="0"/>
        <w:ind w:firstLine="720"/>
      </w:pPr>
      <w:r>
        <w:rPr>
          <w:rFonts w:ascii="Georgia" w:cs="Georgia" w:eastAsia="Georgia" w:hAnsi="Georgia"/>
          <w:sz w:val="24"/>
          <w:szCs w:val="24"/>
        </w:rPr>
        <w:t xml:space="preserve">The Masoretes, who produced the standard Hebrew text between 500 and 1000 AD, were the inheritors of this tradition. Their systematic counting procedures — counting every letter, every word, noting the middle letter and word of each book — were not scholarly eccentricity. They were the expression of a theology: every letter matters, because the God who spoke is a God of precision, and the people who received his word are responsible for transmitting it with precision.</w:t>
      </w:r>
    </w:p>
    <w:p>
      <w:pPr>
        <w:spacing w:after="160" w:before="0"/>
        <w:ind w:firstLine="720"/>
      </w:pPr>
      <w:r>
        <w:rPr>
          <w:rFonts w:ascii="Georgia" w:cs="Georgia" w:eastAsia="Georgia" w:hAnsi="Georgia"/>
          <w:sz w:val="24"/>
          <w:szCs w:val="24"/>
        </w:rPr>
        <w:t xml:space="preserve">This is the tradition that produced the remarkable manuscript stability confirmed by the Dead Sea Scrolls. The scrolls show that across the entire period from the Second Temple through the medieval period — more than a thousand years — the essential content of the text remained stable. Not because the scribes were infallible but because the community had organized its entire institutional life around the faithful transmission of the words of God.</w:t>
      </w:r>
    </w:p>
    <w:p>
      <w:pPr>
        <w:spacing w:after="160" w:before="0"/>
        <w:ind w:firstLine="720"/>
      </w:pPr>
      <w:r>
        <w:rPr>
          <w:rFonts w:ascii="Georgia" w:cs="Georgia" w:eastAsia="Georgia" w:hAnsi="Georgia"/>
          <w:sz w:val="24"/>
          <w:szCs w:val="24"/>
        </w:rPr>
        <w:t xml:space="preserve">The New Testament community inherited and intensified this tradition. Jesus's frequent citations of the Old Testament, his engagement with the precise wording of specific texts, his statement that not the smallest letter would pass from the Law until all was accomplished — all of this signals a community for whom the exact words of the text mattered profoundly.</w:t>
      </w:r>
    </w:p>
    <w:p>
      <w:pPr>
        <w:spacing w:after="160" w:before="0"/>
        <w:ind w:firstLine="720"/>
      </w:pPr>
      <w:r>
        <w:rPr>
          <w:rFonts w:ascii="Georgia" w:cs="Georgia" w:eastAsia="Georgia" w:hAnsi="Georgia"/>
          <w:sz w:val="24"/>
          <w:szCs w:val="24"/>
        </w:rPr>
        <w:t xml:space="preserve">The Pauline prescription in 1 Timothy 4:13 — "Until I come, devote yourself to the public reading of Scripture, to exhortation, to teaching" — establishes the reading of Scripture as a central act of Christian worship, continuous with synagogue practice. The early Christian community's rapid production and distribution of copies of the Gospels and Paul's letters reflects the same conviction: these words are not to be hoarded or controlled. They are to be copied, carried, read aloud, and received.</w:t>
      </w:r>
    </w:p>
    <w:p>
      <w:pPr>
        <w:spacing w:after="160" w:before="0"/>
        <w:ind w:firstLine="720"/>
      </w:pPr>
      <w:r>
        <w:rPr>
          <w:rFonts w:ascii="Georgia" w:cs="Georgia" w:eastAsia="Georgia" w:hAnsi="Georgia"/>
          <w:sz w:val="24"/>
          <w:szCs w:val="24"/>
        </w:rPr>
        <w:t xml:space="preserve">The history of the text's transmission is, at its core, a story of communities for whom the exact words mattered — not as a fetish for letterism, not as a substitute for living faith, but because the words were the medium through which the living God addressed his people. That conviction produced the extraordinary manuscript tradition we have. And the tradition is the best available evidence that the conviction was not misplaced.</w:t>
      </w:r>
    </w:p>
    <w:p>
      <w:r>
        <w:br w:type="page"/>
      </w:r>
    </w:p>
    <w:p>
      <w:pPr>
        <w:pStyle w:val="Heading1"/>
        <w:spacing w:after="240" w:before="360"/>
      </w:pPr>
      <w:r>
        <w:rPr>
          <w:rFonts w:ascii="Georgia" w:cs="Georgia" w:eastAsia="Georgia" w:hAnsi="Georgia"/>
          <w:b/>
          <w:bCs/>
          <w:sz w:val="32"/>
          <w:szCs w:val="32"/>
        </w:rPr>
        <w:t xml:space="preserve">CHAPTER TWENTY-SEVEN: The Parable of the Coins — An Illustration of Textual Criticism</w:t>
      </w:r>
    </w:p>
    <w:p>
      <w:pPr>
        <w:spacing w:after="160" w:before="0"/>
        <w:ind w:firstLine="720"/>
      </w:pPr>
      <w:r>
        <w:rPr>
          <w:rFonts w:ascii="Georgia" w:cs="Georgia" w:eastAsia="Georgia" w:hAnsi="Georgia"/>
          <w:sz w:val="24"/>
          <w:szCs w:val="24"/>
        </w:rPr>
        <w:t xml:space="preserve">I want to try an illustration that might make the work of textual criticism more concrete, because abstract discussions of manuscript variants can feel disconnected from the actual reading experience of a person who opens the Bible each morning.</w:t>
      </w:r>
    </w:p>
    <w:p>
      <w:pPr>
        <w:spacing w:after="160" w:before="0"/>
        <w:ind w:firstLine="720"/>
      </w:pPr>
      <w:r>
        <w:rPr>
          <w:rFonts w:ascii="Georgia" w:cs="Georgia" w:eastAsia="Georgia" w:hAnsi="Georgia"/>
          <w:sz w:val="24"/>
          <w:szCs w:val="24"/>
        </w:rPr>
        <w:t xml:space="preserve">Imagine that you are a historian, and you have been given the task of establishing the exact words of a particular speech delivered in a town meeting two hundred years ago. No recording exists. The newspaper account was brief. But you have found that notes were taken at the meeting, and those notes were copied multiple times and distributed to different people in different towns.</w:t>
      </w:r>
    </w:p>
    <w:p>
      <w:pPr>
        <w:spacing w:after="160" w:before="0"/>
        <w:ind w:firstLine="720"/>
      </w:pPr>
      <w:r>
        <w:rPr>
          <w:rFonts w:ascii="Georgia" w:cs="Georgia" w:eastAsia="Georgia" w:hAnsi="Georgia"/>
          <w:sz w:val="24"/>
          <w:szCs w:val="24"/>
        </w:rPr>
        <w:t xml:space="preserve">You start gathering copies. You find that you have twenty-seven copies of the meeting notes, produced over the following decade by different copyists in different locations. When you compare them, you find that they agree with each other almost entirely — but there are small differences. One copyist spelled a particular name differently. Another apparently misread a word and wrote something that does not quite make sense. Two of the copies agree with each other against all the others on a particular phrase, which suggests they were copied from a common source. One copy has a note in the margin that appears to have been copied into the main text in another version.</w:t>
      </w:r>
    </w:p>
    <w:p>
      <w:pPr>
        <w:spacing w:after="160" w:before="0"/>
        <w:ind w:firstLine="720"/>
      </w:pPr>
      <w:r>
        <w:rPr>
          <w:rFonts w:ascii="Georgia" w:cs="Georgia" w:eastAsia="Georgia" w:hAnsi="Georgia"/>
          <w:sz w:val="24"/>
          <w:szCs w:val="24"/>
        </w:rPr>
        <w:t xml:space="preserve">None of the differences affect the substance of the speech. The main arguments are clear across all twenty-seven copies. The key decisions made at the meeting are unambiguous. But you want to establish the exact wording as precisely as possible.</w:t>
      </w:r>
    </w:p>
    <w:p>
      <w:pPr>
        <w:spacing w:after="160" w:before="0"/>
        <w:ind w:firstLine="720"/>
      </w:pPr>
      <w:r>
        <w:rPr>
          <w:rFonts w:ascii="Georgia" w:cs="Georgia" w:eastAsia="Georgia" w:hAnsi="Georgia"/>
          <w:sz w:val="24"/>
          <w:szCs w:val="24"/>
        </w:rPr>
        <w:t xml:space="preserve">What you do — which is exactly what textual critics do — is compare all twenty-seven copies systematically. Where they agree, you have high confidence in the original wording. Where they differ, you analyze the pattern of differences to determine which reading is more likely to be original and which is more likely to be a copyist's error. You note the places where you are uncertain and indicate those in your critical edition. And at the end of the process, you have a reconstruction of the original speech that is, within small margins of uncertainty, as accurate as the available evidence permits.</w:t>
      </w:r>
    </w:p>
    <w:p>
      <w:pPr>
        <w:spacing w:after="160" w:before="0"/>
        <w:ind w:firstLine="720"/>
      </w:pPr>
      <w:r>
        <w:rPr>
          <w:rFonts w:ascii="Georgia" w:cs="Georgia" w:eastAsia="Georgia" w:hAnsi="Georgia"/>
          <w:sz w:val="24"/>
          <w:szCs w:val="24"/>
        </w:rPr>
        <w:t xml:space="preserve">Now multiply the twenty-seven copies to twenty-five thousand. That is the New Testament situation. The sheer quantity of manuscripts gives the textual critic a self-correcting system of enormous power. Scribal errors are, almost by definition, unique to the scribe who made them. When you have twenty-five thousand copies, a unique error stands out against the overwhelming agreement of the other twenty-four thousand nine hundred and ninety-nine. And when two groups of manuscripts agree against each other, you can often trace the divergence to a common ancestor and evaluate which reading is more likely original.</w:t>
      </w:r>
    </w:p>
    <w:p>
      <w:pPr>
        <w:spacing w:after="160" w:before="0"/>
        <w:ind w:firstLine="720"/>
      </w:pPr>
      <w:r>
        <w:rPr>
          <w:rFonts w:ascii="Georgia" w:cs="Georgia" w:eastAsia="Georgia" w:hAnsi="Georgia"/>
          <w:sz w:val="24"/>
          <w:szCs w:val="24"/>
        </w:rPr>
        <w:t xml:space="preserve">This is not speculative. It is the actual work that scholars like Bruce Metzger, Kurt Aland, and their colleagues have done, and that scholars like Daniel Wallace and Tommy Wasserman and Tommy Hatina and hundreds of others continue to do. The critical Greek New Testament text published by the United Bible Societies and by Nestle-Aland represents the cumulative work of this scholarship. It is the best available reconstruction of what the original New Testament documents said, based on analysis of the full manuscript tradition.</w:t>
      </w:r>
    </w:p>
    <w:p>
      <w:pPr>
        <w:spacing w:after="160" w:before="0"/>
        <w:ind w:firstLine="720"/>
      </w:pPr>
      <w:r>
        <w:rPr>
          <w:rFonts w:ascii="Georgia" w:cs="Georgia" w:eastAsia="Georgia" w:hAnsi="Georgia"/>
          <w:sz w:val="24"/>
          <w:szCs w:val="24"/>
        </w:rPr>
        <w:t xml:space="preserve">The coins illustration is useful here. When historians want to establish the exact image and legend on a Roman coin minted in a particular year, they do not need a perfect exemplar — a coin that has been perfectly preserved with every detail sharp and clear. They compare multiple examples from different mints and different conditions, and through comparison they can reconstruct the original design even if no single coin preserves it perfectly. More coins means more confidence in the reconstruction, even if each individual coin has some wear or imperfection.</w:t>
      </w:r>
    </w:p>
    <w:p>
      <w:pPr>
        <w:spacing w:after="160" w:before="0"/>
        <w:ind w:firstLine="720"/>
      </w:pPr>
      <w:r>
        <w:rPr>
          <w:rFonts w:ascii="Georgia" w:cs="Georgia" w:eastAsia="Georgia" w:hAnsi="Georgia"/>
          <w:sz w:val="24"/>
          <w:szCs w:val="24"/>
        </w:rPr>
        <w:t xml:space="preserve">The New Testament manuscripts are like an enormous collection of coins from a single minting. No single manuscript is perfect — every copyist made occasional errors. But the twenty-five thousand copies together preserve the original with a level of confidence that increases with every additional manuscript examined. The variations are the wear and imperfections of individual coins. The overwhelming agreement is the minting — the original from which all copies were made.</w:t>
      </w:r>
    </w:p>
    <w:p>
      <w:pPr>
        <w:spacing w:after="160" w:before="0"/>
        <w:ind w:firstLine="720"/>
      </w:pPr>
      <w:r>
        <w:rPr>
          <w:rFonts w:ascii="Georgia" w:cs="Georgia" w:eastAsia="Georgia" w:hAnsi="Georgia"/>
          <w:sz w:val="24"/>
          <w:szCs w:val="24"/>
        </w:rPr>
        <w:t xml:space="preserve">This illustration also helps clarify why more manuscripts means more certainty rather than more uncertainty. The person who encounters the large number of New Testament textual variants and concludes "nobody knows what the original said" has misunderstood how textual criticism works. More manuscripts means more comparison points. More comparison points means more ability to identify and correct copyist errors. The result is greater confidence in the original, not less.</w:t>
      </w:r>
    </w:p>
    <w:p>
      <w:r>
        <w:br w:type="page"/>
      </w:r>
    </w:p>
    <w:p>
      <w:pPr>
        <w:pStyle w:val="Heading1"/>
        <w:spacing w:after="240" w:before="360"/>
      </w:pPr>
      <w:r>
        <w:rPr>
          <w:rFonts w:ascii="Georgia" w:cs="Georgia" w:eastAsia="Georgia" w:hAnsi="Georgia"/>
          <w:b/>
          <w:bCs/>
          <w:sz w:val="32"/>
          <w:szCs w:val="32"/>
        </w:rPr>
        <w:t xml:space="preserve">CHAPTER TWENTY-EIGHT: The Church Under Pressure — How Persecution Tested and Confirmed the Text</w:t>
      </w:r>
    </w:p>
    <w:p>
      <w:pPr>
        <w:spacing w:after="160" w:before="0"/>
        <w:ind w:firstLine="720"/>
      </w:pPr>
      <w:r>
        <w:rPr>
          <w:rFonts w:ascii="Georgia" w:cs="Georgia" w:eastAsia="Georgia" w:hAnsi="Georgia"/>
          <w:sz w:val="24"/>
          <w:szCs w:val="24"/>
        </w:rPr>
        <w:t xml:space="preserve">There is a particular kind of test of a text's importance that is rarely considered in discussions of biblical reliability: the test of persecution.</w:t>
      </w:r>
    </w:p>
    <w:p>
      <w:pPr>
        <w:spacing w:after="160" w:before="0"/>
        <w:ind w:firstLine="720"/>
      </w:pPr>
      <w:r>
        <w:rPr>
          <w:rFonts w:ascii="Georgia" w:cs="Georgia" w:eastAsia="Georgia" w:hAnsi="Georgia"/>
          <w:sz w:val="24"/>
          <w:szCs w:val="24"/>
        </w:rPr>
        <w:t xml:space="preserve">When the Roman emperor Diocletian issued his edicts against Christians in 303 AD, among the first acts required of Christians was the surrender of their sacred books. The Latin word traditio — "handing over" — was applied to the act of surrendering the Scriptures to Roman authorities. Christians who complied became known as traditores — the origin of our word "traitor." Christians who refused to hand over the books, who hid them or died rather than surrender them, demonstrated by their willingness to suffer that the texts were worth that cost.</w:t>
      </w:r>
    </w:p>
    <w:p>
      <w:pPr>
        <w:spacing w:after="160" w:before="0"/>
        <w:ind w:firstLine="720"/>
      </w:pPr>
      <w:r>
        <w:rPr>
          <w:rFonts w:ascii="Georgia" w:cs="Georgia" w:eastAsia="Georgia" w:hAnsi="Georgia"/>
          <w:sz w:val="24"/>
          <w:szCs w:val="24"/>
        </w:rPr>
        <w:t xml:space="preserve">The contrast is illuminating. We do not have accounts of Christians dying to protect their copies of Plato or their Stoic manuals or their copies of Tacitus, though all of these were valued literature. What produced the willingness to die was the conviction that the text being targeted was not a human composition but a divine communication — that surrendering it was a betrayal not merely of culture but of God.</w:t>
      </w:r>
    </w:p>
    <w:p>
      <w:pPr>
        <w:spacing w:after="160" w:before="0"/>
        <w:ind w:firstLine="720"/>
      </w:pPr>
      <w:r>
        <w:rPr>
          <w:rFonts w:ascii="Georgia" w:cs="Georgia" w:eastAsia="Georgia" w:hAnsi="Georgia"/>
          <w:sz w:val="24"/>
          <w:szCs w:val="24"/>
        </w:rPr>
        <w:t xml:space="preserve">This willingness tells us something about what these communities believed about the text. They believed it was what it claimed to be. Not because they could not imagine it being false, but because the evidence of its truth had been so thoroughly embedded in their lives, their worship, their pastoral practice, and their corporate memory that surrendering the text was equivalent to surrendering the reality the text described.</w:t>
      </w:r>
    </w:p>
    <w:p>
      <w:pPr>
        <w:spacing w:after="160" w:before="0"/>
        <w:ind w:firstLine="720"/>
      </w:pPr>
      <w:r>
        <w:rPr>
          <w:rFonts w:ascii="Georgia" w:cs="Georgia" w:eastAsia="Georgia" w:hAnsi="Georgia"/>
          <w:sz w:val="24"/>
          <w:szCs w:val="24"/>
        </w:rPr>
        <w:t xml:space="preserve">The persecution of Diocletian, which lasted approximately a decade, had an unintended consequence: it demonstrated how thoroughly the text had been distributed. Roman officials could destroy books in Rome, in Carthage, in Alexandria. They could not destroy what had been copied and carried across the empire. The very failure of the persecution to eliminate the text is evidence of how deeply it had penetrated the ancient world — how many copies existed, how widely they had been distributed, how effectively the network of Christian communities had propagated the textual tradition.</w:t>
      </w:r>
    </w:p>
    <w:p>
      <w:pPr>
        <w:spacing w:after="160" w:before="0"/>
        <w:ind w:firstLine="720"/>
      </w:pPr>
      <w:r>
        <w:rPr>
          <w:rFonts w:ascii="Georgia" w:cs="Georgia" w:eastAsia="Georgia" w:hAnsi="Georgia"/>
          <w:sz w:val="24"/>
          <w:szCs w:val="24"/>
        </w:rPr>
        <w:t xml:space="preserve">The Waldensians, a medieval reform movement in northern Italy and southern France, maintained their faith for centuries against enormous pressure from both church and secular authorities. They translated the New Testament into the vernacular Provençal language at a time when this was officially forbidden. They carried hand-copied Bibles hidden in the lining of their clothing. They were periodically massacred for their insistence on Scripture's authority. The survival of the Waldensian movement, and the survival of their tradition's emphasis on biblical authority, is itself a kind of testimony to the text's durability under pressure.</w:t>
      </w:r>
    </w:p>
    <w:p>
      <w:pPr>
        <w:spacing w:after="160" w:before="0"/>
        <w:ind w:firstLine="720"/>
      </w:pPr>
      <w:r>
        <w:rPr>
          <w:rFonts w:ascii="Georgia" w:cs="Georgia" w:eastAsia="Georgia" w:hAnsi="Georgia"/>
          <w:sz w:val="24"/>
          <w:szCs w:val="24"/>
        </w:rPr>
        <w:t xml:space="preserve">The Chinese church under the Cultural Revolution, when Bibles were confiscated and burned and Christians were imprisoned for possessing Scripture, produced the phenomenon of believers who had memorized entire books of the Bible because they knew the paper copies were vulnerable. Portions of the New Testament preserved in human memory, recited in secret to communities that could not access a physical text. When restrictions eased and paper Bibles became available again, the texts recovered from memory were compared with the available manuscripts — and the accuracy of memorized transmission was striking.</w:t>
      </w:r>
    </w:p>
    <w:p>
      <w:pPr>
        <w:spacing w:after="160" w:before="0"/>
        <w:ind w:firstLine="720"/>
      </w:pPr>
      <w:r>
        <w:rPr>
          <w:rFonts w:ascii="Georgia" w:cs="Georgia" w:eastAsia="Georgia" w:hAnsi="Georgia"/>
          <w:sz w:val="24"/>
          <w:szCs w:val="24"/>
        </w:rPr>
        <w:t xml:space="preserve">This is a different kind of manuscript evidence. It is the evidence of communities for whom the text was valuable enough to be carried in their bodies when it could not be carried in their hands — and who preserved it accurately because accuracy mattered.</w:t>
      </w:r>
    </w:p>
    <w:p>
      <w:pPr>
        <w:spacing w:after="160" w:before="0"/>
        <w:ind w:firstLine="720"/>
      </w:pPr>
      <w:r>
        <w:rPr>
          <w:rFonts w:ascii="Georgia" w:cs="Georgia" w:eastAsia="Georgia" w:hAnsi="Georgia"/>
          <w:sz w:val="24"/>
          <w:szCs w:val="24"/>
        </w:rPr>
        <w:t xml:space="preserve">The text has been tested by fire, by confiscation, by persecution, by the determined effort of multiple empires across multiple centuries to eliminate it. It survived. Not magically, not miraculously in a way that bypasses human effort — it survived because communities of people believed it was worth the cost of preservation. And their belief proved correct.</w:t>
      </w:r>
    </w:p>
    <w:p>
      <w:r>
        <w:br w:type="page"/>
      </w:r>
    </w:p>
    <w:p>
      <w:pPr>
        <w:pStyle w:val="Heading1"/>
        <w:spacing w:after="240" w:before="360"/>
      </w:pPr>
      <w:r>
        <w:rPr>
          <w:rFonts w:ascii="Georgia" w:cs="Georgia" w:eastAsia="Georgia" w:hAnsi="Georgia"/>
          <w:b/>
          <w:bCs/>
          <w:sz w:val="32"/>
          <w:szCs w:val="32"/>
        </w:rPr>
        <w:t xml:space="preserve">CHAPTER TWENTY-NINE: What Kind of Book Is This? — The Unity of Scripture</w:t>
      </w:r>
    </w:p>
    <w:p>
      <w:pPr>
        <w:spacing w:after="160" w:before="0"/>
        <w:ind w:firstLine="720"/>
      </w:pPr>
      <w:r>
        <w:rPr>
          <w:rFonts w:ascii="Georgia" w:cs="Georgia" w:eastAsia="Georgia" w:hAnsi="Georgia"/>
          <w:sz w:val="24"/>
          <w:szCs w:val="24"/>
        </w:rPr>
        <w:t xml:space="preserve">There is a feature of the Bible that is easy to miss until someone points it out, and then it becomes impossible to miss.</w:t>
      </w:r>
    </w:p>
    <w:p>
      <w:pPr>
        <w:spacing w:after="160" w:before="0"/>
        <w:ind w:firstLine="720"/>
      </w:pPr>
      <w:r>
        <w:rPr>
          <w:rFonts w:ascii="Georgia" w:cs="Georgia" w:eastAsia="Georgia" w:hAnsi="Georgia"/>
          <w:sz w:val="24"/>
          <w:szCs w:val="24"/>
        </w:rPr>
        <w:t xml:space="preserve">The Bible is a library of sixty-six books written by approximately forty different human authors over a period of roughly fifteen hundred years. The authors include a shepherd-king, a tent-maker, a physician, a tax collector, a fisherman, a priest, a general, a prophet who had a vision of divine chariots, and a prisoner on a Greek island writing about the end of all things. They wrote in three languages — Hebrew, Aramaic, and Greek — across three continents. The latest authors had no contact with most of the earliest, separated as they were by a thousand years of history.</w:t>
      </w:r>
    </w:p>
    <w:p>
      <w:pPr>
        <w:spacing w:after="160" w:before="0"/>
        <w:ind w:firstLine="720"/>
      </w:pPr>
      <w:r>
        <w:rPr>
          <w:rFonts w:ascii="Georgia" w:cs="Georgia" w:eastAsia="Georgia" w:hAnsi="Georgia"/>
          <w:sz w:val="24"/>
          <w:szCs w:val="24"/>
        </w:rPr>
        <w:t xml:space="preserve">And the book they produced is coherent.</w:t>
      </w:r>
    </w:p>
    <w:p>
      <w:pPr>
        <w:spacing w:after="160" w:before="0"/>
        <w:ind w:firstLine="720"/>
      </w:pPr>
      <w:r>
        <w:rPr>
          <w:rFonts w:ascii="Georgia" w:cs="Georgia" w:eastAsia="Georgia" w:hAnsi="Georgia"/>
          <w:sz w:val="24"/>
          <w:szCs w:val="24"/>
        </w:rPr>
        <w:t xml:space="preserve">Not coherent in the sense that everything in it is easy to harmonize or that there are no tensions within the canon. We have discussed the genuine tensions at length. Coherent in the sense that the library has a single story running through it — a story that begins in a garden and ends in a city, that starts with a creation and ends with a new creation, that introduces a problem in chapter three of the first book and resolves it in the last chapters of the last book.</w:t>
      </w:r>
    </w:p>
    <w:p>
      <w:pPr>
        <w:spacing w:after="160" w:before="0"/>
        <w:ind w:firstLine="720"/>
      </w:pPr>
      <w:r>
        <w:rPr>
          <w:rFonts w:ascii="Georgia" w:cs="Georgia" w:eastAsia="Georgia" w:hAnsi="Georgia"/>
          <w:sz w:val="24"/>
          <w:szCs w:val="24"/>
        </w:rPr>
        <w:t xml:space="preserve">The story is this: God made the world good. Human beings, given the gift of freedom, chose to use that freedom against the one who gave it. The consequences of that choice infected the created order — relationships broken, the ground cursed, death introduced, the image of God in humanity twisted but not destroyed. God did not abandon the creation. He began, immediately, the long work of restoration — promising a seed who would crush the serpent, selecting a particular people through whom the restoration would come, giving them law and prophet and priest and king as anticipatory structures pointing toward the final resolution. And then, in the fullness of time, he himself entered the creation as one of its creatures, lived the human life that no human being had lived before, absorbed the consequences of the human choice in his own body, and walked out of the tomb to demonstrate that death is not the final word.</w:t>
      </w:r>
    </w:p>
    <w:p>
      <w:pPr>
        <w:spacing w:after="160" w:before="0"/>
        <w:ind w:firstLine="720"/>
      </w:pPr>
      <w:r>
        <w:rPr>
          <w:rFonts w:ascii="Georgia" w:cs="Georgia" w:eastAsia="Georgia" w:hAnsi="Georgia"/>
          <w:sz w:val="24"/>
          <w:szCs w:val="24"/>
        </w:rPr>
        <w:t xml:space="preserve">The church, formed by this event, carries the message of the event into every corner of the world. The story ends — provisionally, because the ending is still being written in human history — with the promise of a final resolution in which everything broken is restored, everything lost is found, every tear wiped away, and the creation finally becomes what it was always meant to be: the dwelling of God with his people.</w:t>
      </w:r>
    </w:p>
    <w:p>
      <w:pPr>
        <w:spacing w:after="160" w:before="0"/>
        <w:ind w:firstLine="720"/>
      </w:pPr>
      <w:r>
        <w:rPr>
          <w:rFonts w:ascii="Georgia" w:cs="Georgia" w:eastAsia="Georgia" w:hAnsi="Georgia"/>
          <w:sz w:val="24"/>
          <w:szCs w:val="24"/>
        </w:rPr>
        <w:t xml:space="preserve">This is not a story assembled by committee. It is not the product of editorial decisions made by councils trying to harmonize incompatible traditions. It is the story that emerges from the library when the library is read as a whole — when the typological connections, the thematic threads, the narrative progressions are allowed to speak.</w:t>
      </w:r>
    </w:p>
    <w:p>
      <w:pPr>
        <w:spacing w:after="160" w:before="0"/>
        <w:ind w:firstLine="720"/>
      </w:pPr>
      <w:r>
        <w:rPr>
          <w:rFonts w:ascii="Georgia" w:cs="Georgia" w:eastAsia="Georgia" w:hAnsi="Georgia"/>
          <w:sz w:val="24"/>
          <w:szCs w:val="24"/>
        </w:rPr>
        <w:t xml:space="preserve">The typological connections are particularly striking. Adam in Genesis and Jesus in the Gospels are paired in Paul's argument in Romans 5 and 1 Corinthians 15 — two representative figures, one bringing death into the human condition and one reversing it. The Passover lamb whose blood protected Israel from judgment and Jesus as the "Lamb of God who takes away the sin of the world" (John 1:29). The tabernacle in the wilderness — the mobile dwelling of God's presence among the people — and the incarnation, described in John 1:14 using the Greek word for "tabernacling" (the Word "tabernacled" among us). The Exodus from Egypt and the deliverance from sin. The conquest of the land and the eschatological restoration of all things.</w:t>
      </w:r>
    </w:p>
    <w:p>
      <w:pPr>
        <w:spacing w:after="160" w:before="0"/>
        <w:ind w:firstLine="720"/>
      </w:pPr>
      <w:r>
        <w:rPr>
          <w:rFonts w:ascii="Georgia" w:cs="Georgia" w:eastAsia="Georgia" w:hAnsi="Georgia"/>
          <w:sz w:val="24"/>
          <w:szCs w:val="24"/>
        </w:rPr>
        <w:t xml:space="preserve">These connections are not imposed on the text from the outside. They are invited by the text itself. The later authors are reading the earlier authors and finding in them patterns that illuminate what they are experiencing. Paul is not cherry-picking the Old Testament for useful illustrations. He is reading the Old Testament as a document that was, from the beginning, pointing toward the Christ event — and finding that the pointing is precise.</w:t>
      </w:r>
    </w:p>
    <w:p>
      <w:pPr>
        <w:spacing w:after="160" w:before="0"/>
        <w:ind w:firstLine="720"/>
      </w:pPr>
      <w:r>
        <w:rPr>
          <w:rFonts w:ascii="Georgia" w:cs="Georgia" w:eastAsia="Georgia" w:hAnsi="Georgia"/>
          <w:sz w:val="24"/>
          <w:szCs w:val="24"/>
        </w:rPr>
        <w:t xml:space="preserve">The canonical coherence of Scripture is, in the judgment of many scholars who have studied the question carefully, one of the strongest internal evidences for divine authorship. It is the kind of coherence that emerges when one author superintends many authors — when the diversity of human perspectives is unified by a single divine purpose working through the entire canonical process.</w:t>
      </w:r>
    </w:p>
    <w:p>
      <w:pPr>
        <w:spacing w:after="160" w:before="0"/>
        <w:ind w:firstLine="720"/>
      </w:pPr>
      <w:r>
        <w:rPr>
          <w:rFonts w:ascii="Georgia" w:cs="Georgia" w:eastAsia="Georgia" w:hAnsi="Georgia"/>
          <w:sz w:val="24"/>
          <w:szCs w:val="24"/>
        </w:rPr>
        <w:t xml:space="preserve">This does not prove divine authorship. Human editors could, over time, have created the appearance of coherence by selecting, arranging, and harmonizing a disparate collection. But the scale of the coherence, and the way it runs through every level of the text — from individual word choices to broad narrative structures to typological patterns — is not easily explained by editorial activity alone. It is the kind of coherence that a single Author's intention would produce.</w:t>
      </w:r>
    </w:p>
    <w:p>
      <w:r>
        <w:br w:type="page"/>
      </w:r>
    </w:p>
    <w:p>
      <w:pPr>
        <w:pStyle w:val="Heading1"/>
        <w:spacing w:after="240" w:before="360"/>
      </w:pPr>
      <w:r>
        <w:rPr>
          <w:rFonts w:ascii="Georgia" w:cs="Georgia" w:eastAsia="Georgia" w:hAnsi="Georgia"/>
          <w:b/>
          <w:bCs/>
          <w:sz w:val="32"/>
          <w:szCs w:val="32"/>
        </w:rPr>
        <w:t xml:space="preserve">CHAPTER THIRTY: The Reader in the Story — Why This Matters for Your Life</w:t>
      </w:r>
    </w:p>
    <w:p>
      <w:pPr>
        <w:spacing w:after="160" w:before="0"/>
        <w:ind w:firstLine="720"/>
      </w:pPr>
      <w:r>
        <w:rPr>
          <w:rFonts w:ascii="Georgia" w:cs="Georgia" w:eastAsia="Georgia" w:hAnsi="Georgia"/>
          <w:sz w:val="24"/>
          <w:szCs w:val="24"/>
        </w:rPr>
        <w:t xml:space="preserve">I have saved this chapter for last, before the conclusion, because I want to say something that all the manuscript evidence and archaeology and canon history has been building toward but does not by itself reach.</w:t>
      </w:r>
    </w:p>
    <w:p>
      <w:pPr>
        <w:spacing w:after="160" w:before="0"/>
        <w:ind w:firstLine="720"/>
      </w:pPr>
      <w:r>
        <w:rPr>
          <w:rFonts w:ascii="Georgia" w:cs="Georgia" w:eastAsia="Georgia" w:hAnsi="Georgia"/>
          <w:sz w:val="24"/>
          <w:szCs w:val="24"/>
        </w:rPr>
        <w:t xml:space="preserve">You are not just a reader of this text. According to the text's own claim, you are a character in it.</w:t>
      </w:r>
    </w:p>
    <w:p>
      <w:pPr>
        <w:spacing w:after="160" w:before="0"/>
        <w:ind w:firstLine="720"/>
      </w:pPr>
      <w:r>
        <w:rPr>
          <w:rFonts w:ascii="Georgia" w:cs="Georgia" w:eastAsia="Georgia" w:hAnsi="Georgia"/>
          <w:sz w:val="24"/>
          <w:szCs w:val="24"/>
        </w:rPr>
        <w:t xml:space="preserve">This is the unusual — perhaps unique — feature of the biblical story. It is not a completed narrative that you read from outside. It is an unfinished narrative into which you are invited. The story that begins in Genesis and runs through Revelation is still being written, and the chapter being written now is the one you are living.</w:t>
      </w:r>
    </w:p>
    <w:p>
      <w:pPr>
        <w:spacing w:after="160" w:before="0"/>
        <w:ind w:firstLine="720"/>
      </w:pPr>
      <w:r>
        <w:rPr>
          <w:rFonts w:ascii="Georgia" w:cs="Georgia" w:eastAsia="Georgia" w:hAnsi="Georgia"/>
          <w:sz w:val="24"/>
          <w:szCs w:val="24"/>
        </w:rPr>
        <w:t xml:space="preserve">Paul describes the people of God as letters "written with the Spirit of the living God... on tablets of human hearts" (2 Corinthians 3:3). The church is described as the body of Christ — a living, embodied continuation of his presence in the world. Every person who has received the word and believed it has become, in the New Testament's own imagery, part of the story the word tells.</w:t>
      </w:r>
    </w:p>
    <w:p>
      <w:pPr>
        <w:spacing w:after="160" w:before="0"/>
        <w:ind w:firstLine="720"/>
      </w:pPr>
      <w:r>
        <w:rPr>
          <w:rFonts w:ascii="Georgia" w:cs="Georgia" w:eastAsia="Georgia" w:hAnsi="Georgia"/>
          <w:sz w:val="24"/>
          <w:szCs w:val="24"/>
        </w:rPr>
        <w:t xml:space="preserve">This is not metaphor in the weak sense — nice language that conveys an abstract truth. It is a claim about what actually happens when the word is received. The person who hears and trusts is incorporated into the story. Their life becomes part of the argument. Their faithfulness — or their faithlessness — is evidence in the ongoing case about whether the God of the Bible is real and whether his word is trustworthy.</w:t>
      </w:r>
    </w:p>
    <w:p>
      <w:pPr>
        <w:spacing w:after="160" w:before="0"/>
        <w:ind w:firstLine="720"/>
      </w:pPr>
      <w:r>
        <w:rPr>
          <w:rFonts w:ascii="Georgia" w:cs="Georgia" w:eastAsia="Georgia" w:hAnsi="Georgia"/>
          <w:sz w:val="24"/>
          <w:szCs w:val="24"/>
        </w:rPr>
        <w:t xml:space="preserve">This is why the reliability question has stakes that are not just intellectual. If the Bible is reliable — if the transmission is trustworthy, the history confirmed, the resurrection real — then the life it calls for is not optional. You are not a spectator reading a story about someone else. You are a participant whose response to the word is part of the story itself.</w:t>
      </w:r>
    </w:p>
    <w:p>
      <w:pPr>
        <w:spacing w:after="160" w:before="0"/>
        <w:ind w:firstLine="720"/>
      </w:pPr>
      <w:r>
        <w:rPr>
          <w:rFonts w:ascii="Georgia" w:cs="Georgia" w:eastAsia="Georgia" w:hAnsi="Georgia"/>
          <w:sz w:val="24"/>
          <w:szCs w:val="24"/>
        </w:rPr>
        <w:t xml:space="preserve">The New Testament's language for this is "witness." The disciples were appointed as witnesses — people whose testimony about what they had seen and heard was to be the mechanism by which the story spread. And then — this is the striking move — Jesus tells his disciples that the Holy Spirit will come upon them and they will be his witnesses, "in Jerusalem, and in all Judea and Samaria, and to the ends of the earth" (Acts 1:8).</w:t>
      </w:r>
    </w:p>
    <w:p>
      <w:pPr>
        <w:spacing w:after="160" w:before="0"/>
        <w:ind w:firstLine="720"/>
      </w:pPr>
      <w:r>
        <w:rPr>
          <w:rFonts w:ascii="Georgia" w:cs="Georgia" w:eastAsia="Georgia" w:hAnsi="Georgia"/>
          <w:sz w:val="24"/>
          <w:szCs w:val="24"/>
        </w:rPr>
        <w:t xml:space="preserve">Witnesses. Not representatives of an institution. Not spokespeople for a theological system. Witnesses — people whose testimony includes their lives as well as their words. The person who has received the word and been transformed by it is, by that transformation, a piece of evidence for the word's truth. Not the only evidence. Not the most important evidence. But genuine evidence.</w:t>
      </w:r>
    </w:p>
    <w:p>
      <w:pPr>
        <w:spacing w:after="160" w:before="0"/>
        <w:ind w:firstLine="720"/>
      </w:pPr>
      <w:r>
        <w:rPr>
          <w:rFonts w:ascii="Georgia" w:cs="Georgia" w:eastAsia="Georgia" w:hAnsi="Georgia"/>
          <w:sz w:val="24"/>
          <w:szCs w:val="24"/>
        </w:rPr>
        <w:t xml:space="preserve">This is why the reliability of Scripture, which we have argued for at length on historical and textual grounds, also has a phenomenological dimension — the dimension of lived testimony. The community of people who have trusted the word across twenty centuries is, in aggregate, a remarkable body of evidence. Not because Christians are always right or always good — they are not, and the record of the church's failures is part of the evidence too, evidence that the word had to contend with human sinfulness even in its most committed adherents. But because the transformations are real, the community is persistent across enormous cultural and historical diversity, and the effects of trusting the word — the lives produced, the communities formed, the justice pursued, the suffering endured — are not easily explained by any hypothesis other than that the word is true.</w:t>
      </w:r>
    </w:p>
    <w:p>
      <w:pPr>
        <w:spacing w:after="160" w:before="0"/>
        <w:ind w:firstLine="720"/>
      </w:pPr>
      <w:r>
        <w:rPr>
          <w:rFonts w:ascii="Georgia" w:cs="Georgia" w:eastAsia="Georgia" w:hAnsi="Georgia"/>
          <w:sz w:val="24"/>
          <w:szCs w:val="24"/>
        </w:rPr>
        <w:t xml:space="preserve">The manuscript tradition is reliable. The history is confirmed. The canon is defensible. The resurrection is attested. And the community of people whose lives have been shaped by trusting the word extends from the first century to the present and includes members on every continent in every language.</w:t>
      </w:r>
    </w:p>
    <w:p>
      <w:pPr>
        <w:spacing w:after="160" w:before="0"/>
        <w:ind w:firstLine="720"/>
      </w:pPr>
      <w:r>
        <w:rPr>
          <w:rFonts w:ascii="Georgia" w:cs="Georgia" w:eastAsia="Georgia" w:hAnsi="Georgia"/>
          <w:sz w:val="24"/>
          <w:szCs w:val="24"/>
        </w:rPr>
        <w:t xml:space="preserve">This is what you are joining when you receive the word. Not an institution. Not a tradition. A story. The ongoing story of a God who made the world and will not give it up, who entered it in human flesh and changed everything, and who continues to call people into the story by speaking through the text that has survived every century's attempts to silence it.</w:t>
      </w:r>
    </w:p>
    <w:p>
      <w:pPr>
        <w:spacing w:after="160" w:before="0"/>
        <w:ind w:firstLine="720"/>
      </w:pPr>
      <w:r>
        <w:rPr>
          <w:rFonts w:ascii="Georgia" w:cs="Georgia" w:eastAsia="Georgia" w:hAnsi="Georgia"/>
          <w:sz w:val="24"/>
          <w:szCs w:val="24"/>
        </w:rPr>
        <w:t xml:space="preserve">The text is reliable. The story is true. The invitation is yours.</w:t>
      </w:r>
    </w:p>
    <w:p>
      <w:pPr>
        <w:spacing w:after="160" w:before="0"/>
        <w:ind w:firstLine="720"/>
      </w:pPr>
      <w:r>
        <w:rPr>
          <w:rFonts w:ascii="Georgia" w:cs="Georgia" w:eastAsia="Georgia" w:hAnsi="Georgia"/>
          <w:sz w:val="24"/>
          <w:szCs w:val="24"/>
        </w:rPr>
        <w:t xml:space="preserve">Take it up and read.</w:t>
      </w:r>
    </w:p>
    <w:p>
      <w:r>
        <w:br w:type="page"/>
      </w:r>
    </w:p>
    <w:p>
      <w:pPr>
        <w:pStyle w:val="Heading1"/>
        <w:spacing w:after="240" w:before="360"/>
      </w:pPr>
      <w:r>
        <w:rPr>
          <w:rFonts w:ascii="Georgia" w:cs="Georgia" w:eastAsia="Georgia" w:hAnsi="Georgia"/>
          <w:b/>
          <w:bCs/>
          <w:sz w:val="32"/>
          <w:szCs w:val="32"/>
        </w:rPr>
        <w:t xml:space="preserve">APPENDIX A: The Major Manuscript Families — A Primer for Careful Readers</w:t>
      </w:r>
    </w:p>
    <w:p>
      <w:pPr>
        <w:spacing w:after="160" w:before="0"/>
        <w:ind w:firstLine="720"/>
      </w:pPr>
      <w:r>
        <w:rPr>
          <w:rFonts w:ascii="Georgia" w:cs="Georgia" w:eastAsia="Georgia" w:hAnsi="Georgia"/>
          <w:sz w:val="24"/>
          <w:szCs w:val="24"/>
        </w:rPr>
        <w:t xml:space="preserve">This appendix is for readers who want to go deeper on the manuscript question and understand the terminology they will encounter in serious study of textual criticism.</w:t>
      </w:r>
    </w:p>
    <w:p>
      <w:pPr>
        <w:spacing w:after="160" w:before="0"/>
        <w:ind w:firstLine="720"/>
      </w:pPr>
      <w:r>
        <w:rPr>
          <w:rFonts w:ascii="Georgia" w:cs="Georgia" w:eastAsia="Georgia" w:hAnsi="Georgia"/>
          <w:sz w:val="24"/>
          <w:szCs w:val="24"/>
        </w:rPr>
        <w:t xml:space="preserve">New Testament manuscripts are grouped into text-types, also called manuscript families, based on the patterns of similarity they display. Scholars have identified three primary text-types: the Alexandrian, the Byzantine, and the Western.</w:t>
      </w:r>
    </w:p>
    <w:p>
      <w:pPr>
        <w:spacing w:after="160" w:before="0"/>
        <w:ind w:firstLine="720"/>
      </w:pPr>
      <w:r>
        <w:rPr>
          <w:rFonts w:ascii="Georgia" w:cs="Georgia" w:eastAsia="Georgia" w:hAnsi="Georgia"/>
          <w:sz w:val="24"/>
          <w:szCs w:val="24"/>
        </w:rPr>
        <w:t xml:space="preserve">The Alexandrian text-type is generally considered the most reliable for reconstructing the original New Testament text. Its manuscripts tend to be earlier and are characterized by a relatively short, unadorned text that does not appear to have been harmonized with parallel accounts or expanded for liturgical purposes. The Codex Sinaiticus and Codex Vaticanus, the two great fourth-century manuscripts, are the primary representatives. Most modern critical editions of the Greek New Testament and the translations based on them (ESV, NIV, NASB) follow the Alexandrian tradition in their primary text decisions.</w:t>
      </w:r>
    </w:p>
    <w:p>
      <w:pPr>
        <w:spacing w:after="160" w:before="0"/>
        <w:ind w:firstLine="720"/>
      </w:pPr>
      <w:r>
        <w:rPr>
          <w:rFonts w:ascii="Georgia" w:cs="Georgia" w:eastAsia="Georgia" w:hAnsi="Georgia"/>
          <w:sz w:val="24"/>
          <w:szCs w:val="24"/>
        </w:rPr>
        <w:t xml:space="preserve">The Byzantine text-type is represented by the vast majority of existing New Testament manuscripts — approximately 80 to 85 percent of the total. This reflects the dominance of the Byzantine church in medieval manuscript production. Byzantine manuscripts are generally later than Alexandrian manuscripts, and scholars have observed that the Byzantine text has a tendency toward expansion, harmonization, and clarification. Where two accounts differ, the Byzantine tradition often preserves a harmonized form that incorporates elements of both. Where a passage is difficult, the Byzantine text sometimes preserves a simpler reading that may reflect scribal clarification.</w:t>
      </w:r>
    </w:p>
    <w:p>
      <w:pPr>
        <w:spacing w:after="160" w:before="0"/>
        <w:ind w:firstLine="720"/>
      </w:pPr>
      <w:r>
        <w:rPr>
          <w:rFonts w:ascii="Georgia" w:cs="Georgia" w:eastAsia="Georgia" w:hAnsi="Georgia"/>
          <w:sz w:val="24"/>
          <w:szCs w:val="24"/>
        </w:rPr>
        <w:t xml:space="preserve">The King James Bible (1611) was translated from manuscripts in the Byzantine tradition, known as the Textus Receptus (Received Text). This explains why the KJV includes certain passages that are absent in newer translations based on Alexandrian manuscripts — for example, the longer ending of Mark (16:9-20) and the story of the woman caught in adultery (John 7:53-8:11), which are present in Byzantine manuscripts but absent in the earliest Alexandrian ones.</w:t>
      </w:r>
    </w:p>
    <w:p>
      <w:pPr>
        <w:spacing w:after="160" w:before="0"/>
        <w:ind w:firstLine="720"/>
      </w:pPr>
      <w:r>
        <w:rPr>
          <w:rFonts w:ascii="Georgia" w:cs="Georgia" w:eastAsia="Georgia" w:hAnsi="Georgia"/>
          <w:sz w:val="24"/>
          <w:szCs w:val="24"/>
        </w:rPr>
        <w:t xml:space="preserve">The Western text-type is found primarily in manuscripts from the Latin-speaking West — hence the name. It is characterized by paraphrase, expansion of narratives (especially in Acts, where the Western text is about 10 percent longer than the Alexandrian), and occasional conflation of readings from other traditions. Codex Bezae is the most important representative.</w:t>
      </w:r>
    </w:p>
    <w:p>
      <w:pPr>
        <w:spacing w:after="160" w:before="0"/>
        <w:ind w:firstLine="720"/>
      </w:pPr>
      <w:r>
        <w:rPr>
          <w:rFonts w:ascii="Georgia" w:cs="Georgia" w:eastAsia="Georgia" w:hAnsi="Georgia"/>
          <w:sz w:val="24"/>
          <w:szCs w:val="24"/>
        </w:rPr>
        <w:t xml:space="preserve">The existence of distinct text-types raises an interesting question: are the differences between them evidence of corruption, or evidence of the reliability of the overall transmission? The answer is the latter. The fact that scholars can identify distinct text-type families — and trace the history of each family's development — means that the text has been so carefully preserved that we can reconstruct not just the original but the history of the tradition's transmission. This is extraordinary. We know not just what the text says but how it got to us.</w:t>
      </w:r>
    </w:p>
    <w:p>
      <w:pPr>
        <w:spacing w:after="160" w:before="0"/>
        <w:ind w:firstLine="720"/>
      </w:pPr>
      <w:r>
        <w:rPr>
          <w:rFonts w:ascii="Georgia" w:cs="Georgia" w:eastAsia="Georgia" w:hAnsi="Georgia"/>
          <w:sz w:val="24"/>
          <w:szCs w:val="24"/>
        </w:rPr>
        <w:t xml:space="preserve">For practical purposes, the variations between text-types are documented in the footnotes of any responsible modern translation. When your Bible's footnote says "some manuscripts do not include this verse" or "other ancient authorities read..." — this is the apparatus of textual criticism making itself available to the ordinary reader. The transparency is itself evidence of the tradition's integrity. The scholarly community has not hidden the variants. It has published them.</w:t>
      </w:r>
    </w:p>
    <w:p>
      <w:r>
        <w:br w:type="page"/>
      </w:r>
    </w:p>
    <w:p>
      <w:pPr>
        <w:pStyle w:val="Heading1"/>
        <w:spacing w:after="240" w:before="360"/>
      </w:pPr>
      <w:r>
        <w:rPr>
          <w:rFonts w:ascii="Georgia" w:cs="Georgia" w:eastAsia="Georgia" w:hAnsi="Georgia"/>
          <w:b/>
          <w:bCs/>
          <w:sz w:val="32"/>
          <w:szCs w:val="32"/>
        </w:rPr>
        <w:t xml:space="preserve">APPENDIX B: Key Archaeological Sites and What They Proved</w:t>
      </w:r>
    </w:p>
    <w:p>
      <w:pPr>
        <w:spacing w:after="160" w:before="0"/>
        <w:ind w:firstLine="720"/>
      </w:pPr>
      <w:r>
        <w:rPr>
          <w:rFonts w:ascii="Georgia" w:cs="Georgia" w:eastAsia="Georgia" w:hAnsi="Georgia"/>
          <w:sz w:val="24"/>
          <w:szCs w:val="24"/>
        </w:rPr>
        <w:t xml:space="preserve">The following is a reference summary of the most significant archaeological finds relating to biblical reliability, for readers who want a compact reference.</w:t>
      </w:r>
    </w:p>
    <w:p>
      <w:pPr>
        <w:spacing w:after="160" w:before="0"/>
        <w:ind w:firstLine="720"/>
      </w:pPr>
      <w:r>
        <w:rPr>
          <w:rFonts w:ascii="Georgia" w:cs="Georgia" w:eastAsia="Georgia" w:hAnsi="Georgia"/>
          <w:sz w:val="24"/>
          <w:szCs w:val="24"/>
        </w:rPr>
        <w:t xml:space="preserve">TELL DAN STELE (9th century BC): Basalt stone monument erected by an Aramean king in northern Israel. Contains the phrase "House of David" — the first extra-biblical reference to the Davidic dynasty. Confirms the historical existence of David's royal line within approximately 150 years of David's reign.</w:t>
      </w:r>
    </w:p>
    <w:p>
      <w:pPr>
        <w:spacing w:after="160" w:before="0"/>
        <w:ind w:firstLine="720"/>
      </w:pPr>
      <w:r>
        <w:rPr>
          <w:rFonts w:ascii="Georgia" w:cs="Georgia" w:eastAsia="Georgia" w:hAnsi="Georgia"/>
          <w:sz w:val="24"/>
          <w:szCs w:val="24"/>
        </w:rPr>
        <w:t xml:space="preserve">MESHA STELE / MOABITE STONE (840 BC): Stone monument erected by King Mesha of Moab, describing his wars against Israel. Confirms the biblical account of Israel's conflict with Moab in 2 Kings 3, names the Israelite king Omri, and possibly contains a reference to the House of David.</w:t>
      </w:r>
    </w:p>
    <w:p>
      <w:pPr>
        <w:spacing w:after="160" w:before="0"/>
        <w:ind w:firstLine="720"/>
      </w:pPr>
      <w:r>
        <w:rPr>
          <w:rFonts w:ascii="Georgia" w:cs="Georgia" w:eastAsia="Georgia" w:hAnsi="Georgia"/>
          <w:sz w:val="24"/>
          <w:szCs w:val="24"/>
        </w:rPr>
        <w:t xml:space="preserve">SENNACHERIB PRISM (700 BC): Clay prism recording the Assyrian king's military campaigns, including his siege of Jerusalem in the time of Hezekiah. Matches the biblical account in 2 Kings 18-19 and Isaiah 36-37, including the detail that Jerusalem was besieged but not captured.</w:t>
      </w:r>
    </w:p>
    <w:p>
      <w:pPr>
        <w:spacing w:after="160" w:before="0"/>
        <w:ind w:firstLine="720"/>
      </w:pPr>
      <w:r>
        <w:rPr>
          <w:rFonts w:ascii="Georgia" w:cs="Georgia" w:eastAsia="Georgia" w:hAnsi="Georgia"/>
          <w:sz w:val="24"/>
          <w:szCs w:val="24"/>
        </w:rPr>
        <w:t xml:space="preserve">CYRUS CYLINDER (539 BC): Clay cylinder recording the decree of Cyrus the Great permitting deported peoples to return to their homelands. Confirms the biblical account of Cyrus's decree allowing the Jews to return from Babylonian exile (Ezra 1:1-4, Isaiah 44:28-45:1).</w:t>
      </w:r>
    </w:p>
    <w:p>
      <w:pPr>
        <w:spacing w:after="160" w:before="0"/>
        <w:ind w:firstLine="720"/>
      </w:pPr>
      <w:r>
        <w:rPr>
          <w:rFonts w:ascii="Georgia" w:cs="Georgia" w:eastAsia="Georgia" w:hAnsi="Georgia"/>
          <w:sz w:val="24"/>
          <w:szCs w:val="24"/>
        </w:rPr>
        <w:t xml:space="preserve">SILOAM TUNNEL INSCRIPTION (8th century BC): Inscription at the exit of Hezekiah's Tunnel in Jerusalem, recording the completion of the tunnel described in 2 Kings 20:20 and 2 Chronicles 32:30. The tunnel itself is among the most impressive surviving engineering works from the biblical period.</w:t>
      </w:r>
    </w:p>
    <w:p>
      <w:pPr>
        <w:spacing w:after="160" w:before="0"/>
        <w:ind w:firstLine="720"/>
      </w:pPr>
      <w:r>
        <w:rPr>
          <w:rFonts w:ascii="Georgia" w:cs="Georgia" w:eastAsia="Georgia" w:hAnsi="Georgia"/>
          <w:sz w:val="24"/>
          <w:szCs w:val="24"/>
        </w:rPr>
        <w:t xml:space="preserve">DEAD SEA SCROLLS (250 BC-68 AD): Nearly 900 documents discovered in caves near Qumran between 1947 and 1956. Include fragments of every Old Testament book except Esther. The Great Isaiah Scroll, dated to approximately 125 BC, is essentially identical to the medieval Masoretic text, demonstrating the remarkable stability of the Old Testament manuscript tradition across more than a thousand years.</w:t>
      </w:r>
    </w:p>
    <w:p>
      <w:pPr>
        <w:spacing w:after="160" w:before="0"/>
        <w:ind w:firstLine="720"/>
      </w:pPr>
      <w:r>
        <w:rPr>
          <w:rFonts w:ascii="Georgia" w:cs="Georgia" w:eastAsia="Georgia" w:hAnsi="Georgia"/>
          <w:sz w:val="24"/>
          <w:szCs w:val="24"/>
        </w:rPr>
        <w:t xml:space="preserve">NUZI TABLETS (15th-14th century BC): Thousands of clay tablets from the ancient Mesopotamian city of Nuzi, recording legal and social customs that match the social world of the Genesis patriarchs. Confirm the authenticity of the patriarchal narratives to the second millennium BC.</w:t>
      </w:r>
    </w:p>
    <w:p>
      <w:pPr>
        <w:spacing w:after="160" w:before="0"/>
        <w:ind w:firstLine="720"/>
      </w:pPr>
      <w:r>
        <w:rPr>
          <w:rFonts w:ascii="Georgia" w:cs="Georgia" w:eastAsia="Georgia" w:hAnsi="Georgia"/>
          <w:sz w:val="24"/>
          <w:szCs w:val="24"/>
        </w:rPr>
        <w:t xml:space="preserve">POOL OF BETHESDA (1st century AD): Excavation beneath the Church of St. Anne in Jerusalem revealed a first-century pool complex with five colonnades — exactly matching the description in John 5:2. A detail once cited against John's accuracy turned out to be precise historical confirmation.</w:t>
      </w:r>
    </w:p>
    <w:p>
      <w:pPr>
        <w:spacing w:after="160" w:before="0"/>
        <w:ind w:firstLine="720"/>
      </w:pPr>
      <w:r>
        <w:rPr>
          <w:rFonts w:ascii="Georgia" w:cs="Georgia" w:eastAsia="Georgia" w:hAnsi="Georgia"/>
          <w:sz w:val="24"/>
          <w:szCs w:val="24"/>
        </w:rPr>
        <w:t xml:space="preserve">PILATE INSCRIPTION (1st century AD): A stone inscription discovered at Caesarea Maritima in 1961 bearing the name "Pontius Pilatus" and identifying him as "Prefect of Judaea." Provides direct archaeological confirmation of Pilate's existence and title, matching the New Testament's references.</w:t>
      </w:r>
    </w:p>
    <w:p>
      <w:pPr>
        <w:spacing w:after="160" w:before="0"/>
        <w:ind w:firstLine="720"/>
      </w:pPr>
      <w:r>
        <w:rPr>
          <w:rFonts w:ascii="Georgia" w:cs="Georgia" w:eastAsia="Georgia" w:hAnsi="Georgia"/>
          <w:sz w:val="24"/>
          <w:szCs w:val="24"/>
        </w:rPr>
        <w:t xml:space="preserve">OSSUARY OF CAIAPHAS (1st century AD): An ornate ossuary (bone box) discovered in Jerusalem in 1990, bearing the inscription "Joseph son of Caiaphas." Widely accepted as the ossuary of the high priest Caiaphas who presided at Jesus's trial as described in Matthew 26.</w:t>
      </w:r>
    </w:p>
    <w:p>
      <w:pPr>
        <w:spacing w:after="160" w:before="0"/>
        <w:ind w:firstLine="720"/>
      </w:pPr>
      <w:r>
        <w:rPr>
          <w:rFonts w:ascii="Georgia" w:cs="Georgia" w:eastAsia="Georgia" w:hAnsi="Georgia"/>
          <w:sz w:val="24"/>
          <w:szCs w:val="24"/>
        </w:rPr>
        <w:t xml:space="preserve">GALLIO INSCRIPTION (Delphi, 52 AD): A stone inscription recording an imperial rescript to Gallio as "proconsul of Achaia." Confirms Luke's reference in Acts 18:12 to Gallio as "proconsul of Achaia" and allows scholars to date Paul's Corinthian ministry with unusual precision to approximately 50-52 AD.</w:t>
      </w:r>
    </w:p>
    <w:p>
      <w:pPr>
        <w:spacing w:after="160" w:before="0"/>
        <w:ind w:firstLine="720"/>
      </w:pPr>
      <w:r>
        <w:rPr>
          <w:rFonts w:ascii="Georgia" w:cs="Georgia" w:eastAsia="Georgia" w:hAnsi="Georgia"/>
          <w:sz w:val="24"/>
          <w:szCs w:val="24"/>
        </w:rPr>
        <w:t xml:space="preserve">ERASTUS INSCRIPTION (Corinth, 1st century AD): A stone pavement inscription in Corinth recording that "Erastus, in return for his aedileship, laid the pavement at his own expense." Paul mentions Erastus as a Corinthian associate in Romans 16:23. The inscription provides potential confirmation of this individual.</w:t>
      </w:r>
    </w:p>
    <w:p>
      <w:r>
        <w:br w:type="page"/>
      </w:r>
    </w:p>
    <w:p>
      <w:pPr>
        <w:pStyle w:val="Heading1"/>
        <w:spacing w:after="240" w:before="360"/>
      </w:pPr>
      <w:r>
        <w:rPr>
          <w:rFonts w:ascii="Georgia" w:cs="Georgia" w:eastAsia="Georgia" w:hAnsi="Georgia"/>
          <w:b/>
          <w:bCs/>
          <w:sz w:val="32"/>
          <w:szCs w:val="32"/>
        </w:rPr>
        <w:t xml:space="preserve">APPENDIX C: Key Scholars and Their Contributions</w:t>
      </w:r>
    </w:p>
    <w:p>
      <w:pPr>
        <w:spacing w:after="160" w:before="0"/>
        <w:ind w:firstLine="720"/>
      </w:pPr>
      <w:r>
        <w:rPr>
          <w:rFonts w:ascii="Georgia" w:cs="Georgia" w:eastAsia="Georgia" w:hAnsi="Georgia"/>
          <w:sz w:val="24"/>
          <w:szCs w:val="24"/>
        </w:rPr>
        <w:t xml:space="preserve">This appendix provides brief notes on scholars whose work is foundational for understanding the reliability case, for readers who want to pursue the arguments further.</w:t>
      </w:r>
    </w:p>
    <w:p>
      <w:pPr>
        <w:spacing w:after="160" w:before="0"/>
        <w:ind w:firstLine="720"/>
      </w:pPr>
      <w:r>
        <w:rPr>
          <w:rFonts w:ascii="Georgia" w:cs="Georgia" w:eastAsia="Georgia" w:hAnsi="Georgia"/>
          <w:sz w:val="24"/>
          <w:szCs w:val="24"/>
        </w:rPr>
        <w:t xml:space="preserve">F.F. BRUCE (1910-1990): Scottish-born biblical scholar, professor at Manchester. His book The New Testament Documents: Are They Reliable? (1943, multiple editions) remains one of the most accessible and well-argued introductory treatments. His Canon of Scripture (1988) is comprehensive and authoritative.</w:t>
      </w:r>
    </w:p>
    <w:p>
      <w:pPr>
        <w:spacing w:after="160" w:before="0"/>
        <w:ind w:firstLine="720"/>
      </w:pPr>
      <w:r>
        <w:rPr>
          <w:rFonts w:ascii="Georgia" w:cs="Georgia" w:eastAsia="Georgia" w:hAnsi="Georgia"/>
          <w:sz w:val="24"/>
          <w:szCs w:val="24"/>
        </w:rPr>
        <w:t xml:space="preserve">BRUCE METZGER (1914-2007): Princeton New Testament scholar, widely considered the dean of American textual criticism. His Text of the New Testament (multiple editions) is the standard scholarly treatment. His Textual Commentary on the Greek New Testament provides detailed discussion of significant variants.</w:t>
      </w:r>
    </w:p>
    <w:p>
      <w:pPr>
        <w:spacing w:after="160" w:before="0"/>
        <w:ind w:firstLine="720"/>
      </w:pPr>
      <w:r>
        <w:rPr>
          <w:rFonts w:ascii="Georgia" w:cs="Georgia" w:eastAsia="Georgia" w:hAnsi="Georgia"/>
          <w:sz w:val="24"/>
          <w:szCs w:val="24"/>
        </w:rPr>
        <w:t xml:space="preserve">WILLIAM FOXWELL ALBRIGHT (1891-1971): Johns Hopkins archaeologist and orientalist, arguably the twentieth century's most influential biblical archaeologist. His work on the Dead Sea Scrolls and ancient Near Eastern archaeology helped establish the historical reliability of the Old Testament.</w:t>
      </w:r>
    </w:p>
    <w:p>
      <w:pPr>
        <w:spacing w:after="160" w:before="0"/>
        <w:ind w:firstLine="720"/>
      </w:pPr>
      <w:r>
        <w:rPr>
          <w:rFonts w:ascii="Georgia" w:cs="Georgia" w:eastAsia="Georgia" w:hAnsi="Georgia"/>
          <w:sz w:val="24"/>
          <w:szCs w:val="24"/>
        </w:rPr>
        <w:t xml:space="preserve">K.A. KITCHEN (born 1932): Liverpool Egyptologist and ancient Near Eastern scholar. His On the Reliability of the Old Testament (2003) is the most comprehensive and technically rigorous defense of Old Testament historical reliability by a first-rank specialist in the relevant ancient civilizations.</w:t>
      </w:r>
    </w:p>
    <w:p>
      <w:pPr>
        <w:spacing w:after="160" w:before="0"/>
        <w:ind w:firstLine="720"/>
      </w:pPr>
      <w:r>
        <w:rPr>
          <w:rFonts w:ascii="Georgia" w:cs="Georgia" w:eastAsia="Georgia" w:hAnsi="Georgia"/>
          <w:sz w:val="24"/>
          <w:szCs w:val="24"/>
        </w:rPr>
        <w:t xml:space="preserve">WILLIAM RAMSAY (1851-1939): Scottish classical archaeologist and New Testament scholar. His excavations in Asia Minor and his study of Luke-Acts transformed his initial skepticism into confident affirmation of Luke's historical reliability. His books remain valuable.</w:t>
      </w:r>
    </w:p>
    <w:p>
      <w:pPr>
        <w:spacing w:after="160" w:before="0"/>
        <w:ind w:firstLine="720"/>
      </w:pPr>
      <w:r>
        <w:rPr>
          <w:rFonts w:ascii="Georgia" w:cs="Georgia" w:eastAsia="Georgia" w:hAnsi="Georgia"/>
          <w:sz w:val="24"/>
          <w:szCs w:val="24"/>
        </w:rPr>
        <w:t xml:space="preserve">RICHARD BAUCKHAM (born 1946): British New Testament scholar, professor at St. Andrews. His Jesus and the Eyewitnesses (2006) is the most thorough scholarly treatment of the eyewitness dimension of the Gospels, with wide-ranging implications for the reliability question.</w:t>
      </w:r>
    </w:p>
    <w:p>
      <w:pPr>
        <w:spacing w:after="160" w:before="0"/>
        <w:ind w:firstLine="720"/>
      </w:pPr>
      <w:r>
        <w:rPr>
          <w:rFonts w:ascii="Georgia" w:cs="Georgia" w:eastAsia="Georgia" w:hAnsi="Georgia"/>
          <w:sz w:val="24"/>
          <w:szCs w:val="24"/>
        </w:rPr>
        <w:t xml:space="preserve">DANIEL WALLACE (born 1952): Dallas Theological Seminary New Testament professor and director of the Center for the Study of New Testament Manuscripts. His Greek Grammar Beyond the Basics is the standard intermediate Greek grammar; his work on textual criticism is widely respected. His responses to Bart Ehrman's popular works are particularly valuable.</w:t>
      </w:r>
    </w:p>
    <w:p>
      <w:pPr>
        <w:spacing w:after="160" w:before="0"/>
        <w:ind w:firstLine="720"/>
      </w:pPr>
      <w:r>
        <w:rPr>
          <w:rFonts w:ascii="Georgia" w:cs="Georgia" w:eastAsia="Georgia" w:hAnsi="Georgia"/>
          <w:sz w:val="24"/>
          <w:szCs w:val="24"/>
        </w:rPr>
        <w:t xml:space="preserve">TIMOTHY PAUL JONES (born 1970): Southern Baptist Theological Seminary professor. His Misquoting Truth (2007) is an accessible and thorough response to Ehrman's Misquoting Jesus, carefully engaging the evidence.</w:t>
      </w:r>
    </w:p>
    <w:p>
      <w:pPr>
        <w:spacing w:after="160" w:before="0"/>
        <w:ind w:firstLine="720"/>
      </w:pPr>
      <w:r>
        <w:rPr>
          <w:rFonts w:ascii="Georgia" w:cs="Georgia" w:eastAsia="Georgia" w:hAnsi="Georgia"/>
          <w:sz w:val="24"/>
          <w:szCs w:val="24"/>
        </w:rPr>
        <w:t xml:space="preserve">JOHN A.T. ROBINSON (1919-1983): Anglican bishop and New Testament scholar. Not a conservative, but his Redating the New Testament (1976) made a rigorous case for early dates for all New Testament books, based purely on internal evidence, with implications that were much more favorable to historical reliability than his liberal theological commitments might have suggested.</w:t>
      </w:r>
    </w:p>
    <w:p>
      <w:pPr>
        <w:spacing w:after="160" w:before="0"/>
        <w:ind w:firstLine="720"/>
      </w:pPr>
      <w:r>
        <w:rPr>
          <w:rFonts w:ascii="Georgia" w:cs="Georgia" w:eastAsia="Georgia" w:hAnsi="Georgia"/>
          <w:sz w:val="24"/>
          <w:szCs w:val="24"/>
        </w:rPr>
        <w:t xml:space="preserve">MICHAEL KRUGER (born 1973): Reformed Theological Seminary president. His Canon Revisited (2012) and The Question of Canon (2013) are the most thorough recent scholarly treatments of the canon question, arguing against the conspiracy narratives and for the organic development of canonical recognition.</w:t>
      </w:r>
    </w:p>
    <w:p>
      <w:r>
        <w:br w:type="page"/>
      </w:r>
    </w:p>
    <w:p>
      <w:pPr>
        <w:pStyle w:val="Heading1"/>
        <w:spacing w:after="240" w:before="360"/>
      </w:pPr>
      <w:r>
        <w:rPr>
          <w:rFonts w:ascii="Georgia" w:cs="Georgia" w:eastAsia="Georgia" w:hAnsi="Georgia"/>
          <w:b/>
          <w:bCs/>
          <w:sz w:val="32"/>
          <w:szCs w:val="32"/>
        </w:rPr>
        <w:t xml:space="preserve">APPENDIX D: A Reading Plan for the Serious Inquirer</w:t>
      </w:r>
    </w:p>
    <w:p>
      <w:pPr>
        <w:spacing w:after="160" w:before="0"/>
        <w:ind w:firstLine="720"/>
      </w:pPr>
      <w:r>
        <w:rPr>
          <w:rFonts w:ascii="Georgia" w:cs="Georgia" w:eastAsia="Georgia" w:hAnsi="Georgia"/>
          <w:sz w:val="24"/>
          <w:szCs w:val="24"/>
        </w:rPr>
        <w:t xml:space="preserve">If this book has raised more questions than you arrived with, the following reading plan will help you pursue them systematically.</w:t>
      </w:r>
    </w:p>
    <w:p>
      <w:pPr>
        <w:spacing w:after="160" w:before="0"/>
        <w:ind w:firstLine="720"/>
      </w:pPr>
      <w:r>
        <w:rPr>
          <w:rFonts w:ascii="Georgia" w:cs="Georgia" w:eastAsia="Georgia" w:hAnsi="Georgia"/>
          <w:sz w:val="24"/>
          <w:szCs w:val="24"/>
        </w:rPr>
        <w:t xml:space="preserve">BEGIN WITH THE GOSPELS THEMSELVES. Whatever else you read about the Bible, nothing substitutes for reading the primary source. Read Mark in one sitting — it takes about two hours. Then read John. Then Matthew. Then Luke-Acts as a two-volume work. Read them asking the question a historian asks: What kind of document is this? What can I infer about its origin? What does the internal evidence suggest about the author's sources and purposes?</w:t>
      </w:r>
    </w:p>
    <w:p>
      <w:pPr>
        <w:spacing w:after="160" w:before="0"/>
        <w:ind w:firstLine="720"/>
      </w:pPr>
      <w:r>
        <w:rPr>
          <w:rFonts w:ascii="Georgia" w:cs="Georgia" w:eastAsia="Georgia" w:hAnsi="Georgia"/>
          <w:sz w:val="24"/>
          <w:szCs w:val="24"/>
        </w:rPr>
        <w:t xml:space="preserve">FOR THE MANUSCRIPT QUESTION: Read F.F. Bruce, The New Testament Documents: Are They Reliable? (available free online in older editions). Then, if you want more depth, Bruce Metzger and Bart Ehrman, The Text of the New Testament, 4th edition. Metzger represents the tradition; Ehrman represents the critical challenge. Reading them together gives you the actual state of the scholarly question.</w:t>
      </w:r>
    </w:p>
    <w:p>
      <w:pPr>
        <w:spacing w:after="160" w:before="0"/>
        <w:ind w:firstLine="720"/>
      </w:pPr>
      <w:r>
        <w:rPr>
          <w:rFonts w:ascii="Georgia" w:cs="Georgia" w:eastAsia="Georgia" w:hAnsi="Georgia"/>
          <w:sz w:val="24"/>
          <w:szCs w:val="24"/>
        </w:rPr>
        <w:t xml:space="preserve">FOR THE ARCHAEOLOGICAL QUESTION: Read K.A. Kitchen, On the Reliability of the Old Testament — at least the introduction and the chapters on the periods you are most interested in. It is long and technical in places, but the introduction is accessible. For the New Testament side, William Ramsay's The Bearing of Recent Discovery on the Trustworthiness of the New Testament (1915) is old but still valuable and freely available online.</w:t>
      </w:r>
    </w:p>
    <w:p>
      <w:pPr>
        <w:spacing w:after="160" w:before="0"/>
        <w:ind w:firstLine="720"/>
      </w:pPr>
      <w:r>
        <w:rPr>
          <w:rFonts w:ascii="Georgia" w:cs="Georgia" w:eastAsia="Georgia" w:hAnsi="Georgia"/>
          <w:sz w:val="24"/>
          <w:szCs w:val="24"/>
        </w:rPr>
        <w:t xml:space="preserve">FOR THE CANON QUESTION: Read Michael Kruger, The Question of Canon. It is scholarly but accessible. Then, if you want more context on the Gnostic gospels and what was excluded, read Bart Ehrman's Lost Christianities alongside Craig Evans's Fabricating Jesus — one presents the critical case, the other responds to it directly.</w:t>
      </w:r>
    </w:p>
    <w:p>
      <w:pPr>
        <w:spacing w:after="160" w:before="0"/>
        <w:ind w:firstLine="720"/>
      </w:pPr>
      <w:r>
        <w:rPr>
          <w:rFonts w:ascii="Georgia" w:cs="Georgia" w:eastAsia="Georgia" w:hAnsi="Georgia"/>
          <w:sz w:val="24"/>
          <w:szCs w:val="24"/>
        </w:rPr>
        <w:t xml:space="preserve">FOR THE RESURRECTION: Read N.T. Wright, The Resurrection of the Son of God — it is the most thorough historical treatment of the resurrection question in modern scholarship, by a scholar who is both rigorously historical and committed to the resurrection's reality. Gary Habermas and Mike Licona, The Case for the Resurrection of Jesus, is more accessible and handles the objections directly.</w:t>
      </w:r>
    </w:p>
    <w:p>
      <w:pPr>
        <w:spacing w:after="160" w:before="0"/>
        <w:ind w:firstLine="720"/>
      </w:pPr>
      <w:r>
        <w:rPr>
          <w:rFonts w:ascii="Georgia" w:cs="Georgia" w:eastAsia="Georgia" w:hAnsi="Georgia"/>
          <w:sz w:val="24"/>
          <w:szCs w:val="24"/>
        </w:rPr>
        <w:t xml:space="preserve">FOR THE DOCTRINE OF SCRIPTURE: Read Wayne Grudem's chapter on Scripture in Systematic Theology for a comprehensive evangelical treatment. Then read John Webster, Holy Scripture for a more academic but genuinely illuminating dogmatic perspective. If you want the classic conservative statement, B.B. Warfield's Inspiration and Authority of the Bible is available free online and remains essential reading.</w:t>
      </w:r>
    </w:p>
    <w:p>
      <w:pPr>
        <w:spacing w:after="160" w:before="0"/>
        <w:ind w:firstLine="720"/>
      </w:pPr>
      <w:r>
        <w:rPr>
          <w:rFonts w:ascii="Georgia" w:cs="Georgia" w:eastAsia="Georgia" w:hAnsi="Georgia"/>
          <w:sz w:val="24"/>
          <w:szCs w:val="24"/>
        </w:rPr>
        <w:t xml:space="preserve">FOR THE HARD QUESTIONS ABOUT THE OLD TESTAMENT: Paul Copan and Matthew Flannagan, Did God Really Command Genocide? addresses the most difficult moral questions in the Old Testament directly and carefully.</w:t>
      </w:r>
    </w:p>
    <w:p>
      <w:pPr>
        <w:spacing w:after="160" w:before="0"/>
        <w:ind w:firstLine="720"/>
      </w:pPr>
      <w:r>
        <w:rPr>
          <w:rFonts w:ascii="Georgia" w:cs="Georgia" w:eastAsia="Georgia" w:hAnsi="Georgia"/>
          <w:sz w:val="24"/>
          <w:szCs w:val="24"/>
        </w:rPr>
        <w:t xml:space="preserve">This list is not exhaustive. Every one of these books has a bibliography that will take you deeper. But the list gives you a path through the scholarship — from accessible introductions to thorough academic treatments — that will equip you to engage the questions with confidence.</w:t>
      </w:r>
    </w:p>
    <w:p>
      <w:pPr>
        <w:spacing w:after="160" w:before="0"/>
        <w:ind w:firstLine="720"/>
      </w:pPr>
      <w:r>
        <w:rPr>
          <w:rFonts w:ascii="Georgia" w:cs="Georgia" w:eastAsia="Georgia" w:hAnsi="Georgia"/>
          <w:sz w:val="24"/>
          <w:szCs w:val="24"/>
        </w:rPr>
        <w:t xml:space="preserve">The case is stronger than the culture has told you. The more carefully you follow the evidence, the more clearly you will see it.</w:t>
      </w:r>
    </w:p>
    <w:p>
      <w:r>
        <w:br w:type="page"/>
      </w:r>
    </w:p>
    <w:p>
      <w:pPr>
        <w:pStyle w:val="Heading1"/>
        <w:spacing w:after="240" w:before="360"/>
      </w:pPr>
      <w:r>
        <w:rPr>
          <w:rFonts w:ascii="Georgia" w:cs="Georgia" w:eastAsia="Georgia" w:hAnsi="Georgia"/>
          <w:b/>
          <w:bCs/>
          <w:sz w:val="32"/>
          <w:szCs w:val="32"/>
        </w:rPr>
        <w:t xml:space="preserve">Chapter 31: What the Scrolls in the Desert Proved</w:t>
      </w:r>
    </w:p>
    <w:p>
      <w:pPr>
        <w:spacing w:after="160" w:before="0"/>
        <w:ind w:firstLine="720"/>
      </w:pPr>
      <w:r>
        <w:rPr>
          <w:rFonts w:ascii="Georgia" w:cs="Georgia" w:eastAsia="Georgia" w:hAnsi="Georgia"/>
          <w:sz w:val="24"/>
          <w:szCs w:val="24"/>
        </w:rPr>
        <w:t xml:space="preserve">In 1947, a Bedouin shepherd named Muhammad edh-Dhib threw a stone into a cave near the Dead Sea and heard something break. He climbed in to investigate. What he found would change the study of the Bible permanently.</w:t>
      </w:r>
    </w:p>
    <w:p>
      <w:pPr>
        <w:spacing w:after="160" w:before="0"/>
        <w:ind w:firstLine="720"/>
      </w:pPr>
      <w:r>
        <w:rPr>
          <w:rFonts w:ascii="Georgia" w:cs="Georgia" w:eastAsia="Georgia" w:hAnsi="Georgia"/>
          <w:sz w:val="24"/>
          <w:szCs w:val="24"/>
        </w:rPr>
        <w:t xml:space="preserve">The cave held clay jars. Inside the jars were ancient scrolls wrapped in linen, sealed against moisture and time. The shepherd did not know what he had found. He sold them. Eventually, word reached scholars. Eventually, scholars reached the caves. And what came out of those caves — nearly 900 documents, fragments of approximately 220 different manuscripts, recovered across eleven separate caves over the next decade — is the most significant manuscript discovery in the history of biblical scholarship.</w:t>
      </w:r>
    </w:p>
    <w:p>
      <w:pPr>
        <w:spacing w:after="160" w:before="0"/>
        <w:ind w:firstLine="720"/>
      </w:pPr>
      <w:r>
        <w:rPr>
          <w:rFonts w:ascii="Georgia" w:cs="Georgia" w:eastAsia="Georgia" w:hAnsi="Georgia"/>
          <w:sz w:val="24"/>
          <w:szCs w:val="24"/>
        </w:rPr>
        <w:t xml:space="preserve">The Dead Sea Scrolls. Written between approximately 250 BC and 68 AD. Preserved for nearly two thousand years in the dry air of the Judean desert. Found by a boy looking for a lost goat.</w:t>
      </w:r>
    </w:p>
    <w:p>
      <w:pPr>
        <w:spacing w:after="160" w:before="0"/>
        <w:ind w:firstLine="720"/>
      </w:pPr>
      <w:r>
        <w:rPr>
          <w:rFonts w:ascii="Georgia" w:cs="Georgia" w:eastAsia="Georgia" w:hAnsi="Georgia"/>
          <w:sz w:val="24"/>
          <w:szCs w:val="24"/>
        </w:rPr>
        <w:t xml:space="preserve">This is not the place to catalog everything the Scrolls contain or everything they have taught us — that would require its own book. But one dimension of what they proved is worth sitting with carefully.</w:t>
      </w:r>
    </w:p>
    <w:p>
      <w:pPr>
        <w:spacing w:after="160" w:before="0"/>
        <w:ind w:firstLine="720"/>
      </w:pPr>
      <w:r>
        <w:rPr>
          <w:rFonts w:ascii="Georgia" w:cs="Georgia" w:eastAsia="Georgia" w:hAnsi="Georgia"/>
          <w:sz w:val="24"/>
          <w:szCs w:val="24"/>
        </w:rPr>
        <w:t xml:space="preserve">Before the Scrolls, the oldest complete manuscript of the Hebrew Old Testament was the Leningrad Codex, dated to 1008 AD. That is the year one thousand and eight. The oldest manuscripts scholars were working from were approximately a thousand years removed from the period they described. Critics of biblical reliability pointed to this gap with understandable concern. A thousand years of copying, they argued, is ample time for error, revision, and theological corruption to accumulate.</w:t>
      </w:r>
    </w:p>
    <w:p>
      <w:pPr>
        <w:spacing w:after="160" w:before="0"/>
        <w:ind w:firstLine="720"/>
      </w:pPr>
      <w:r>
        <w:rPr>
          <w:rFonts w:ascii="Georgia" w:cs="Georgia" w:eastAsia="Georgia" w:hAnsi="Georgia"/>
          <w:sz w:val="24"/>
          <w:szCs w:val="24"/>
        </w:rPr>
        <w:t xml:space="preserve">Then the Scrolls arrived, and the gap collapsed.</w:t>
      </w:r>
    </w:p>
    <w:p>
      <w:pPr>
        <w:spacing w:after="160" w:before="0"/>
        <w:ind w:firstLine="720"/>
      </w:pPr>
      <w:r>
        <w:rPr>
          <w:rFonts w:ascii="Georgia" w:cs="Georgia" w:eastAsia="Georgia" w:hAnsi="Georgia"/>
          <w:sz w:val="24"/>
          <w:szCs w:val="24"/>
        </w:rPr>
        <w:t xml:space="preserve">The Great Isaiah Scroll — found in Cave 1, dated by paleographic analysis to approximately 125 BC — is essentially the same text as the medieval Masoretic Isaiah that had been the basis of every Old Testament translation for centuries. Not similar. Not roughly comparable. Essentially identical, across more than a thousand years of manuscript tradition.</w:t>
      </w:r>
    </w:p>
    <w:p>
      <w:pPr>
        <w:spacing w:after="160" w:before="0"/>
        <w:ind w:firstLine="720"/>
      </w:pPr>
      <w:r>
        <w:rPr>
          <w:rFonts w:ascii="Georgia" w:cs="Georgia" w:eastAsia="Georgia" w:hAnsi="Georgia"/>
          <w:sz w:val="24"/>
          <w:szCs w:val="24"/>
        </w:rPr>
        <w:t xml:space="preserve">Think about that. Think about what it means. A text copied and recopied by hand for eleven centuries, across political upheavals and dispersions and persecutions and the destruction of the Temple, arrived at 1008 AD in essentially the same condition it existed in 125 BC. The copyists — the Masoretes, who developed elaborate counting systems to catch every error — had done their work with extraordinary fidelity.</w:t>
      </w:r>
    </w:p>
    <w:p>
      <w:pPr>
        <w:spacing w:after="160" w:before="0"/>
        <w:ind w:firstLine="720"/>
      </w:pPr>
      <w:r>
        <w:rPr>
          <w:rFonts w:ascii="Georgia" w:cs="Georgia" w:eastAsia="Georgia" w:hAnsi="Georgia"/>
          <w:sz w:val="24"/>
          <w:szCs w:val="24"/>
        </w:rPr>
        <w:t xml:space="preserve">There are variants. Of course there are variants. No human copying project produces zero variation. But the variants in Isaiah are minor. Spelling. Minor phrasing. Occasional transpositions. Nothing that affects doctrine. Nothing that affects the storyline. Nothing that changes the meaning of a single significant passage.</w:t>
      </w:r>
    </w:p>
    <w:p>
      <w:pPr>
        <w:spacing w:after="160" w:before="0"/>
        <w:ind w:firstLine="720"/>
      </w:pPr>
      <w:r>
        <w:rPr>
          <w:rFonts w:ascii="Georgia" w:cs="Georgia" w:eastAsia="Georgia" w:hAnsi="Georgia"/>
          <w:sz w:val="24"/>
          <w:szCs w:val="24"/>
        </w:rPr>
        <w:t xml:space="preserve">The argument from the gap, which once seemed formidable, collapsed under the weight of the evidence. The Scrolls did not prove the Bible is divinely inspired. That is a theological claim that sits beyond the reach of archaeology. But they proved something that skeptics had denied: that the Old Testament text was transmitted with extraordinary reliability across more than a millennium of copying.</w:t>
      </w:r>
    </w:p>
    <w:p>
      <w:pPr>
        <w:spacing w:after="160" w:before="0"/>
        <w:ind w:firstLine="720"/>
      </w:pPr>
      <w:r>
        <w:rPr>
          <w:rFonts w:ascii="Georgia" w:cs="Georgia" w:eastAsia="Georgia" w:hAnsi="Georgia"/>
          <w:sz w:val="24"/>
          <w:szCs w:val="24"/>
        </w:rPr>
        <w:t xml:space="preserve">The evidence does not require a leap. The evidence is the floor you are already standing on.</w:t>
      </w:r>
    </w:p>
    <w:p>
      <w:pPr>
        <w:spacing w:after="160" w:before="0"/>
        <w:ind w:firstLine="720"/>
      </w:pPr>
      <w:r>
        <w:rPr>
          <w:rFonts w:ascii="Georgia" w:cs="Georgia" w:eastAsia="Georgia" w:hAnsi="Georgia"/>
          <w:sz w:val="24"/>
          <w:szCs w:val="24"/>
        </w:rPr>
        <w:t xml:space="preserve">There is something else the Scrolls proved, something less often discussed but equally important.</w:t>
      </w:r>
    </w:p>
    <w:p>
      <w:pPr>
        <w:spacing w:after="160" w:before="0"/>
        <w:ind w:firstLine="720"/>
      </w:pPr>
      <w:r>
        <w:rPr>
          <w:rFonts w:ascii="Georgia" w:cs="Georgia" w:eastAsia="Georgia" w:hAnsi="Georgia"/>
          <w:sz w:val="24"/>
          <w:szCs w:val="24"/>
        </w:rPr>
        <w:t xml:space="preserve">Among the 900 documents, scholars found not just biblical manuscripts but also sectarian texts — the rules and beliefs and practices of the Qumran community, probably an Essene sect, that had hidden these documents before the Roman army arrived in 68 AD. These sectarian texts show us what Jewish messianic expectation looked like in the first century. They show us what categories were available. They show us the interpretive frameworks the early Jewish world used.</w:t>
      </w:r>
    </w:p>
    <w:p>
      <w:pPr>
        <w:spacing w:after="160" w:before="0"/>
        <w:ind w:firstLine="720"/>
      </w:pPr>
      <w:r>
        <w:rPr>
          <w:rFonts w:ascii="Georgia" w:cs="Georgia" w:eastAsia="Georgia" w:hAnsi="Georgia"/>
          <w:sz w:val="24"/>
          <w:szCs w:val="24"/>
        </w:rPr>
        <w:t xml:space="preserve">And what they show us is that the early Christian movement's reading of the Old Testament — the claim that Jesus fulfilled the messianic prophecies — was not an invented retrospective reading imposed centuries later. The categories were already there. The expectations were already there. The interpretive tradition connecting servant, king, priest, and prophet was already developed. When the early Christians said Jesus was the fulfillment of what the Scrolls called "the Teacher of Righteousness" expectation, they were speaking a language their contemporaries recognized, not inventing a new dialect.</w:t>
      </w:r>
    </w:p>
    <w:p>
      <w:pPr>
        <w:spacing w:after="160" w:before="0"/>
        <w:ind w:firstLine="720"/>
      </w:pPr>
      <w:r>
        <w:rPr>
          <w:rFonts w:ascii="Georgia" w:cs="Georgia" w:eastAsia="Georgia" w:hAnsi="Georgia"/>
          <w:sz w:val="24"/>
          <w:szCs w:val="24"/>
        </w:rPr>
        <w:t xml:space="preserve">The context the Scrolls provide is not a threat to the New Testament. It is a frame that makes the New Testament more legible.</w:t>
      </w:r>
    </w:p>
    <w:p>
      <w:pPr>
        <w:spacing w:after="160" w:before="0"/>
        <w:ind w:firstLine="720"/>
      </w:pPr>
      <w:r>
        <w:rPr>
          <w:rFonts w:ascii="Georgia" w:cs="Georgia" w:eastAsia="Georgia" w:hAnsi="Georgia"/>
          <w:sz w:val="24"/>
          <w:szCs w:val="24"/>
        </w:rPr>
        <w:t xml:space="preserve">Eleven caves. Nearly 900 documents. A boy with a stone and a broken jar. The evidence had been waiting in the desert for two thousand years, kept dry by the climate, kept sealed by the clay, kept safe by geography. When it finally spoke, it confirmed what the manuscript tradition had always claimed about itself.</w:t>
      </w:r>
    </w:p>
    <w:p>
      <w:r>
        <w:br w:type="page"/>
      </w:r>
    </w:p>
    <w:p>
      <w:pPr>
        <w:pStyle w:val="Heading1"/>
        <w:spacing w:after="240" w:before="360"/>
      </w:pPr>
      <w:r>
        <w:rPr>
          <w:rFonts w:ascii="Georgia" w:cs="Georgia" w:eastAsia="Georgia" w:hAnsi="Georgia"/>
          <w:b/>
          <w:bCs/>
          <w:sz w:val="32"/>
          <w:szCs w:val="32"/>
        </w:rPr>
        <w:t xml:space="preserve">Chapter 32: When Luke Was Wrong — and Then He Wasn't</w:t>
      </w:r>
    </w:p>
    <w:p>
      <w:pPr>
        <w:spacing w:after="160" w:before="0"/>
        <w:ind w:firstLine="720"/>
      </w:pPr>
      <w:r>
        <w:rPr>
          <w:rFonts w:ascii="Georgia" w:cs="Georgia" w:eastAsia="Georgia" w:hAnsi="Georgia"/>
          <w:sz w:val="24"/>
          <w:szCs w:val="24"/>
        </w:rPr>
        <w:t xml:space="preserve">For most of the nineteenth century, one of the standard criticisms of the New Testament was that Luke was a careless historian. The charge was specific. Luke made verifiable errors. He named officials who didn't exist. He described titles that were historically incorrect. He referenced events in the wrong sequence. This was the consensus among critical scholars.</w:t>
      </w:r>
    </w:p>
    <w:p>
      <w:pPr>
        <w:spacing w:after="160" w:before="0"/>
        <w:ind w:firstLine="720"/>
      </w:pPr>
      <w:r>
        <w:rPr>
          <w:rFonts w:ascii="Georgia" w:cs="Georgia" w:eastAsia="Georgia" w:hAnsi="Georgia"/>
          <w:sz w:val="24"/>
          <w:szCs w:val="24"/>
        </w:rPr>
        <w:t xml:space="preserve">William Ramsay accepted that consensus. He was a Scottish archaeologist, trained at Oxford and Göttingen, operating in the late nineteenth century when historical skepticism about the New Testament was at its peak. He had no theological agenda. He planned to prove Luke unreliable through archaeology — to dig up the evidence, examine it against Luke's claims, and demonstrate conclusively that Luke was not a first-rate historian.</w:t>
      </w:r>
    </w:p>
    <w:p>
      <w:pPr>
        <w:spacing w:after="160" w:before="0"/>
        <w:ind w:firstLine="720"/>
      </w:pPr>
      <w:r>
        <w:rPr>
          <w:rFonts w:ascii="Georgia" w:cs="Georgia" w:eastAsia="Georgia" w:hAnsi="Georgia"/>
          <w:sz w:val="24"/>
          <w:szCs w:val="24"/>
        </w:rPr>
        <w:t xml:space="preserve">He spent years doing exactly that.</w:t>
      </w:r>
    </w:p>
    <w:p>
      <w:pPr>
        <w:spacing w:after="160" w:before="0"/>
        <w:ind w:firstLine="720"/>
      </w:pPr>
      <w:r>
        <w:rPr>
          <w:rFonts w:ascii="Georgia" w:cs="Georgia" w:eastAsia="Georgia" w:hAnsi="Georgia"/>
          <w:sz w:val="24"/>
          <w:szCs w:val="24"/>
        </w:rPr>
        <w:t xml:space="preserve">And then he stopped. Not because he gave up. Because he had proved the opposite of what he intended.</w:t>
      </w:r>
    </w:p>
    <w:p>
      <w:pPr>
        <w:spacing w:after="160" w:before="0"/>
        <w:ind w:firstLine="720"/>
      </w:pPr>
      <w:r>
        <w:rPr>
          <w:rFonts w:ascii="Georgia" w:cs="Georgia" w:eastAsia="Georgia" w:hAnsi="Georgia"/>
          <w:sz w:val="24"/>
          <w:szCs w:val="24"/>
        </w:rPr>
        <w:t xml:space="preserve">The details Ramsay had expected to refute turned out, on examination, to be precisely correct. The title "politarch" (ruler of the city), which Luke uses in Acts 17:6 for the officials in Thessalonica — a title critics said Luke invented — turned out to be confirmed by nineteen inscriptions, seventeen of them in Macedonia, exactly the region Luke describes. The precise sequence of Roman administrative titles Luke uses in Acts — proconsul, propraetor, praetor, tetrarch — turned out to match the administrative structures of the specific provinces he described at the specific times he describes them, in a period when those structures were in constant flux. Luke got every one right.</w:t>
      </w:r>
    </w:p>
    <w:p>
      <w:pPr>
        <w:spacing w:after="160" w:before="0"/>
        <w:ind w:firstLine="720"/>
      </w:pPr>
      <w:r>
        <w:rPr>
          <w:rFonts w:ascii="Georgia" w:cs="Georgia" w:eastAsia="Georgia" w:hAnsi="Georgia"/>
          <w:sz w:val="24"/>
          <w:szCs w:val="24"/>
        </w:rPr>
        <w:t xml:space="preserve">The more Ramsay dug, the more the ground confirmed Luke. He excavated in Asia Minor for years. He found confirmation after confirmation. He wrote books documenting his findings. He declared publicly, after this extended investigation, that Luke was one of the greatest historians of antiquity.</w:t>
      </w:r>
    </w:p>
    <w:p>
      <w:pPr>
        <w:spacing w:after="160" w:before="0"/>
        <w:ind w:firstLine="720"/>
      </w:pPr>
      <w:r>
        <w:rPr>
          <w:rFonts w:ascii="Georgia" w:cs="Georgia" w:eastAsia="Georgia" w:hAnsi="Georgia"/>
          <w:sz w:val="24"/>
          <w:szCs w:val="24"/>
        </w:rPr>
        <w:t xml:space="preserve">That is not a small claim. Ramsay was not a credulous believer looking to confirm his faith. He was a rigorous archaeologist who had begun as a skeptic and followed the evidence to a different conclusion.</w:t>
      </w:r>
    </w:p>
    <w:p>
      <w:pPr>
        <w:spacing w:after="160" w:before="0"/>
        <w:ind w:firstLine="720"/>
      </w:pPr>
      <w:r>
        <w:rPr>
          <w:rFonts w:ascii="Georgia" w:cs="Georgia" w:eastAsia="Georgia" w:hAnsi="Georgia"/>
          <w:sz w:val="24"/>
          <w:szCs w:val="24"/>
        </w:rPr>
        <w:t xml:space="preserve">The Gallio inscription, which we discussed in the appendix, is one example. Luke identifies Gallio as "proconsul of Achaia" in Acts 18:12. The title was significant — and historically specific. Achaia was a senatorial province from 27 BC to about 15 AD, then an imperial province, then returned to senatorial status in 44 AD. The title "proconsul" only applied during its senatorial periods. Luke uses it for a period when it applied. The inscription found at Delphi confirms both the title and the man, and allows scholars to date Paul's Corinthian ministry with unusual precision.</w:t>
      </w:r>
    </w:p>
    <w:p>
      <w:pPr>
        <w:spacing w:after="160" w:before="0"/>
        <w:ind w:firstLine="720"/>
      </w:pPr>
      <w:r>
        <w:rPr>
          <w:rFonts w:ascii="Georgia" w:cs="Georgia" w:eastAsia="Georgia" w:hAnsi="Georgia"/>
          <w:sz w:val="24"/>
          <w:szCs w:val="24"/>
        </w:rPr>
        <w:t xml:space="preserve">Luke did not guess. He knew.</w:t>
      </w:r>
    </w:p>
    <w:p>
      <w:pPr>
        <w:spacing w:after="160" w:before="0"/>
        <w:ind w:firstLine="720"/>
      </w:pPr>
      <w:r>
        <w:rPr>
          <w:rFonts w:ascii="Georgia" w:cs="Georgia" w:eastAsia="Georgia" w:hAnsi="Georgia"/>
          <w:sz w:val="24"/>
          <w:szCs w:val="24"/>
        </w:rPr>
        <w:t xml:space="preserve">The Pool of Bethesda, described in John 5:2 with five colonnades, was dismissed by nineteenth-century critics as a literary invention — no one had found a five-colonnaded pool in Jerusalem. Excavations under the Church of St. Anne, conducted in the twentieth century, revealed exactly that pool with exactly five colonnades. The detail dismissed as evidence of John's unreliability turned out to be evidence of his precision.</w:t>
      </w:r>
    </w:p>
    <w:p>
      <w:pPr>
        <w:spacing w:after="160" w:before="0"/>
        <w:ind w:firstLine="720"/>
      </w:pPr>
      <w:r>
        <w:rPr>
          <w:rFonts w:ascii="Georgia" w:cs="Georgia" w:eastAsia="Georgia" w:hAnsi="Georgia"/>
          <w:sz w:val="24"/>
          <w:szCs w:val="24"/>
        </w:rPr>
        <w:t xml:space="preserve">There is a pattern here. The pattern is not universal — archaeology does not confirm every detail of every biblical account, and honest scholars acknowledge the complexity. There are questions that remain open. There are sites that have not been excavated. There are records that have not survived. History does not yield a complete accounting of itself.</w:t>
      </w:r>
    </w:p>
    <w:p>
      <w:pPr>
        <w:spacing w:after="160" w:before="0"/>
        <w:ind w:firstLine="720"/>
      </w:pPr>
      <w:r>
        <w:rPr>
          <w:rFonts w:ascii="Georgia" w:cs="Georgia" w:eastAsia="Georgia" w:hAnsi="Georgia"/>
          <w:sz w:val="24"/>
          <w:szCs w:val="24"/>
        </w:rPr>
        <w:t xml:space="preserve">But the pattern, accumulated across more than a century of archaeology, runs consistently in one direction: when the evidence arrives, Luke tends to look right. John tends to look right. The details that skeptics cited as proof of invention tend, on examination, to turn out to be proof of knowledge.</w:t>
      </w:r>
    </w:p>
    <w:p>
      <w:pPr>
        <w:spacing w:after="160" w:before="0"/>
        <w:ind w:firstLine="720"/>
      </w:pPr>
      <w:r>
        <w:rPr>
          <w:rFonts w:ascii="Georgia" w:cs="Georgia" w:eastAsia="Georgia" w:hAnsi="Georgia"/>
          <w:sz w:val="24"/>
          <w:szCs w:val="24"/>
        </w:rPr>
        <w:t xml:space="preserve">The skeptical consensus of the nineteenth century was built on the absence of evidence. When the evidence arrived, the consensus collapsed.</w:t>
      </w:r>
    </w:p>
    <w:p>
      <w:pPr>
        <w:spacing w:after="160" w:before="0"/>
        <w:ind w:firstLine="720"/>
      </w:pPr>
      <w:r>
        <w:rPr>
          <w:rFonts w:ascii="Georgia" w:cs="Georgia" w:eastAsia="Georgia" w:hAnsi="Georgia"/>
          <w:sz w:val="24"/>
          <w:szCs w:val="24"/>
        </w:rPr>
        <w:t xml:space="preserve">You can dismiss one confirmed detail as coincidence. You can dismiss two as lucky guesses. At some point, the accumulation of confirmations requires a different explanation. The author knew what he was writing about. He was there, or he spoke with people who were. He had access to information that has since been confirmed by sources he could not have known about.</w:t>
      </w:r>
    </w:p>
    <w:p>
      <w:pPr>
        <w:spacing w:after="160" w:before="0"/>
        <w:ind w:firstLine="720"/>
      </w:pPr>
      <w:r>
        <w:rPr>
          <w:rFonts w:ascii="Georgia" w:cs="Georgia" w:eastAsia="Georgia" w:hAnsi="Georgia"/>
          <w:sz w:val="24"/>
          <w:szCs w:val="24"/>
        </w:rPr>
        <w:t xml:space="preserve">That is what the evidence shows. Not that Luke was divinely inspired — that is a theological claim. But that he was a careful, accurate, knowledgeable historian whose account of the first century world has been confirmed repeatedly by independent archaeological and historical evidence.</w:t>
      </w:r>
    </w:p>
    <w:p>
      <w:pPr>
        <w:spacing w:after="160" w:before="0"/>
        <w:ind w:firstLine="720"/>
      </w:pPr>
      <w:r>
        <w:rPr>
          <w:rFonts w:ascii="Georgia" w:cs="Georgia" w:eastAsia="Georgia" w:hAnsi="Georgia"/>
          <w:sz w:val="24"/>
          <w:szCs w:val="24"/>
        </w:rPr>
        <w:t xml:space="preserve">That is worth something. In fact, it is worth a great deal.</w:t>
      </w:r>
    </w:p>
    <w:p>
      <w:r>
        <w:br w:type="page"/>
      </w:r>
    </w:p>
    <w:p>
      <w:pPr>
        <w:pStyle w:val="Heading1"/>
        <w:spacing w:after="240" w:before="360"/>
      </w:pPr>
      <w:r>
        <w:rPr>
          <w:rFonts w:ascii="Georgia" w:cs="Georgia" w:eastAsia="Georgia" w:hAnsi="Georgia"/>
          <w:b/>
          <w:bCs/>
          <w:sz w:val="32"/>
          <w:szCs w:val="32"/>
        </w:rPr>
        <w:t xml:space="preserve">Chapter 33: The Problem of Alleged Contradictions</w:t>
      </w:r>
    </w:p>
    <w:p>
      <w:pPr>
        <w:spacing w:after="160" w:before="0"/>
        <w:ind w:firstLine="720"/>
      </w:pPr>
      <w:r>
        <w:rPr>
          <w:rFonts w:ascii="Georgia" w:cs="Georgia" w:eastAsia="Georgia" w:hAnsi="Georgia"/>
          <w:sz w:val="24"/>
          <w:szCs w:val="24"/>
        </w:rPr>
        <w:t xml:space="preserve">This chapter is for the reader who has encountered the list.</w:t>
      </w:r>
    </w:p>
    <w:p>
      <w:pPr>
        <w:spacing w:after="160" w:before="0"/>
        <w:ind w:firstLine="720"/>
      </w:pPr>
      <w:r>
        <w:rPr>
          <w:rFonts w:ascii="Georgia" w:cs="Georgia" w:eastAsia="Georgia" w:hAnsi="Georgia"/>
          <w:sz w:val="24"/>
          <w:szCs w:val="24"/>
        </w:rPr>
        <w:t xml:space="preserve">You know the one. It circulates online, in skeptical forums, in books written to dismantle faith. The list of alleged Bible contradictions. Sometimes fifty items, sometimes a hundred, sometimes three hundred. The implication is devastating: a book this internally inconsistent cannot be trusted. If it can't get its own details right, how can it be the word of God?</w:t>
      </w:r>
    </w:p>
    <w:p>
      <w:pPr>
        <w:spacing w:after="160" w:before="0"/>
        <w:ind w:firstLine="720"/>
      </w:pPr>
      <w:r>
        <w:rPr>
          <w:rFonts w:ascii="Georgia" w:cs="Georgia" w:eastAsia="Georgia" w:hAnsi="Georgia"/>
          <w:sz w:val="24"/>
          <w:szCs w:val="24"/>
        </w:rPr>
        <w:t xml:space="preserve">Let me address this honestly, because it deserves honest engagement — not dismissal and not capitulation.</w:t>
      </w:r>
    </w:p>
    <w:p>
      <w:pPr>
        <w:spacing w:after="160" w:before="0"/>
        <w:ind w:firstLine="720"/>
      </w:pPr>
      <w:r>
        <w:rPr>
          <w:rFonts w:ascii="Georgia" w:cs="Georgia" w:eastAsia="Georgia" w:hAnsi="Georgia"/>
          <w:sz w:val="24"/>
          <w:szCs w:val="24"/>
        </w:rPr>
        <w:t xml:space="preserve">First: some of the alleged contradictions are not contradictions at all. They are complementary accounts. When Matthew and Luke give different genealogies for Jesus, they are tracing different lines — Matthew traces the legal lineage through Joseph, Luke traces the biological lineage through Mary, or Matthew traces Joseph's line and Luke traces a collateral line. When Mark says the disciples found "a colt" and Matthew says they found "a donkey and her colt," Matthew is including additional detail that Mark omits. This is not contradiction. This is what you find when multiple independent witnesses describe the same events from different vantage points and with different emphases.</w:t>
      </w:r>
    </w:p>
    <w:p>
      <w:pPr>
        <w:spacing w:after="160" w:before="0"/>
        <w:ind w:firstLine="720"/>
      </w:pPr>
      <w:r>
        <w:rPr>
          <w:rFonts w:ascii="Georgia" w:cs="Georgia" w:eastAsia="Georgia" w:hAnsi="Georgia"/>
          <w:sz w:val="24"/>
          <w:szCs w:val="24"/>
        </w:rPr>
        <w:t xml:space="preserve">The Gospel accounts are not stenographic transcripts of identical events rendered identically. They are four distinct witnesses, writing for distinct audiences, emphasizing distinct aspects of what they saw and knew. The minor variations between them are exactly what you would expect from honest independent witnesses. Accounts that agree on every detail while varying in detail — and differ in no way — would actually be more suspicious, not less. They would look coached.</w:t>
      </w:r>
    </w:p>
    <w:p>
      <w:pPr>
        <w:spacing w:after="160" w:before="0"/>
        <w:ind w:firstLine="720"/>
      </w:pPr>
      <w:r>
        <w:rPr>
          <w:rFonts w:ascii="Georgia" w:cs="Georgia" w:eastAsia="Georgia" w:hAnsi="Georgia"/>
          <w:sz w:val="24"/>
          <w:szCs w:val="24"/>
        </w:rPr>
        <w:t xml:space="preserve">Second: some of the alleged contradictions reflect a misunderstanding of genre. The numbers in Chronicles and Kings sometimes differ from one another. This is real. The question is why. Old Testament scholars have spent considerable energy on the question, and the most credible explanations involve differences in counting systems (were co-regencies counted? were partial years counted?), differences in the sources each author used, and copyist errors in the transmission of numerical data — which are among the most common errors in manuscript transmission precisely because numbers lack the self-correcting quality of narrative text. A scribe copying a story will notice if a word makes no sense in context; a scribe copying "3,700 horsemen" has no contextual check against copying "37,000 horsemen."</w:t>
      </w:r>
    </w:p>
    <w:p>
      <w:pPr>
        <w:spacing w:after="160" w:before="0"/>
        <w:ind w:firstLine="720"/>
      </w:pPr>
      <w:r>
        <w:rPr>
          <w:rFonts w:ascii="Georgia" w:cs="Georgia" w:eastAsia="Georgia" w:hAnsi="Georgia"/>
          <w:sz w:val="24"/>
          <w:szCs w:val="24"/>
        </w:rPr>
        <w:t xml:space="preserve">The existence of copyist transmission errors is not a theological crisis. It is what the textual critics have been working on for two centuries, and it is why we have critical editions of the text. The inspired original — what scholars call the autograph — is what the doctrine of inerrancy describes. The transmission is what the discipline of textual criticism addresses. These are different things, and conflating them produces unnecessary confusion.</w:t>
      </w:r>
    </w:p>
    <w:p>
      <w:pPr>
        <w:spacing w:after="160" w:before="0"/>
        <w:ind w:firstLine="720"/>
      </w:pPr>
      <w:r>
        <w:rPr>
          <w:rFonts w:ascii="Georgia" w:cs="Georgia" w:eastAsia="Georgia" w:hAnsi="Georgia"/>
          <w:sz w:val="24"/>
          <w:szCs w:val="24"/>
        </w:rPr>
        <w:t xml:space="preserve">Third: some of the alleged contradictions are genuine tensions that require careful exegesis and have genuine solutions. The apparent conflict between Paul's teaching that we are justified by faith and James's teaching that faith without works is dead is not a contradiction — it is two writers addressing two different errors (antinomianism and a dead orthodoxy) using the same vocabulary to mean different but compatible things. When Paul says Abraham was justified by faith and James says Abraham was justified by works, they are making different points about the same man: Paul is pointing to the moment of justification (Genesis 15, faith credited as righteousness), James is pointing to the demonstration of that faith (Genesis 22, the near-sacrifice of Isaac). Reading both carefully, in context, for the audience each is addressing, the tension resolves.</w:t>
      </w:r>
    </w:p>
    <w:p>
      <w:pPr>
        <w:spacing w:after="160" w:before="0"/>
        <w:ind w:firstLine="720"/>
      </w:pPr>
      <w:r>
        <w:rPr>
          <w:rFonts w:ascii="Georgia" w:cs="Georgia" w:eastAsia="Georgia" w:hAnsi="Georgia"/>
          <w:sz w:val="24"/>
          <w:szCs w:val="24"/>
        </w:rPr>
        <w:t xml:space="preserve">Fourth: some of the alleged contradictions are genuinely difficult. There are harmonization problems in the passion narratives that careful scholars have wrestled with for centuries without full resolution. There are chronological puzzles in the sequence of events that do not yield easy answers. An honest account of biblical reliability does not pretend these do not exist.</w:t>
      </w:r>
    </w:p>
    <w:p>
      <w:pPr>
        <w:spacing w:after="160" w:before="0"/>
        <w:ind w:firstLine="720"/>
      </w:pPr>
      <w:r>
        <w:rPr>
          <w:rFonts w:ascii="Georgia" w:cs="Georgia" w:eastAsia="Georgia" w:hAnsi="Georgia"/>
          <w:sz w:val="24"/>
          <w:szCs w:val="24"/>
        </w:rPr>
        <w:t xml:space="preserve">What an honest account says is this: the existence of difficult passages is not an argument against the Bible's reliability. It is an argument for careful reading. Every ancient document of any complexity has difficult passages. The difficulty of a passage does not mean the document is false. It means the reader has more work to do.</w:t>
      </w:r>
    </w:p>
    <w:p>
      <w:pPr>
        <w:spacing w:after="160" w:before="0"/>
        <w:ind w:firstLine="720"/>
      </w:pPr>
      <w:r>
        <w:rPr>
          <w:rFonts w:ascii="Georgia" w:cs="Georgia" w:eastAsia="Georgia" w:hAnsi="Georgia"/>
          <w:sz w:val="24"/>
          <w:szCs w:val="24"/>
        </w:rPr>
        <w:t xml:space="preserve">The question is not whether the Bible is without interpretive difficulty. Of course it is not without interpretive difficulty. The question is whether the difficulties are of a kind that discredits the overall reliability of the text. And the answer, after two thousand years of careful engagement with those difficulties, is no.</w:t>
      </w:r>
    </w:p>
    <w:p>
      <w:pPr>
        <w:spacing w:after="160" w:before="0"/>
        <w:ind w:firstLine="720"/>
      </w:pPr>
      <w:r>
        <w:rPr>
          <w:rFonts w:ascii="Georgia" w:cs="Georgia" w:eastAsia="Georgia" w:hAnsi="Georgia"/>
          <w:sz w:val="24"/>
          <w:szCs w:val="24"/>
        </w:rPr>
        <w:t xml:space="preserve">The list of alleged contradictions is real. Some of the items on the list have good answers. Some have better answers than most people have heard. Some remain genuinely difficult. None of them, on examination, require the conclusion that the Bible is fundamentally unreliable.</w:t>
      </w:r>
    </w:p>
    <w:p>
      <w:pPr>
        <w:spacing w:after="160" w:before="0"/>
        <w:ind w:firstLine="720"/>
      </w:pPr>
      <w:r>
        <w:rPr>
          <w:rFonts w:ascii="Georgia" w:cs="Georgia" w:eastAsia="Georgia" w:hAnsi="Georgia"/>
          <w:sz w:val="24"/>
          <w:szCs w:val="24"/>
        </w:rPr>
        <w:t xml:space="preserve">That does not mean they require no examination. It means the examination is worth doing.</w:t>
      </w:r>
    </w:p>
    <w:p>
      <w:r>
        <w:br w:type="page"/>
      </w:r>
    </w:p>
    <w:p>
      <w:pPr>
        <w:pStyle w:val="Heading1"/>
        <w:spacing w:after="240" w:before="360"/>
      </w:pPr>
      <w:r>
        <w:rPr>
          <w:rFonts w:ascii="Georgia" w:cs="Georgia" w:eastAsia="Georgia" w:hAnsi="Georgia"/>
          <w:b/>
          <w:bCs/>
          <w:sz w:val="32"/>
          <w:szCs w:val="32"/>
        </w:rPr>
        <w:t xml:space="preserve">Chapter 34: Why Scribes Changed the Text — and What They Changed</w:t>
      </w:r>
    </w:p>
    <w:p>
      <w:pPr>
        <w:spacing w:after="160" w:before="0"/>
        <w:ind w:firstLine="720"/>
      </w:pPr>
      <w:r>
        <w:rPr>
          <w:rFonts w:ascii="Georgia" w:cs="Georgia" w:eastAsia="Georgia" w:hAnsi="Georgia"/>
          <w:sz w:val="24"/>
          <w:szCs w:val="24"/>
        </w:rPr>
        <w:t xml:space="preserve">The copiers were not machines. They were human beings, working by lamplight, tired, fallible, sometimes sick, sometimes under pressure. They introduced errors. This is known. This is expected. This is not a scandal.</w:t>
      </w:r>
    </w:p>
    <w:p>
      <w:pPr>
        <w:spacing w:after="160" w:before="0"/>
        <w:ind w:firstLine="720"/>
      </w:pPr>
      <w:r>
        <w:rPr>
          <w:rFonts w:ascii="Georgia" w:cs="Georgia" w:eastAsia="Georgia" w:hAnsi="Georgia"/>
          <w:sz w:val="24"/>
          <w:szCs w:val="24"/>
        </w:rPr>
        <w:t xml:space="preserve">What is worth understanding is the nature of the changes — because understanding the nature changes the assessment.</w:t>
      </w:r>
    </w:p>
    <w:p>
      <w:pPr>
        <w:spacing w:after="160" w:before="0"/>
        <w:ind w:firstLine="720"/>
      </w:pPr>
      <w:r>
        <w:rPr>
          <w:rFonts w:ascii="Georgia" w:cs="Georgia" w:eastAsia="Georgia" w:hAnsi="Georgia"/>
          <w:sz w:val="24"/>
          <w:szCs w:val="24"/>
        </w:rPr>
        <w:t xml:space="preserve">Bart Ehrman, in Misquoting Jesus, argues that the scribes changed the text in ways that altered meaning, and that the original text is beyond recovery. This is the popular version of the claim. It generates anxiety in people who have never thought about textual criticism, which is most people.</w:t>
      </w:r>
    </w:p>
    <w:p>
      <w:pPr>
        <w:spacing w:after="160" w:before="0"/>
        <w:ind w:firstLine="720"/>
      </w:pPr>
      <w:r>
        <w:rPr>
          <w:rFonts w:ascii="Georgia" w:cs="Georgia" w:eastAsia="Georgia" w:hAnsi="Georgia"/>
          <w:sz w:val="24"/>
          <w:szCs w:val="24"/>
        </w:rPr>
        <w:t xml:space="preserve">The anxiety is understandable. It is also based on a misreading of the evidence.</w:t>
      </w:r>
    </w:p>
    <w:p>
      <w:pPr>
        <w:spacing w:after="160" w:before="0"/>
        <w:ind w:firstLine="720"/>
      </w:pPr>
      <w:r>
        <w:rPr>
          <w:rFonts w:ascii="Georgia" w:cs="Georgia" w:eastAsia="Georgia" w:hAnsi="Georgia"/>
          <w:sz w:val="24"/>
          <w:szCs w:val="24"/>
        </w:rPr>
        <w:t xml:space="preserve">First: the overwhelming majority of the textual variants in the New Testament manuscript tradition are trivial. Different word order. Spelling differences. Synonyms substituted for one another. These variations affect no doctrine, no command, no narrative. They are the noise produced by human copying over centuries. Scholars estimate that roughly 70 to 80 percent of all variants fall into this trivial category.</w:t>
      </w:r>
    </w:p>
    <w:p>
      <w:pPr>
        <w:spacing w:after="160" w:before="0"/>
        <w:ind w:firstLine="720"/>
      </w:pPr>
      <w:r>
        <w:rPr>
          <w:rFonts w:ascii="Georgia" w:cs="Georgia" w:eastAsia="Georgia" w:hAnsi="Georgia"/>
          <w:sz w:val="24"/>
          <w:szCs w:val="24"/>
        </w:rPr>
        <w:t xml:space="preserve">Second: the remaining variants — the ones that require attention — are the subject of an entire scholarly discipline, and the tools of that discipline are sophisticated, transparent, and publicly available. When two manuscripts differ in a significant way, scholars examine the age of the manuscripts, the distribution of the reading across text-types, the internal logic of which reading is more likely to have produced the other, and the pattern of scribal behavior in the manuscripts in question. The discipline is not guesswork. It is careful historical reasoning with well-developed methods.</w:t>
      </w:r>
    </w:p>
    <w:p>
      <w:pPr>
        <w:spacing w:after="160" w:before="0"/>
        <w:ind w:firstLine="720"/>
      </w:pPr>
      <w:r>
        <w:rPr>
          <w:rFonts w:ascii="Georgia" w:cs="Georgia" w:eastAsia="Georgia" w:hAnsi="Georgia"/>
          <w:sz w:val="24"/>
          <w:szCs w:val="24"/>
        </w:rPr>
        <w:t xml:space="preserve">Third: when scholars identify likely scribal changes — additions, harmonizations, theological adjustments — those findings actually demonstrate the reliability of the textual tradition, not its corruption. We know these changes were made because we can see them in the manuscript record. We can trace where they entered the tradition. We can date them. This transparency is possible only because the manuscript tradition is so rich that the variants are identifiable against the mass of consistent testimony.</w:t>
      </w:r>
    </w:p>
    <w:p>
      <w:pPr>
        <w:spacing w:after="160" w:before="0"/>
        <w:ind w:firstLine="720"/>
      </w:pPr>
      <w:r>
        <w:rPr>
          <w:rFonts w:ascii="Georgia" w:cs="Georgia" w:eastAsia="Georgia" w:hAnsi="Georgia"/>
          <w:sz w:val="24"/>
          <w:szCs w:val="24"/>
        </w:rPr>
        <w:t xml:space="preserve">The longer ending of Mark (16:9-20) is absent from the earliest and best manuscripts. Most modern translations include it with a footnote noting that fact. The absence of the ending in Codex Sinaiticus and Codex Vaticanus, combined with stylistic analysis showing the passage's vocabulary differs from Mark's usual style, suggests it was added later. This finding is not a crisis. It is the textual tradition working as it should — preserving the early evidence, allowing scholars to identify later additions, giving the reader access to the full picture.</w:t>
      </w:r>
    </w:p>
    <w:p>
      <w:pPr>
        <w:spacing w:after="160" w:before="0"/>
        <w:ind w:firstLine="720"/>
      </w:pPr>
      <w:r>
        <w:rPr>
          <w:rFonts w:ascii="Georgia" w:cs="Georgia" w:eastAsia="Georgia" w:hAnsi="Georgia"/>
          <w:sz w:val="24"/>
          <w:szCs w:val="24"/>
        </w:rPr>
        <w:t xml:space="preserve">The same is true for the Pericope Adulterae — the story of the woman caught in adultery in John 7:53-8:11. The story is absent from the earliest manuscripts. It appears in different places in different manuscript traditions — some insert it after Luke 21:38 rather than in John. The evidence strongly suggests it was not in John's original Gospel. Whether it preserves authentic tradition about Jesus is a separate question. But the transparency of the textual tradition allows us to identify the question at all.</w:t>
      </w:r>
    </w:p>
    <w:p>
      <w:pPr>
        <w:spacing w:after="160" w:before="0"/>
        <w:ind w:firstLine="720"/>
      </w:pPr>
      <w:r>
        <w:rPr>
          <w:rFonts w:ascii="Georgia" w:cs="Georgia" w:eastAsia="Georgia" w:hAnsi="Georgia"/>
          <w:sz w:val="24"/>
          <w:szCs w:val="24"/>
        </w:rPr>
        <w:t xml:space="preserve">Here is what Ehrman does not emphasize, though he knows it: no cardinal doctrine of Christian faith rests on any disputed passage. The deity of Christ, the resurrection, the atonement, the commands of Jesus, the mission of the church — none of these depend on the longer ending of Mark or the Pericope Adulterae or the Comma Johanneum (the disputed Trinitarian formula in 1 John 5:7-8). The doctrines are established by multiple independent lines of text, spread across the manuscript tradition in forms that are universally attested.</w:t>
      </w:r>
    </w:p>
    <w:p>
      <w:pPr>
        <w:spacing w:after="160" w:before="0"/>
        <w:ind w:firstLine="720"/>
      </w:pPr>
      <w:r>
        <w:rPr>
          <w:rFonts w:ascii="Georgia" w:cs="Georgia" w:eastAsia="Georgia" w:hAnsi="Georgia"/>
          <w:sz w:val="24"/>
          <w:szCs w:val="24"/>
        </w:rPr>
        <w:t xml:space="preserve">The variants affect the edges. The center holds.</w:t>
      </w:r>
    </w:p>
    <w:p>
      <w:pPr>
        <w:spacing w:after="160" w:before="0"/>
        <w:ind w:firstLine="720"/>
      </w:pPr>
      <w:r>
        <w:rPr>
          <w:rFonts w:ascii="Georgia" w:cs="Georgia" w:eastAsia="Georgia" w:hAnsi="Georgia"/>
          <w:sz w:val="24"/>
          <w:szCs w:val="24"/>
        </w:rPr>
        <w:t xml:space="preserve">What the scribes changed — and why, and when, and in which manuscripts — is knowable because the tradition was preserved with such breadth that the changes are visible. The anxiety that Misquoting Jesus creates is not proportionate to the actual evidence. The evidence shows a text that has been transmitted with remarkable fidelity, that has been studied with extraordinary care, and whose significant variants have been identified, discussed, and documented in the apparatus of every responsible scholarly edition.</w:t>
      </w:r>
    </w:p>
    <w:p>
      <w:pPr>
        <w:spacing w:after="160" w:before="0"/>
        <w:ind w:firstLine="720"/>
      </w:pPr>
      <w:r>
        <w:rPr>
          <w:rFonts w:ascii="Georgia" w:cs="Georgia" w:eastAsia="Georgia" w:hAnsi="Georgia"/>
          <w:sz w:val="24"/>
          <w:szCs w:val="24"/>
        </w:rPr>
        <w:t xml:space="preserve">The text is not lost. It is not unrecoverable. The original is not gone. It lives in the convergence of the manuscript tradition, reconstructed by scholars working with tools Erasmus could not have imagined and discipline that has been refined for two centuries.</w:t>
      </w:r>
    </w:p>
    <w:p>
      <w:r>
        <w:br w:type="page"/>
      </w:r>
    </w:p>
    <w:p>
      <w:pPr>
        <w:pStyle w:val="Heading1"/>
        <w:spacing w:after="240" w:before="360"/>
      </w:pPr>
      <w:r>
        <w:rPr>
          <w:rFonts w:ascii="Georgia" w:cs="Georgia" w:eastAsia="Georgia" w:hAnsi="Georgia"/>
          <w:b/>
          <w:bCs/>
          <w:sz w:val="32"/>
          <w:szCs w:val="32"/>
        </w:rPr>
        <w:t xml:space="preserve">Chapter 35: The Bible That Endured Everything</w:t>
      </w:r>
    </w:p>
    <w:p>
      <w:pPr>
        <w:spacing w:after="160" w:before="0"/>
        <w:ind w:firstLine="720"/>
      </w:pPr>
      <w:r>
        <w:rPr>
          <w:rFonts w:ascii="Georgia" w:cs="Georgia" w:eastAsia="Georgia" w:hAnsi="Georgia"/>
          <w:sz w:val="24"/>
          <w:szCs w:val="24"/>
        </w:rPr>
        <w:t xml:space="preserve">Across the span of recorded history, no document has been more systematically targeted for destruction than the Bible.</w:t>
      </w:r>
    </w:p>
    <w:p>
      <w:pPr>
        <w:spacing w:after="160" w:before="0"/>
        <w:ind w:firstLine="720"/>
      </w:pPr>
      <w:r>
        <w:rPr>
          <w:rFonts w:ascii="Georgia" w:cs="Georgia" w:eastAsia="Georgia" w:hAnsi="Georgia"/>
          <w:sz w:val="24"/>
          <w:szCs w:val="24"/>
        </w:rPr>
        <w:t xml:space="preserve">Diocletian, Roman emperor from 284 to 305 AD, issued edicts ordering the destruction of Christian scriptures. The penalty for possessing them was death. Imperial soldiers conducted raids on churches and private homes. Scriptures were confiscated and burned. Christians who surrendered their copies to avoid death were called traditores — the Latin root of our word "traitor." This is where the vocabulary of betrayal comes from. The surrender of the scriptures was understood, even by those who did it, as a profound act of faithlessness.</w:t>
      </w:r>
    </w:p>
    <w:p>
      <w:pPr>
        <w:spacing w:after="160" w:before="0"/>
        <w:ind w:firstLine="720"/>
      </w:pPr>
      <w:r>
        <w:rPr>
          <w:rFonts w:ascii="Georgia" w:cs="Georgia" w:eastAsia="Georgia" w:hAnsi="Georgia"/>
          <w:sz w:val="24"/>
          <w:szCs w:val="24"/>
        </w:rPr>
        <w:t xml:space="preserve">Diocletian thought he had succeeded. He reportedly had a monument erected reading: "The Christian name has been extinguished."</w:t>
      </w:r>
    </w:p>
    <w:p>
      <w:pPr>
        <w:spacing w:after="160" w:before="0"/>
        <w:ind w:firstLine="720"/>
      </w:pPr>
      <w:r>
        <w:rPr>
          <w:rFonts w:ascii="Georgia" w:cs="Georgia" w:eastAsia="Georgia" w:hAnsi="Georgia"/>
          <w:sz w:val="24"/>
          <w:szCs w:val="24"/>
        </w:rPr>
        <w:t xml:space="preserve">Within a decade, Constantine had legalized Christianity, and within two decades, Diocletian's monument was rubble.</w:t>
      </w:r>
    </w:p>
    <w:p>
      <w:pPr>
        <w:spacing w:after="160" w:before="0"/>
        <w:ind w:firstLine="720"/>
      </w:pPr>
      <w:r>
        <w:rPr>
          <w:rFonts w:ascii="Georgia" w:cs="Georgia" w:eastAsia="Georgia" w:hAnsi="Georgia"/>
          <w:sz w:val="24"/>
          <w:szCs w:val="24"/>
        </w:rPr>
        <w:t xml:space="preserve">The pattern repeated. The Albigensian Crusade in thirteenth-century France targeted the Cathar heresy and, in the process, destroyed enormous numbers of manuscripts. The Spanish Inquisition burned texts. Stalin's Soviet Union suppressed the Bible. Mao's Cultural Revolution destroyed millions of religious texts. In North Korea today, possession of a Bible can bring a death sentence.</w:t>
      </w:r>
    </w:p>
    <w:p>
      <w:pPr>
        <w:spacing w:after="160" w:before="0"/>
        <w:ind w:firstLine="720"/>
      </w:pPr>
      <w:r>
        <w:rPr>
          <w:rFonts w:ascii="Georgia" w:cs="Georgia" w:eastAsia="Georgia" w:hAnsi="Georgia"/>
          <w:sz w:val="24"/>
          <w:szCs w:val="24"/>
        </w:rPr>
        <w:t xml:space="preserve">The targeting of the Bible by its enemies is itself a form of testimony. You do not dedicate imperial resources to destroying a document you consider irrelevant. The campaigns against the Bible have always been predicated on the belief that the Bible is dangerous — that what it says, believed by people who act on it, changes things in ways that are incompatible with the power structures that wish to remain unchanged.</w:t>
      </w:r>
    </w:p>
    <w:p>
      <w:pPr>
        <w:spacing w:after="160" w:before="0"/>
        <w:ind w:firstLine="720"/>
      </w:pPr>
      <w:r>
        <w:rPr>
          <w:rFonts w:ascii="Georgia" w:cs="Georgia" w:eastAsia="Georgia" w:hAnsi="Georgia"/>
          <w:sz w:val="24"/>
          <w:szCs w:val="24"/>
        </w:rPr>
        <w:t xml:space="preserve">That assessment, made by the Bible's enemies, is in a strange way a confirmation of what the Bible's friends have always claimed. The enemies understood what the Bible was. They understood what it would do if left alone. They acted accordingly.</w:t>
      </w:r>
    </w:p>
    <w:p>
      <w:pPr>
        <w:spacing w:after="160" w:before="0"/>
        <w:ind w:firstLine="720"/>
      </w:pPr>
      <w:r>
        <w:rPr>
          <w:rFonts w:ascii="Georgia" w:cs="Georgia" w:eastAsia="Georgia" w:hAnsi="Georgia"/>
          <w:sz w:val="24"/>
          <w:szCs w:val="24"/>
        </w:rPr>
        <w:t xml:space="preserve">And they failed.</w:t>
      </w:r>
    </w:p>
    <w:p>
      <w:pPr>
        <w:spacing w:after="160" w:before="0"/>
        <w:ind w:firstLine="720"/>
      </w:pPr>
      <w:r>
        <w:rPr>
          <w:rFonts w:ascii="Georgia" w:cs="Georgia" w:eastAsia="Georgia" w:hAnsi="Georgia"/>
          <w:sz w:val="24"/>
          <w:szCs w:val="24"/>
        </w:rPr>
        <w:t xml:space="preserve">Not just in the obvious sense that Christianity survived — though that is remarkable enough. But in the deeper sense that the campaign of destruction left the textual tradition more robust, not weaker. Because Christianity spread across multiple linguistic communities — Greek, Latin, Syriac, Coptic, Armenian, Gothic, Ethiopian — and the scriptures were translated into each of those languages early, no single political campaign could touch all of it. Diocletian could burn Greek manuscripts in Nicomedia and Latin manuscripts in Rome. He could not simultaneously reach the Coptic churches of Egypt, the Syrian churches of Antioch, the Armenian churches of the Caucasus, the Celtic churches of the British Isles.</w:t>
      </w:r>
    </w:p>
    <w:p>
      <w:pPr>
        <w:spacing w:after="160" w:before="0"/>
        <w:ind w:firstLine="720"/>
      </w:pPr>
      <w:r>
        <w:rPr>
          <w:rFonts w:ascii="Georgia" w:cs="Georgia" w:eastAsia="Georgia" w:hAnsi="Georgia"/>
          <w:sz w:val="24"/>
          <w:szCs w:val="24"/>
        </w:rPr>
        <w:t xml:space="preserve">The geographic distribution of Christianity, which its enemies used as an argument against it (a religion of slaves and barbarians, scattered across the empire's margins), was actually the architecture of its indestructibility. The text was already everywhere.</w:t>
      </w:r>
    </w:p>
    <w:p>
      <w:pPr>
        <w:spacing w:after="160" w:before="0"/>
        <w:ind w:firstLine="720"/>
      </w:pPr>
      <w:r>
        <w:rPr>
          <w:rFonts w:ascii="Georgia" w:cs="Georgia" w:eastAsia="Georgia" w:hAnsi="Georgia"/>
          <w:sz w:val="24"/>
          <w:szCs w:val="24"/>
        </w:rPr>
        <w:t xml:space="preserve">When scholars today reconstruct the New Testament text, they work not just from Greek manuscripts but from the ancient translations — the Latin Vulgate, the Syriac Peshitta, the Coptic versions, the Armenian, the Gothic. These versions, produced independently by different communities in different centuries using different linguistic conventions, constitute independent witnesses to the text. When they agree with the Greek tradition, the agreement is powerful. When they differ, the difference is a data point for scholars to analyze.</w:t>
      </w:r>
    </w:p>
    <w:p>
      <w:pPr>
        <w:spacing w:after="160" w:before="0"/>
        <w:ind w:firstLine="720"/>
      </w:pPr>
      <w:r>
        <w:rPr>
          <w:rFonts w:ascii="Georgia" w:cs="Georgia" w:eastAsia="Georgia" w:hAnsi="Georgia"/>
          <w:sz w:val="24"/>
          <w:szCs w:val="24"/>
        </w:rPr>
        <w:t xml:space="preserve">The multiplicity that developed from Christianity's early spread became, paradoxically, the guarantee of the text's survival. Destroy the library at Caesarea, and the manuscripts in Antioch survive. Destroy the churches of Rome, and the churches of Alexandria survive. Destroy the monasteries of Egypt, and the churches of Constantinople survive.</w:t>
      </w:r>
    </w:p>
    <w:p>
      <w:pPr>
        <w:spacing w:after="160" w:before="0"/>
        <w:ind w:firstLine="720"/>
      </w:pPr>
      <w:r>
        <w:rPr>
          <w:rFonts w:ascii="Georgia" w:cs="Georgia" w:eastAsia="Georgia" w:hAnsi="Georgia"/>
          <w:sz w:val="24"/>
          <w:szCs w:val="24"/>
        </w:rPr>
        <w:t xml:space="preserve">The emperors who tried to destroy the book did not understand what they were dealing with. They were not destroying a single library. They were attacking a tradition that had already embedded itself in human communities across three continents, in dozens of languages, copied by hands that did not know each other, preserved by communities that would never meet.</w:t>
      </w:r>
    </w:p>
    <w:p>
      <w:pPr>
        <w:spacing w:after="160" w:before="0"/>
        <w:ind w:firstLine="720"/>
      </w:pPr>
      <w:r>
        <w:rPr>
          <w:rFonts w:ascii="Georgia" w:cs="Georgia" w:eastAsia="Georgia" w:hAnsi="Georgia"/>
          <w:sz w:val="24"/>
          <w:szCs w:val="24"/>
        </w:rPr>
        <w:t xml:space="preserve">Two thousand years after Diocletian erected his monument, the book endures. The monument is gone. The book is the most translated, most published, most distributed document in human history.</w:t>
      </w:r>
    </w:p>
    <w:p>
      <w:pPr>
        <w:spacing w:after="160" w:before="0"/>
        <w:ind w:firstLine="720"/>
      </w:pPr>
      <w:r>
        <w:rPr>
          <w:rFonts w:ascii="Georgia" w:cs="Georgia" w:eastAsia="Georgia" w:hAnsi="Georgia"/>
          <w:sz w:val="24"/>
          <w:szCs w:val="24"/>
        </w:rPr>
        <w:t xml:space="preserve">That is not nothing. It is, in fact, extraordinary. And it deserves to be named as what it is: evidence of a kind that the book's content predicted — that the word of the Lord endures forever, that no weapon formed against it would succeed, that the gates of Hades would not prevail.</w:t>
      </w:r>
    </w:p>
    <w:p>
      <w:pPr>
        <w:spacing w:after="160" w:before="0"/>
        <w:ind w:firstLine="720"/>
      </w:pPr>
      <w:r>
        <w:rPr>
          <w:rFonts w:ascii="Georgia" w:cs="Georgia" w:eastAsia="Georgia" w:hAnsi="Georgia"/>
          <w:sz w:val="24"/>
          <w:szCs w:val="24"/>
        </w:rPr>
        <w:t xml:space="preserve">The enemies of the Bible have always known what it was. They have always understood the stakes. That understanding, expressed through two thousand years of sustained campaign to destroy it, is its own testimony.</w:t>
      </w:r>
    </w:p>
    <w:p>
      <w:r>
        <w:br w:type="page"/>
      </w:r>
    </w:p>
    <w:p>
      <w:pPr>
        <w:pStyle w:val="Heading1"/>
        <w:spacing w:after="240" w:before="360"/>
      </w:pPr>
      <w:r>
        <w:rPr>
          <w:rFonts w:ascii="Georgia" w:cs="Georgia" w:eastAsia="Georgia" w:hAnsi="Georgia"/>
          <w:b/>
          <w:bCs/>
          <w:sz w:val="32"/>
          <w:szCs w:val="32"/>
        </w:rPr>
        <w:t xml:space="preserve">Chapter 36: What You Do with What You Now Know</w:t>
      </w:r>
    </w:p>
    <w:p>
      <w:pPr>
        <w:spacing w:after="160" w:before="0"/>
        <w:ind w:firstLine="720"/>
      </w:pPr>
      <w:r>
        <w:rPr>
          <w:rFonts w:ascii="Georgia" w:cs="Georgia" w:eastAsia="Georgia" w:hAnsi="Georgia"/>
          <w:sz w:val="24"/>
          <w:szCs w:val="24"/>
        </w:rPr>
        <w:t xml:space="preserve">The evidence in this book is cumulative. No single piece of it is decisive in isolation. The manuscript comparison with other ancient documents, the Dead Sea Scrolls, the archaeological confirmations, the eyewitness testimony structure, the early dating of the documents, the prophecy and fulfillment pattern, the campaign to destroy it — none of these, standing alone, requires you to bow your knee.</w:t>
      </w:r>
    </w:p>
    <w:p>
      <w:pPr>
        <w:spacing w:after="160" w:before="0"/>
        <w:ind w:firstLine="720"/>
      </w:pPr>
      <w:r>
        <w:rPr>
          <w:rFonts w:ascii="Georgia" w:cs="Georgia" w:eastAsia="Georgia" w:hAnsi="Georgia"/>
          <w:sz w:val="24"/>
          <w:szCs w:val="24"/>
        </w:rPr>
        <w:t xml:space="preserve">But they do not stand alone. They stand together. And together they form an argument that deserves a serious response.</w:t>
      </w:r>
    </w:p>
    <w:p>
      <w:pPr>
        <w:spacing w:after="160" w:before="0"/>
        <w:ind w:firstLine="720"/>
      </w:pPr>
      <w:r>
        <w:rPr>
          <w:rFonts w:ascii="Georgia" w:cs="Georgia" w:eastAsia="Georgia" w:hAnsi="Georgia"/>
          <w:sz w:val="24"/>
          <w:szCs w:val="24"/>
        </w:rPr>
        <w:t xml:space="preserve">The serious response is not automatic belief. The evidence can be examined, challenged, weighed, doubted, and engaged with over years of honest inquiry. That is not only permitted — it is encouraged. The tradition has always welcomed inquiry because the tradition has always believed that careful inquiry leads toward the truth rather than away from it.</w:t>
      </w:r>
    </w:p>
    <w:p>
      <w:pPr>
        <w:spacing w:after="160" w:before="0"/>
        <w:ind w:firstLine="720"/>
      </w:pPr>
      <w:r>
        <w:rPr>
          <w:rFonts w:ascii="Georgia" w:cs="Georgia" w:eastAsia="Georgia" w:hAnsi="Georgia"/>
          <w:sz w:val="24"/>
          <w:szCs w:val="24"/>
        </w:rPr>
        <w:t xml:space="preserve">What the evidence does not support is the casual dismissal. The person who says "the Bible is just a bunch of myths" has not engaged the evidence. The person who says "we don't really know what the original texts said" has not read the textual critics. The person who says "archaeology has discredited the Bible" has not spoken with archaeologists. These positions, confidently held, rest on ignorance. Not stupidity — ignorance. The information exists. It has not been hidden. It lives in books that are publicly available, in universities that teach these disciplines, in scholarly journals that have been publishing findings for two centuries.</w:t>
      </w:r>
    </w:p>
    <w:p>
      <w:pPr>
        <w:spacing w:after="160" w:before="0"/>
        <w:ind w:firstLine="720"/>
      </w:pPr>
      <w:r>
        <w:rPr>
          <w:rFonts w:ascii="Georgia" w:cs="Georgia" w:eastAsia="Georgia" w:hAnsi="Georgia"/>
          <w:sz w:val="24"/>
          <w:szCs w:val="24"/>
        </w:rPr>
        <w:t xml:space="preserve">The evidence asks something of you. It asks you to take the Bible seriously enough to read it the way you would read any important historical document — with attention to authorship, dating, sources, genre, and the question of what the author was trying to say to whom and why.</w:t>
      </w:r>
    </w:p>
    <w:p>
      <w:pPr>
        <w:spacing w:after="160" w:before="0"/>
        <w:ind w:firstLine="720"/>
      </w:pPr>
      <w:r>
        <w:rPr>
          <w:rFonts w:ascii="Georgia" w:cs="Georgia" w:eastAsia="Georgia" w:hAnsi="Georgia"/>
          <w:sz w:val="24"/>
          <w:szCs w:val="24"/>
        </w:rPr>
        <w:t xml:space="preserve">It asks you to hold a question you may have closed prematurely. Not the question of whether Christianity is true — that is a bigger question, involving the resurrection and the person of Jesus and the claims of experience that lie beyond the scope of this book. But the preliminary question: Is this a document that comes to us with sufficient historical integrity that its content deserves serious engagement?</w:t>
      </w:r>
    </w:p>
    <w:p>
      <w:pPr>
        <w:spacing w:after="160" w:before="0"/>
        <w:ind w:firstLine="720"/>
      </w:pPr>
      <w:r>
        <w:rPr>
          <w:rFonts w:ascii="Georgia" w:cs="Georgia" w:eastAsia="Georgia" w:hAnsi="Georgia"/>
          <w:sz w:val="24"/>
          <w:szCs w:val="24"/>
        </w:rPr>
        <w:t xml:space="preserve">The answer this book has argued is yes. Not a naive yes. A studied yes. A yes that has looked at the manuscript tradition, the archaeological confirmations, the historical corroboration, the structure of eyewitness testimony, and the extraordinary survival of the text against sustained campaigns of destruction — and concluded that the evidence, honestly assessed, supports the reliability of the document we hold in our hands.</w:t>
      </w:r>
    </w:p>
    <w:p>
      <w:pPr>
        <w:spacing w:after="160" w:before="0"/>
        <w:ind w:firstLine="720"/>
      </w:pPr>
      <w:r>
        <w:rPr>
          <w:rFonts w:ascii="Georgia" w:cs="Georgia" w:eastAsia="Georgia" w:hAnsi="Georgia"/>
          <w:sz w:val="24"/>
          <w:szCs w:val="24"/>
        </w:rPr>
        <w:t xml:space="preserve">What you do with that conclusion is up to you.</w:t>
      </w:r>
    </w:p>
    <w:p>
      <w:pPr>
        <w:spacing w:after="160" w:before="0"/>
        <w:ind w:firstLine="720"/>
      </w:pPr>
      <w:r>
        <w:rPr>
          <w:rFonts w:ascii="Georgia" w:cs="Georgia" w:eastAsia="Georgia" w:hAnsi="Georgia"/>
          <w:sz w:val="24"/>
          <w:szCs w:val="24"/>
        </w:rPr>
        <w:t xml:space="preserve">But I want to be honest about what I believe is at stake. This is not a book about a book. It is a book about the claims the book makes — about God, about human beings, about the nature of our condition and the nature of our rescue. If the book is reliable, then those claims deserve engagement that most of us have never given them. If the book is reliable, then the question of what it says about Jesus cannot be answered with a shrug.</w:t>
      </w:r>
    </w:p>
    <w:p>
      <w:pPr>
        <w:spacing w:after="160" w:before="0"/>
        <w:ind w:firstLine="720"/>
      </w:pPr>
      <w:r>
        <w:rPr>
          <w:rFonts w:ascii="Georgia" w:cs="Georgia" w:eastAsia="Georgia" w:hAnsi="Georgia"/>
          <w:sz w:val="24"/>
          <w:szCs w:val="24"/>
        </w:rPr>
        <w:t xml:space="preserve">The stakes are not academic. The claims of Scripture, if they are what Scripture says they are — if this is the living word of the God who made the world — then the appropriate response is not a seminar. It is kneeling.</w:t>
      </w:r>
    </w:p>
    <w:p>
      <w:pPr>
        <w:spacing w:after="160" w:before="0"/>
        <w:ind w:firstLine="720"/>
      </w:pPr>
      <w:r>
        <w:rPr>
          <w:rFonts w:ascii="Georgia" w:cs="Georgia" w:eastAsia="Georgia" w:hAnsi="Georgia"/>
          <w:sz w:val="24"/>
          <w:szCs w:val="24"/>
        </w:rPr>
        <w:t xml:space="preserve">I am not asking you to kneel on the basis of this book. I am asking you to recognize that the dismissals you may have relied on are not proportionate to the evidence. The Bible has not been discredited. The manuscript tradition is robust. The archaeological confirmations are real. The eyewitness structure is genuine. The text we hold is substantially what was written in the first century.</w:t>
      </w:r>
    </w:p>
    <w:p>
      <w:pPr>
        <w:spacing w:after="160" w:before="0"/>
        <w:ind w:firstLine="720"/>
      </w:pPr>
      <w:r>
        <w:rPr>
          <w:rFonts w:ascii="Georgia" w:cs="Georgia" w:eastAsia="Georgia" w:hAnsi="Georgia"/>
          <w:sz w:val="24"/>
          <w:szCs w:val="24"/>
        </w:rPr>
        <w:t xml:space="preserve">What was written in the first century makes claims about Jesus that demand a verdict.</w:t>
      </w:r>
    </w:p>
    <w:p>
      <w:pPr>
        <w:spacing w:after="160" w:before="0"/>
        <w:ind w:firstLine="720"/>
      </w:pPr>
      <w:r>
        <w:rPr>
          <w:rFonts w:ascii="Georgia" w:cs="Georgia" w:eastAsia="Georgia" w:hAnsi="Georgia"/>
          <w:sz w:val="24"/>
          <w:szCs w:val="24"/>
        </w:rPr>
        <w:t xml:space="preserve">That verdict is yours to reach. This book has tried to clear away the obstacles that might have stood between you and the actual question. The obstacles — the manuscript myths, the archaeology dismissals, the conspiracy theories about canon — were real, and they deserved real answers.</w:t>
      </w:r>
    </w:p>
    <w:p>
      <w:pPr>
        <w:spacing w:after="160" w:before="0"/>
        <w:ind w:firstLine="720"/>
      </w:pPr>
      <w:r>
        <w:rPr>
          <w:rFonts w:ascii="Georgia" w:cs="Georgia" w:eastAsia="Georgia" w:hAnsi="Georgia"/>
          <w:sz w:val="24"/>
          <w:szCs w:val="24"/>
        </w:rPr>
        <w:t xml:space="preserve">The question behind the obstacles is realer still.</w:t>
      </w:r>
    </w:p>
    <w:p>
      <w:pPr>
        <w:spacing w:after="160" w:before="0"/>
        <w:ind w:firstLine="720"/>
      </w:pPr>
      <w:r>
        <w:rPr>
          <w:rFonts w:ascii="Georgia" w:cs="Georgia" w:eastAsia="Georgia" w:hAnsi="Georgia"/>
          <w:sz w:val="24"/>
          <w:szCs w:val="24"/>
        </w:rPr>
        <w:t xml:space="preserve">Pick up the Gospel of Mark. Read it in one sitting. Ask the question a historian asks: What kind of document is this? Who wrote it, and why? What is it claiming? Is the claim coherent?</w:t>
      </w:r>
    </w:p>
    <w:p>
      <w:pPr>
        <w:spacing w:after="160" w:before="0"/>
        <w:ind w:firstLine="720"/>
      </w:pPr>
      <w:r>
        <w:rPr>
          <w:rFonts w:ascii="Georgia" w:cs="Georgia" w:eastAsia="Georgia" w:hAnsi="Georgia"/>
          <w:sz w:val="24"/>
          <w:szCs w:val="24"/>
        </w:rPr>
        <w:t xml:space="preserve">Then ask the question that goes deeper. The one Mark is daring you to ask.</w:t>
      </w:r>
    </w:p>
    <w:p>
      <w:pPr>
        <w:spacing w:after="160" w:before="0"/>
        <w:ind w:firstLine="720"/>
      </w:pPr>
      <w:r>
        <w:rPr>
          <w:rFonts w:ascii="Georgia" w:cs="Georgia" w:eastAsia="Georgia" w:hAnsi="Georgia"/>
          <w:sz w:val="24"/>
          <w:szCs w:val="24"/>
        </w:rPr>
        <w:t xml:space="preserve">Who do you say that I am?</w:t>
      </w:r>
    </w:p>
    <w:p>
      <w:pPr>
        <w:spacing w:after="160" w:before="0"/>
        <w:ind w:firstLine="720"/>
      </w:pPr>
      <w:r>
        <w:rPr>
          <w:rFonts w:ascii="Georgia" w:cs="Georgia" w:eastAsia="Georgia" w:hAnsi="Georgia"/>
          <w:sz w:val="24"/>
          <w:szCs w:val="24"/>
        </w:rPr>
        <w:t xml:space="preserve">That question has been waiting for two thousand years, in a text preserved with extraordinary care, through extraordinary pressure, against extraordinary odds.</w:t>
      </w:r>
    </w:p>
    <w:p>
      <w:pPr>
        <w:spacing w:after="160" w:before="0"/>
        <w:ind w:firstLine="720"/>
      </w:pPr>
      <w:r>
        <w:rPr>
          <w:rFonts w:ascii="Georgia" w:cs="Georgia" w:eastAsia="Georgia" w:hAnsi="Georgia"/>
          <w:sz w:val="24"/>
          <w:szCs w:val="24"/>
        </w:rPr>
        <w:t xml:space="preserve">It is still waiting.</w:t>
      </w:r>
    </w:p>
    <w:p>
      <w:r>
        <w:br w:type="page"/>
      </w:r>
    </w:p>
    <w:p>
      <w:r>
        <w:br w:type="page"/>
      </w:r>
    </w:p>
    <w:p>
      <w:pPr>
        <w:pStyle w:val="Heading1"/>
        <w:spacing w:after="240" w:before="360"/>
      </w:pPr>
      <w:r>
        <w:rPr>
          <w:rFonts w:ascii="Georgia" w:cs="Georgia" w:eastAsia="Georgia" w:hAnsi="Georgia"/>
          <w:b/>
          <w:bCs/>
          <w:sz w:val="32"/>
          <w:szCs w:val="32"/>
        </w:rPr>
        <w:t xml:space="preserve">Chapter 37: Letters Written Under Pressure — Paul and the Corinthians</w:t>
      </w:r>
    </w:p>
    <w:p>
      <w:pPr>
        <w:spacing w:after="160" w:before="0"/>
        <w:ind w:firstLine="720"/>
      </w:pPr>
      <w:r>
        <w:rPr>
          <w:rFonts w:ascii="Georgia" w:cs="Georgia" w:eastAsia="Georgia" w:hAnsi="Georgia"/>
          <w:sz w:val="24"/>
          <w:szCs w:val="24"/>
        </w:rPr>
        <w:t xml:space="preserve">There is no theological document in the ancient world quite like 1 Corinthians.</w:t>
      </w:r>
    </w:p>
    <w:p>
      <w:pPr>
        <w:spacing w:after="160" w:before="0"/>
        <w:ind w:firstLine="720"/>
      </w:pPr>
      <w:r>
        <w:rPr>
          <w:rFonts w:ascii="Georgia" w:cs="Georgia" w:eastAsia="Georgia" w:hAnsi="Georgia"/>
          <w:sz w:val="24"/>
          <w:szCs w:val="24"/>
        </w:rPr>
        <w:t xml:space="preserve">Paul wrote it from Ephesus, probably in the mid-50s AD, to a church he had founded in the city of Corinth roughly three years earlier. The church in Corinth was a mess. There were factions. There was sexual immorality of a kind that would have shocked the pagan neighbors. There were lawsuits between members. There was disorder in worship. There were theological disputes about resurrection, about spiritual gifts, about whether it was permissible to eat meat sacrificed to idols.</w:t>
      </w:r>
    </w:p>
    <w:p>
      <w:pPr>
        <w:spacing w:after="160" w:before="0"/>
        <w:ind w:firstLine="720"/>
      </w:pPr>
      <w:r>
        <w:rPr>
          <w:rFonts w:ascii="Georgia" w:cs="Georgia" w:eastAsia="Georgia" w:hAnsi="Georgia"/>
          <w:sz w:val="24"/>
          <w:szCs w:val="24"/>
        </w:rPr>
        <w:t xml:space="preserve">Paul addressed all of it. Directly, at length, with the authority of someone who believed he was writing under divine mandate. The letter is argumentative, pastoral, prophetic, theological, and entirely specific to a historical moment in a historical community.</w:t>
      </w:r>
    </w:p>
    <w:p>
      <w:pPr>
        <w:spacing w:after="160" w:before="0"/>
        <w:ind w:firstLine="720"/>
      </w:pPr>
      <w:r>
        <w:rPr>
          <w:rFonts w:ascii="Georgia" w:cs="Georgia" w:eastAsia="Georgia" w:hAnsi="Georgia"/>
          <w:sz w:val="24"/>
          <w:szCs w:val="24"/>
        </w:rPr>
        <w:t xml:space="preserve">The reason this matters for the question of biblical reliability is simple: 1 Corinthians 15.</w:t>
      </w:r>
    </w:p>
    <w:p>
      <w:pPr>
        <w:spacing w:after="160" w:before="0"/>
        <w:ind w:firstLine="720"/>
      </w:pPr>
      <w:r>
        <w:rPr>
          <w:rFonts w:ascii="Georgia" w:cs="Georgia" w:eastAsia="Georgia" w:hAnsi="Georgia"/>
          <w:sz w:val="24"/>
          <w:szCs w:val="24"/>
        </w:rPr>
        <w:t xml:space="preserve">In chapter fifteen, Paul makes the central argument of his theology. The resurrection of Jesus is not a peripheral claim, he writes. It is the load-bearing wall. If Christ has not been raised, he says, then your faith is futile and you are still in your sins and those who have died in Christ have perished. He is not hedging. He is not offering a spiritual metaphor. He is making a historical claim and telling you that if the historical claim is false, the entire enterprise collapses.</w:t>
      </w:r>
    </w:p>
    <w:p>
      <w:pPr>
        <w:spacing w:after="160" w:before="0"/>
        <w:ind w:firstLine="720"/>
      </w:pPr>
      <w:r>
        <w:rPr>
          <w:rFonts w:ascii="Georgia" w:cs="Georgia" w:eastAsia="Georgia" w:hAnsi="Georgia"/>
          <w:sz w:val="24"/>
          <w:szCs w:val="24"/>
        </w:rPr>
        <w:t xml:space="preserve">Then he does something that secular historians have noted as remarkable. He lists witnesses.</w:t>
      </w:r>
    </w:p>
    <w:p>
      <w:pPr>
        <w:spacing w:after="160" w:before="0"/>
        <w:ind w:firstLine="720"/>
      </w:pPr>
      <w:r>
        <w:rPr>
          <w:rFonts w:ascii="Georgia" w:cs="Georgia" w:eastAsia="Georgia" w:hAnsi="Georgia"/>
          <w:sz w:val="24"/>
          <w:szCs w:val="24"/>
        </w:rPr>
        <w:t xml:space="preserve">He writes that Jesus appeared to Cephas — Peter. Then to the twelve. Then to more than five hundred brothers at once, most of whom, Paul says parenthetically, are still alive — though some have died. Then to James. Then to all the apostles. Then to Paul himself, in what he describes as an abnormal birth, a late appearance granted to the one who persecuted the church before his conversion.</w:t>
      </w:r>
    </w:p>
    <w:p>
      <w:pPr>
        <w:spacing w:after="160" w:before="0"/>
        <w:ind w:firstLine="720"/>
      </w:pPr>
      <w:r>
        <w:rPr>
          <w:rFonts w:ascii="Georgia" w:cs="Georgia" w:eastAsia="Georgia" w:hAnsi="Georgia"/>
          <w:sz w:val="24"/>
          <w:szCs w:val="24"/>
        </w:rPr>
        <w:t xml:space="preserve">That parenthetical — "most of whom are still alive" — is extraordinary. Paul is writing this letter within approximately twenty-five years of the crucifixion. He is telling the Corinthians: the witnesses are available. You can ask them. This is not a claim I am making about an event in the remote past. The people who were there are still here.</w:t>
      </w:r>
    </w:p>
    <w:p>
      <w:pPr>
        <w:spacing w:after="160" w:before="0"/>
        <w:ind w:firstLine="720"/>
      </w:pPr>
      <w:r>
        <w:rPr>
          <w:rFonts w:ascii="Georgia" w:cs="Georgia" w:eastAsia="Georgia" w:hAnsi="Georgia"/>
          <w:sz w:val="24"/>
          <w:szCs w:val="24"/>
        </w:rPr>
        <w:t xml:space="preserve">This is the behavior of someone making a publicly verifiable claim, not manufacturing a private religious narrative. You do not invite your readers to interrogate your sources unless you believe your sources will hold up.</w:t>
      </w:r>
    </w:p>
    <w:p>
      <w:pPr>
        <w:spacing w:after="160" w:before="0"/>
        <w:ind w:firstLine="720"/>
      </w:pPr>
      <w:r>
        <w:rPr>
          <w:rFonts w:ascii="Georgia" w:cs="Georgia" w:eastAsia="Georgia" w:hAnsi="Georgia"/>
          <w:sz w:val="24"/>
          <w:szCs w:val="24"/>
        </w:rPr>
        <w:t xml:space="preserve">Scholars across the theological spectrum have noted the significance of 1 Corinthians 15. Bart Ehrman, who does not accept the resurrection, acknowledges that Paul's creedal formula in the opening verses of the chapter — "that Christ died for our sins according to the Scriptures, that he was buried, that he was raised on the third day" — is among the earliest Christian texts we possess, probably formulated within a few years of the crucifixion and certainly within the lifetimes of eyewitnesses. Ehrman dates Paul's reception of this formula to within two to five years of the event itself.</w:t>
      </w:r>
    </w:p>
    <w:p>
      <w:pPr>
        <w:spacing w:after="160" w:before="0"/>
        <w:ind w:firstLine="720"/>
      </w:pPr>
      <w:r>
        <w:rPr>
          <w:rFonts w:ascii="Georgia" w:cs="Georgia" w:eastAsia="Georgia" w:hAnsi="Georgia"/>
          <w:sz w:val="24"/>
          <w:szCs w:val="24"/>
        </w:rPr>
        <w:t xml:space="preserve">Think about what that means. The core claim of Christianity — death, burial, resurrection — is attested in a document written by a man who knew the eyewitnesses, within a generation of the events, in a culture where those events were recent enough that public refutation was possible. If the claim were fabricated, the fabrication was made in full view of people who could have said otherwise.</w:t>
      </w:r>
    </w:p>
    <w:p>
      <w:pPr>
        <w:spacing w:after="160" w:before="0"/>
        <w:ind w:firstLine="720"/>
      </w:pPr>
      <w:r>
        <w:rPr>
          <w:rFonts w:ascii="Georgia" w:cs="Georgia" w:eastAsia="Georgia" w:hAnsi="Georgia"/>
          <w:sz w:val="24"/>
          <w:szCs w:val="24"/>
        </w:rPr>
        <w:t xml:space="preserve">The critics of the resurrection have never been able to account adequately for 1 Corinthians 15. They can argue that Paul misunderstood the appearances. They can argue that the witnesses were mistaken. They can argue for various psychological or sociological explanations. What they cannot argue is that the claim is late, or legendary, or without connection to eyewitness testimony. The evidence of the letter itself refutes those arguments.</w:t>
      </w:r>
    </w:p>
    <w:p>
      <w:pPr>
        <w:spacing w:after="160" w:before="0"/>
        <w:ind w:firstLine="720"/>
      </w:pPr>
      <w:r>
        <w:rPr>
          <w:rFonts w:ascii="Georgia" w:cs="Georgia" w:eastAsia="Georgia" w:hAnsi="Georgia"/>
          <w:sz w:val="24"/>
          <w:szCs w:val="24"/>
        </w:rPr>
        <w:t xml:space="preserve">Paul was writing under pressure — to a community that was fracturing, that was questioning his authority, that was in doctrinal confusion. He was not managing a mythology. He was defending a historical claim in front of people who had every reason to challenge it if it were false.</w:t>
      </w:r>
    </w:p>
    <w:p>
      <w:pPr>
        <w:spacing w:after="160" w:before="0"/>
        <w:ind w:firstLine="720"/>
      </w:pPr>
      <w:r>
        <w:rPr>
          <w:rFonts w:ascii="Georgia" w:cs="Georgia" w:eastAsia="Georgia" w:hAnsi="Georgia"/>
          <w:sz w:val="24"/>
          <w:szCs w:val="24"/>
        </w:rPr>
        <w:t xml:space="preserve">The letter survived. The community in Corinth survived. The church grew. The witnesses Paul cited were known to the Christian communities of the first century.</w:t>
      </w:r>
    </w:p>
    <w:p>
      <w:pPr>
        <w:spacing w:after="160" w:before="0"/>
        <w:ind w:firstLine="720"/>
      </w:pPr>
      <w:r>
        <w:rPr>
          <w:rFonts w:ascii="Georgia" w:cs="Georgia" w:eastAsia="Georgia" w:hAnsi="Georgia"/>
          <w:sz w:val="24"/>
          <w:szCs w:val="24"/>
        </w:rPr>
        <w:t xml:space="preserve">The argument stands: the most important claim Paul makes, in his most important letter, in the most historically accessible window we have, is grounded in eyewitness testimony that Paul explicitly invites his readers to verify.</w:t>
      </w:r>
    </w:p>
    <w:p>
      <w:pPr>
        <w:spacing w:after="160" w:before="0"/>
        <w:ind w:firstLine="720"/>
      </w:pPr>
      <w:r>
        <w:rPr>
          <w:rFonts w:ascii="Georgia" w:cs="Georgia" w:eastAsia="Georgia" w:hAnsi="Georgia"/>
          <w:sz w:val="24"/>
          <w:szCs w:val="24"/>
        </w:rPr>
        <w:t xml:space="preserve">That is not the structure of legend. It is the structure of history.</w:t>
      </w:r>
    </w:p>
    <w:p>
      <w:r>
        <w:br w:type="page"/>
      </w:r>
    </w:p>
    <w:p>
      <w:pPr>
        <w:pStyle w:val="Heading1"/>
        <w:spacing w:after="240" w:before="360"/>
      </w:pPr>
      <w:r>
        <w:rPr>
          <w:rFonts w:ascii="Georgia" w:cs="Georgia" w:eastAsia="Georgia" w:hAnsi="Georgia"/>
          <w:b/>
          <w:bCs/>
          <w:sz w:val="32"/>
          <w:szCs w:val="32"/>
        </w:rPr>
        <w:t xml:space="preserve">Chapter 38: The Question Behind All the Questions</w:t>
      </w:r>
    </w:p>
    <w:p>
      <w:pPr>
        <w:spacing w:after="160" w:before="0"/>
        <w:ind w:firstLine="720"/>
      </w:pPr>
      <w:r>
        <w:rPr>
          <w:rFonts w:ascii="Georgia" w:cs="Georgia" w:eastAsia="Georgia" w:hAnsi="Georgia"/>
          <w:sz w:val="24"/>
          <w:szCs w:val="24"/>
        </w:rPr>
        <w:t xml:space="preserve">Every question this book has addressed — about manuscripts, archaeology, prophecy, eyewitness testimony, canon, textual criticism — is a proxy for a single deeper question.</w:t>
      </w:r>
    </w:p>
    <w:p>
      <w:pPr>
        <w:spacing w:after="160" w:before="0"/>
        <w:ind w:firstLine="720"/>
      </w:pPr>
      <w:r>
        <w:rPr>
          <w:rFonts w:ascii="Georgia" w:cs="Georgia" w:eastAsia="Georgia" w:hAnsi="Georgia"/>
          <w:sz w:val="24"/>
          <w:szCs w:val="24"/>
        </w:rPr>
        <w:t xml:space="preserve">Is this book trustworthy enough to bet your life on?</w:t>
      </w:r>
    </w:p>
    <w:p>
      <w:pPr>
        <w:spacing w:after="160" w:before="0"/>
        <w:ind w:firstLine="720"/>
      </w:pPr>
      <w:r>
        <w:rPr>
          <w:rFonts w:ascii="Georgia" w:cs="Georgia" w:eastAsia="Georgia" w:hAnsi="Georgia"/>
          <w:sz w:val="24"/>
          <w:szCs w:val="24"/>
        </w:rPr>
        <w:t xml:space="preserve">That is the real question. The academic questions matter. They deserve the careful treatment this book has tried to give them. But the person who picks up a Bible and reads it is not doing so to write a paper on textual transmission. They are trying to figure out if what this book says about God and human beings and salvation and eternity is actually true.</w:t>
      </w:r>
    </w:p>
    <w:p>
      <w:pPr>
        <w:spacing w:after="160" w:before="0"/>
        <w:ind w:firstLine="720"/>
      </w:pPr>
      <w:r>
        <w:rPr>
          <w:rFonts w:ascii="Georgia" w:cs="Georgia" w:eastAsia="Georgia" w:hAnsi="Georgia"/>
          <w:sz w:val="24"/>
          <w:szCs w:val="24"/>
        </w:rPr>
        <w:t xml:space="preserve">The reliable transmission of the text is necessary to that question, but it is not the whole of that question. Reliability establishes that we have the book. It does not establish that the book is right.</w:t>
      </w:r>
    </w:p>
    <w:p>
      <w:pPr>
        <w:spacing w:after="160" w:before="0"/>
        <w:ind w:firstLine="720"/>
      </w:pPr>
      <w:r>
        <w:rPr>
          <w:rFonts w:ascii="Georgia" w:cs="Georgia" w:eastAsia="Georgia" w:hAnsi="Georgia"/>
          <w:sz w:val="24"/>
          <w:szCs w:val="24"/>
        </w:rPr>
        <w:t xml:space="preserve">What reliability does — and what this book has tried to establish — is clear away the false impediments. The person who cannot take the Bible seriously because they have heard that the manuscripts are unreliable can, after careful investigation, set that concern aside. The manuscript tradition is robust. The text we hold is substantially what was written. The false impediment is removed.</w:t>
      </w:r>
    </w:p>
    <w:p>
      <w:pPr>
        <w:spacing w:after="160" w:before="0"/>
        <w:ind w:firstLine="720"/>
      </w:pPr>
      <w:r>
        <w:rPr>
          <w:rFonts w:ascii="Georgia" w:cs="Georgia" w:eastAsia="Georgia" w:hAnsi="Georgia"/>
          <w:sz w:val="24"/>
          <w:szCs w:val="24"/>
        </w:rPr>
        <w:t xml:space="preserve">The person who cannot take the Bible seriously because they have heard that archaeology has discredited it can, after careful investigation, set that concern aside. The archaeology has not discredited it. In significant cases, it has confirmed it. The false impediment is removed.</w:t>
      </w:r>
    </w:p>
    <w:p>
      <w:pPr>
        <w:spacing w:after="160" w:before="0"/>
        <w:ind w:firstLine="720"/>
      </w:pPr>
      <w:r>
        <w:rPr>
          <w:rFonts w:ascii="Georgia" w:cs="Georgia" w:eastAsia="Georgia" w:hAnsi="Georgia"/>
          <w:sz w:val="24"/>
          <w:szCs w:val="24"/>
        </w:rPr>
        <w:t xml:space="preserve">The person who cannot take the Bible seriously because they have heard that the canon was determined by political manipulation in the fourth century can, after careful investigation, set that concern aside. The canon was recognized, not invented. The books that were included had been in circulation for centuries. The false impediment is removed.</w:t>
      </w:r>
    </w:p>
    <w:p>
      <w:pPr>
        <w:spacing w:after="160" w:before="0"/>
        <w:ind w:firstLine="720"/>
      </w:pPr>
      <w:r>
        <w:rPr>
          <w:rFonts w:ascii="Georgia" w:cs="Georgia" w:eastAsia="Georgia" w:hAnsi="Georgia"/>
          <w:sz w:val="24"/>
          <w:szCs w:val="24"/>
        </w:rPr>
        <w:t xml:space="preserve">With the false impediments removed, a different question comes into focus. Not: Can I trust the transmission? But: What do I do with what this book actually says?</w:t>
      </w:r>
    </w:p>
    <w:p>
      <w:pPr>
        <w:spacing w:after="160" w:before="0"/>
        <w:ind w:firstLine="720"/>
      </w:pPr>
      <w:r>
        <w:rPr>
          <w:rFonts w:ascii="Georgia" w:cs="Georgia" w:eastAsia="Georgia" w:hAnsi="Georgia"/>
          <w:sz w:val="24"/>
          <w:szCs w:val="24"/>
        </w:rPr>
        <w:t xml:space="preserve">This is the question the book itself wants you to ask. The Jesus of the Gospels is not interested in being studied at a safe distance. He is interested in being followed, trusted, obeyed. The Paul of the letters is not writing a philosophy. He is making demands on people's lives. The psalmists are not performing sentiment. They are crying out to a God they believe can hear them.</w:t>
      </w:r>
    </w:p>
    <w:p>
      <w:pPr>
        <w:spacing w:after="160" w:before="0"/>
        <w:ind w:firstLine="720"/>
      </w:pPr>
      <w:r>
        <w:rPr>
          <w:rFonts w:ascii="Georgia" w:cs="Georgia" w:eastAsia="Georgia" w:hAnsi="Georgia"/>
          <w:sz w:val="24"/>
          <w:szCs w:val="24"/>
        </w:rPr>
        <w:t xml:space="preserve">The Bible is a demanding document. It makes demands of its readers that are not comfortable — demands about who is Lord, about what human beings are, about what we have done wrong and what has been done to fix it. The reliability question is, in one sense, a way of deferring those demands. If the book is unreliable, I do not have to engage with what it says. If the transmission is corrupt, I can set it aside.</w:t>
      </w:r>
    </w:p>
    <w:p>
      <w:pPr>
        <w:spacing w:after="160" w:before="0"/>
        <w:ind w:firstLine="720"/>
      </w:pPr>
      <w:r>
        <w:rPr>
          <w:rFonts w:ascii="Georgia" w:cs="Georgia" w:eastAsia="Georgia" w:hAnsi="Georgia"/>
          <w:sz w:val="24"/>
          <w:szCs w:val="24"/>
        </w:rPr>
        <w:t xml:space="preserve">This book has tried to show that the deferral is not warranted. The book is reliable. The text is trustworthy. The documents come to us from witnesses with access to the events they describe.</w:t>
      </w:r>
    </w:p>
    <w:p>
      <w:pPr>
        <w:spacing w:after="160" w:before="0"/>
        <w:ind w:firstLine="720"/>
      </w:pPr>
      <w:r>
        <w:rPr>
          <w:rFonts w:ascii="Georgia" w:cs="Georgia" w:eastAsia="Georgia" w:hAnsi="Georgia"/>
          <w:sz w:val="24"/>
          <w:szCs w:val="24"/>
        </w:rPr>
        <w:t xml:space="preserve">Which means the demands deserve engagement.</w:t>
      </w:r>
    </w:p>
    <w:p>
      <w:pPr>
        <w:spacing w:after="160" w:before="0"/>
        <w:ind w:firstLine="720"/>
      </w:pPr>
      <w:r>
        <w:rPr>
          <w:rFonts w:ascii="Georgia" w:cs="Georgia" w:eastAsia="Georgia" w:hAnsi="Georgia"/>
          <w:sz w:val="24"/>
          <w:szCs w:val="24"/>
        </w:rPr>
        <w:t xml:space="preserve">I came to faith as an atheist who asked honest questions and received honest answers. I was not satisfied by easy reassurance. I was not converted by emotion. I followed the argument, and the argument led me somewhere I had not expected to go. That process — of genuine inquiry followed by genuine encounter — has never left me. It is the structure of everything I have done since.</w:t>
      </w:r>
    </w:p>
    <w:p>
      <w:pPr>
        <w:spacing w:after="160" w:before="0"/>
        <w:ind w:firstLine="720"/>
      </w:pPr>
      <w:r>
        <w:rPr>
          <w:rFonts w:ascii="Georgia" w:cs="Georgia" w:eastAsia="Georgia" w:hAnsi="Georgia"/>
          <w:sz w:val="24"/>
          <w:szCs w:val="24"/>
        </w:rPr>
        <w:t xml:space="preserve">The questions this book has addressed are the questions I once asked. The answers I have given are the answers I found. They are not complete — no treatment of these questions can be complete in a single volume. But they are sufficient to establish what they set out to establish.</w:t>
      </w:r>
    </w:p>
    <w:p>
      <w:pPr>
        <w:spacing w:after="160" w:before="0"/>
        <w:ind w:firstLine="720"/>
      </w:pPr>
      <w:r>
        <w:rPr>
          <w:rFonts w:ascii="Georgia" w:cs="Georgia" w:eastAsia="Georgia" w:hAnsi="Georgia"/>
          <w:sz w:val="24"/>
          <w:szCs w:val="24"/>
        </w:rPr>
        <w:t xml:space="preserve">The Bible you hold in your hands is not a corrupted, unreliable, politically manufactured artifact of late antiquity. It is a carefully transmitted, archaeologically confirmed, historically grounded collection of documents written by people who believed they were speaking for God — and who paid for that belief with their lives.</w:t>
      </w:r>
    </w:p>
    <w:p>
      <w:pPr>
        <w:spacing w:after="160" w:before="0"/>
        <w:ind w:firstLine="720"/>
      </w:pPr>
      <w:r>
        <w:rPr>
          <w:rFonts w:ascii="Georgia" w:cs="Georgia" w:eastAsia="Georgia" w:hAnsi="Georgia"/>
          <w:sz w:val="24"/>
          <w:szCs w:val="24"/>
        </w:rPr>
        <w:t xml:space="preserve">Whether they were right is the question only you can answer.</w:t>
      </w:r>
    </w:p>
    <w:p>
      <w:pPr>
        <w:spacing w:after="160" w:before="0"/>
        <w:ind w:firstLine="720"/>
      </w:pPr>
      <w:r>
        <w:rPr>
          <w:rFonts w:ascii="Georgia" w:cs="Georgia" w:eastAsia="Georgia" w:hAnsi="Georgia"/>
          <w:sz w:val="24"/>
          <w:szCs w:val="24"/>
        </w:rPr>
        <w:t xml:space="preserve">But you owe it the hearing it has earned.</w:t>
      </w:r>
    </w:p>
    <w:p>
      <w:r>
        <w:br w:type="page"/>
      </w:r>
    </w:p>
    <w:p>
      <w:r>
        <w:br w:type="page"/>
      </w:r>
    </w:p>
    <w:p>
      <w:pPr>
        <w:pStyle w:val="Heading1"/>
        <w:spacing w:after="240" w:before="360"/>
      </w:pPr>
      <w:r>
        <w:rPr>
          <w:rFonts w:ascii="Georgia" w:cs="Georgia" w:eastAsia="Georgia" w:hAnsi="Georgia"/>
          <w:b/>
          <w:bCs/>
          <w:sz w:val="32"/>
          <w:szCs w:val="32"/>
        </w:rPr>
        <w:t xml:space="preserve">APPENDIX E: Frequently Asked Questions — Brief Answers to Common Objections</w:t>
      </w:r>
    </w:p>
    <w:p>
      <w:pPr>
        <w:spacing w:after="160" w:before="0"/>
        <w:ind w:firstLine="720"/>
      </w:pPr>
      <w:r>
        <w:rPr>
          <w:rFonts w:ascii="Georgia" w:cs="Georgia" w:eastAsia="Georgia" w:hAnsi="Georgia"/>
          <w:sz w:val="24"/>
          <w:szCs w:val="24"/>
        </w:rPr>
        <w:t xml:space="preserve">The following questions come up repeatedly in conversations about biblical reliability. These are not comprehensive treatments — most of them have full chapter-length responses elsewhere in this book. But for the reader who wants a quick reference or a starting point before digging deeper, these brief answers are offered.</w:t>
      </w:r>
    </w:p>
    <w:p>
      <w:pPr>
        <w:spacing w:after="80" w:before="240"/>
      </w:pPr>
      <w:r>
        <w:rPr>
          <w:rFonts w:ascii="Georgia" w:cs="Georgia" w:eastAsia="Georgia" w:hAnsi="Georgia"/>
          <w:b/>
          <w:bCs/>
          <w:sz w:val="24"/>
          <w:szCs w:val="24"/>
        </w:rPr>
        <w:t xml:space="preserve">"Didn't the Council of Nicaea decide what books would be in the Bible?"</w:t>
      </w:r>
    </w:p>
    <w:p>
      <w:pPr>
        <w:spacing w:after="160" w:before="0"/>
        <w:ind w:firstLine="720"/>
      </w:pPr>
      <w:r>
        <w:rPr>
          <w:rFonts w:ascii="Georgia" w:cs="Georgia" w:eastAsia="Georgia" w:hAnsi="Georgia"/>
          <w:sz w:val="24"/>
          <w:szCs w:val="24"/>
        </w:rPr>
        <w:t xml:space="preserve">No. The Council of Nicaea (325 AD) addressed the theological question of the nature of Christ — specifically the Arian controversy — and produced the Nicene Creed. It did not vote on the biblical canon. The list of New Testament books recognized at Nicaea was essentially the list that had been in broad use for over a century. The formal canon discussions happened at later councils (Laodicea, Hippo, Carthage), and those councils ratified what was already established in practice, not invented what was theologically convenient.</w:t>
      </w:r>
    </w:p>
    <w:p>
      <w:pPr>
        <w:spacing w:after="80" w:before="240"/>
      </w:pPr>
      <w:r>
        <w:rPr>
          <w:rFonts w:ascii="Georgia" w:cs="Georgia" w:eastAsia="Georgia" w:hAnsi="Georgia"/>
          <w:b/>
          <w:bCs/>
          <w:sz w:val="24"/>
          <w:szCs w:val="24"/>
        </w:rPr>
        <w:t xml:space="preserve">"Wasn't the Bible written by men?"</w:t>
      </w:r>
    </w:p>
    <w:p>
      <w:pPr>
        <w:spacing w:after="160" w:before="0"/>
        <w:ind w:firstLine="720"/>
      </w:pPr>
      <w:r>
        <w:rPr>
          <w:rFonts w:ascii="Georgia" w:cs="Georgia" w:eastAsia="Georgia" w:hAnsi="Georgia"/>
          <w:sz w:val="24"/>
          <w:szCs w:val="24"/>
        </w:rPr>
        <w:t xml:space="preserve">Yes. And it was written by men who claimed to be writing under divine inspiration. The question is not whether human hands held the pens. The question is whether the claim of divine inspiration is warranted. The reliability of the transmission and the content of the text are evidence that bears on that question, but the question itself requires engagement with the claims about Jesus, the resurrection, and the prophetic tradition — which is precisely what this book has tried to frame.</w:t>
      </w:r>
    </w:p>
    <w:p>
      <w:pPr>
        <w:spacing w:after="80" w:before="240"/>
      </w:pPr>
      <w:r>
        <w:rPr>
          <w:rFonts w:ascii="Georgia" w:cs="Georgia" w:eastAsia="Georgia" w:hAnsi="Georgia"/>
          <w:b/>
          <w:bCs/>
          <w:sz w:val="24"/>
          <w:szCs w:val="24"/>
        </w:rPr>
        <w:t xml:space="preserve">"How can we trust a book that condones slavery and genocide?"</w:t>
      </w:r>
    </w:p>
    <w:p>
      <w:pPr>
        <w:spacing w:after="160" w:before="0"/>
        <w:ind w:firstLine="720"/>
      </w:pPr>
      <w:r>
        <w:rPr>
          <w:rFonts w:ascii="Georgia" w:cs="Georgia" w:eastAsia="Georgia" w:hAnsi="Georgia"/>
          <w:sz w:val="24"/>
          <w:szCs w:val="24"/>
        </w:rPr>
        <w:t xml:space="preserve">This is a serious question that deserves a serious answer, and this is not the place for that full answer. The short version: the biblical texts on these topics require careful contextual reading, understanding of the literary genres involved, attention to the trajectory of biblical ethics (from permission to prohibition in the case of slavery), and willingness to distinguish between what a text describes, what it commands, what it permits, and what it condemns. Paul Copan and Matthew Flannagan's Did God Really Command Genocide? is the most thorough treatment available. The question does not discredit the text's reliability. It raises questions about interpretation and ethics that the tradition has engaged seriously for centuries.</w:t>
      </w:r>
    </w:p>
    <w:p>
      <w:pPr>
        <w:spacing w:after="80" w:before="240"/>
      </w:pPr>
      <w:r>
        <w:rPr>
          <w:rFonts w:ascii="Georgia" w:cs="Georgia" w:eastAsia="Georgia" w:hAnsi="Georgia"/>
          <w:b/>
          <w:bCs/>
          <w:sz w:val="24"/>
          <w:szCs w:val="24"/>
        </w:rPr>
        <w:t xml:space="preserve">"Don't the Gospels contradict each other?"</w:t>
      </w:r>
    </w:p>
    <w:p>
      <w:pPr>
        <w:spacing w:after="160" w:before="0"/>
        <w:ind w:firstLine="720"/>
      </w:pPr>
      <w:r>
        <w:rPr>
          <w:rFonts w:ascii="Georgia" w:cs="Georgia" w:eastAsia="Georgia" w:hAnsi="Georgia"/>
          <w:sz w:val="24"/>
          <w:szCs w:val="24"/>
        </w:rPr>
        <w:t xml:space="preserve">The Gospels have differences. Whether those differences constitute contradictions depends on how carefully they are read. Four independent witnesses describing the same events from different perspectives, for different audiences, with different emphases, will not tell the story identically. The differences are what you expect from honest independent testimony. The agreements — on the major events, the crucifixion, the empty tomb, the resurrection appearances — are extensive. The chapter on alleged contradictions in this book addresses this question in more detail.</w:t>
      </w:r>
    </w:p>
    <w:p>
      <w:pPr>
        <w:spacing w:after="80" w:before="240"/>
      </w:pPr>
      <w:r>
        <w:rPr>
          <w:rFonts w:ascii="Georgia" w:cs="Georgia" w:eastAsia="Georgia" w:hAnsi="Georgia"/>
          <w:b/>
          <w:bCs/>
          <w:sz w:val="24"/>
          <w:szCs w:val="24"/>
        </w:rPr>
        <w:t xml:space="preserve">"Hasn't science disproved the Bible?"</w:t>
      </w:r>
    </w:p>
    <w:p>
      <w:pPr>
        <w:spacing w:after="160" w:before="0"/>
        <w:ind w:firstLine="720"/>
      </w:pPr>
      <w:r>
        <w:rPr>
          <w:rFonts w:ascii="Georgia" w:cs="Georgia" w:eastAsia="Georgia" w:hAnsi="Georgia"/>
          <w:sz w:val="24"/>
          <w:szCs w:val="24"/>
        </w:rPr>
        <w:t xml:space="preserve">The Bible makes claims about God, human beings, the nature of sin and salvation, and the historical events through which God acted. Science addresses the mechanisms of the natural world. The two domains overlap at certain points — origins, miracles, the age of the universe — and those overlaps require careful treatment. But the claim that "science has disproved the Bible" is almost always a claim made about specific interpretations of specific passages, not about the Bible as a whole. The overwhelming majority of what the Bible claims is not addressed by science at all. The question of Jesus's resurrection is a historical question, not a scientific one.</w:t>
      </w:r>
    </w:p>
    <w:p>
      <w:pPr>
        <w:spacing w:after="80" w:before="240"/>
      </w:pPr>
      <w:r>
        <w:rPr>
          <w:rFonts w:ascii="Georgia" w:cs="Georgia" w:eastAsia="Georgia" w:hAnsi="Georgia"/>
          <w:b/>
          <w:bCs/>
          <w:sz w:val="24"/>
          <w:szCs w:val="24"/>
        </w:rPr>
        <w:t xml:space="preserve">"Why are there so many different denominations if the Bible is clear?"</w:t>
      </w:r>
    </w:p>
    <w:p>
      <w:pPr>
        <w:spacing w:after="160" w:before="0"/>
        <w:ind w:firstLine="720"/>
      </w:pPr>
      <w:r>
        <w:rPr>
          <w:rFonts w:ascii="Georgia" w:cs="Georgia" w:eastAsia="Georgia" w:hAnsi="Georgia"/>
          <w:sz w:val="24"/>
          <w:szCs w:val="24"/>
        </w:rPr>
        <w:t xml:space="preserve">The existence of denominational differences reflects differences in how Christians have interpreted the Bible, not in whether the Bible is reliable. The core claims of historic Christianity — the deity and humanity of Christ, the atonement, the resurrection, the authority of Scripture — have been essentially consistent across the major Christian traditions for two thousand years. The areas of genuine disagreement (church governance, baptism, spiritual gifts, eschatology) are secondary, and their existence does not discredit the primary text any more than the existence of different legal traditions discredits the authority of law itself.</w:t>
      </w:r>
    </w:p>
    <w:p>
      <w:pPr>
        <w:spacing w:after="80" w:before="240"/>
      </w:pPr>
      <w:r>
        <w:rPr>
          <w:rFonts w:ascii="Georgia" w:cs="Georgia" w:eastAsia="Georgia" w:hAnsi="Georgia"/>
          <w:b/>
          <w:bCs/>
          <w:sz w:val="24"/>
          <w:szCs w:val="24"/>
        </w:rPr>
        <w:t xml:space="preserve">"Isn't belief just a matter of faith, not evidence?"</w:t>
      </w:r>
    </w:p>
    <w:p>
      <w:pPr>
        <w:spacing w:after="160" w:before="0"/>
        <w:ind w:firstLine="720"/>
      </w:pPr>
      <w:r>
        <w:rPr>
          <w:rFonts w:ascii="Georgia" w:cs="Georgia" w:eastAsia="Georgia" w:hAnsi="Georgia"/>
          <w:sz w:val="24"/>
          <w:szCs w:val="24"/>
        </w:rPr>
        <w:t xml:space="preserve">This is the question that this entire book has been written to challenge. The case for biblical reliability is not a matter of blind faith. It is a matter of evidence — manuscript evidence, archaeological evidence, historical evidence, the internal coherence of the text, and the structure of eyewitness testimony. Faith, in the biblical sense, is not belief without evidence. It is trust grounded in evidence, extended to embrace what the evidence cannot finally prove. The distinction matters enormously. The evidence is there. The question is whether you have examined it.</w:t>
      </w:r>
    </w:p>
    <w:p>
      <w:r>
        <w:br w:type="page"/>
      </w:r>
    </w:p>
    <w:p>
      <w:pPr>
        <w:pStyle w:val="Heading1"/>
        <w:spacing w:after="240" w:before="360"/>
      </w:pPr>
      <w:r>
        <w:rPr>
          <w:rFonts w:ascii="Georgia" w:cs="Georgia" w:eastAsia="Georgia" w:hAnsi="Georgia"/>
          <w:b/>
          <w:bCs/>
          <w:sz w:val="32"/>
          <w:szCs w:val="32"/>
        </w:rPr>
        <w:t xml:space="preserve">A Note on Sources and Methodology</w:t>
      </w:r>
    </w:p>
    <w:p>
      <w:pPr>
        <w:spacing w:after="160" w:before="0"/>
        <w:ind w:firstLine="720"/>
      </w:pPr>
      <w:r>
        <w:rPr>
          <w:rFonts w:ascii="Georgia" w:cs="Georgia" w:eastAsia="Georgia" w:hAnsi="Georgia"/>
          <w:sz w:val="24"/>
          <w:szCs w:val="24"/>
        </w:rPr>
        <w:t xml:space="preserve">Every significant claim in this book rests on a foundation of scholarship that has been built by specialists across multiple disciplines over the past two centuries. The manuscript comparison statistics, the archaeological findings, the dating of documents, the textual variants, the prophet fulfillment analysis — none of these are original research. They are the synthesized conclusions of scholars who have spent lifetimes in the primary sources.</w:t>
      </w:r>
    </w:p>
    <w:p>
      <w:pPr>
        <w:spacing w:after="160" w:before="0"/>
        <w:ind w:firstLine="720"/>
      </w:pPr>
      <w:r>
        <w:rPr>
          <w:rFonts w:ascii="Georgia" w:cs="Georgia" w:eastAsia="Georgia" w:hAnsi="Georgia"/>
          <w:sz w:val="24"/>
          <w:szCs w:val="24"/>
        </w:rPr>
        <w:t xml:space="preserve">The reader who wants to verify the claims made in this book will find the pathway into that scholarship in Appendix D's reading plan. What matters here is a word about the kind of evidence this book draws on and why it is reliable.</w:t>
      </w:r>
    </w:p>
    <w:p>
      <w:pPr>
        <w:spacing w:after="160" w:before="0"/>
        <w:ind w:firstLine="720"/>
      </w:pPr>
      <w:r>
        <w:rPr>
          <w:rFonts w:ascii="Georgia" w:cs="Georgia" w:eastAsia="Georgia" w:hAnsi="Georgia"/>
          <w:sz w:val="24"/>
          <w:szCs w:val="24"/>
        </w:rPr>
        <w:t xml:space="preserve">Archaeological findings are drawn from peer-reviewed excavation reports and standard reference works in biblical archaeology. Where a finding is contested — where scholars disagree about what an artifact proves — this book has tried to represent the spectrum of scholarly opinion rather than presenting the most favorable interpretation as settled fact. The Erastus inscription is a possible confirmation of Romans 16:23, not a certain one. The Mesha Stele may contain a reference to the House of David. These qualifications are not concessions to doubt — they are the markers of honest inquiry.</w:t>
      </w:r>
    </w:p>
    <w:p>
      <w:pPr>
        <w:spacing w:after="160" w:before="0"/>
        <w:ind w:firstLine="720"/>
      </w:pPr>
      <w:r>
        <w:rPr>
          <w:rFonts w:ascii="Georgia" w:cs="Georgia" w:eastAsia="Georgia" w:hAnsi="Georgia"/>
          <w:sz w:val="24"/>
          <w:szCs w:val="24"/>
        </w:rPr>
        <w:t xml:space="preserve">The manuscript statistics — number of New Testament manuscripts, comparative manuscript counts for other ancient documents, time gaps between writing and earliest copies — are drawn from the standard treatments: Metzger's The Text of the New Testament, Daniel Wallace's work at the Center for the Study of New Testament Manuscripts, and the critical editions produced by the United Bible Societies and Nestle-Aland. These numbers are not disputed by mainstream scholarship. They are sometimes underreported in popular treatments of the subject, but they are not in question.</w:t>
      </w:r>
    </w:p>
    <w:p>
      <w:pPr>
        <w:spacing w:after="160" w:before="0"/>
        <w:ind w:firstLine="720"/>
      </w:pPr>
      <w:r>
        <w:rPr>
          <w:rFonts w:ascii="Georgia" w:cs="Georgia" w:eastAsia="Georgia" w:hAnsi="Georgia"/>
          <w:sz w:val="24"/>
          <w:szCs w:val="24"/>
        </w:rPr>
        <w:t xml:space="preserve">The dating of New Testament documents relies on the scholarly consensus of critical scholarship — not conservative apologetics. The dates given for Paul's letters, the Synoptic Gospels, and John reflect mainstream critical dating, which already places these documents within the lifetime of eyewitnesses. The case for biblical reliability does not depend on special pleading. It rests on evidence that the mainstream scholarly tradition has established.</w:t>
      </w:r>
    </w:p>
    <w:p>
      <w:pPr>
        <w:spacing w:after="160" w:before="0"/>
        <w:ind w:firstLine="720"/>
      </w:pPr>
      <w:r>
        <w:rPr>
          <w:rFonts w:ascii="Georgia" w:cs="Georgia" w:eastAsia="Georgia" w:hAnsi="Georgia"/>
          <w:sz w:val="24"/>
          <w:szCs w:val="24"/>
        </w:rPr>
        <w:t xml:space="preserve">This book is not a work of scholarship. It is a work of synthesis and argument, drawing on scholarship to make a case for a conclusion that the evidence, honestly examined, supports. The scholars cited throughout are not infallible. The conclusions drawn are not beyond challenge. What they are is honest — the best reading of the best evidence available by someone who has followed the argument where it leads.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center"/>
    </w:pPr>
    <w:r>
      <w:rPr>
        <w:rFonts w:ascii="Georgia" w:cs="Georgia" w:eastAsia="Georgia" w:hAnsi="Georgia"/>
        <w:color w:val="6B6B6B"/>
        <w:sz w:val="18"/>
        <w:szCs w:val="18"/>
      </w:rPr>
      <w:t xml:space="preserve">— </w:t>
    </w:r>
    <w:r>
      <w:rPr>
        <w:rFonts w:ascii="Georgia" w:cs="Georgia" w:eastAsia="Georgia" w:hAnsi="Georgia"/>
        <w:color w:val="6B6B6B"/>
        <w:sz w:val="18"/>
        <w:szCs w:val="18"/>
      </w:rPr>
      <w:fldChar w:fldCharType="begin"/>
      <w:instrText xml:space="preserve">PAGE</w:instrText>
      <w:fldChar w:fldCharType="separate"/>
      <w:fldChar w:fldCharType="end"/>
    </w:r>
    <w:r>
      <w:rPr>
        <w:rFonts w:ascii="Georgia" w:cs="Georgia" w:eastAsia="Georgia" w:hAnsi="Georgia"/>
        <w:color w:val="6B6B6B"/>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jc w:val="right"/>
    </w:pPr>
    <w:r>
      <w:rPr>
        <w:rFonts w:ascii="Georgia" w:cs="Georgia" w:eastAsia="Georgia" w:hAnsi="Georgia"/>
        <w:i/>
        <w:iCs/>
        <w:color w:val="6B6B6B"/>
        <w:sz w:val="18"/>
        <w:szCs w:val="18"/>
      </w:rPr>
      <w:t xml:space="preserve">The Reliability of Scripture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A1A1A"/>
      <w:sz w:val="32"/>
      <w:szCs w:val="32"/>
    </w:rPr>
  </w:style>
  <w:style w:type="paragraph" w:styleId="Heading2">
    <w:name w:val="Heading 2"/>
    <w:basedOn w:val="Normal"/>
    <w:next w:val="Normal"/>
    <w:qFormat/>
    <w:pPr>
      <w:spacing w:after="180" w:before="360"/>
      <w:outlineLvl w:val="1"/>
    </w:pPr>
    <w:rPr>
      <w:rFonts w:ascii="Georgia" w:cs="Georgia" w:eastAsia="Georgia" w:hAnsi="Georgia"/>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2026-04-10T13:04:26.130Z</dcterms:created>
  <dcterms:modified xsi:type="dcterms:W3CDTF">2026-04-10T13:04:26.130Z</dcterms:modified>
</cp:coreProperties>
</file>

<file path=docProps/custom.xml><?xml version="1.0" encoding="utf-8"?>
<Properties xmlns="http://schemas.openxmlformats.org/officeDocument/2006/custom-properties" xmlns:vt="http://schemas.openxmlformats.org/officeDocument/2006/docPropsVTypes"/>
</file>