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Ten</w:t>
      </w:r>
    </w:p>
    <w:p>
      <w:pPr>
        <w:pBdr>
          <w:top w:val="single" w:color="1A3C5E" w:sz="12"/>
          <w:bottom w:val="single" w:color="1A3C5E" w:sz="12"/>
        </w:pBdr>
        <w:spacing w:before="120" w:after="0"/>
        <w:jc w:val="center"/>
      </w:pPr>
      <w:r>
        <w:t xml:space="preserve"> </w:t>
      </w:r>
    </w:p>
    <w:p>
      <w:pPr>
        <w:spacing w:before="160" w:after="80"/>
        <w:jc w:val="center"/>
      </w:pPr>
      <w:r>
        <w:rPr>
          <w:rFonts w:ascii="Arial" w:cs="Arial" w:eastAsia="Arial" w:hAnsi="Arial"/>
          <w:b/>
          <w:bCs/>
          <w:color w:val="1A3C5E"/>
          <w:sz w:val="44"/>
          <w:szCs w:val="44"/>
        </w:rPr>
        <w:t xml:space="preserve">THE PATIENT PASTOR</w:t>
      </w:r>
    </w:p>
    <w:p>
      <w:pPr>
        <w:spacing w:before="0" w:after="320"/>
        <w:jc w:val="center"/>
      </w:pPr>
      <w:r>
        <w:rPr>
          <w:rFonts w:ascii="Georgia" w:cs="Georgia" w:eastAsia="Georgia" w:hAnsi="Georgia"/>
          <w:color w:val="555555"/>
          <w:sz w:val="24"/>
          <w:szCs w:val="24"/>
        </w:rPr>
        <w:t xml:space="preserve">How to Lead Change Without Losing Your Church or Your Mind</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jc w:val="center"/>
      </w:pPr>
      <w:r>
        <w:rPr>
          <w:rFonts w:ascii="Arial" w:cs="Arial" w:eastAsia="Arial" w:hAnsi="Arial"/>
          <w:color w:val="888888"/>
          <w:sz w:val="20"/>
          <w:szCs w:val="20"/>
        </w:rPr>
        <w:t xml:space="preserve">pastorsconnectionnetwork.com</w:t>
      </w:r>
    </w:p>
    <w:p>
      <w:r>
        <w:br w:type="page"/>
      </w:r>
    </w:p>
    <w:p>
      <w:pPr>
        <w:pStyle w:val="Heading1"/>
      </w:pPr>
      <w:r>
        <w:rPr>
          <w:rFonts w:ascii="Arial" w:cs="Arial" w:eastAsia="Arial" w:hAnsi="Arial"/>
          <w:b/>
          <w:bCs/>
          <w:color w:val="1A3C5E"/>
          <w:sz w:val="36"/>
          <w:szCs w:val="36"/>
        </w:rPr>
        <w:t xml:space="preserve">Introduction: The Skill Nobody Tells You About</w:t>
      </w:r>
    </w:p>
    <w:p>
      <w:pPr>
        <w:spacing w:before="0" w:after="200" w:line="340" w:lineRule="auto"/>
      </w:pPr>
      <w:r>
        <w:rPr>
          <w:rFonts w:ascii="Georgia" w:cs="Georgia" w:eastAsia="Georgia" w:hAnsi="Georgia"/>
          <w:color w:val="1A1A1A"/>
          <w:sz w:val="24"/>
          <w:szCs w:val="24"/>
        </w:rPr>
        <w:t xml:space="preserve">Seminary will teach you to exegete a text. It will not teach you to pace a congregation.</w:t>
      </w:r>
    </w:p>
    <w:p>
      <w:pPr>
        <w:spacing w:before="0" w:after="200" w:line="340" w:lineRule="auto"/>
        <w:ind w:firstLine="440"/>
      </w:pPr>
      <w:r>
        <w:rPr>
          <w:rFonts w:ascii="Georgia" w:cs="Georgia" w:eastAsia="Georgia" w:hAnsi="Georgia"/>
          <w:color w:val="1A1A1A"/>
          <w:sz w:val="24"/>
          <w:szCs w:val="24"/>
        </w:rPr>
        <w:t xml:space="preserve">Leadership books will tell you to cast vision, build teams, and lead with clarity. They will not tell you how long to wait before proposing the change you have been convinced of since month two of your tenure. Conferences will inspire you with stories of transformation and growth. They will almost never tell you about the five years of patient investment that preceded the breakthrough moment in the highlight reel.</w:t>
      </w:r>
    </w:p>
    <w:p>
      <w:pPr>
        <w:spacing w:before="0" w:after="200" w:line="340" w:lineRule="auto"/>
        <w:ind w:firstLine="440"/>
      </w:pPr>
      <w:r>
        <w:rPr>
          <w:rFonts w:ascii="Georgia" w:cs="Georgia" w:eastAsia="Georgia" w:hAnsi="Georgia"/>
          <w:color w:val="1A1A1A"/>
          <w:sz w:val="24"/>
          <w:szCs w:val="24"/>
        </w:rPr>
        <w:t xml:space="preserve">The skill of pacing change — of knowing how fast is too fast and how slow is too slow, of reading a congregation’s capacity for disruption and working within it rather than against it — is among the most important leadership skills a pastor can develop. And it is among the least discussed, least taught, and least celebrated in the pastoral leadership culture.</w:t>
      </w:r>
    </w:p>
    <w:p>
      <w:pPr>
        <w:spacing w:before="0" w:after="200" w:line="340" w:lineRule="auto"/>
        <w:ind w:firstLine="440"/>
      </w:pPr>
      <w:r>
        <w:rPr>
          <w:rFonts w:ascii="Georgia" w:cs="Georgia" w:eastAsia="Georgia" w:hAnsi="Georgia"/>
          <w:color w:val="1A1A1A"/>
          <w:sz w:val="24"/>
          <w:szCs w:val="24"/>
        </w:rPr>
        <w:t xml:space="preserve">The reason is understandable. Patient change leadership is not dramatic. It does not make for compelling conference talks. It cannot be reduced to a five-step framework or a memorable acronym. It looks, from the outside, like very little happening for a very long time. And then, years later, it looks like transformation.</w:t>
      </w:r>
    </w:p>
    <w:p>
      <w:pPr>
        <w:spacing w:before="0" w:after="200" w:line="340" w:lineRule="auto"/>
        <w:ind w:firstLine="440"/>
      </w:pPr>
      <w:r>
        <w:rPr>
          <w:rFonts w:ascii="Georgia" w:cs="Georgia" w:eastAsia="Georgia" w:hAnsi="Georgia"/>
          <w:color w:val="1A1A1A"/>
          <w:sz w:val="24"/>
          <w:szCs w:val="24"/>
        </w:rPr>
        <w:t xml:space="preserve">This book is about that slow, invisible, essential work. It is about the theology of patient leadership — why God’s pace is almost always slower than ours and what that requires of us spiritually. It is about the practical science of reading a congregation’s change capacity and working within it wisely. It is about the discipline of managing your own urgency rather than allowing your urgency to manage you. And it is about knowing — with genuine discernment rather than either impatience or fear — when the season of patience has produced enough trust that the time to move decisively has arrived.</w:t>
      </w:r>
    </w:p>
    <w:p>
      <w:pPr>
        <w:spacing w:before="0" w:after="200" w:line="340" w:lineRule="auto"/>
        <w:ind w:firstLine="440"/>
      </w:pPr>
      <w:r>
        <w:rPr>
          <w:rFonts w:ascii="Georgia" w:cs="Georgia" w:eastAsia="Georgia" w:hAnsi="Georgia"/>
          <w:color w:val="1A1A1A"/>
          <w:sz w:val="24"/>
          <w:szCs w:val="24"/>
        </w:rPr>
        <w:t xml:space="preserve">The congregation you are leading did not get where it is overnight. It will not become what God is calling it to be overnight either. But it can become that — with patient, faithful, paced leadership that trusts the Spirit to do what strategy alone never can.</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But the fruit of the Spirit is love, joy, peace, patience, kindness, goodness, faithfulness, gentleness, self-control.</w:t>
      </w:r>
      <w:r>
        <w:rPr>
          <w:rFonts w:ascii="Georgia" w:cs="Georgia" w:eastAsia="Georgia" w:hAnsi="Georgia"/>
          <w:color w:val="888888"/>
          <w:sz w:val="21"/>
          <w:szCs w:val="21"/>
        </w:rPr>
        <w:t xml:space="preserve">  — Galatians 5:22–23</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Why Pastors Move Too Fast</w:t>
      </w:r>
    </w:p>
    <w:p>
      <w:pPr>
        <w:pBdr>
          <w:bottom w:val="single" w:color="B8862A" w:sz="6"/>
        </w:pBdr>
        <w:spacing w:before="0" w:after="480"/>
        <w:jc w:val="center"/>
      </w:pPr>
      <w:r>
        <w:rPr>
          <w:rFonts w:ascii="Georgia" w:cs="Georgia" w:eastAsia="Georgia" w:hAnsi="Georgia"/>
          <w:color w:val="555555"/>
          <w:sz w:val="22"/>
          <w:szCs w:val="22"/>
        </w:rPr>
        <w:t xml:space="preserve">The urgency of vision and why it works against you</w:t>
      </w:r>
    </w:p>
    <w:p>
      <w:pPr>
        <w:spacing w:before="0" w:after="200" w:line="340" w:lineRule="auto"/>
      </w:pPr>
      <w:r>
        <w:rPr>
          <w:rFonts w:ascii="Georgia" w:cs="Georgia" w:eastAsia="Georgia" w:hAnsi="Georgia"/>
          <w:color w:val="1A1A1A"/>
          <w:sz w:val="24"/>
          <w:szCs w:val="24"/>
        </w:rPr>
        <w:t xml:space="preserve">Every pastor who has ever led change in a resistant church knows the feeling. You arrived with a clear sense of what needed to happen. You could see the gap between what the church was and what it could be. You felt the urgency of that gap in your bones — the sense that the congregation was missing something essential, that people were not being discipled, that the unchurched community was being ignored, that the worship was dead or the small groups nonexistent or the pastoral care haphazard.</w:t>
      </w:r>
    </w:p>
    <w:p>
      <w:pPr>
        <w:spacing w:before="0" w:after="200" w:line="340" w:lineRule="auto"/>
        <w:ind w:firstLine="440"/>
      </w:pPr>
      <w:r>
        <w:rPr>
          <w:rFonts w:ascii="Georgia" w:cs="Georgia" w:eastAsia="Georgia" w:hAnsi="Georgia"/>
          <w:color w:val="1A1A1A"/>
          <w:sz w:val="24"/>
          <w:szCs w:val="24"/>
        </w:rPr>
        <w:t xml:space="preserve">And you moved. You moved toward what you could see. You proposed changes, introduced new practices, communicated a new direction. And you encountered something you had not fully anticipated: resistance. Not theological resistance. Not principled disagreement about what the church should be. But the kind of institutional inertia and relational defensiveness that almost every established congregation produces when its equilibrium is disturbed, regardless of whether the disturbance is a good idea or a bad one.</w:t>
      </w:r>
    </w:p>
    <w:p>
      <w:pPr>
        <w:spacing w:before="0" w:after="200" w:line="340" w:lineRule="auto"/>
        <w:ind w:firstLine="440"/>
      </w:pPr>
      <w:r>
        <w:rPr>
          <w:rFonts w:ascii="Georgia" w:cs="Georgia" w:eastAsia="Georgia" w:hAnsi="Georgia"/>
          <w:color w:val="1A1A1A"/>
          <w:sz w:val="24"/>
          <w:szCs w:val="24"/>
        </w:rPr>
        <w:t xml:space="preserve">The pastor who encounters this resistance typically responds in one of two ways. He capitulates — backing off from the changes he believed in because the resistance felt too costly and the path forward too uncertain. Or he accelerates — pushing harder, moving faster, interpreting the resistance as opposition that must be overcome rather than as information that must be understood. The capitulating pastor stalls. The accelerating pastor fractures. Neither achieves the change he was pursuing.</w:t>
      </w:r>
    </w:p>
    <w:p>
      <w:pPr>
        <w:pStyle w:val="Heading2"/>
      </w:pPr>
      <w:r>
        <w:rPr>
          <w:rFonts w:ascii="Arial" w:cs="Arial" w:eastAsia="Arial" w:hAnsi="Arial"/>
          <w:b/>
          <w:bCs/>
          <w:color w:val="B85B1A"/>
          <w:sz w:val="28"/>
          <w:szCs w:val="28"/>
        </w:rPr>
        <w:t xml:space="preserve">The Gift and the Liability of Clear Vision</w:t>
      </w:r>
    </w:p>
    <w:p>
      <w:pPr>
        <w:spacing w:before="0" w:after="200" w:line="340" w:lineRule="auto"/>
        <w:ind w:firstLine="440"/>
      </w:pPr>
      <w:r>
        <w:rPr>
          <w:rFonts w:ascii="Georgia" w:cs="Georgia" w:eastAsia="Georgia" w:hAnsi="Georgia"/>
          <w:color w:val="1A1A1A"/>
          <w:sz w:val="24"/>
          <w:szCs w:val="24"/>
        </w:rPr>
        <w:t xml:space="preserve">The ability to see what a congregation could become is one of the most valuable gifts a pastoral leader can possess. A pastor with genuine visionary capacity sees possibilities that the congregation cannot yet see, identifies needs that the congregation has stopped noticing, and feels the urgency of the gap between what is and what could be in a way that motivates sustained leadership.</w:t>
      </w:r>
    </w:p>
    <w:p>
      <w:pPr>
        <w:spacing w:before="0" w:after="200" w:line="340" w:lineRule="auto"/>
        <w:ind w:firstLine="440"/>
      </w:pPr>
      <w:r>
        <w:rPr>
          <w:rFonts w:ascii="Georgia" w:cs="Georgia" w:eastAsia="Georgia" w:hAnsi="Georgia"/>
          <w:color w:val="1A1A1A"/>
          <w:sz w:val="24"/>
          <w:szCs w:val="24"/>
        </w:rPr>
        <w:t xml:space="preserve">But this same gift is a liability in the change process. The leader who sees clearly and urgently what needs to happen has a fundamentally different experience of the change process than the congregation he is leading. For the pastor, the change is obvious, necessary, and long overdue. For the congregation, the change is unfamiliar, unsettling, and potentially threatening to things they value deeply.</w:t>
      </w:r>
    </w:p>
    <w:p>
      <w:pPr>
        <w:spacing w:before="0" w:after="200" w:line="340" w:lineRule="auto"/>
        <w:ind w:firstLine="440"/>
      </w:pPr>
      <w:r>
        <w:rPr>
          <w:rFonts w:ascii="Georgia" w:cs="Georgia" w:eastAsia="Georgia" w:hAnsi="Georgia"/>
          <w:color w:val="1A1A1A"/>
          <w:sz w:val="24"/>
          <w:szCs w:val="24"/>
        </w:rPr>
        <w:t xml:space="preserve">The emotional gap between the leader who sees and the people who don’t yet see is the primary source of the pacing failures that derail good change. The pastor who does not account for this gap — who assumes that his clarity of vision should translate directly into congregational readiness for change — will move at the leader’s pace rather than the congregation’s pace. And the congregation’s pace, almost always, is slower.</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pastor who sees clearly what needs to change is the pastor most at risk of moving too fast. Vision creates urgency. Urgency creates impatience. Impatience destroys what patience would have built.</w:t>
      </w:r>
    </w:p>
    <w:p>
      <w:pPr>
        <w:pStyle w:val="Heading2"/>
      </w:pPr>
      <w:r>
        <w:rPr>
          <w:rFonts w:ascii="Arial" w:cs="Arial" w:eastAsia="Arial" w:hAnsi="Arial"/>
          <w:b/>
          <w:bCs/>
          <w:color w:val="B85B1A"/>
          <w:sz w:val="28"/>
          <w:szCs w:val="28"/>
        </w:rPr>
        <w:t xml:space="preserve">The Cultural Pressure to Perform</w:t>
      </w:r>
    </w:p>
    <w:p>
      <w:pPr>
        <w:spacing w:before="0" w:after="200" w:line="340" w:lineRule="auto"/>
        <w:ind w:firstLine="440"/>
      </w:pPr>
      <w:r>
        <w:rPr>
          <w:rFonts w:ascii="Georgia" w:cs="Georgia" w:eastAsia="Georgia" w:hAnsi="Georgia"/>
          <w:color w:val="1A1A1A"/>
          <w:sz w:val="24"/>
          <w:szCs w:val="24"/>
        </w:rPr>
        <w:t xml:space="preserve">The urgency that drives pastoral impatience is not only theological and visionary. It is also cultural — shaped by a pastoral leadership culture that celebrates visible results, rapid growth, and dramatic transformation, and that implicitly communicates that the pastor who is not producing these things is failing.</w:t>
      </w:r>
    </w:p>
    <w:p>
      <w:pPr>
        <w:spacing w:before="0" w:after="200" w:line="340" w:lineRule="auto"/>
        <w:ind w:firstLine="440"/>
      </w:pPr>
      <w:r>
        <w:rPr>
          <w:rFonts w:ascii="Georgia" w:cs="Georgia" w:eastAsia="Georgia" w:hAnsi="Georgia"/>
          <w:color w:val="1A1A1A"/>
          <w:sz w:val="24"/>
          <w:szCs w:val="24"/>
        </w:rPr>
        <w:t xml:space="preserve">Social media pastoral culture is particularly toxic in this regard. The conference speaker describes the church he planted that went from zero to three hundred in eighteen months. The podcast guest narrates the turnaround of a dying church that became a thriving community in two years. The book on church growth tells the story of a transformation that happened quickly because the pastor moved boldly. And the pastor of a congregation of sixty who has been faithfully preaching and shepherding for four years without any of these visible results wonders what he is doing wrong.</w:t>
      </w:r>
    </w:p>
    <w:p>
      <w:pPr>
        <w:spacing w:before="0" w:after="200" w:line="340" w:lineRule="auto"/>
        <w:ind w:firstLine="440"/>
      </w:pPr>
      <w:r>
        <w:rPr>
          <w:rFonts w:ascii="Georgia" w:cs="Georgia" w:eastAsia="Georgia" w:hAnsi="Georgia"/>
          <w:color w:val="1A1A1A"/>
          <w:sz w:val="24"/>
          <w:szCs w:val="24"/>
        </w:rPr>
        <w:t xml:space="preserve">He may be doing nothing wrong. He may be doing exactly what the specific season and the specific community require. He may be building the relational capital and the theological foundation that will make transformation possible in year seven rather than year two. But the cultural narrative of rapid transformation does not leave room for this reality, and the pastor who absorbs the cultural narrative will feel chronically behind — and will make decisions from that feeling of being behind that actually slow his progress rather than accelerating it.</w:t>
      </w:r>
    </w:p>
    <w:p>
      <w:pPr>
        <w:pStyle w:val="Heading2"/>
      </w:pPr>
      <w:r>
        <w:rPr>
          <w:rFonts w:ascii="Arial" w:cs="Arial" w:eastAsia="Arial" w:hAnsi="Arial"/>
          <w:b/>
          <w:bCs/>
          <w:color w:val="B85B1A"/>
          <w:sz w:val="28"/>
          <w:szCs w:val="28"/>
        </w:rPr>
        <w:t xml:space="preserve">The Congregational Experience of Change</w:t>
      </w:r>
    </w:p>
    <w:p>
      <w:pPr>
        <w:spacing w:before="0" w:after="200" w:line="340" w:lineRule="auto"/>
        <w:ind w:firstLine="440"/>
      </w:pPr>
      <w:r>
        <w:rPr>
          <w:rFonts w:ascii="Georgia" w:cs="Georgia" w:eastAsia="Georgia" w:hAnsi="Georgia"/>
          <w:color w:val="1A1A1A"/>
          <w:sz w:val="24"/>
          <w:szCs w:val="24"/>
        </w:rPr>
        <w:t xml:space="preserve">It is worth spending a moment inhabiting the congregation’s experience of change rather than only the pastor’s experience of leading it. This exercise — genuinely trying to feel what your congregation feels when you propose changes — is one of the most effective antidotes to pastoral impatience.</w:t>
      </w:r>
    </w:p>
    <w:p>
      <w:pPr>
        <w:spacing w:before="0" w:after="200" w:line="340" w:lineRule="auto"/>
        <w:ind w:firstLine="440"/>
      </w:pPr>
      <w:r>
        <w:rPr>
          <w:rFonts w:ascii="Georgia" w:cs="Georgia" w:eastAsia="Georgia" w:hAnsi="Georgia"/>
          <w:color w:val="1A1A1A"/>
          <w:sz w:val="24"/>
          <w:szCs w:val="24"/>
        </w:rPr>
        <w:t xml:space="preserve">For the longtime member who has been in this church for thirty years, the proposed change to the worship style is not primarily about worship preferences. It is about identity. This community — these specific songs, these specific practices, these specific rhythms of gathering — is where she met her husband, where her children were baptized, where she has shown up consistently through every difficulty of her adult life. The change threatens not just her preferences but her sense of home.</w:t>
      </w:r>
    </w:p>
    <w:p>
      <w:pPr>
        <w:spacing w:before="0" w:after="200" w:line="340" w:lineRule="auto"/>
        <w:ind w:firstLine="440"/>
      </w:pPr>
      <w:r>
        <w:rPr>
          <w:rFonts w:ascii="Georgia" w:cs="Georgia" w:eastAsia="Georgia" w:hAnsi="Georgia"/>
          <w:color w:val="1A1A1A"/>
          <w:sz w:val="24"/>
          <w:szCs w:val="24"/>
        </w:rPr>
        <w:t xml:space="preserve">For the deacon who helped build the fellowship hall with his own hands in 1987, the proposed renovation is not primarily about facility functionality. It is about the meaning of sacrifice. He gave something of himself to build what exists. The proposal to change it feels like a dismissal of what he gave.</w:t>
      </w:r>
    </w:p>
    <w:p>
      <w:pPr>
        <w:spacing w:before="0" w:after="200" w:line="340" w:lineRule="auto"/>
        <w:ind w:firstLine="440"/>
      </w:pPr>
      <w:r>
        <w:rPr>
          <w:rFonts w:ascii="Georgia" w:cs="Georgia" w:eastAsia="Georgia" w:hAnsi="Georgia"/>
          <w:color w:val="1A1A1A"/>
          <w:sz w:val="24"/>
          <w:szCs w:val="24"/>
        </w:rPr>
        <w:t xml:space="preserve">These are not irrational responses. They are deeply human ones. The pastor who is annoyed by them has not fully accounted for what church community actually means to people who have invested their lives in it. And the pastor who has not fully accounted for that meaning will consistently underestimate the relational cost of change and overestimate the congregation’s appetite for it.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change in your church are you currently most impatient about? How long have you been impatient about it, and has the impatience helped or hindered the change?</w:t>
      </w:r>
    </w:p>
    <w:p>
      <w:pPr>
        <w:pStyle w:val="ListParagraph"/>
        <w:numPr>
          <w:ilvl w:val="0"/>
          <w:numId w:val="2"/>
        </w:numPr>
        <w:spacing w:before="80" w:after="80"/>
        <w:ind w:left="360"/>
      </w:pPr>
      <w:r>
        <w:rPr>
          <w:rFonts w:ascii="Georgia" w:cs="Georgia" w:eastAsia="Georgia" w:hAnsi="Georgia"/>
          <w:color w:val="333333"/>
          <w:sz w:val="22"/>
          <w:szCs w:val="22"/>
        </w:rPr>
        <w:t xml:space="preserve">How has the pastoral leadership culture — conferences, podcasts, books, social media — shaped your sense of what a successful pastoral timeline looks like? Is that influence helpful or harmful?</w:t>
      </w:r>
    </w:p>
    <w:p>
      <w:pPr>
        <w:pStyle w:val="ListParagraph"/>
        <w:numPr>
          <w:ilvl w:val="0"/>
          <w:numId w:val="2"/>
        </w:numPr>
        <w:spacing w:before="80" w:after="80"/>
        <w:ind w:left="360"/>
      </w:pPr>
      <w:r>
        <w:rPr>
          <w:rFonts w:ascii="Georgia" w:cs="Georgia" w:eastAsia="Georgia" w:hAnsi="Georgia"/>
          <w:color w:val="333333"/>
          <w:sz w:val="22"/>
          <w:szCs w:val="22"/>
        </w:rPr>
        <w:t xml:space="preserve">Think of the member in your congregation who would be most resistant to the change you most want to make. Have you genuinely tried to understand their experience of what that change would mean to them?</w:t>
      </w:r>
    </w:p>
    <w:p>
      <w:pPr>
        <w:pStyle w:val="ListParagraph"/>
        <w:numPr>
          <w:ilvl w:val="0"/>
          <w:numId w:val="2"/>
        </w:numPr>
        <w:spacing w:before="80" w:after="80"/>
        <w:ind w:left="360"/>
      </w:pPr>
      <w:r>
        <w:rPr>
          <w:rFonts w:ascii="Georgia" w:cs="Georgia" w:eastAsia="Georgia" w:hAnsi="Georgia"/>
          <w:color w:val="333333"/>
          <w:sz w:val="22"/>
          <w:szCs w:val="22"/>
        </w:rPr>
        <w:t xml:space="preserve">What is the difference between the pace of change you prefer and the pace that your specific congregation’s history, culture, and capacity suggest is appropriate?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A Theology of Patient Leadership</w:t>
      </w:r>
    </w:p>
    <w:p>
      <w:pPr>
        <w:pBdr>
          <w:bottom w:val="single" w:color="B8862A" w:sz="6"/>
        </w:pBdr>
        <w:spacing w:before="0" w:after="480"/>
        <w:jc w:val="center"/>
      </w:pPr>
      <w:r>
        <w:rPr>
          <w:rFonts w:ascii="Georgia" w:cs="Georgia" w:eastAsia="Georgia" w:hAnsi="Georgia"/>
          <w:color w:val="555555"/>
          <w:sz w:val="22"/>
          <w:szCs w:val="22"/>
        </w:rPr>
        <w:t xml:space="preserve">Why God’s pace is almost always slower than ours</w:t>
      </w:r>
    </w:p>
    <w:p>
      <w:pPr>
        <w:spacing w:before="0" w:after="200" w:line="340" w:lineRule="auto"/>
      </w:pPr>
      <w:r>
        <w:rPr>
          <w:rFonts w:ascii="Georgia" w:cs="Georgia" w:eastAsia="Georgia" w:hAnsi="Georgia"/>
          <w:color w:val="1A1A1A"/>
          <w:sz w:val="24"/>
          <w:szCs w:val="24"/>
        </w:rPr>
        <w:t xml:space="preserve">The impatient pastor is not usually impatient about trivial things. He is impatient about genuine needs — real gaps between the congregation’s current state and what faithfulness requires. His impatience is often the expression of genuine love for the congregation and genuine clarity about what they need.</w:t>
      </w:r>
    </w:p>
    <w:p>
      <w:pPr>
        <w:spacing w:before="0" w:after="200" w:line="340" w:lineRule="auto"/>
        <w:ind w:firstLine="440"/>
      </w:pPr>
      <w:r>
        <w:rPr>
          <w:rFonts w:ascii="Georgia" w:cs="Georgia" w:eastAsia="Georgia" w:hAnsi="Georgia"/>
          <w:color w:val="1A1A1A"/>
          <w:sz w:val="24"/>
          <w:szCs w:val="24"/>
        </w:rPr>
        <w:t xml:space="preserve">But impatience, even well-motivated impatience, is a form of practical atheism. It is the attempt to produce by human urgency what only God can produce by his timing. And the pastor who leads change from impatience rather than from trust is leading with his anxiety rather than with his faith.</w:t>
      </w:r>
    </w:p>
    <w:p>
      <w:pPr>
        <w:pStyle w:val="Heading2"/>
      </w:pPr>
      <w:r>
        <w:rPr>
          <w:rFonts w:ascii="Arial" w:cs="Arial" w:eastAsia="Arial" w:hAnsi="Arial"/>
          <w:b/>
          <w:bCs/>
          <w:color w:val="B85B1A"/>
          <w:sz w:val="28"/>
          <w:szCs w:val="28"/>
        </w:rPr>
        <w:t xml:space="preserve">The God Who Takes His Time</w:t>
      </w:r>
    </w:p>
    <w:p>
      <w:pPr>
        <w:spacing w:before="0" w:after="200" w:line="340" w:lineRule="auto"/>
        <w:ind w:firstLine="440"/>
      </w:pPr>
      <w:r>
        <w:rPr>
          <w:rFonts w:ascii="Georgia" w:cs="Georgia" w:eastAsia="Georgia" w:hAnsi="Georgia"/>
          <w:color w:val="1A1A1A"/>
          <w:sz w:val="24"/>
          <w:szCs w:val="24"/>
        </w:rPr>
        <w:t xml:space="preserve">The most striking thing about the biblical narrative of God’s work in the world is how slowly it moves. The promise to Abraham — that through him all nations would be blessed — was given to a childless man in his seventies and took generations to find its initial fulfillment. The people of Israel spent four hundred years in slavery before the Exodus. David was anointed king as a teenager and spent years fleeing for his life before the kingdom actually came to him. The prophecies of the Messiah were given centuries before their fulfillment. The first coming of Christ, the decisive event of all of history, happened at what the New Testament calls “the fullness of time” — at the precise moment God had prepared for it over the entire arc of human history.</w:t>
      </w:r>
    </w:p>
    <w:p>
      <w:pPr>
        <w:spacing w:before="0" w:after="200" w:line="340" w:lineRule="auto"/>
        <w:ind w:firstLine="440"/>
      </w:pPr>
      <w:r>
        <w:rPr>
          <w:rFonts w:ascii="Georgia" w:cs="Georgia" w:eastAsia="Georgia" w:hAnsi="Georgia"/>
          <w:color w:val="1A1A1A"/>
          <w:sz w:val="24"/>
          <w:szCs w:val="24"/>
        </w:rPr>
        <w:t xml:space="preserve">God does not move slowly because he is inefficient. He moves at his pace because his work involves the formation of people, not merely the production of outcomes. And people — their character, their trust, their readiness to receive and embody what God is doing — cannot be hurried without being damaged.</w:t>
      </w:r>
    </w:p>
    <w:p>
      <w:pPr>
        <w:spacing w:before="0" w:after="200" w:line="340" w:lineRule="auto"/>
        <w:ind w:firstLine="440"/>
      </w:pPr>
      <w:r>
        <w:rPr>
          <w:rFonts w:ascii="Georgia" w:cs="Georgia" w:eastAsia="Georgia" w:hAnsi="Georgia"/>
          <w:color w:val="1A1A1A"/>
          <w:sz w:val="24"/>
          <w:szCs w:val="24"/>
        </w:rPr>
        <w:t xml:space="preserve">The pastor who has absorbed this theology of God’s timing will relate to the congregation’s resistance and slow movement differently. Not with the resignation of someone who has given up on change, but with the patience of someone who trusts that God is at work in the process even when the results are not visible. The seed that is underground is not a failed seed. It is a seed in the process of becoming what it was planted to be.</w:t>
      </w:r>
    </w:p>
    <w:p>
      <w:pPr>
        <w:pStyle w:val="Heading2"/>
      </w:pPr>
      <w:r>
        <w:rPr>
          <w:rFonts w:ascii="Arial" w:cs="Arial" w:eastAsia="Arial" w:hAnsi="Arial"/>
          <w:b/>
          <w:bCs/>
          <w:color w:val="B85B1A"/>
          <w:sz w:val="28"/>
          <w:szCs w:val="28"/>
        </w:rPr>
        <w:t xml:space="preserve">Waiting as a Spiritual Discipline</w:t>
      </w:r>
    </w:p>
    <w:p>
      <w:pPr>
        <w:spacing w:before="0" w:after="200" w:line="340" w:lineRule="auto"/>
        <w:ind w:firstLine="440"/>
      </w:pPr>
      <w:r>
        <w:rPr>
          <w:rFonts w:ascii="Georgia" w:cs="Georgia" w:eastAsia="Georgia" w:hAnsi="Georgia"/>
          <w:color w:val="1A1A1A"/>
          <w:sz w:val="24"/>
          <w:szCs w:val="24"/>
        </w:rPr>
        <w:t xml:space="preserve">The Bible treats waiting as a genuine spiritual practice rather than as a passive gap between the things that actually matter. “Those who wait for the Lord shall renew their strength” (Isaiah 40:31). “Be still before the Lord and wait patiently for him” (Psalm 37:7). “I waited patiently for the Lord; he inclined to me and heard my cry” (Psalm 40:1). The waiting that these texts describe is not inactive. It is the active orientation of the whole self toward God rather than toward the outcomes we are trying to produce.</w:t>
      </w:r>
    </w:p>
    <w:p>
      <w:pPr>
        <w:spacing w:before="0" w:after="200" w:line="340" w:lineRule="auto"/>
        <w:ind w:firstLine="440"/>
      </w:pPr>
      <w:r>
        <w:rPr>
          <w:rFonts w:ascii="Georgia" w:cs="Georgia" w:eastAsia="Georgia" w:hAnsi="Georgia"/>
          <w:color w:val="1A1A1A"/>
          <w:sz w:val="24"/>
          <w:szCs w:val="24"/>
        </w:rPr>
        <w:t xml:space="preserve">For the impatient pastor, the spiritual discipline of waiting is one of the most demanding practices available. Not waiting in the sense of doing nothing. But waiting in the sense of holding the vision without acting on it prematurely — investing in relationships, in trust, in theological formation, in the slow work of building the relational and cultural foundation that change requires, while trusting God with the timeline of when the foundation will be sufficient to support the change.</w:t>
      </w:r>
    </w:p>
    <w:p>
      <w:pPr>
        <w:spacing w:before="0" w:after="200" w:line="340" w:lineRule="auto"/>
        <w:ind w:firstLine="440"/>
      </w:pPr>
      <w:r>
        <w:rPr>
          <w:rFonts w:ascii="Georgia" w:cs="Georgia" w:eastAsia="Georgia" w:hAnsi="Georgia"/>
          <w:color w:val="1A1A1A"/>
          <w:sz w:val="24"/>
          <w:szCs w:val="24"/>
        </w:rPr>
        <w:t xml:space="preserve">This waiting produces something in the pastor that impatience cannot: a deep, experiential knowledge of the congregation. The pastor who has waited long enough — who has listened long enough, who has built relationships long enough, who has observed the congregation’s life long enough — knows things about his congregation that a pastor who moved quickly never learns. And that knowledge, when the time for change arrives, makes the change both wiser and more credible.</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pastor who waits well becomes the pastor who knows. And the pastor who knows is the pastor whose congregation trusts when the time to move finally comes.</w:t>
      </w:r>
    </w:p>
    <w:p>
      <w:pPr>
        <w:pStyle w:val="Heading2"/>
      </w:pPr>
      <w:r>
        <w:rPr>
          <w:rFonts w:ascii="Arial" w:cs="Arial" w:eastAsia="Arial" w:hAnsi="Arial"/>
          <w:b/>
          <w:bCs/>
          <w:color w:val="B85B1A"/>
          <w:sz w:val="28"/>
          <w:szCs w:val="28"/>
        </w:rPr>
        <w:t xml:space="preserve">The Danger of Impatience as a Spiritual Issue</w:t>
      </w:r>
    </w:p>
    <w:p>
      <w:pPr>
        <w:spacing w:before="0" w:after="200" w:line="340" w:lineRule="auto"/>
        <w:ind w:firstLine="440"/>
      </w:pPr>
      <w:r>
        <w:rPr>
          <w:rFonts w:ascii="Georgia" w:cs="Georgia" w:eastAsia="Georgia" w:hAnsi="Georgia"/>
          <w:color w:val="1A1A1A"/>
          <w:sz w:val="24"/>
          <w:szCs w:val="24"/>
        </w:rPr>
        <w:t xml:space="preserve">Impatience in pastoral leadership is not only a strategic error. It is a spiritual one. At its root, impatience is the refusal to trust God with the timing of what he is building — the insistence that the outcome must come on our schedule rather than his.</w:t>
      </w:r>
    </w:p>
    <w:p>
      <w:pPr>
        <w:spacing w:before="0" w:after="200" w:line="340" w:lineRule="auto"/>
        <w:ind w:firstLine="440"/>
      </w:pPr>
      <w:r>
        <w:rPr>
          <w:rFonts w:ascii="Georgia" w:cs="Georgia" w:eastAsia="Georgia" w:hAnsi="Georgia"/>
          <w:color w:val="1A1A1A"/>
          <w:sz w:val="24"/>
          <w:szCs w:val="24"/>
        </w:rPr>
        <w:t xml:space="preserve">This is not primarily a failure of technique. It is a failure of faith. The pastor who is impatient about change because he does not trust the congregation to follow is demonstrating a partial faith — he trusts God with eternal things but not with the specific timeline of this congregation’s development. The pastor who is impatient because the progress is invisible is demonstrating the failure to believe that God is at work in what cannot yet be seen.</w:t>
      </w:r>
    </w:p>
    <w:p>
      <w:pPr>
        <w:spacing w:before="0" w:after="200" w:line="340" w:lineRule="auto"/>
        <w:ind w:firstLine="440"/>
      </w:pPr>
      <w:r>
        <w:rPr>
          <w:rFonts w:ascii="Georgia" w:cs="Georgia" w:eastAsia="Georgia" w:hAnsi="Georgia"/>
          <w:color w:val="1A1A1A"/>
          <w:sz w:val="24"/>
          <w:szCs w:val="24"/>
        </w:rPr>
        <w:t xml:space="preserve">The remedy for this spiritual impatience is not primarily a better change management strategy. It is a deeper engagement with the character of the God who is leading both the pastor and the congregation through this specific season. A God who takes his time because what he is building is worth the time it takes. A God whose work in human communities involves genuine transformation rather than behavioral compliance. A God who is not in a hurry because he is not anxious.</w:t>
      </w:r>
    </w:p>
    <w:p>
      <w:pPr>
        <w:spacing w:before="0" w:after="200" w:line="340" w:lineRule="auto"/>
        <w:ind w:firstLine="440"/>
      </w:pPr>
      <w:r>
        <w:rPr>
          <w:rFonts w:ascii="Georgia" w:cs="Georgia" w:eastAsia="Georgia" w:hAnsi="Georgia"/>
          <w:color w:val="1A1A1A"/>
          <w:sz w:val="24"/>
          <w:szCs w:val="24"/>
        </w:rPr>
        <w:t xml:space="preserve">The pastor who prays his way into that confidence — who brings the urgency he feels to the God whose timing is perfect and receives from that encounter a settled patience that is not resignation but trust — will lead change in a fundamentally different way. Not without urgency. But with an urgency that is held within trust rather than driven by anxiety.</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Where in your pastoral life do you see the clearest evidence of God taking longer than you wanted but producing something better through the delay?</w:t>
      </w:r>
    </w:p>
    <w:p>
      <w:pPr>
        <w:pStyle w:val="ListParagraph"/>
        <w:numPr>
          <w:ilvl w:val="0"/>
          <w:numId w:val="2"/>
        </w:numPr>
        <w:spacing w:before="80" w:after="80"/>
        <w:ind w:left="360"/>
      </w:pPr>
      <w:r>
        <w:rPr>
          <w:rFonts w:ascii="Georgia" w:cs="Georgia" w:eastAsia="Georgia" w:hAnsi="Georgia"/>
          <w:color w:val="333333"/>
          <w:sz w:val="22"/>
          <w:szCs w:val="22"/>
        </w:rPr>
        <w:t xml:space="preserve">What does waiting well look like for you practically — not passive waiting, but active trust that holds the vision without acting on it prematurely?</w:t>
      </w:r>
    </w:p>
    <w:p>
      <w:pPr>
        <w:pStyle w:val="ListParagraph"/>
        <w:numPr>
          <w:ilvl w:val="0"/>
          <w:numId w:val="2"/>
        </w:numPr>
        <w:spacing w:before="80" w:after="80"/>
        <w:ind w:left="360"/>
      </w:pPr>
      <w:r>
        <w:rPr>
          <w:rFonts w:ascii="Georgia" w:cs="Georgia" w:eastAsia="Georgia" w:hAnsi="Georgia"/>
          <w:color w:val="333333"/>
          <w:sz w:val="22"/>
          <w:szCs w:val="22"/>
        </w:rPr>
        <w:t xml:space="preserve">How much of your impatience about change is genuinely motivated by love for the congregation versus driven by anxiety about your own performance or comparison with other pastors?</w:t>
      </w:r>
    </w:p>
    <w:p>
      <w:pPr>
        <w:pStyle w:val="ListParagraph"/>
        <w:numPr>
          <w:ilvl w:val="0"/>
          <w:numId w:val="2"/>
        </w:numPr>
        <w:spacing w:before="80" w:after="80"/>
        <w:ind w:left="360"/>
      </w:pPr>
      <w:r>
        <w:rPr>
          <w:rFonts w:ascii="Georgia" w:cs="Georgia" w:eastAsia="Georgia" w:hAnsi="Georgia"/>
          <w:color w:val="333333"/>
          <w:sz w:val="22"/>
          <w:szCs w:val="22"/>
        </w:rPr>
        <w:t xml:space="preserve">What spiritual practices have you found most helpful for the specific challenge of pastoral impatience? What do you need more of?</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Reading Your Church’s Change Capacity</w:t>
      </w:r>
    </w:p>
    <w:p>
      <w:pPr>
        <w:pBdr>
          <w:bottom w:val="single" w:color="B8862A" w:sz="6"/>
        </w:pBdr>
        <w:spacing w:before="0" w:after="480"/>
        <w:jc w:val="center"/>
      </w:pPr>
      <w:r>
        <w:rPr>
          <w:rFonts w:ascii="Georgia" w:cs="Georgia" w:eastAsia="Georgia" w:hAnsi="Georgia"/>
          <w:color w:val="555555"/>
          <w:sz w:val="22"/>
          <w:szCs w:val="22"/>
        </w:rPr>
        <w:t xml:space="preserve">How to know what pace is right for your congregation</w:t>
      </w:r>
    </w:p>
    <w:p>
      <w:pPr>
        <w:spacing w:before="0" w:after="200" w:line="340" w:lineRule="auto"/>
      </w:pPr>
      <w:r>
        <w:rPr>
          <w:rFonts w:ascii="Georgia" w:cs="Georgia" w:eastAsia="Georgia" w:hAnsi="Georgia"/>
          <w:color w:val="1A1A1A"/>
          <w:sz w:val="24"/>
          <w:szCs w:val="24"/>
        </w:rPr>
        <w:t xml:space="preserve">Not every congregation has the same capacity for change. The church that has navigated multiple significant transitions with relative health has built a change tolerance that the church with a long history of painful conflicts has not. The congregation with a short average tenure has a very different relationship to institutional continuity than the congregation where half the membership has been present for over a decade. The church that was planted five years ago for a generation that expects rapid iteration has a fundamentally different change appetite than the church that was established seventy years ago and whose identity is deeply tied to its continuity.</w:t>
      </w:r>
    </w:p>
    <w:p>
      <w:pPr>
        <w:spacing w:before="0" w:after="200" w:line="340" w:lineRule="auto"/>
        <w:ind w:firstLine="440"/>
      </w:pPr>
      <w:r>
        <w:rPr>
          <w:rFonts w:ascii="Georgia" w:cs="Georgia" w:eastAsia="Georgia" w:hAnsi="Georgia"/>
          <w:color w:val="1A1A1A"/>
          <w:sz w:val="24"/>
          <w:szCs w:val="24"/>
        </w:rPr>
        <w:t xml:space="preserve">The pastoral skill of reading change capacity is the skill of accurately assessing what your specific congregation can absorb, in what time frame, without the relational disruption that makes change produce more damage than benefit. This assessment is neither a science nor a formula. It is the product of patient observation, honest relationship, and the kind of institutional knowledge that only time can produce. But it can be developed systematically, and the pastor who develops it will pace change far more effectively than the pastor who operates from intuition alone.</w:t>
      </w:r>
    </w:p>
    <w:p>
      <w:pPr>
        <w:pStyle w:val="Heading2"/>
      </w:pPr>
      <w:r>
        <w:rPr>
          <w:rFonts w:ascii="Arial" w:cs="Arial" w:eastAsia="Arial" w:hAnsi="Arial"/>
          <w:b/>
          <w:bCs/>
          <w:color w:val="B85B1A"/>
          <w:sz w:val="28"/>
          <w:szCs w:val="28"/>
        </w:rPr>
        <w:t xml:space="preserve">The Three Dimensions of Change Capacity</w:t>
      </w:r>
    </w:p>
    <w:p>
      <w:pPr>
        <w:spacing w:before="0" w:after="200" w:line="340" w:lineRule="auto"/>
        <w:ind w:firstLine="440"/>
      </w:pPr>
      <w:r>
        <w:rPr>
          <w:rFonts w:ascii="Georgia" w:cs="Georgia" w:eastAsia="Georgia" w:hAnsi="Georgia"/>
          <w:color w:val="1A1A1A"/>
          <w:sz w:val="24"/>
          <w:szCs w:val="24"/>
        </w:rPr>
        <w:t xml:space="preserve">Change capacity in a local church has three primary dimensions: historical, relational, and demographic. Each provides different but complementary information about what pace of change the congregation can sustain.</w:t>
      </w:r>
    </w:p>
    <w:p>
      <w:pPr>
        <w:spacing w:before="0" w:after="200" w:line="340" w:lineRule="auto"/>
        <w:ind w:firstLine="440"/>
      </w:pPr>
      <w:r>
        <w:rPr>
          <w:rFonts w:ascii="Georgia" w:cs="Georgia" w:eastAsia="Georgia" w:hAnsi="Georgia"/>
          <w:color w:val="1A1A1A"/>
          <w:sz w:val="24"/>
          <w:szCs w:val="24"/>
        </w:rPr>
        <w:t xml:space="preserve">The historical dimension is the congregation’s track record with change. Has significant change happened in this church before? How was it received? Were there painful conflicts that left lasting damage, or were previous transitions navigated with relative health? The congregation with a history of painful change is carrying institutional trauma that makes it more sensitive to the disruption that change produces, even when the change is clearly necessary and well-led. The pastor who does not account for that history will be confused by a level of resistance that significantly exceeds what the specific change seems to warrant.</w:t>
      </w:r>
    </w:p>
    <w:p>
      <w:pPr>
        <w:spacing w:before="0" w:after="200" w:line="340" w:lineRule="auto"/>
        <w:ind w:firstLine="440"/>
      </w:pPr>
      <w:r>
        <w:rPr>
          <w:rFonts w:ascii="Georgia" w:cs="Georgia" w:eastAsia="Georgia" w:hAnsi="Georgia"/>
          <w:color w:val="1A1A1A"/>
          <w:sz w:val="24"/>
          <w:szCs w:val="24"/>
        </w:rPr>
        <w:t xml:space="preserve">The relational dimension is the quality and depth of the relationships the pastor has built in the congregation. This is the trust dimension — and it is, in many ways, the most direct measure of change capacity, because trust is the currency that purchases permission for change. The congregation that genuinely trusts the pastor — whose members have experienced his pastoral care, whose leaders have been invested in as partners rather than managed as institutional functionaries, whose longtime members feel genuinely known and genuinely honored — has a significantly higher change capacity than the congregation whose relationship with the pastor is primarily institutional.</w:t>
      </w:r>
    </w:p>
    <w:p>
      <w:pPr>
        <w:spacing w:before="0" w:after="200" w:line="340" w:lineRule="auto"/>
        <w:ind w:firstLine="440"/>
      </w:pPr>
      <w:r>
        <w:rPr>
          <w:rFonts w:ascii="Georgia" w:cs="Georgia" w:eastAsia="Georgia" w:hAnsi="Georgia"/>
          <w:color w:val="1A1A1A"/>
          <w:sz w:val="24"/>
          <w:szCs w:val="24"/>
        </w:rPr>
        <w:t xml:space="preserve">The demographic dimension is the composition of the congregation in terms of age, tenure, and generational identity. A congregation dominated by people who have been members for twenty years or more will be more resistant to institutional change than a congregation with significant younger membership and shorter average tenure. This is not because longstanding members are wrong to value continuity — their investment in what exists is real and deserves to be honored. It is simply a reality about the different relationships to institutional stability that different demographic profiles produce.</w:t>
      </w:r>
    </w:p>
    <w:p>
      <w:pPr>
        <w:pStyle w:val="Heading2"/>
      </w:pPr>
      <w:r>
        <w:rPr>
          <w:rFonts w:ascii="Arial" w:cs="Arial" w:eastAsia="Arial" w:hAnsi="Arial"/>
          <w:b/>
          <w:bCs/>
          <w:color w:val="B85B1A"/>
          <w:sz w:val="28"/>
          <w:szCs w:val="28"/>
        </w:rPr>
        <w:t xml:space="preserve">The Practical Pace Assessment</w:t>
      </w:r>
    </w:p>
    <w:p>
      <w:pPr>
        <w:spacing w:before="0" w:after="200" w:line="340" w:lineRule="auto"/>
        <w:ind w:firstLine="440"/>
      </w:pPr>
      <w:r>
        <w:rPr>
          <w:rFonts w:ascii="Georgia" w:cs="Georgia" w:eastAsia="Georgia" w:hAnsi="Georgia"/>
          <w:color w:val="1A1A1A"/>
          <w:sz w:val="24"/>
          <w:szCs w:val="24"/>
        </w:rPr>
        <w:t xml:space="preserve">Translating these three dimensions into a practical pacing assessment requires honest conversation — both with yourself and with the people who know the congregation well. The questions to ask include:</w:t>
      </w:r>
    </w:p>
    <w:p>
      <w:pPr>
        <w:spacing w:before="0" w:after="200" w:line="340" w:lineRule="auto"/>
        <w:ind w:firstLine="440"/>
      </w:pPr>
      <w:r>
        <w:rPr>
          <w:rFonts w:ascii="Georgia" w:cs="Georgia" w:eastAsia="Georgia" w:hAnsi="Georgia"/>
          <w:color w:val="1A1A1A"/>
          <w:sz w:val="24"/>
          <w:szCs w:val="24"/>
        </w:rPr>
        <w:t xml:space="preserve">What is the most painful change this congregation has ever experienced? How long ago was it? Is it still affecting how people relate to leadership and institutional decisions? The more recent and the more painful, the slower the pace that is appropriate.</w:t>
      </w:r>
    </w:p>
    <w:p>
      <w:pPr>
        <w:spacing w:before="0" w:after="200" w:line="340" w:lineRule="auto"/>
        <w:ind w:firstLine="440"/>
      </w:pPr>
      <w:r>
        <w:rPr>
          <w:rFonts w:ascii="Georgia" w:cs="Georgia" w:eastAsia="Georgia" w:hAnsi="Georgia"/>
          <w:color w:val="1A1A1A"/>
          <w:sz w:val="24"/>
          <w:szCs w:val="24"/>
        </w:rPr>
        <w:t xml:space="preserve">How long have you been in this congregation, and what is the quality of the relationships you have built with its most influential members? The shorter your tenure and the shallower the relationships, the slower the pace that is appropriate.</w:t>
      </w:r>
    </w:p>
    <w:p>
      <w:pPr>
        <w:spacing w:before="0" w:after="200" w:line="340" w:lineRule="auto"/>
        <w:ind w:firstLine="440"/>
      </w:pPr>
      <w:r>
        <w:rPr>
          <w:rFonts w:ascii="Georgia" w:cs="Georgia" w:eastAsia="Georgia" w:hAnsi="Georgia"/>
          <w:color w:val="1A1A1A"/>
          <w:sz w:val="24"/>
          <w:szCs w:val="24"/>
        </w:rPr>
        <w:t xml:space="preserve">What is the ratio of longtime members to newer members in your congregation? What is the proportion of the congregation that was present before your arrival? The higher those proportions, the slower the pace that is appropriate.</w:t>
      </w:r>
    </w:p>
    <w:p>
      <w:pPr>
        <w:spacing w:before="0" w:after="200" w:line="340" w:lineRule="auto"/>
        <w:ind w:firstLine="440"/>
      </w:pPr>
      <w:r>
        <w:rPr>
          <w:rFonts w:ascii="Georgia" w:cs="Georgia" w:eastAsia="Georgia" w:hAnsi="Georgia"/>
          <w:color w:val="1A1A1A"/>
          <w:sz w:val="24"/>
          <w:szCs w:val="24"/>
        </w:rPr>
        <w:t xml:space="preserve">What changes have you already introduced, and how were they received? The congregation’s response to previous changes is one of the most reliable predictors of its capacity for additional change. If previous changes generated significant resistance, the pace should be slowed before introducing the next one.</w:t>
      </w:r>
    </w:p>
    <w:p>
      <w:pPr>
        <w:shd w:fill="FEF4EC" w:val="clear"/>
        <w:spacing w:before="200" w:after="200"/>
        <w:ind w:left="360" w:right="360"/>
      </w:pPr>
      <w:r>
        <w:rPr>
          <w:rFonts w:ascii="Arial" w:cs="Arial" w:eastAsia="Arial" w:hAnsi="Arial"/>
          <w:b/>
          <w:bCs/>
          <w:color w:val="B85B1A"/>
          <w:sz w:val="21"/>
          <w:szCs w:val="21"/>
        </w:rPr>
        <w:t xml:space="preserve">Practical tip: </w:t>
      </w:r>
      <w:r>
        <w:rPr>
          <w:rFonts w:ascii="Georgia" w:cs="Georgia" w:eastAsia="Georgia" w:hAnsi="Georgia"/>
          <w:color w:val="1A1A1A"/>
          <w:sz w:val="21"/>
          <w:szCs w:val="21"/>
        </w:rPr>
        <w:t xml:space="preserve">Talk to the people who have been in the congregation longest and love it most. Not to ask their permission for changes, but to understand what the church means to them and what changes would feel most threatening. That understanding is essential information for any wise change process.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is the most significant change failure in your congregation’s history, and how is it still affecting the congregation’s capacity for change today?</w:t>
      </w:r>
    </w:p>
    <w:p>
      <w:pPr>
        <w:pStyle w:val="ListParagraph"/>
        <w:numPr>
          <w:ilvl w:val="0"/>
          <w:numId w:val="2"/>
        </w:numPr>
        <w:spacing w:before="80" w:after="80"/>
        <w:ind w:left="360"/>
      </w:pPr>
      <w:r>
        <w:rPr>
          <w:rFonts w:ascii="Georgia" w:cs="Georgia" w:eastAsia="Georgia" w:hAnsi="Georgia"/>
          <w:color w:val="333333"/>
          <w:sz w:val="22"/>
          <w:szCs w:val="22"/>
        </w:rPr>
        <w:t xml:space="preserve">On a scale of one to ten, how much trust do the most influential members of your congregation currently have in your pastoral leadership? What specific evidence supports your assessment?</w:t>
      </w:r>
    </w:p>
    <w:p>
      <w:pPr>
        <w:pStyle w:val="ListParagraph"/>
        <w:numPr>
          <w:ilvl w:val="0"/>
          <w:numId w:val="2"/>
        </w:numPr>
        <w:spacing w:before="80" w:after="80"/>
        <w:ind w:left="360"/>
      </w:pPr>
      <w:r>
        <w:rPr>
          <w:rFonts w:ascii="Georgia" w:cs="Georgia" w:eastAsia="Georgia" w:hAnsi="Georgia"/>
          <w:color w:val="333333"/>
          <w:sz w:val="22"/>
          <w:szCs w:val="22"/>
        </w:rPr>
        <w:t xml:space="preserve">What does the demographic profile of your congregation suggest about its change capacity? How does the ratio of longtime members to newer members affect your pacing decisions?</w:t>
      </w:r>
    </w:p>
    <w:p>
      <w:pPr>
        <w:pStyle w:val="ListParagraph"/>
        <w:numPr>
          <w:ilvl w:val="0"/>
          <w:numId w:val="2"/>
        </w:numPr>
        <w:spacing w:before="80" w:after="80"/>
        <w:ind w:left="360"/>
      </w:pPr>
      <w:r>
        <w:rPr>
          <w:rFonts w:ascii="Georgia" w:cs="Georgia" w:eastAsia="Georgia" w:hAnsi="Georgia"/>
          <w:color w:val="333333"/>
          <w:sz w:val="22"/>
          <w:szCs w:val="22"/>
        </w:rPr>
        <w:t xml:space="preserve">What changes have you already introduced in this congregation, and what did their reception tell you about the congregation’s change capacity?</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Sequencing Change for Maximum Adoption</w:t>
      </w:r>
    </w:p>
    <w:p>
      <w:pPr>
        <w:pBdr>
          <w:bottom w:val="single" w:color="B8862A" w:sz="6"/>
        </w:pBdr>
        <w:spacing w:before="0" w:after="480"/>
        <w:jc w:val="center"/>
      </w:pPr>
      <w:r>
        <w:rPr>
          <w:rFonts w:ascii="Georgia" w:cs="Georgia" w:eastAsia="Georgia" w:hAnsi="Georgia"/>
          <w:color w:val="555555"/>
          <w:sz w:val="22"/>
          <w:szCs w:val="22"/>
        </w:rPr>
        <w:t xml:space="preserve">The order in which you introduce changes matters as much as the changes themselves</w:t>
      </w:r>
    </w:p>
    <w:p>
      <w:pPr>
        <w:spacing w:before="0" w:after="200" w:line="340" w:lineRule="auto"/>
      </w:pPr>
      <w:r>
        <w:rPr>
          <w:rFonts w:ascii="Georgia" w:cs="Georgia" w:eastAsia="Georgia" w:hAnsi="Georgia"/>
          <w:color w:val="1A1A1A"/>
          <w:sz w:val="24"/>
          <w:szCs w:val="24"/>
        </w:rPr>
        <w:t xml:space="preserve">One of the most common and most costly mistakes in pastoral change leadership is the failure to sequence changes strategically. The pastor who has identified five things that need to change tends to experience all five of them as equally urgent — and often attempts to introduce them in the order they occur to him rather than in the order that the congregation’s capacity and the changes’ strategic interdependencies suggest.</w:t>
      </w:r>
    </w:p>
    <w:p>
      <w:pPr>
        <w:spacing w:before="0" w:after="200" w:line="340" w:lineRule="auto"/>
        <w:ind w:firstLine="440"/>
      </w:pPr>
      <w:r>
        <w:rPr>
          <w:rFonts w:ascii="Georgia" w:cs="Georgia" w:eastAsia="Georgia" w:hAnsi="Georgia"/>
          <w:color w:val="1A1A1A"/>
          <w:sz w:val="24"/>
          <w:szCs w:val="24"/>
        </w:rPr>
        <w:t xml:space="preserve">Sequencing is the discipline of deciding not just what changes to make but in what order to make them, with deliberate attention to the relational dynamics, the trust investment required, and the way each change either builds or depletes the congregation’s capacity for the next one. Done well, it creates a virtuous cycle in which early changes build the trust and momentum that make subsequent changes easier. Done poorly, it produces a cumulative resistance that makes later changes harder, or impossible, regardless of their individual merits.</w:t>
      </w:r>
    </w:p>
    <w:p>
      <w:pPr>
        <w:pStyle w:val="Heading2"/>
      </w:pPr>
      <w:r>
        <w:rPr>
          <w:rFonts w:ascii="Arial" w:cs="Arial" w:eastAsia="Arial" w:hAnsi="Arial"/>
          <w:b/>
          <w:bCs/>
          <w:color w:val="B85B1A"/>
          <w:sz w:val="28"/>
          <w:szCs w:val="28"/>
        </w:rPr>
        <w:t xml:space="preserve">Start With the Relational, Not the Structural</w:t>
      </w:r>
    </w:p>
    <w:p>
      <w:pPr>
        <w:spacing w:before="0" w:after="200" w:line="340" w:lineRule="auto"/>
        <w:ind w:firstLine="440"/>
      </w:pPr>
      <w:r>
        <w:rPr>
          <w:rFonts w:ascii="Georgia" w:cs="Georgia" w:eastAsia="Georgia" w:hAnsi="Georgia"/>
          <w:color w:val="1A1A1A"/>
          <w:sz w:val="24"/>
          <w:szCs w:val="24"/>
        </w:rPr>
        <w:t xml:space="preserve">The most reliable first changes in a new pastoral tenure are relational changes — improvements in how the congregation experiences pastoral care, community, and belonging — rather than structural changes that alter how the institution operates. This is not because structural changes are less important but because relational changes build the trust that structural changes require.</w:t>
      </w:r>
    </w:p>
    <w:p>
      <w:pPr>
        <w:spacing w:before="0" w:after="200" w:line="340" w:lineRule="auto"/>
        <w:ind w:firstLine="440"/>
      </w:pPr>
      <w:r>
        <w:rPr>
          <w:rFonts w:ascii="Georgia" w:cs="Georgia" w:eastAsia="Georgia" w:hAnsi="Georgia"/>
          <w:color w:val="1A1A1A"/>
          <w:sz w:val="24"/>
          <w:szCs w:val="24"/>
        </w:rPr>
        <w:t xml:space="preserve">The new pastor who improves the quality of pastoral visits to the sick and homebound, who learns the names of members’ children and grandchildren, who shows up at the events that matter to the people in his congregation — this pastor is not making structural changes. He is making relational investments that will later give him the credibility to propose structural changes that his predecessor could not have made.</w:t>
      </w:r>
    </w:p>
    <w:p>
      <w:pPr>
        <w:spacing w:before="0" w:after="200" w:line="340" w:lineRule="auto"/>
        <w:ind w:firstLine="440"/>
      </w:pPr>
      <w:r>
        <w:rPr>
          <w:rFonts w:ascii="Georgia" w:cs="Georgia" w:eastAsia="Georgia" w:hAnsi="Georgia"/>
          <w:color w:val="1A1A1A"/>
          <w:sz w:val="24"/>
          <w:szCs w:val="24"/>
        </w:rPr>
        <w:t xml:space="preserve">Every positive pastoral experience a member has in the early months of a pastoral tenure is a deposit into the relational account that will need to be drawn on when the time comes to propose a change that creates disruption. And the account needs to be well-funded before any significant withdrawal is made.</w:t>
      </w:r>
    </w:p>
    <w:p>
      <w:pPr>
        <w:pStyle w:val="Heading2"/>
      </w:pPr>
      <w:r>
        <w:rPr>
          <w:rFonts w:ascii="Arial" w:cs="Arial" w:eastAsia="Arial" w:hAnsi="Arial"/>
          <w:b/>
          <w:bCs/>
          <w:color w:val="B85B1A"/>
          <w:sz w:val="28"/>
          <w:szCs w:val="28"/>
        </w:rPr>
        <w:t xml:space="preserve">The Early Win Strategy</w:t>
      </w:r>
    </w:p>
    <w:p>
      <w:pPr>
        <w:spacing w:before="0" w:after="200" w:line="340" w:lineRule="auto"/>
        <w:ind w:firstLine="440"/>
      </w:pPr>
      <w:r>
        <w:rPr>
          <w:rFonts w:ascii="Georgia" w:cs="Georgia" w:eastAsia="Georgia" w:hAnsi="Georgia"/>
          <w:color w:val="1A1A1A"/>
          <w:sz w:val="24"/>
          <w:szCs w:val="24"/>
        </w:rPr>
        <w:t xml:space="preserve">Early wins — low-controversy, high-visibility improvements that demonstrate the pastor’s competence and genuine care for the congregation — are among the most important strategic investments in the first years of a pastorate. They are not the same as the most important changes. They are the changes that are most likely to generate goodwill that accelerates the arrival of permission for the more important changes.</w:t>
      </w:r>
    </w:p>
    <w:p>
      <w:pPr>
        <w:spacing w:before="0" w:after="200" w:line="340" w:lineRule="auto"/>
        <w:ind w:firstLine="440"/>
      </w:pPr>
      <w:r>
        <w:rPr>
          <w:rFonts w:ascii="Georgia" w:cs="Georgia" w:eastAsia="Georgia" w:hAnsi="Georgia"/>
          <w:color w:val="1A1A1A"/>
          <w:sz w:val="24"/>
          <w:szCs w:val="24"/>
        </w:rPr>
        <w:t xml:space="preserve">What qualifies as an early win? It is a change that improves something the congregation already cares about, that requires minimal disruption to achieve, that is clearly attributable to the pastor’s initiative, and that demonstrates genuine attention to the congregation’s life. Improving the quality of the Sunday morning guest experience. Upgrading the communication systems so members are better informed. Starting a prayer ministry for the congregation. Adding pastoral visits to hospitals and homes in a way that is visibly more consistent than what preceded it.</w:t>
      </w:r>
    </w:p>
    <w:p>
      <w:pPr>
        <w:spacing w:before="0" w:after="200" w:line="340" w:lineRule="auto"/>
        <w:ind w:firstLine="440"/>
      </w:pPr>
      <w:r>
        <w:rPr>
          <w:rFonts w:ascii="Georgia" w:cs="Georgia" w:eastAsia="Georgia" w:hAnsi="Georgia"/>
          <w:color w:val="1A1A1A"/>
          <w:sz w:val="24"/>
          <w:szCs w:val="24"/>
        </w:rPr>
        <w:t xml:space="preserve">None of these are transformative changes. But they are the changes that transform how the congregation relates to the pastor — that build the emotional and relational conviction that this pastor cares about this specific congregation and is genuinely trying to serve it. And that conviction is the foundation on which all subsequent change, including the transformative kind, must rest.</w:t>
      </w:r>
    </w:p>
    <w:p>
      <w:pPr>
        <w:pStyle w:val="Heading2"/>
      </w:pPr>
      <w:r>
        <w:rPr>
          <w:rFonts w:ascii="Arial" w:cs="Arial" w:eastAsia="Arial" w:hAnsi="Arial"/>
          <w:b/>
          <w:bCs/>
          <w:color w:val="B85B1A"/>
          <w:sz w:val="28"/>
          <w:szCs w:val="28"/>
        </w:rPr>
        <w:t xml:space="preserve">The Principle of One Thing at a Time</w:t>
      </w:r>
    </w:p>
    <w:p>
      <w:pPr>
        <w:spacing w:before="0" w:after="200" w:line="340" w:lineRule="auto"/>
        <w:ind w:firstLine="440"/>
      </w:pPr>
      <w:r>
        <w:rPr>
          <w:rFonts w:ascii="Georgia" w:cs="Georgia" w:eastAsia="Georgia" w:hAnsi="Georgia"/>
          <w:color w:val="1A1A1A"/>
          <w:sz w:val="24"/>
          <w:szCs w:val="24"/>
        </w:rPr>
        <w:t xml:space="preserve">Even when a pastor has built adequate trust to introduce significant change, the principle of one significant change at a time is among the most important pacing disciplines available. The congregation that is being asked to adapt to multiple significant changes simultaneously will experience the cumulative demand as overwhelming, regardless of how well each individual change is communicated and led.</w:t>
      </w:r>
    </w:p>
    <w:p>
      <w:pPr>
        <w:spacing w:before="0" w:after="200" w:line="340" w:lineRule="auto"/>
        <w:ind w:firstLine="440"/>
      </w:pPr>
      <w:r>
        <w:rPr>
          <w:rFonts w:ascii="Georgia" w:cs="Georgia" w:eastAsia="Georgia" w:hAnsi="Georgia"/>
          <w:color w:val="1A1A1A"/>
          <w:sz w:val="24"/>
          <w:szCs w:val="24"/>
        </w:rPr>
        <w:t xml:space="preserve">Human communities have a finite capacity for adaptation. Every significant change consumes a portion of that capacity — the emotional energy of adjusting to the unfamiliar, the relational energy of navigating the disagreements the change produces, the cognitive energy of understanding what is changing and why. When multiple significant changes are introduced simultaneously, the demands on this finite capacity can exceed what the community can sustain, producing a level of congregational anxiety that makes all of the changes harder to embed, even the ones the congregation would have welcomed in isolation.</w:t>
      </w:r>
    </w:p>
    <w:p>
      <w:pPr>
        <w:spacing w:before="0" w:after="200" w:line="340" w:lineRule="auto"/>
        <w:ind w:firstLine="440"/>
      </w:pPr>
      <w:r>
        <w:rPr>
          <w:rFonts w:ascii="Georgia" w:cs="Georgia" w:eastAsia="Georgia" w:hAnsi="Georgia"/>
          <w:color w:val="1A1A1A"/>
          <w:sz w:val="24"/>
          <w:szCs w:val="24"/>
        </w:rPr>
        <w:t xml:space="preserve">The practical implication is patience with the timing of subsequent changes even when the case for each change individually is compelling. The congregation that just navigated a significant worship style transition needs time to stabilize before a significant change to the small group structure is introduced. The congregation that just welcomed a new pastoral staff member needs time to absorb that relational change before a significant change to the church’s governance structure is proposed. The pace of subsequent changes should be calibrated to the congregation’s recovery from previous ones.</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You can almost always get where you are trying to go by moving at the congregation’s pace. You cannot always get there by moving at yours.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are the most significant changes you want to introduce in the next three years? In what order would you propose them if you were optimizing for maximum adoption with minimum resistance?</w:t>
      </w:r>
    </w:p>
    <w:p>
      <w:pPr>
        <w:pStyle w:val="ListParagraph"/>
        <w:numPr>
          <w:ilvl w:val="0"/>
          <w:numId w:val="2"/>
        </w:numPr>
        <w:spacing w:before="80" w:after="80"/>
        <w:ind w:left="360"/>
      </w:pPr>
      <w:r>
        <w:rPr>
          <w:rFonts w:ascii="Georgia" w:cs="Georgia" w:eastAsia="Georgia" w:hAnsi="Georgia"/>
          <w:color w:val="333333"/>
          <w:sz w:val="22"/>
          <w:szCs w:val="22"/>
        </w:rPr>
        <w:t xml:space="preserve">What early wins have you achieved in your current ministry context? What relational and trust capital have they produced?</w:t>
      </w:r>
    </w:p>
    <w:p>
      <w:pPr>
        <w:pStyle w:val="ListParagraph"/>
        <w:numPr>
          <w:ilvl w:val="0"/>
          <w:numId w:val="2"/>
        </w:numPr>
        <w:spacing w:before="80" w:after="80"/>
        <w:ind w:left="360"/>
      </w:pPr>
      <w:r>
        <w:rPr>
          <w:rFonts w:ascii="Georgia" w:cs="Georgia" w:eastAsia="Georgia" w:hAnsi="Georgia"/>
          <w:color w:val="333333"/>
          <w:sz w:val="22"/>
          <w:szCs w:val="22"/>
        </w:rPr>
        <w:t xml:space="preserve">Are you currently attempting to introduce too many changes simultaneously? What would be the effect of sequencing them differently?</w:t>
      </w:r>
    </w:p>
    <w:p>
      <w:pPr>
        <w:pStyle w:val="ListParagraph"/>
        <w:numPr>
          <w:ilvl w:val="0"/>
          <w:numId w:val="2"/>
        </w:numPr>
        <w:spacing w:before="80" w:after="80"/>
        <w:ind w:left="360"/>
      </w:pPr>
      <w:r>
        <w:rPr>
          <w:rFonts w:ascii="Georgia" w:cs="Georgia" w:eastAsia="Georgia" w:hAnsi="Georgia"/>
          <w:color w:val="333333"/>
          <w:sz w:val="22"/>
          <w:szCs w:val="22"/>
        </w:rPr>
        <w:t xml:space="preserve">What relational investment do you need to make before you have sufficient trust to introduce the next significant change you are planning?</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Managing Your Own Urgency</w:t>
      </w:r>
    </w:p>
    <w:p>
      <w:pPr>
        <w:pBdr>
          <w:bottom w:val="single" w:color="B8862A" w:sz="6"/>
        </w:pBdr>
        <w:spacing w:before="0" w:after="480"/>
        <w:jc w:val="center"/>
      </w:pPr>
      <w:r>
        <w:rPr>
          <w:rFonts w:ascii="Georgia" w:cs="Georgia" w:eastAsia="Georgia" w:hAnsi="Georgia"/>
          <w:color w:val="555555"/>
          <w:sz w:val="22"/>
          <w:szCs w:val="22"/>
        </w:rPr>
        <w:t xml:space="preserve">The internal work that makes patient leadership possible</w:t>
      </w:r>
    </w:p>
    <w:p>
      <w:pPr>
        <w:spacing w:before="0" w:after="200" w:line="340" w:lineRule="auto"/>
      </w:pPr>
      <w:r>
        <w:rPr>
          <w:rFonts w:ascii="Georgia" w:cs="Georgia" w:eastAsia="Georgia" w:hAnsi="Georgia"/>
          <w:color w:val="1A1A1A"/>
          <w:sz w:val="24"/>
          <w:szCs w:val="24"/>
        </w:rPr>
        <w:t xml:space="preserve">Everything in this book so far has been about the congregation — its capacity, its history, its experience of change, its pace. But the most important variable in the change leadership equation is not the congregation. It is you.</w:t>
      </w:r>
    </w:p>
    <w:p>
      <w:pPr>
        <w:spacing w:before="0" w:after="200" w:line="340" w:lineRule="auto"/>
        <w:ind w:firstLine="440"/>
      </w:pPr>
      <w:r>
        <w:rPr>
          <w:rFonts w:ascii="Georgia" w:cs="Georgia" w:eastAsia="Georgia" w:hAnsi="Georgia"/>
          <w:color w:val="1A1A1A"/>
          <w:sz w:val="24"/>
          <w:szCs w:val="24"/>
        </w:rPr>
        <w:t xml:space="preserve">The congregation’s pace can be read, respected, and worked within. Your own urgency cannot be managed from the outside. It must be addressed from the inside. And the internal work of managing your urgency — of understanding where it comes from, of distinguishing between holy urgency and anxious striving, of building the practices that enable patient faithfulness rather than impatient performance — is among the most demanding and most essential work any change-leading pastor can do.</w:t>
      </w:r>
    </w:p>
    <w:p>
      <w:pPr>
        <w:pStyle w:val="Heading2"/>
      </w:pPr>
      <w:r>
        <w:rPr>
          <w:rFonts w:ascii="Arial" w:cs="Arial" w:eastAsia="Arial" w:hAnsi="Arial"/>
          <w:b/>
          <w:bCs/>
          <w:color w:val="B85B1A"/>
          <w:sz w:val="28"/>
          <w:szCs w:val="28"/>
        </w:rPr>
        <w:t xml:space="preserve">Where Your Urgency Actually Comes From</w:t>
      </w:r>
    </w:p>
    <w:p>
      <w:pPr>
        <w:spacing w:before="0" w:after="200" w:line="340" w:lineRule="auto"/>
        <w:ind w:firstLine="440"/>
      </w:pPr>
      <w:r>
        <w:rPr>
          <w:rFonts w:ascii="Georgia" w:cs="Georgia" w:eastAsia="Georgia" w:hAnsi="Georgia"/>
          <w:color w:val="1A1A1A"/>
          <w:sz w:val="24"/>
          <w:szCs w:val="24"/>
        </w:rPr>
        <w:t xml:space="preserve">Before urgency can be managed, it must be understood. Not all pastoral urgency has the same source, and the sources are not equally healthy.</w:t>
      </w:r>
    </w:p>
    <w:p>
      <w:pPr>
        <w:spacing w:before="0" w:after="200" w:line="340" w:lineRule="auto"/>
        <w:ind w:firstLine="440"/>
      </w:pPr>
      <w:r>
        <w:rPr>
          <w:rFonts w:ascii="Georgia" w:cs="Georgia" w:eastAsia="Georgia" w:hAnsi="Georgia"/>
          <w:color w:val="1A1A1A"/>
          <w:sz w:val="24"/>
          <w:szCs w:val="24"/>
        </w:rPr>
        <w:t xml:space="preserve">Some urgency is genuinely prophetic — the Spirit’s pressure on a pastor who is seeing clearly what the congregation needs and who feels the weight of his responsibility to lead toward it. This urgency is a gift. It prevents the pastoral complacency that allows unhealthy patterns to continue indefinitely without challenge. It connects the pastor to the genuine needs of the congregation and to God’s desire for its flourishing. This urgency is to be honored, and the discipline of patient leadership is not its elimination but its channeling.</w:t>
      </w:r>
    </w:p>
    <w:p>
      <w:pPr>
        <w:spacing w:before="0" w:after="200" w:line="340" w:lineRule="auto"/>
        <w:ind w:firstLine="440"/>
      </w:pPr>
      <w:r>
        <w:rPr>
          <w:rFonts w:ascii="Georgia" w:cs="Georgia" w:eastAsia="Georgia" w:hAnsi="Georgia"/>
          <w:color w:val="1A1A1A"/>
          <w:sz w:val="24"/>
          <w:szCs w:val="24"/>
        </w:rPr>
        <w:t xml:space="preserve">Some urgency is driven by anxiety about performance. The pastor who is comparing himself to other pastors, who feels behind on the trajectory his seminary class appears to be on, who is responding to the implicit pressure of a denominational culture that measures ministry by visible metrics — this pastor’s urgency has a different source. It is not prophetic. It is anxious. And the decisions it produces tend to serve the pastor’s need to appear successful rather than the congregation’s need to be faithfully led.</w:t>
      </w:r>
    </w:p>
    <w:p>
      <w:pPr>
        <w:spacing w:before="0" w:after="200" w:line="340" w:lineRule="auto"/>
        <w:ind w:firstLine="440"/>
      </w:pPr>
      <w:r>
        <w:rPr>
          <w:rFonts w:ascii="Georgia" w:cs="Georgia" w:eastAsia="Georgia" w:hAnsi="Georgia"/>
          <w:color w:val="1A1A1A"/>
          <w:sz w:val="24"/>
          <w:szCs w:val="24"/>
        </w:rPr>
        <w:t xml:space="preserve">Some urgency is driven by the legitimate desire to see the congregation flourish — a genuine love for the people that makes the gap between what is and what could be feel painful. This urgency is not the same as prophetic urgency, but it is related to it and is equally real. The pastor who loves his congregation will often feel impatient about their growth and flourishing in the same way a parent feels impatient about a child’s development. The discipline is not to eliminate that love but to express it in ways that help rather than hurry.</w:t>
      </w:r>
    </w:p>
    <w:p>
      <w:pPr>
        <w:pStyle w:val="Heading2"/>
      </w:pPr>
      <w:r>
        <w:rPr>
          <w:rFonts w:ascii="Arial" w:cs="Arial" w:eastAsia="Arial" w:hAnsi="Arial"/>
          <w:b/>
          <w:bCs/>
          <w:color w:val="B85B1A"/>
          <w:sz w:val="28"/>
          <w:szCs w:val="28"/>
        </w:rPr>
        <w:t xml:space="preserve">Distinguishing Holy Urgency from Anxious Striving</w:t>
      </w:r>
    </w:p>
    <w:p>
      <w:pPr>
        <w:spacing w:before="0" w:after="200" w:line="340" w:lineRule="auto"/>
        <w:ind w:firstLine="440"/>
      </w:pPr>
      <w:r>
        <w:rPr>
          <w:rFonts w:ascii="Georgia" w:cs="Georgia" w:eastAsia="Georgia" w:hAnsi="Georgia"/>
          <w:color w:val="1A1A1A"/>
          <w:sz w:val="24"/>
          <w:szCs w:val="24"/>
        </w:rPr>
        <w:t xml:space="preserve">The most practically important distinction in managing pastoral urgency is the distinction between urgency that flows from love and trust and urgency that flows from anxiety and comparison. These two forms of urgency feel similar in the moment — both involve a strong drive toward change and an impatience with the current state. But they have very different effects on leadership quality and congregational health.</w:t>
      </w:r>
    </w:p>
    <w:p>
      <w:pPr>
        <w:spacing w:before="0" w:after="200" w:line="340" w:lineRule="auto"/>
        <w:ind w:firstLine="440"/>
      </w:pPr>
      <w:r>
        <w:rPr>
          <w:rFonts w:ascii="Georgia" w:cs="Georgia" w:eastAsia="Georgia" w:hAnsi="Georgia"/>
          <w:color w:val="1A1A1A"/>
          <w:sz w:val="24"/>
          <w:szCs w:val="24"/>
        </w:rPr>
        <w:t xml:space="preserve">Holy urgency is characterized by a settled confidence that God is at work even when the pace is slow. It can hold the vision without gripping it — can pursue change without needing to produce it on a specific timeline. It remains equally committed to the change in year four as it was in year one, because the commitment is rooted in conviction rather than in the emotional energy of a new initiative.</w:t>
      </w:r>
    </w:p>
    <w:p>
      <w:pPr>
        <w:spacing w:before="0" w:after="200" w:line="340" w:lineRule="auto"/>
        <w:ind w:firstLine="440"/>
      </w:pPr>
      <w:r>
        <w:rPr>
          <w:rFonts w:ascii="Georgia" w:cs="Georgia" w:eastAsia="Georgia" w:hAnsi="Georgia"/>
          <w:color w:val="1A1A1A"/>
          <w:sz w:val="24"/>
          <w:szCs w:val="24"/>
        </w:rPr>
        <w:t xml:space="preserve">Anxious striving is characterized by the inability to tolerate the absence of visible progress. It is reactive to the performance narratives of the pastoral culture around it. It makes decisions from the need to demonstrate movement rather than from the wisdom about what the specific season requires. And it tends to accelerate — not because the pace is discerned to be appropriate, but because the anxiety of feeling behind demands acceleration.</w:t>
      </w:r>
    </w:p>
    <w:p>
      <w:pPr>
        <w:spacing w:before="0" w:after="200" w:line="340" w:lineRule="auto"/>
        <w:ind w:firstLine="440"/>
      </w:pPr>
      <w:r>
        <w:rPr>
          <w:rFonts w:ascii="Georgia" w:cs="Georgia" w:eastAsia="Georgia" w:hAnsi="Georgia"/>
          <w:color w:val="1A1A1A"/>
          <w:sz w:val="24"/>
          <w:szCs w:val="24"/>
        </w:rPr>
        <w:t xml:space="preserve">The practical test: does the thought of another year at the current pace produce in you a settled confidence that the work is continuing, or does it produce a panic that something has gone wrong? Settled confidence suggests holy urgency. Panic suggests anxious striving. And the remedy for anxious striving is not a better change management framework. It is a deeper encounter with the God who is building his church and does not need your urgency to accomplish what he has planned.</w:t>
      </w:r>
    </w:p>
    <w:p>
      <w:pPr>
        <w:pStyle w:val="Heading2"/>
      </w:pPr>
      <w:r>
        <w:rPr>
          <w:rFonts w:ascii="Arial" w:cs="Arial" w:eastAsia="Arial" w:hAnsi="Arial"/>
          <w:b/>
          <w:bCs/>
          <w:color w:val="B85B1A"/>
          <w:sz w:val="28"/>
          <w:szCs w:val="28"/>
        </w:rPr>
        <w:t xml:space="preserve">Building the Practices That Sustain Patient Leadership</w:t>
      </w:r>
    </w:p>
    <w:p>
      <w:pPr>
        <w:spacing w:before="0" w:after="200" w:line="340" w:lineRule="auto"/>
        <w:ind w:firstLine="440"/>
      </w:pPr>
      <w:r>
        <w:rPr>
          <w:rFonts w:ascii="Georgia" w:cs="Georgia" w:eastAsia="Georgia" w:hAnsi="Georgia"/>
          <w:color w:val="1A1A1A"/>
          <w:sz w:val="24"/>
          <w:szCs w:val="24"/>
        </w:rPr>
        <w:t xml:space="preserve">Patient pastoral leadership does not come naturally to most leaders. It must be built through specific, intentional practices that counteract the urgency and comparison that pastoral culture constantly generates.</w:t>
      </w:r>
    </w:p>
    <w:p>
      <w:pPr>
        <w:spacing w:before="0" w:after="200" w:line="340" w:lineRule="auto"/>
        <w:ind w:firstLine="440"/>
      </w:pPr>
      <w:r>
        <w:rPr>
          <w:rFonts w:ascii="Georgia" w:cs="Georgia" w:eastAsia="Georgia" w:hAnsi="Georgia"/>
          <w:color w:val="1A1A1A"/>
          <w:sz w:val="24"/>
          <w:szCs w:val="24"/>
        </w:rPr>
        <w:t xml:space="preserve">Prayer that is specifically oriented toward release — the deliberate surrender of the timeline and the outcome to the God who holds both — is the most foundational of these practices. Not prayer that presents God with a detailed plan and asks for execution. Prayer that says: here is what I see, here is what I believe, here is what I am doing. And I trust you with what I cannot see, what I do not know, and what I cannot produce. This prayer is not passive. It is the active surrender of control over outcomes that were never fully within the pastor’s control.</w:t>
      </w:r>
    </w:p>
    <w:p>
      <w:pPr>
        <w:spacing w:before="0" w:after="200" w:line="340" w:lineRule="auto"/>
        <w:ind w:firstLine="440"/>
      </w:pPr>
      <w:r>
        <w:rPr>
          <w:rFonts w:ascii="Georgia" w:cs="Georgia" w:eastAsia="Georgia" w:hAnsi="Georgia"/>
          <w:color w:val="1A1A1A"/>
          <w:sz w:val="24"/>
          <w:szCs w:val="24"/>
        </w:rPr>
        <w:t xml:space="preserve">Community with other pastors who are in similar seasons — not the conference speaker in year ten of a dramatic turnaround, but the pastor in year three of a patient investment who also wonders sometimes whether any of it is working — is a sustaining practice that the pastoral culture rarely provides unless it is actively sought. The PCN cohort model exists, in significant part, to provide this community. The pastor who is honest in that community about his urgency and his impatience will receive from it the accountability and encouragement that patient leadership requires.</w:t>
      </w:r>
    </w:p>
    <w:p>
      <w:pPr>
        <w:spacing w:before="0" w:after="200" w:line="340" w:lineRule="auto"/>
        <w:ind w:firstLine="440"/>
      </w:pPr>
      <w:r>
        <w:rPr>
          <w:rFonts w:ascii="Georgia" w:cs="Georgia" w:eastAsia="Georgia" w:hAnsi="Georgia"/>
          <w:color w:val="1A1A1A"/>
          <w:sz w:val="24"/>
          <w:szCs w:val="24"/>
        </w:rPr>
        <w:t xml:space="preserve">The regular practice of noticing progress that is invisible to the institutional metrics is one of the most practical antidotes to the impatience that invisible progress produces. Who has been discipled this year who was not a year ago? Whose marriage is better? Whose faith is deeper? Who is serving who was not serving? These are the real measures of pastoral fruitfulness. They are not on the attendance dashboard. And the pastor who cultivates the habit of seeing them will be significantly less vulnerable to the discouragement that visible metrics alone would produce.</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is the primary source of your urgency about change in your current ministry context — genuinely prophetic conviction, anxiety about performance, or love for the congregation’s flourishing?</w:t>
      </w:r>
    </w:p>
    <w:p>
      <w:pPr>
        <w:pStyle w:val="ListParagraph"/>
        <w:numPr>
          <w:ilvl w:val="0"/>
          <w:numId w:val="2"/>
        </w:numPr>
        <w:spacing w:before="80" w:after="80"/>
        <w:ind w:left="360"/>
      </w:pPr>
      <w:r>
        <w:rPr>
          <w:rFonts w:ascii="Georgia" w:cs="Georgia" w:eastAsia="Georgia" w:hAnsi="Georgia"/>
          <w:color w:val="333333"/>
          <w:sz w:val="22"/>
          <w:szCs w:val="22"/>
        </w:rPr>
        <w:t xml:space="preserve">What does the thought of another year at the current pace produce in you? Is it closer to settled confidence or anxious striving?</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practices are you maintaining that counteract the urgency and comparison that pastoral culture generates? Are they adequate?</w:t>
      </w:r>
    </w:p>
    <w:p>
      <w:pPr>
        <w:pStyle w:val="ListParagraph"/>
        <w:numPr>
          <w:ilvl w:val="0"/>
          <w:numId w:val="2"/>
        </w:numPr>
        <w:spacing w:before="80" w:after="80"/>
        <w:ind w:left="360"/>
      </w:pPr>
      <w:r>
        <w:rPr>
          <w:rFonts w:ascii="Georgia" w:cs="Georgia" w:eastAsia="Georgia" w:hAnsi="Georgia"/>
          <w:color w:val="333333"/>
          <w:sz w:val="22"/>
          <w:szCs w:val="22"/>
        </w:rPr>
        <w:t xml:space="preserve">What invisible progress have you seen in the last year that the attendance and giving metrics would not reflect? Have you allowed yourself to be encouraged by it?</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When Patience Becomes Passivity</w:t>
      </w:r>
    </w:p>
    <w:p>
      <w:pPr>
        <w:pBdr>
          <w:bottom w:val="single" w:color="B8862A" w:sz="6"/>
        </w:pBdr>
        <w:spacing w:before="0" w:after="480"/>
        <w:jc w:val="center"/>
      </w:pPr>
      <w:r>
        <w:rPr>
          <w:rFonts w:ascii="Georgia" w:cs="Georgia" w:eastAsia="Georgia" w:hAnsi="Georgia"/>
          <w:color w:val="555555"/>
          <w:sz w:val="22"/>
          <w:szCs w:val="22"/>
        </w:rPr>
        <w:t xml:space="preserve">How to know when the time to move has come</w:t>
      </w:r>
    </w:p>
    <w:p>
      <w:pPr>
        <w:spacing w:before="0" w:after="200" w:line="340" w:lineRule="auto"/>
      </w:pPr>
      <w:r>
        <w:rPr>
          <w:rFonts w:ascii="Georgia" w:cs="Georgia" w:eastAsia="Georgia" w:hAnsi="Georgia"/>
          <w:color w:val="1A1A1A"/>
          <w:sz w:val="24"/>
          <w:szCs w:val="24"/>
        </w:rPr>
        <w:t xml:space="preserve">The title of this book is The Patient Pastor, and five chapters of it have been devoted to the importance of patience, pacing, and the cultivation of a pastoral temperament that can hold the vision without acting on it prematurely. This final chapter addresses the risk that lies on the other side of that emphasis: the risk that patience becomes passivity, that waiting becomes fear, that what presents itself as wisdom is actually the avoidance of a necessary and overdue move.</w:t>
      </w:r>
    </w:p>
    <w:p>
      <w:pPr>
        <w:spacing w:before="0" w:after="200" w:line="340" w:lineRule="auto"/>
        <w:ind w:firstLine="440"/>
      </w:pPr>
      <w:r>
        <w:rPr>
          <w:rFonts w:ascii="Georgia" w:cs="Georgia" w:eastAsia="Georgia" w:hAnsi="Georgia"/>
          <w:color w:val="1A1A1A"/>
          <w:sz w:val="24"/>
          <w:szCs w:val="24"/>
        </w:rPr>
        <w:t xml:space="preserve">Patient leadership and fearful inaction look nearly identical from the outside. Both produce the same visible behavior: the pastor who is not yet moving on the changes he believes the congregation needs. Only the interior condition differs. The patient pastor is holding the vision with settled trust, building the foundation that will support the change, and genuinely discerning the right moment to move. The passive pastor is avoiding the conflict and discomfort of change, using the language of wisdom and pacing to justify what is actually cowardice.</w:t>
      </w:r>
    </w:p>
    <w:p>
      <w:pPr>
        <w:spacing w:before="0" w:after="200" w:line="340" w:lineRule="auto"/>
        <w:ind w:firstLine="440"/>
      </w:pPr>
      <w:r>
        <w:rPr>
          <w:rFonts w:ascii="Georgia" w:cs="Georgia" w:eastAsia="Georgia" w:hAnsi="Georgia"/>
          <w:color w:val="1A1A1A"/>
          <w:sz w:val="24"/>
          <w:szCs w:val="24"/>
        </w:rPr>
        <w:t xml:space="preserve">The discipline of honest self-assessment is essential here. And the questions that reveal the difference between patience and passivity are not institutional ones. They are spiritual and personal ones.</w:t>
      </w:r>
    </w:p>
    <w:p>
      <w:pPr>
        <w:pStyle w:val="Heading2"/>
      </w:pPr>
      <w:r>
        <w:rPr>
          <w:rFonts w:ascii="Arial" w:cs="Arial" w:eastAsia="Arial" w:hAnsi="Arial"/>
          <w:b/>
          <w:bCs/>
          <w:color w:val="B85B1A"/>
          <w:sz w:val="28"/>
          <w:szCs w:val="28"/>
        </w:rPr>
        <w:t xml:space="preserve">The Questions That Reveal the Difference</w:t>
      </w:r>
    </w:p>
    <w:p>
      <w:pPr>
        <w:spacing w:before="0" w:after="200" w:line="340" w:lineRule="auto"/>
        <w:ind w:firstLine="440"/>
      </w:pPr>
      <w:r>
        <w:rPr>
          <w:rFonts w:ascii="Georgia" w:cs="Georgia" w:eastAsia="Georgia" w:hAnsi="Georgia"/>
          <w:color w:val="1A1A1A"/>
          <w:sz w:val="24"/>
          <w:szCs w:val="24"/>
        </w:rPr>
        <w:t xml:space="preserve">Am I waiting because the congregation is not ready, or am I waiting because I am afraid of the reaction? The honest answer to this question will not always be comfortable. The congregation’s readiness is a real consideration, and there are genuine seasons when waiting is the wisest response to genuine unreadiness. But fear of conflict, fear of the difficult conversation, fear of the board member’s anger — these are not wisdom. They are the specific forms of fear that the pastoral calling regularly tests.</w:t>
      </w:r>
    </w:p>
    <w:p>
      <w:pPr>
        <w:spacing w:before="0" w:after="200" w:line="340" w:lineRule="auto"/>
        <w:ind w:firstLine="440"/>
      </w:pPr>
      <w:r>
        <w:rPr>
          <w:rFonts w:ascii="Georgia" w:cs="Georgia" w:eastAsia="Georgia" w:hAnsi="Georgia"/>
          <w:color w:val="1A1A1A"/>
          <w:sz w:val="24"/>
          <w:szCs w:val="24"/>
        </w:rPr>
        <w:t xml:space="preserve">Am I investing in the foundation that will make change possible, or am I simply not acting? Patience without investment is passivity. The patient pastor who is building relationships, developing trust, forming the congregation theologically, and preparing specific people to support the change when it comes is doing genuine work. The pastor who is simply not acting, without any investment in the change’s eventual possibility, is not being patient. He is being avoidant.</w:t>
      </w:r>
    </w:p>
    <w:p>
      <w:pPr>
        <w:spacing w:before="0" w:after="200" w:line="340" w:lineRule="auto"/>
        <w:ind w:firstLine="440"/>
      </w:pPr>
      <w:r>
        <w:rPr>
          <w:rFonts w:ascii="Georgia" w:cs="Georgia" w:eastAsia="Georgia" w:hAnsi="Georgia"/>
          <w:color w:val="1A1A1A"/>
          <w:sz w:val="24"/>
          <w:szCs w:val="24"/>
        </w:rPr>
        <w:t xml:space="preserve">Has the congregation demonstrated any genuine readiness for this change, or has my assessment of their readiness remained unchanged for years? The congregation that is genuinely not ready will gradually show signs of movement as the foundation is built. The pastor who has been describing the same level of unreadiness for the same change for four or five years should consider whether his assessment is accurate or whether it is a comfortable story he is telling himself to avoid the discomfort of moving.</w:t>
      </w:r>
    </w:p>
    <w:p>
      <w:pPr>
        <w:pStyle w:val="Heading2"/>
      </w:pPr>
      <w:r>
        <w:rPr>
          <w:rFonts w:ascii="Arial" w:cs="Arial" w:eastAsia="Arial" w:hAnsi="Arial"/>
          <w:b/>
          <w:bCs/>
          <w:color w:val="B85B1A"/>
          <w:sz w:val="28"/>
          <w:szCs w:val="28"/>
        </w:rPr>
        <w:t xml:space="preserve">The Tipping Point: When Trust Becomes Permission</w:t>
      </w:r>
    </w:p>
    <w:p>
      <w:pPr>
        <w:spacing w:before="0" w:after="200" w:line="340" w:lineRule="auto"/>
        <w:ind w:firstLine="440"/>
      </w:pPr>
      <w:r>
        <w:rPr>
          <w:rFonts w:ascii="Georgia" w:cs="Georgia" w:eastAsia="Georgia" w:hAnsi="Georgia"/>
          <w:color w:val="1A1A1A"/>
          <w:sz w:val="24"/>
          <w:szCs w:val="24"/>
        </w:rPr>
        <w:t xml:space="preserve">The season of patient investment eventually produces a tipping point — a point at which the relational and theological foundation has been built sufficiently that the congregation’s trust in the pastor constitutes genuine permission to move. This tipping point is rarely announced. It is rarely obvious in advance. But it is real, and the pastor who has been paying attention to the congregation’s response to his leadership will recognize it.</w:t>
      </w:r>
    </w:p>
    <w:p>
      <w:pPr>
        <w:spacing w:before="0" w:after="200" w:line="340" w:lineRule="auto"/>
        <w:ind w:firstLine="440"/>
      </w:pPr>
      <w:r>
        <w:rPr>
          <w:rFonts w:ascii="Georgia" w:cs="Georgia" w:eastAsia="Georgia" w:hAnsi="Georgia"/>
          <w:color w:val="1A1A1A"/>
          <w:sz w:val="24"/>
          <w:szCs w:val="24"/>
        </w:rPr>
        <w:t xml:space="preserve">Signs of the tipping point include: key leaders who have been skeptical beginning to express genuine support. The longtime members who have been the most resistant to change beginning to defer to the pastor’s judgment in specific decisions. The congregation’s questions in significant decisions shifting from “Why does this have to change?” to “How can we help make this work?” These are the signs that the foundation is sufficient, that the trust is real, and that the time to move has arrived.</w:t>
      </w:r>
    </w:p>
    <w:p>
      <w:pPr>
        <w:spacing w:before="0" w:after="200" w:line="340" w:lineRule="auto"/>
        <w:ind w:firstLine="440"/>
      </w:pPr>
      <w:r>
        <w:rPr>
          <w:rFonts w:ascii="Georgia" w:cs="Georgia" w:eastAsia="Georgia" w:hAnsi="Georgia"/>
          <w:color w:val="1A1A1A"/>
          <w:sz w:val="24"/>
          <w:szCs w:val="24"/>
        </w:rPr>
        <w:t xml:space="preserve">The pastor who recognizes this tipping point and acts on it — who makes the decisive move that the years of patient investment have made possible — will find that the change that seemed impossibly contested two years earlier moves with a remarkable ease. Not because the congregation has changed its preferences but because the relationship between the pastor and the congregation has changed. And the congregation that trusts the pastor follows him into places it would never have gone with a pastor it didn’t trust.</w:t>
      </w:r>
    </w:p>
    <w:p>
      <w:pPr>
        <w:pStyle w:val="Heading2"/>
      </w:pPr>
      <w:r>
        <w:rPr>
          <w:rFonts w:ascii="Arial" w:cs="Arial" w:eastAsia="Arial" w:hAnsi="Arial"/>
          <w:b/>
          <w:bCs/>
          <w:color w:val="B85B1A"/>
          <w:sz w:val="28"/>
          <w:szCs w:val="28"/>
        </w:rPr>
        <w:t xml:space="preserve">Moving Decisively When the Season Calls for It</w:t>
      </w:r>
    </w:p>
    <w:p>
      <w:pPr>
        <w:spacing w:before="0" w:after="200" w:line="340" w:lineRule="auto"/>
        <w:ind w:firstLine="440"/>
      </w:pPr>
      <w:r>
        <w:rPr>
          <w:rFonts w:ascii="Georgia" w:cs="Georgia" w:eastAsia="Georgia" w:hAnsi="Georgia"/>
          <w:color w:val="1A1A1A"/>
          <w:sz w:val="24"/>
          <w:szCs w:val="24"/>
        </w:rPr>
        <w:t xml:space="preserve">The patient pastor’s greatest risk is not moving too fast. It is being so habituated to patience that he fails to move when the season changes and boldness becomes the appropriate response. Patience is a virtue for a specific season. It is not a permanent pastoral posture. The leader who has been building the foundation must eventually build on it.</w:t>
      </w:r>
    </w:p>
    <w:p>
      <w:pPr>
        <w:spacing w:before="0" w:after="200" w:line="340" w:lineRule="auto"/>
        <w:ind w:firstLine="440"/>
      </w:pPr>
      <w:r>
        <w:rPr>
          <w:rFonts w:ascii="Georgia" w:cs="Georgia" w:eastAsia="Georgia" w:hAnsi="Georgia"/>
          <w:color w:val="1A1A1A"/>
          <w:sz w:val="24"/>
          <w:szCs w:val="24"/>
        </w:rPr>
        <w:t xml:space="preserve">This means that the decision to move decisively — when the tipping point has arrived, when the trust is sufficient, when the congregation is genuinely ready — requires as much courage as the decision to wait. Not the courage of the impatient leader who forces change through sheer willpower. But the courage of the patient leader who has built carefully and who can now move with confidence, because the foundation he has invested in is solid enough to carry the weight of the change he has been waiting to introduce.</w:t>
      </w:r>
    </w:p>
    <w:p>
      <w:pPr>
        <w:spacing w:before="0" w:after="200" w:line="340" w:lineRule="auto"/>
        <w:ind w:firstLine="440"/>
      </w:pPr>
      <w:r>
        <w:rPr>
          <w:rFonts w:ascii="Georgia" w:cs="Georgia" w:eastAsia="Georgia" w:hAnsi="Georgia"/>
          <w:color w:val="1A1A1A"/>
          <w:sz w:val="24"/>
          <w:szCs w:val="24"/>
        </w:rPr>
        <w:t xml:space="preserve">The congregation will not always be aware of the shift. They will simply notice that the pastor who has been a faithful shepherd for three or four years is now asking them to follow him somewhere they have not been. And because they know him, because they trust him, because they have experienced his genuine care for them over those years — they will follow.</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patience that was the whole of the work for years becomes, at the right moment, the foundation for decisive action that would have been impossible without it.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Is your current posture on a specific change genuinely patient, or is it passivity dressed in the language of wisdom? How do you know?</w:t>
      </w:r>
    </w:p>
    <w:p>
      <w:pPr>
        <w:pStyle w:val="ListParagraph"/>
        <w:numPr>
          <w:ilvl w:val="0"/>
          <w:numId w:val="2"/>
        </w:numPr>
        <w:spacing w:before="80" w:after="80"/>
        <w:ind w:left="360"/>
      </w:pPr>
      <w:r>
        <w:rPr>
          <w:rFonts w:ascii="Georgia" w:cs="Georgia" w:eastAsia="Georgia" w:hAnsi="Georgia"/>
          <w:color w:val="333333"/>
          <w:sz w:val="22"/>
          <w:szCs w:val="22"/>
        </w:rPr>
        <w:t xml:space="preserve">What signs of the tipping point — genuine readiness for change — are you currently observing in your congregation? Are you paying close enough attention to recognize them when they arrive?</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change have you been building toward for the longest time? What does the foundation look like today compared to when you began building?</w:t>
      </w:r>
    </w:p>
    <w:p>
      <w:pPr>
        <w:pStyle w:val="ListParagraph"/>
        <w:numPr>
          <w:ilvl w:val="0"/>
          <w:numId w:val="2"/>
        </w:numPr>
        <w:spacing w:before="80" w:after="80"/>
        <w:ind w:left="360"/>
      </w:pPr>
      <w:r>
        <w:rPr>
          <w:rFonts w:ascii="Georgia" w:cs="Georgia" w:eastAsia="Georgia" w:hAnsi="Georgia"/>
          <w:color w:val="333333"/>
          <w:sz w:val="22"/>
          <w:szCs w:val="22"/>
        </w:rPr>
        <w:t xml:space="preserve">What would it look like to move decisively on the change you have been most patient about? Are you ready for that moment when it arrives?</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The Harvest That Patience Produces</w:t>
      </w:r>
    </w:p>
    <w:p>
      <w:pPr>
        <w:spacing w:before="0" w:after="200" w:line="340" w:lineRule="auto"/>
      </w:pPr>
      <w:r>
        <w:rPr>
          <w:rFonts w:ascii="Georgia" w:cs="Georgia" w:eastAsia="Georgia" w:hAnsi="Georgia"/>
          <w:color w:val="1A1A1A"/>
          <w:sz w:val="24"/>
          <w:szCs w:val="24"/>
        </w:rPr>
        <w:t xml:space="preserve">There will come a day when you will look back on the season you are currently living and see what patience was building.</w:t>
      </w:r>
    </w:p>
    <w:p>
      <w:pPr>
        <w:spacing w:before="0" w:after="200" w:line="340" w:lineRule="auto"/>
        <w:ind w:firstLine="440"/>
      </w:pPr>
      <w:r>
        <w:rPr>
          <w:rFonts w:ascii="Georgia" w:cs="Georgia" w:eastAsia="Georgia" w:hAnsi="Georgia"/>
          <w:color w:val="1A1A1A"/>
          <w:sz w:val="24"/>
          <w:szCs w:val="24"/>
        </w:rPr>
        <w:t xml:space="preserve">You will see the relationships that were deepened by years of genuine pastoral investment. You will see the trust that was built by decades of faithfulness in small things before the large things became possible. You will see the congregation that followed you into changes that would have fractured it under a different pastor with a different approach — not because your vision was more compelling, but because your patience made you the kind of leader they could follow.</w:t>
      </w:r>
    </w:p>
    <w:p>
      <w:pPr>
        <w:spacing w:before="0" w:after="200" w:line="340" w:lineRule="auto"/>
        <w:ind w:firstLine="440"/>
      </w:pPr>
      <w:r>
        <w:rPr>
          <w:rFonts w:ascii="Georgia" w:cs="Georgia" w:eastAsia="Georgia" w:hAnsi="Georgia"/>
          <w:color w:val="1A1A1A"/>
          <w:sz w:val="24"/>
          <w:szCs w:val="24"/>
        </w:rPr>
        <w:t xml:space="preserve">You will see that the things you were most impatient about in year two became the most important building blocks of what the congregation became in year ten. The season of waiting was not lost time. It was formation time. For the congregation. And for you.</w:t>
      </w:r>
    </w:p>
    <w:p>
      <w:pPr>
        <w:spacing w:before="0" w:after="200" w:line="340" w:lineRule="auto"/>
        <w:ind w:firstLine="440"/>
      </w:pPr>
      <w:r>
        <w:rPr>
          <w:rFonts w:ascii="Georgia" w:cs="Georgia" w:eastAsia="Georgia" w:hAnsi="Georgia"/>
          <w:color w:val="1A1A1A"/>
          <w:sz w:val="24"/>
          <w:szCs w:val="24"/>
        </w:rPr>
        <w:t xml:space="preserve">Patient pastoral leadership is not glamorous. It will not produce the conference talk. It will not generate the book deal. It will not show up in the metrics that the pastoral culture uses to measure success. But it will produce the thing that metrics cannot measure and that impatience cannot generate: a congregation that has been genuinely transformed, led by a pastor who was genuinely faithful, over the years that genuine transformation requires.</w:t>
      </w:r>
    </w:p>
    <w:p>
      <w:pPr>
        <w:spacing w:before="0" w:after="200" w:line="340" w:lineRule="auto"/>
        <w:ind w:firstLine="440"/>
      </w:pPr>
      <w:r>
        <w:rPr>
          <w:rFonts w:ascii="Georgia" w:cs="Georgia" w:eastAsia="Georgia" w:hAnsi="Georgia"/>
          <w:color w:val="1A1A1A"/>
          <w:sz w:val="24"/>
          <w:szCs w:val="24"/>
        </w:rPr>
        <w:t xml:space="preserve">Be patient. Not passive. Not fearful. But patient, in the deepest sense of the word: a person who can hold the vision, do the work, trust the God, and wait for the harvest that only the right season can produce.</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Let us not grow weary of doing good, for in due season we will reap, if we do not give up.</w:t>
      </w:r>
      <w:r>
        <w:rPr>
          <w:rFonts w:ascii="Georgia" w:cs="Georgia" w:eastAsia="Georgia" w:hAnsi="Georgia"/>
          <w:color w:val="888888"/>
          <w:sz w:val="21"/>
          <w:szCs w:val="21"/>
        </w:rPr>
        <w:t xml:space="preserve">  — Galatians 6:9</w:t>
      </w:r>
    </w:p>
    <w:p>
      <w:r>
        <w:br w:type="page"/>
      </w:r>
    </w:p>
    <w:p>
      <w:pPr>
        <w:pStyle w:val="Heading1"/>
      </w:pPr>
      <w:r>
        <w:rPr>
          <w:rFonts w:ascii="Arial" w:cs="Arial" w:eastAsia="Arial" w:hAnsi="Arial"/>
          <w:b/>
          <w:bCs/>
          <w:color w:val="1A3C5E"/>
          <w:sz w:val="36"/>
          <w:szCs w:val="36"/>
        </w:rPr>
        <w:t xml:space="preserve">Appendix: The Pacing Assessment Tool</w:t>
      </w:r>
    </w:p>
    <w:p>
      <w:pPr>
        <w:spacing w:before="0" w:after="200" w:line="340" w:lineRule="auto"/>
      </w:pPr>
      <w:r>
        <w:rPr>
          <w:rFonts w:ascii="Georgia" w:cs="Georgia" w:eastAsia="Georgia" w:hAnsi="Georgia"/>
          <w:color w:val="1A1A1A"/>
          <w:sz w:val="24"/>
          <w:szCs w:val="24"/>
        </w:rPr>
        <w:t xml:space="preserve">Use this tool quarterly to assess whether your current pacing is appropriate for your congregation’s specific change capacity. Rate each dimension on a scale of 1 (very low) to 10 (very high).</w:t>
      </w:r>
    </w:p>
    <w:p>
      <w:pPr>
        <w:spacing w:before="160" w:after="80"/>
      </w:pPr>
      <w:r>
        <w:rPr>
          <w:rFonts w:ascii="Arial" w:cs="Arial" w:eastAsia="Arial" w:hAnsi="Arial"/>
          <w:b/>
          <w:bCs/>
          <w:color w:val="1A3C5E"/>
          <w:sz w:val="20"/>
          <w:szCs w:val="20"/>
        </w:rPr>
        <w:t xml:space="preserve">SECTION 1: CONGREGATIONAL CHANGE CAPACITY</w:t>
      </w:r>
    </w:p>
    <w:p>
      <w:pPr>
        <w:pStyle w:val="ListParagraph"/>
        <w:numPr>
          <w:ilvl w:val="0"/>
          <w:numId w:val="2"/>
        </w:numPr>
        <w:spacing w:before="60" w:after="60"/>
      </w:pPr>
      <w:r>
        <w:rPr>
          <w:rFonts w:ascii="Georgia" w:cs="Georgia" w:eastAsia="Georgia" w:hAnsi="Georgia"/>
          <w:sz w:val="22"/>
          <w:szCs w:val="22"/>
        </w:rPr>
        <w:t xml:space="preserve">Historical readiness (1=recent painful conflict, 10=healthy change history): ___</w:t>
      </w:r>
    </w:p>
    <w:p>
      <w:pPr>
        <w:pStyle w:val="ListParagraph"/>
        <w:numPr>
          <w:ilvl w:val="0"/>
          <w:numId w:val="2"/>
        </w:numPr>
        <w:spacing w:before="60" w:after="60"/>
      </w:pPr>
      <w:r>
        <w:rPr>
          <w:rFonts w:ascii="Georgia" w:cs="Georgia" w:eastAsia="Georgia" w:hAnsi="Georgia"/>
          <w:sz w:val="22"/>
          <w:szCs w:val="22"/>
        </w:rPr>
        <w:t xml:space="preserve">Relational trust in pastoral leadership (1=very low, 10=very high): ___</w:t>
      </w:r>
    </w:p>
    <w:p>
      <w:pPr>
        <w:pStyle w:val="ListParagraph"/>
        <w:numPr>
          <w:ilvl w:val="0"/>
          <w:numId w:val="2"/>
        </w:numPr>
        <w:spacing w:before="60" w:after="60"/>
      </w:pPr>
      <w:r>
        <w:rPr>
          <w:rFonts w:ascii="Georgia" w:cs="Georgia" w:eastAsia="Georgia" w:hAnsi="Georgia"/>
          <w:sz w:val="22"/>
          <w:szCs w:val="22"/>
        </w:rPr>
        <w:t xml:space="preserve">Demographic openness to change (1=predominantly longtime members, 10=significant newer membership): ___</w:t>
      </w:r>
    </w:p>
    <w:p>
      <w:pPr>
        <w:pStyle w:val="ListParagraph"/>
        <w:numPr>
          <w:ilvl w:val="0"/>
          <w:numId w:val="2"/>
        </w:numPr>
        <w:spacing w:before="60" w:after="60"/>
      </w:pPr>
      <w:r>
        <w:rPr>
          <w:rFonts w:ascii="Georgia" w:cs="Georgia" w:eastAsia="Georgia" w:hAnsi="Georgia"/>
          <w:sz w:val="22"/>
          <w:szCs w:val="22"/>
        </w:rPr>
        <w:t xml:space="preserve">Response to recent changes introduced (1=significant resistance, 10=strong adoption): ___</w:t>
      </w:r>
    </w:p>
    <w:p>
      <w:pPr>
        <w:spacing w:before="160" w:after="80"/>
      </w:pPr>
      <w:r>
        <w:rPr>
          <w:rFonts w:ascii="Arial" w:cs="Arial" w:eastAsia="Arial" w:hAnsi="Arial"/>
          <w:b/>
          <w:bCs/>
          <w:color w:val="1A3C5E"/>
          <w:sz w:val="20"/>
          <w:szCs w:val="20"/>
        </w:rPr>
        <w:t xml:space="preserve">SECTION 2: YOUR URGENCY ASSESSMENT</w:t>
      </w:r>
    </w:p>
    <w:p>
      <w:pPr>
        <w:pStyle w:val="ListParagraph"/>
        <w:numPr>
          <w:ilvl w:val="0"/>
          <w:numId w:val="2"/>
        </w:numPr>
        <w:spacing w:before="60" w:after="60"/>
      </w:pPr>
      <w:r>
        <w:rPr>
          <w:rFonts w:ascii="Georgia" w:cs="Georgia" w:eastAsia="Georgia" w:hAnsi="Georgia"/>
          <w:sz w:val="22"/>
          <w:szCs w:val="22"/>
        </w:rPr>
        <w:t xml:space="preserve">Is your primary urgency prophetic conviction, performance anxiety, or love for the congregation? Circle one.</w:t>
      </w:r>
    </w:p>
    <w:p>
      <w:pPr>
        <w:pStyle w:val="ListParagraph"/>
        <w:numPr>
          <w:ilvl w:val="0"/>
          <w:numId w:val="2"/>
        </w:numPr>
        <w:spacing w:before="60" w:after="60"/>
      </w:pPr>
      <w:r>
        <w:rPr>
          <w:rFonts w:ascii="Georgia" w:cs="Georgia" w:eastAsia="Georgia" w:hAnsi="Georgia"/>
          <w:sz w:val="22"/>
          <w:szCs w:val="22"/>
        </w:rPr>
        <w:t xml:space="preserve">How much of your urgency is driven by comparison with other pastors or ministries? (1=not at all, 10=significantly): ___</w:t>
      </w:r>
    </w:p>
    <w:p>
      <w:pPr>
        <w:pStyle w:val="ListParagraph"/>
        <w:numPr>
          <w:ilvl w:val="0"/>
          <w:numId w:val="2"/>
        </w:numPr>
        <w:spacing w:before="60" w:after="60"/>
      </w:pPr>
      <w:r>
        <w:rPr>
          <w:rFonts w:ascii="Georgia" w:cs="Georgia" w:eastAsia="Georgia" w:hAnsi="Georgia"/>
          <w:sz w:val="22"/>
          <w:szCs w:val="22"/>
        </w:rPr>
        <w:t xml:space="preserve">How settled do you feel about the timeline of change in your current season? (1=anxious, 10=confident): ___</w:t>
      </w:r>
    </w:p>
    <w:p>
      <w:pPr>
        <w:spacing w:before="160" w:after="80"/>
      </w:pPr>
      <w:r>
        <w:rPr>
          <w:rFonts w:ascii="Arial" w:cs="Arial" w:eastAsia="Arial" w:hAnsi="Arial"/>
          <w:b/>
          <w:bCs/>
          <w:color w:val="1A3C5E"/>
          <w:sz w:val="20"/>
          <w:szCs w:val="20"/>
        </w:rPr>
        <w:t xml:space="preserve">SECTION 3: THE CHANGE ITSELF</w:t>
      </w:r>
    </w:p>
    <w:p>
      <w:pPr>
        <w:pStyle w:val="ListParagraph"/>
        <w:numPr>
          <w:ilvl w:val="0"/>
          <w:numId w:val="2"/>
        </w:numPr>
        <w:spacing w:before="60" w:after="60"/>
      </w:pPr>
      <w:r>
        <w:rPr>
          <w:rFonts w:ascii="Georgia" w:cs="Georgia" w:eastAsia="Georgia" w:hAnsi="Georgia"/>
          <w:sz w:val="22"/>
          <w:szCs w:val="22"/>
        </w:rPr>
        <w:t xml:space="preserve">Have you been preaching and teaching the vision before proposing the change? (1=not yet, 10=extensively): ___</w:t>
      </w:r>
    </w:p>
    <w:p>
      <w:pPr>
        <w:pStyle w:val="ListParagraph"/>
        <w:numPr>
          <w:ilvl w:val="0"/>
          <w:numId w:val="2"/>
        </w:numPr>
        <w:spacing w:before="60" w:after="60"/>
      </w:pPr>
      <w:r>
        <w:rPr>
          <w:rFonts w:ascii="Georgia" w:cs="Georgia" w:eastAsia="Georgia" w:hAnsi="Georgia"/>
          <w:sz w:val="22"/>
          <w:szCs w:val="22"/>
        </w:rPr>
        <w:t xml:space="preserve">Have you built a coalition of early adopters for this change? (1=not yet, 10=strong coalition): ___</w:t>
      </w:r>
    </w:p>
    <w:p>
      <w:pPr>
        <w:pStyle w:val="ListParagraph"/>
        <w:numPr>
          <w:ilvl w:val="0"/>
          <w:numId w:val="2"/>
        </w:numPr>
        <w:spacing w:before="60" w:after="60"/>
      </w:pPr>
      <w:r>
        <w:rPr>
          <w:rFonts w:ascii="Georgia" w:cs="Georgia" w:eastAsia="Georgia" w:hAnsi="Georgia"/>
          <w:sz w:val="22"/>
          <w:szCs w:val="22"/>
        </w:rPr>
        <w:t xml:space="preserve">Has the congregation demonstrated genuine signs of readiness? (1=no visible signs, 10=clear readiness): ___</w:t>
      </w:r>
    </w:p>
    <w:p>
      <w:pPr>
        <w:spacing w:before="0" w:after="200" w:line="340" w:lineRule="auto"/>
      </w:pPr>
      <w:r>
        <w:rPr>
          <w:rFonts w:ascii="Georgia" w:cs="Georgia" w:eastAsia="Georgia" w:hAnsi="Georgia"/>
          <w:color w:val="1A1A1A"/>
          <w:sz w:val="24"/>
          <w:szCs w:val="24"/>
        </w:rPr>
        <w:t xml:space="preserve">Scoring: Add your scores in Section 1. If the total is below 24, a slower pace is indicated. If above 32, you may be ready to move. Sections 2 and 3 are primarily for personal reflection rather than scoring.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THE PATIENT PASTOR</w:t>
    </w:r>
    <w:r>
      <w:rPr>
        <w:rFonts w:ascii="Arial" w:cs="Arial" w:eastAsia="Arial" w:hAnsi="Arial"/>
        <w:color w:val="888888"/>
        <w:sz w:val="17"/>
        <w:szCs w:val="17"/>
      </w:rPr>
      <w:t xml:space="preserve">   |   Pastors Connection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B85B1A"/>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2026-03-24T05:19:42.376Z</dcterms:created>
  <dcterms:modified xsi:type="dcterms:W3CDTF">2026-03-24T05:19:42.377Z</dcterms:modified>
</cp:coreProperties>
</file>

<file path=docProps/custom.xml><?xml version="1.0" encoding="utf-8"?>
<Properties xmlns="http://schemas.openxmlformats.org/officeDocument/2006/custom-properties" xmlns:vt="http://schemas.openxmlformats.org/officeDocument/2006/docPropsVTypes"/>
</file>