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FORMING FAITH IN CHILDREN</w:t>
      </w:r>
    </w:p>
    <w:p>
      <w:pPr>
        <w:spacing w:after="100"/>
        <w:jc w:val="center"/>
      </w:pPr>
      <w:r>
        <w:rPr>
          <w:rFonts w:ascii="Garamond" w:cs="Garamond" w:eastAsia="Garamond" w:hAnsi="Garamond"/>
          <w:i/>
          <w:iCs/>
          <w:color w:val="6B6B6B"/>
          <w:sz w:val="22"/>
          <w:szCs w:val="22"/>
        </w:rPr>
        <w:t xml:space="preserve">Why Moral Training Alone Produces Adults Who Leave the Church</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Forming Faith in Children</w:t>
      </w:r>
    </w:p>
    <w:p>
      <w:pPr>
        <w:spacing w:after="400"/>
        <w:jc w:val="center"/>
      </w:pPr>
      <w:r>
        <w:rPr>
          <w:rFonts w:ascii="Garamond" w:cs="Garamond" w:eastAsia="Garamond" w:hAnsi="Garamond"/>
          <w:i/>
          <w:iCs/>
          <w:color w:val="6B6B6B"/>
          <w:sz w:val="20"/>
          <w:szCs w:val="20"/>
        </w:rPr>
        <w:t xml:space="preserve">Why Moral Training Alone Produces Adults Who Leave the Church</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Forming Faith in Children</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Good Kid Who Left</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Moralism Is Not the Gospel</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A Faith That Can Be Questioned</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What the Critics Say and What They Miss</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Why Control Feels Like Love</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Christ Who Was Once a Child</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Good Kid Who Left</w:t>
      </w:r>
    </w:p>
    <w:p>
      <w:pPr>
        <w:spacing w:after="160" w:line="276"/>
      </w:pPr>
      <w:r>
        <w:rPr>
          <w:rFonts w:ascii="Garamond" w:cs="Garamond" w:eastAsia="Garamond" w:hAnsi="Garamond"/>
          <w:sz w:val="21"/>
          <w:szCs w:val="21"/>
        </w:rPr>
        <w:t xml:space="preserve">He was the good kid. Every parent in the church pointed to him. Obedient. Respectful. Did his chores without complaining. Did his homework without being asked. Prayed before meals. Attended youth group. Never sneaked out, never drank, never did the things the pastor warned about in sermons. His mother raised him right. Everybody said so.</w:t>
      </w:r>
    </w:p>
    <w:p>
      <w:pPr>
        <w:spacing w:after="160" w:line="276"/>
      </w:pPr>
      <w:r>
        <w:rPr>
          <w:rFonts w:ascii="Garamond" w:cs="Garamond" w:eastAsia="Garamond" w:hAnsi="Garamond"/>
          <w:sz w:val="21"/>
          <w:szCs w:val="21"/>
        </w:rPr>
        <w:t xml:space="preserve">Then he turned seventeen. And one Tuesday he told his parents he did not believe anymore. Not in God. Not in the church. Not in the moral framework his entire childhood had been built around. He was done.</w:t>
      </w:r>
    </w:p>
    <w:p>
      <w:pPr>
        <w:spacing w:after="160" w:line="276"/>
      </w:pPr>
      <w:r>
        <w:rPr>
          <w:rFonts w:ascii="Garamond" w:cs="Garamond" w:eastAsia="Garamond" w:hAnsi="Garamond"/>
          <w:sz w:val="21"/>
          <w:szCs w:val="21"/>
        </w:rPr>
        <w:t xml:space="preserve">His parents were destroyed. They had done everything right. They had given him rules and consequences and consistent discipline and moral instruction. They had invested seventeen years of intentional parenting into a child who would, they thought, carry that faith into adulthood. And it evaporated like morning mist.</w:t>
      </w:r>
    </w:p>
    <w:p>
      <w:pPr>
        <w:spacing w:after="160" w:line="276"/>
      </w:pPr>
      <w:r>
        <w:rPr>
          <w:rFonts w:ascii="Garamond" w:cs="Garamond" w:eastAsia="Garamond" w:hAnsi="Garamond"/>
          <w:sz w:val="21"/>
          <w:szCs w:val="21"/>
        </w:rPr>
        <w:t xml:space="preserve">What they did not realize was that they had never actually taught him faith. They had taught him obedience. They had confused the two entirely. Obedience is external. You follow the rules because Mom and Dad are watching, or because God is watching, or because that is what good people do. Faith is internal. You do the right thing because you have thought about why it is right and you have decided it is true.</w:t>
      </w:r>
    </w:p>
    <w:p>
      <w:pPr>
        <w:spacing w:after="160" w:line="276"/>
      </w:pPr>
      <w:r>
        <w:rPr>
          <w:rFonts w:ascii="Garamond" w:cs="Garamond" w:eastAsia="Garamond" w:hAnsi="Garamond"/>
          <w:sz w:val="21"/>
          <w:szCs w:val="21"/>
        </w:rPr>
        <w:t xml:space="preserve">The good kid learned early that his job was to be good. Not to understand. Not to think. Certainly not to question. Be good, and good things will happen. Be bad, and they will not. That is the theology he inherited. And it lasted exactly as long as his parents' authority lasted.</w:t>
      </w:r>
    </w:p>
    <w:p>
      <w:pPr>
        <w:spacing w:after="160" w:line="276"/>
      </w:pPr>
      <w:r>
        <w:rPr>
          <w:rFonts w:ascii="Garamond" w:cs="Garamond" w:eastAsia="Garamond" w:hAnsi="Garamond"/>
          <w:sz w:val="21"/>
          <w:szCs w:val="21"/>
        </w:rPr>
        <w:t xml:space="preserve">The moment he left home, the scaffolding collapsed. Because when your only reason for believing is that someone you respect told you to believe, your faith is not located inside you. It is located outside you. It is dependent on the presence of someone else. And the moment that person is no longer there to enforce it, it fails.</w:t>
      </w:r>
    </w:p>
    <w:p>
      <w:pPr>
        <w:spacing w:after="160" w:line="276"/>
      </w:pPr>
      <w:r>
        <w:rPr>
          <w:rFonts w:ascii="Garamond" w:cs="Garamond" w:eastAsia="Garamond" w:hAnsi="Garamond"/>
          <w:sz w:val="21"/>
          <w:szCs w:val="21"/>
        </w:rPr>
        <w:t xml:space="preserve">I know this room from the inside. I am a father of five sons. I have been tempted a thousand times to make obedience the whole curriculum. It is so much easier than discipleship. It is clean. Measurable. You can see the results. Your child behaves well. Your family looks good. The church approves. And you know exactly what you are doing.</w:t>
      </w:r>
    </w:p>
    <w:p>
      <w:pPr>
        <w:spacing w:after="160" w:line="276"/>
      </w:pPr>
      <w:r>
        <w:rPr>
          <w:rFonts w:ascii="Garamond" w:cs="Garamond" w:eastAsia="Garamond" w:hAnsi="Garamond"/>
          <w:sz w:val="21"/>
          <w:szCs w:val="21"/>
        </w:rPr>
        <w:t xml:space="preserve">The harder path is teaching a child to think Christianly. To examine why we believe what we believe. To get under the surface of the rules and find the truth they are protecting. To let your child ask hard questions and sit with you in the discomfort while you work toward real answers. That takes years. It takes vulnerability. It takes admitting when you do not know. And it produces no guarantee that your child will turn out the way you want.</w:t>
      </w:r>
    </w:p>
    <w:p>
      <w:pPr>
        <w:spacing w:after="160" w:line="276"/>
      </w:pPr>
      <w:r>
        <w:rPr>
          <w:rFonts w:ascii="Garamond" w:cs="Garamond" w:eastAsia="Garamond" w:hAnsi="Garamond"/>
          <w:sz w:val="21"/>
          <w:szCs w:val="21"/>
        </w:rPr>
        <w:t xml:space="preserve">But it produces something far more valuable than obedience. It produces faith that is real.</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Moralism Is Not the Gospel</w:t>
      </w:r>
    </w:p>
    <w:p>
      <w:pPr>
        <w:spacing w:after="160" w:line="276"/>
      </w:pPr>
      <w:r>
        <w:rPr>
          <w:rFonts w:ascii="Garamond" w:cs="Garamond" w:eastAsia="Garamond" w:hAnsi="Garamond"/>
          <w:sz w:val="21"/>
          <w:szCs w:val="21"/>
        </w:rPr>
        <w:t xml:space="preserve">There is a word the Hebrews used that we have lost in translation. Musar. It appears in Proverbs repeatedly, and we translate it as "discipline" or "correction." But musar is something far richer. It means the formation of the whole person. Not punishment. Formation. The shaping of a human being from the inside out until their character reflects the character of God.</w:t>
      </w:r>
    </w:p>
    <w:p>
      <w:pPr>
        <w:spacing w:after="160" w:line="276"/>
      </w:pPr>
      <w:r>
        <w:rPr>
          <w:rFonts w:ascii="Garamond" w:cs="Garamond" w:eastAsia="Garamond" w:hAnsi="Garamond"/>
          <w:sz w:val="21"/>
          <w:szCs w:val="21"/>
        </w:rPr>
        <w:t xml:space="preserve">The difference between punishment and formation is everything. Punishment is external force. You do the wrong thing, you receive consequences, you learn not to do it again. A dog can be trained this way. But formation is interior change. It is a parent sitting with a child after a failure and asking not just "why did you do this?" but "what does it mean to be a person of integrity?" It is naming the deeper reality beneath the behavior.</w:t>
      </w:r>
    </w:p>
    <w:p>
      <w:pPr>
        <w:spacing w:after="160" w:line="276"/>
      </w:pPr>
      <w:r>
        <w:rPr>
          <w:rFonts w:ascii="Garamond" w:cs="Garamond" w:eastAsia="Garamond" w:hAnsi="Garamond"/>
          <w:sz w:val="21"/>
          <w:szCs w:val="21"/>
        </w:rPr>
        <w:t xml:space="preserve">American Christian parenting has been reduced to punishment disguised as discipline. Obedience to rules. Compliance to authority. Behavior modification. If your child does not steal, you think you have succeeded in teaching honesty. But you have only succeeded in training compliance. The child has internalized fear, not virtue. And the moment the enforcement disappears, so does the behavior.</w:t>
      </w:r>
    </w:p>
    <w:p>
      <w:pPr>
        <w:spacing w:after="160" w:line="276"/>
      </w:pPr>
      <w:r>
        <w:rPr>
          <w:rFonts w:ascii="Garamond" w:cs="Garamond" w:eastAsia="Garamond" w:hAnsi="Garamond"/>
          <w:sz w:val="21"/>
          <w:szCs w:val="21"/>
        </w:rPr>
        <w:t xml:space="preserve">Real formation requires that a child understand the why beneath the what. Not just "do not lie" but "what does it mean to be someone whose word is trustworthy? What kind of person do you want to be?" Not just "be kind to your brother" but "what does it cost someone to serve others when they are frustrated? What does it say about the character of God?" This is how the gospel begins to shape not just behavior but the entire interior landscape of the child's soul.</w:t>
      </w:r>
    </w:p>
    <w:p>
      <w:pPr>
        <w:spacing w:after="160" w:line="276"/>
      </w:pPr>
      <w:r>
        <w:rPr>
          <w:rFonts w:ascii="Garamond" w:cs="Garamond" w:eastAsia="Garamond" w:hAnsi="Garamond"/>
          <w:sz w:val="21"/>
          <w:szCs w:val="21"/>
        </w:rPr>
        <w:t xml:space="preserve">Deuteronomy 6:4-9 holds the whole model. The Shema: "Hear, O Israel: The Lord our God, the Lord is one. You shall love the Lord your God with all your heart and with all your soul and with all your might. And these words that I command you today shall be on your heart. You shall teach them diligently to your children, and shall talk of them when you sit in your house, and when you walk by the way, and when you lie down, and when you rise." This is not classroom instruction. This is formation through conversation. Walking. Lying down. Rising. Life. It is embedded in the texture of daily existence. Parents are thinking out loud about their faith continuously. And children are absorbing not just the content of belief but the posture of a life lived toward God.</w:t>
      </w:r>
    </w:p>
    <w:p>
      <w:pPr>
        <w:spacing w:after="160" w:line="276"/>
      </w:pPr>
      <w:r>
        <w:rPr>
          <w:rFonts w:ascii="Garamond" w:cs="Garamond" w:eastAsia="Garamond" w:hAnsi="Garamond"/>
          <w:sz w:val="21"/>
          <w:szCs w:val="21"/>
        </w:rPr>
        <w:t xml:space="preserve">That kind of parenting requires something modern parents often cannot afford: presence. Time. Conversation that goes nowhere productive but deepens the relationship. It is much faster to say "that is the rule, follow it" than to sit with a child and work through why we believe what we believe. But speed is the enemy of formation. Formation happens slowly, in the gaps between the important moments, in the small reversals when you admit to your child that you were wrong about something you once taught them as certain.</w:t>
      </w:r>
    </w:p>
    <w:p>
      <w:pPr>
        <w:spacing w:after="160" w:line="276"/>
      </w:pPr>
      <w:r>
        <w:rPr>
          <w:rFonts w:ascii="Garamond" w:cs="Garamond" w:eastAsia="Garamond" w:hAnsi="Garamond"/>
          <w:sz w:val="21"/>
          <w:szCs w:val="21"/>
        </w:rPr>
        <w:t xml:space="preserve">The gospel does not depend on your behavior. That is the central claim. Jesus loved you before you were good. He died for you in the midst of your rebellion. Grace is not earned. It is unearned favor. The moment you build a parenting system around rule-keeping, you have replaced the gospel with moralism. And moralism always fails when the rules no longer seem to matter.</w:t>
      </w:r>
    </w:p>
    <w:p>
      <w:pPr>
        <w:spacing w:after="160" w:line="276"/>
      </w:pPr>
      <w:r>
        <w:rPr>
          <w:rFonts w:ascii="Garamond" w:cs="Garamond" w:eastAsia="Garamond" w:hAnsi="Garamond"/>
          <w:sz w:val="21"/>
          <w:szCs w:val="21"/>
        </w:rPr>
        <w:t xml:space="preserve">But a child who understands that God loves them not because of what they do but because of who Jesus is? A child who has been invited into the story of God's redemption and has begun to see their own life as part of a larger narrative? That child has something that survives obedience, survives questioning, survives the worst that adulthood can do to it.</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A Faith That Can Be Questioned</w:t>
      </w:r>
    </w:p>
    <w:p>
      <w:pPr>
        <w:spacing w:after="160" w:line="276"/>
      </w:pPr>
      <w:r>
        <w:rPr>
          <w:rFonts w:ascii="Garamond" w:cs="Garamond" w:eastAsia="Garamond" w:hAnsi="Garamond"/>
          <w:sz w:val="21"/>
          <w:szCs w:val="21"/>
        </w:rPr>
        <w:t xml:space="preserve">In Ephesians 6:4, Paul writes to fathers: "Do not provoke your children to anger, but bring them up in the discipline and instruction of the Lord." The Greek word is paideia. Not punishment. Formation. Instruction. The word carries the idea of cultivation. You are cultivating a garden, not building a machine. A machine either works or it does not. A garden grows. It surprises you. It requires ongoing attention and adjustment.</w:t>
      </w:r>
    </w:p>
    <w:p>
      <w:pPr>
        <w:spacing w:after="160" w:line="276"/>
      </w:pPr>
      <w:r>
        <w:rPr>
          <w:rFonts w:ascii="Garamond" w:cs="Garamond" w:eastAsia="Garamond" w:hAnsi="Garamond"/>
          <w:sz w:val="21"/>
          <w:szCs w:val="21"/>
        </w:rPr>
        <w:t xml:space="preserve">A child who grows up in a faith where questions are dangerous is a child who is learning that the gospel is fragile. It cannot withstand scrutiny. It must be protected from doubt. This teaches the child one of two things. Either the faith is not strong enough to be true, or the child must not be smart enough to deserve the truth. Neither is correct, and both are spiritually corrosive.</w:t>
      </w:r>
    </w:p>
    <w:p>
      <w:pPr>
        <w:spacing w:after="160" w:line="276"/>
      </w:pPr>
      <w:r>
        <w:rPr>
          <w:rFonts w:ascii="Garamond" w:cs="Garamond" w:eastAsia="Garamond" w:hAnsi="Garamond"/>
          <w:sz w:val="21"/>
          <w:szCs w:val="21"/>
        </w:rPr>
        <w:t xml:space="preserve">The Reformers understood something we have lost. When Luther insisted that Scripture should be translated into the common language and that every believer should be able to read it for themselves, he was saying something radical: every person has the capacity and the responsibility to think about faith. Not just the clergy. Not just the experts. You. The Reformation was built on the conviction that ordinary people could read Scripture and understand it and make decisions about their own faith. That conviction has to start somewhere. It starts with parents who believe their children are smart enough to ask real questions.</w:t>
      </w:r>
    </w:p>
    <w:p>
      <w:pPr>
        <w:spacing w:after="160" w:line="276"/>
      </w:pPr>
      <w:r>
        <w:rPr>
          <w:rFonts w:ascii="Garamond" w:cs="Garamond" w:eastAsia="Garamond" w:hAnsi="Garamond"/>
          <w:sz w:val="21"/>
          <w:szCs w:val="21"/>
        </w:rPr>
        <w:t xml:space="preserve">This does not mean abandoning authority. A parent is still a parent. A church is still a church. But it means bringing children into the conversation rather than lecturing them from above. It means saying "that is a great question, I do not know the answer, let us figure it out together." It means admitting when you have changed your mind about something you once taught them. It means creating space for your child to wrestle with Scripture and theology and ethics without the fear that asking will result in shame.</w:t>
      </w:r>
    </w:p>
    <w:p>
      <w:pPr>
        <w:spacing w:after="160" w:line="276"/>
      </w:pPr>
      <w:r>
        <w:rPr>
          <w:rFonts w:ascii="Garamond" w:cs="Garamond" w:eastAsia="Garamond" w:hAnsi="Garamond"/>
          <w:sz w:val="21"/>
          <w:szCs w:val="21"/>
        </w:rPr>
        <w:t xml:space="preserve">Jesus spent his childhood in the temple at Jerusalem. Luke tells us: "And Jesus increased in wisdom and in stature and in favor with God and man" (Luke 2:52). He grew. He learned. And when he was twelve years old, he did something that terrified his parents. He went into the temple and sat among the teachers, listening and asking them questions. Not in rebellion. Not out of disrespect. Out of genuine intellectual curiosity. And Luke tells us that all who heard him were amazed at his understanding.</w:t>
      </w:r>
    </w:p>
    <w:p>
      <w:pPr>
        <w:spacing w:after="160" w:line="276"/>
      </w:pPr>
      <w:r>
        <w:rPr>
          <w:rFonts w:ascii="Garamond" w:cs="Garamond" w:eastAsia="Garamond" w:hAnsi="Garamond"/>
          <w:sz w:val="21"/>
          <w:szCs w:val="21"/>
        </w:rPr>
        <w:t xml:space="preserve">God entrusted the incarnation to a process of formation. Jesus did not arrive on earth as a fully formed adult with all the answers pre-installed. He grew. He developed. He went through the normal human processes of learning and questioning and coming to understanding. If that was true for Jesus, it is certainly true for your child.</w:t>
      </w:r>
    </w:p>
    <w:p>
      <w:pPr>
        <w:spacing w:after="160" w:line="276"/>
      </w:pPr>
      <w:r>
        <w:rPr>
          <w:rFonts w:ascii="Garamond" w:cs="Garamond" w:eastAsia="Garamond" w:hAnsi="Garamond"/>
          <w:sz w:val="21"/>
          <w:szCs w:val="21"/>
        </w:rPr>
        <w:t xml:space="preserve">A faith that can survive questioning is a faith that has been tested. Not that it has all the answers. But that it has been examined and found to be deeper than the surface objections. It is built on something more solid than fear or social pressure or habit. The parent who creates space for this kind of faith in their child is creating something that can survive the university lecture and the roommate who is an atheist and the suffering that makes the simple answers feel hollow.</w:t>
      </w:r>
    </w:p>
    <w:p>
      <w:pPr>
        <w:spacing w:after="160" w:line="276"/>
      </w:pPr>
      <w:r>
        <w:rPr>
          <w:rFonts w:ascii="Garamond" w:cs="Garamond" w:eastAsia="Garamond" w:hAnsi="Garamond"/>
          <w:sz w:val="21"/>
          <w:szCs w:val="21"/>
        </w:rPr>
        <w:t xml:space="preserve">This kind of faith is rare. It requires a parent who is secure enough in their own faith to let it be questioned. It requires a church that trusts the gospel enough to not be afraid of doubt. It requires the patience to not have all the answers immediately available but to sit in the questions together. But it produces something invaluable: a faith that belongs to the child because the child has chosen it, not because they inherited it.</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Critics Say and What They Miss</w:t>
      </w:r>
    </w:p>
    <w:p>
      <w:pPr>
        <w:spacing w:after="160" w:line="276"/>
      </w:pPr>
      <w:r>
        <w:rPr>
          <w:rFonts w:ascii="Garamond" w:cs="Garamond" w:eastAsia="Garamond" w:hAnsi="Garamond"/>
          <w:sz w:val="21"/>
          <w:szCs w:val="21"/>
        </w:rPr>
        <w:t xml:space="preserve">One side of this conversation says the solution is to protect your children from hard questions. Shelter them. Give them certainty. Let them live in a stable moral universe until they are old enough to be equipped to defend it. This comes from a genuine fear. The world will attack their faith. If you do not build their confidence in what they believe before they leave home, the culture will dismantle it.</w:t>
      </w:r>
    </w:p>
    <w:p>
      <w:pPr>
        <w:spacing w:after="160" w:line="276"/>
      </w:pPr>
      <w:r>
        <w:rPr>
          <w:rFonts w:ascii="Garamond" w:cs="Garamond" w:eastAsia="Garamond" w:hAnsi="Garamond"/>
          <w:sz w:val="21"/>
          <w:szCs w:val="21"/>
        </w:rPr>
        <w:t xml:space="preserve">There is some truth here. The culture is hostile to Christian faith in ways previous generations did not have to navigate. Your children will encounter teachers who dismiss Christian belief as childish. Peers who mock anyone who takes religion seriously. The internet is full of arguments against Christianity that are slick and compelling. If your child has never developed any intellectual framework for defending what they believe, they can be shaken easily.</w:t>
      </w:r>
    </w:p>
    <w:p>
      <w:pPr>
        <w:spacing w:after="160" w:line="276"/>
      </w:pPr>
      <w:r>
        <w:rPr>
          <w:rFonts w:ascii="Garamond" w:cs="Garamond" w:eastAsia="Garamond" w:hAnsi="Garamond"/>
          <w:sz w:val="21"/>
          <w:szCs w:val="21"/>
        </w:rPr>
        <w:t xml:space="preserve">The other side says the solution is to avoid imposing faith at all. Let your children find their own path. Expose them to different worldviews and let them choose. Do not use your parental authority to shape their beliefs. That would be indoctrination. They need freedom to become who they are, not molded into your religious preferences.</w:t>
      </w:r>
    </w:p>
    <w:p>
      <w:pPr>
        <w:spacing w:after="160" w:line="276"/>
      </w:pPr>
      <w:r>
        <w:rPr>
          <w:rFonts w:ascii="Garamond" w:cs="Garamond" w:eastAsia="Garamond" w:hAnsi="Garamond"/>
          <w:sz w:val="21"/>
          <w:szCs w:val="21"/>
        </w:rPr>
        <w:t xml:space="preserve">There is some truth here too. Children who are forced to comply with a faith they have not chosen are children who are being taught that obedience to authority is more important than thinking for themselves. They are being set up for the moment when they have just enough independence to question what they have been told, and no framework for doing so except the framework of rebellion. The child who is forced to be Christian often becomes the young adult who loudly declares they are done with it.</w:t>
      </w:r>
    </w:p>
    <w:p>
      <w:pPr>
        <w:spacing w:after="160" w:line="276"/>
      </w:pPr>
      <w:r>
        <w:rPr>
          <w:rFonts w:ascii="Garamond" w:cs="Garamond" w:eastAsia="Garamond" w:hAnsi="Garamond"/>
          <w:sz w:val="21"/>
          <w:szCs w:val="21"/>
        </w:rPr>
        <w:t xml:space="preserve">But both sides are missing the critical distinction. They are arguing as if the choice is between control and abandonment. Between imposing a faith and imposing nothing. But there is a third way. It is the way of guided exposure to difficulty.</w:t>
      </w:r>
    </w:p>
    <w:p>
      <w:pPr>
        <w:spacing w:after="160" w:line="276"/>
      </w:pPr>
      <w:r>
        <w:rPr>
          <w:rFonts w:ascii="Garamond" w:cs="Garamond" w:eastAsia="Garamond" w:hAnsi="Garamond"/>
          <w:sz w:val="21"/>
          <w:szCs w:val="21"/>
        </w:rPr>
        <w:t xml:space="preserve">What your child needs is not protection from hard questions. They need preparation for them. They need to learn how to think about faith in a context where failure is safe. Where the question is invited, where the parent does not have to pretend to certainty they do not feel, where wrestling with the text and the tradition is treated as a spiritual discipline rather than a spiritual failure.</w:t>
      </w:r>
    </w:p>
    <w:p>
      <w:pPr>
        <w:spacing w:after="160" w:line="276"/>
      </w:pPr>
      <w:r>
        <w:rPr>
          <w:rFonts w:ascii="Garamond" w:cs="Garamond" w:eastAsia="Garamond" w:hAnsi="Garamond"/>
          <w:sz w:val="21"/>
          <w:szCs w:val="21"/>
        </w:rPr>
        <w:t xml:space="preserve">The parent who says "these are the hard questions people ask, and here is how I think about them" is doing something different from the parent who says "do not ask those questions" or "figure it out yourself." The first parent is saying "I am going to walk with you into the difficulty." The second is saying "I am afraid, so I am going to control you." The third is saying "I do not care enough to guide you."</w:t>
      </w:r>
    </w:p>
    <w:p>
      <w:pPr>
        <w:spacing w:after="160" w:line="276"/>
      </w:pPr>
      <w:r>
        <w:rPr>
          <w:rFonts w:ascii="Garamond" w:cs="Garamond" w:eastAsia="Garamond" w:hAnsi="Garamond"/>
          <w:sz w:val="21"/>
          <w:szCs w:val="21"/>
        </w:rPr>
        <w:t xml:space="preserve">The goal is not to produce a child who has all the right answers. It is to produce a child who knows how to seek answers. Who trusts their own mind enough to use it. Who understands that faith is not diminished by questions but deepened by them. And who, most importantly, knows that they can bring their whole self to God, including the parts that doubt.</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Why Control Feels Like Love</w:t>
      </w:r>
    </w:p>
    <w:p>
      <w:pPr>
        <w:spacing w:after="160" w:line="276"/>
      </w:pPr>
      <w:r>
        <w:rPr>
          <w:rFonts w:ascii="Garamond" w:cs="Garamond" w:eastAsia="Garamond" w:hAnsi="Garamond"/>
          <w:sz w:val="21"/>
          <w:szCs w:val="21"/>
        </w:rPr>
        <w:t xml:space="preserve">It feels like responsibility. You are the parent. They are the child. You have been here longer. You have made mistakes they have not made yet. You can see the cliff they are walking toward. The responsible thing to do is to tell them where to walk and what not to touch. The loving thing is to give them answers instead of having them discover the hard way through failure.</w:t>
      </w:r>
    </w:p>
    <w:p>
      <w:pPr>
        <w:spacing w:after="160" w:line="276"/>
      </w:pPr>
      <w:r>
        <w:rPr>
          <w:rFonts w:ascii="Garamond" w:cs="Garamond" w:eastAsia="Garamond" w:hAnsi="Garamond"/>
          <w:sz w:val="21"/>
          <w:szCs w:val="21"/>
        </w:rPr>
        <w:t xml:space="preserve">It feels protective. You know what waiting until your child is ready to choose their own faith looks like. It looks like the moment they have enough independence and enough access to the internet and enough influence from peers that they can decide the whole thing is a hoax. And you were supposed to protect them from that. Instead you let them be vulnerable to it. That feels like failure.</w:t>
      </w:r>
    </w:p>
    <w:p>
      <w:pPr>
        <w:spacing w:after="160" w:line="276"/>
      </w:pPr>
      <w:r>
        <w:rPr>
          <w:rFonts w:ascii="Garamond" w:cs="Garamond" w:eastAsia="Garamond" w:hAnsi="Garamond"/>
          <w:sz w:val="21"/>
          <w:szCs w:val="21"/>
        </w:rPr>
        <w:t xml:space="preserve">It feels like you are doing something. When you set rules and enforce them and see your child complying with what you have taught them, you have tangible evidence that you are accomplishing something as a parent. Your child is good. Your family is intact. The faith is being passed down. You can measure it. You can see it. It feels like success.</w:t>
      </w:r>
    </w:p>
    <w:p>
      <w:pPr>
        <w:spacing w:after="160" w:line="276"/>
      </w:pPr>
      <w:r>
        <w:rPr>
          <w:rFonts w:ascii="Garamond" w:cs="Garamond" w:eastAsia="Garamond" w:hAnsi="Garamond"/>
          <w:sz w:val="21"/>
          <w:szCs w:val="21"/>
        </w:rPr>
        <w:t xml:space="preserve">But all of these feelings are rooted in a fundamental misunderstanding about what faith actually is. You cannot protect someone into faith. You cannot control someone into commitment. And the evidence that you are succeeding is not that your child complies with your rules while you are watching. The evidence that you are succeeding is that your child chooses the faith for themselves and that choice holds when you are not there.</w:t>
      </w:r>
    </w:p>
    <w:p>
      <w:pPr>
        <w:spacing w:after="160" w:line="276"/>
      </w:pPr>
      <w:r>
        <w:rPr>
          <w:rFonts w:ascii="Garamond" w:cs="Garamond" w:eastAsia="Garamond" w:hAnsi="Garamond"/>
          <w:sz w:val="21"/>
          <w:szCs w:val="21"/>
        </w:rPr>
        <w:t xml:space="preserve">I have been wrong about this. I have raised five sons, and there were seasons when I believed the job was to enforce certain behaviors and assume the faith would follow. I preached obedience from the pulpit because I was practicing control at home and it felt true in the moment. I handed out rules like they were synonymous with love. And I was creating sons who would either remain compliant through fear or who would rebel when they had the chance.</w:t>
      </w:r>
    </w:p>
    <w:p>
      <w:pPr>
        <w:spacing w:after="160" w:line="276"/>
      </w:pPr>
      <w:r>
        <w:rPr>
          <w:rFonts w:ascii="Garamond" w:cs="Garamond" w:eastAsia="Garamond" w:hAnsi="Garamond"/>
          <w:sz w:val="21"/>
          <w:szCs w:val="21"/>
        </w:rPr>
        <w:t xml:space="preserve">The turning point came when one of my sons asked me a question I did not know how to answer. Theologically complicated. Morally complex. And my first instinct was to give him the answer I thought he should have. Instead, I stopped. I told him the truth: I do not know. I am still thinking about this. And I would like to think about it together. That conversation was harder than any lecture I have ever preached. It required me to admit that I do not have all the answers. That I am still being formed. That faith is not a destination you reach and then defend. It is a process that continues your entire life.</w:t>
      </w:r>
    </w:p>
    <w:p>
      <w:pPr>
        <w:spacing w:after="160" w:line="276"/>
      </w:pPr>
      <w:r>
        <w:rPr>
          <w:rFonts w:ascii="Garamond" w:cs="Garamond" w:eastAsia="Garamond" w:hAnsi="Garamond"/>
          <w:sz w:val="21"/>
          <w:szCs w:val="21"/>
        </w:rPr>
        <w:t xml:space="preserve">But it changed the dynamic. Suddenly my son was not trying to figure out how to please me or how to rebel against me. He was trying to think truthfully about something that mattered. And I was alongside him, not above him. And that kind of relationship with a child is far rarer and far more valuable than a child who obeys because they are afraid not to.</w:t>
      </w:r>
    </w:p>
    <w:p>
      <w:pPr>
        <w:spacing w:after="160" w:line="276"/>
      </w:pPr>
      <w:r>
        <w:rPr>
          <w:rFonts w:ascii="Garamond" w:cs="Garamond" w:eastAsia="Garamond" w:hAnsi="Garamond"/>
          <w:sz w:val="21"/>
          <w:szCs w:val="21"/>
        </w:rPr>
        <w:t xml:space="preserve">The reason control feels like love is because we are confusing power with presence. A parent with all the answers is a parent with power. A parent who is willing to sit in the hard questions with their child is a parent with presence. Power creates compliance. Presence creates connection. And you cannot have both at the same time.</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Christ Who Was Once a Child</w:t>
      </w:r>
    </w:p>
    <w:p>
      <w:pPr>
        <w:spacing w:after="160" w:line="276"/>
      </w:pPr>
      <w:r>
        <w:rPr>
          <w:rFonts w:ascii="Garamond" w:cs="Garamond" w:eastAsia="Garamond" w:hAnsi="Garamond"/>
          <w:sz w:val="21"/>
          <w:szCs w:val="21"/>
        </w:rPr>
        <w:t xml:space="preserve">We skip over the incarnation too quickly. God did not arrive on earth as a fully formed adult ready to dispense answers. He arrived as a baby. He had to be born. He had to learn to walk and talk. He had to grow. Luke is careful to remind us of this: "And Jesus increased in wisdom and in stature and in favor with God and man."</w:t>
      </w:r>
    </w:p>
    <w:p>
      <w:pPr>
        <w:spacing w:after="160" w:line="276"/>
      </w:pPr>
      <w:r>
        <w:rPr>
          <w:rFonts w:ascii="Garamond" w:cs="Garamond" w:eastAsia="Garamond" w:hAnsi="Garamond"/>
          <w:sz w:val="21"/>
          <w:szCs w:val="21"/>
        </w:rPr>
        <w:t xml:space="preserve">Jesus grew in wisdom. He learned. He did not simply appear with omniscience pre-installed. He went through the normal human process of acquiring understanding. And what Luke is telling us is that this process—this growth, this learning, this formation—is good. It is not a diminishment of who Jesus was. It is an essential part of his humanity.</w:t>
      </w:r>
    </w:p>
    <w:p>
      <w:pPr>
        <w:spacing w:after="160" w:line="276"/>
      </w:pPr>
      <w:r>
        <w:rPr>
          <w:rFonts w:ascii="Garamond" w:cs="Garamond" w:eastAsia="Garamond" w:hAnsi="Garamond"/>
          <w:sz w:val="21"/>
          <w:szCs w:val="21"/>
        </w:rPr>
        <w:t xml:space="preserve">When Jesus was twelve years old, he sat in the temple with the teachers of the law. He asked them questions. He did not lecture them. He did not prove them wrong. He asked. And Luke tells us they were amazed at his understanding. He was demonstrating something radical: intellectual engagement with the tradition. Not blind acceptance. Not rebellion. Genuine inquiry.</w:t>
      </w:r>
    </w:p>
    <w:p>
      <w:pPr>
        <w:spacing w:after="160" w:line="276"/>
      </w:pPr>
      <w:r>
        <w:rPr>
          <w:rFonts w:ascii="Garamond" w:cs="Garamond" w:eastAsia="Garamond" w:hAnsi="Garamond"/>
          <w:sz w:val="21"/>
          <w:szCs w:val="21"/>
        </w:rPr>
        <w:t xml:space="preserve">His parents had the opposite response. Mary and Joseph looked for him for three days. When they found him, they were bewildered. "Son, why have you treated us like this? Your father and I have been anxiously searching for you." And Jesus responded: "Why were you searching for me? Did you not know I had to be in my Father's house?" He was not being disrespectful. He was stating a priority. His ultimate allegiance was to his Father in heaven, not to his earthly parents.</w:t>
      </w:r>
    </w:p>
    <w:p>
      <w:pPr>
        <w:spacing w:after="160" w:line="276"/>
      </w:pPr>
      <w:r>
        <w:rPr>
          <w:rFonts w:ascii="Garamond" w:cs="Garamond" w:eastAsia="Garamond" w:hAnsi="Garamond"/>
          <w:sz w:val="21"/>
          <w:szCs w:val="21"/>
        </w:rPr>
        <w:t xml:space="preserve">That had to be hard for Mary to hear. She had done everything right. She had carried him. She had raised him. She had authority over him. And at twelve years old, he was already demonstrating that his allegiance went somewhere else. That he was becoming his own person. That he would not simply comply with her expectations.</w:t>
      </w:r>
    </w:p>
    <w:p>
      <w:pPr>
        <w:spacing w:after="160" w:line="276"/>
      </w:pPr>
      <w:r>
        <w:rPr>
          <w:rFonts w:ascii="Garamond" w:cs="Garamond" w:eastAsia="Garamond" w:hAnsi="Garamond"/>
          <w:sz w:val="21"/>
          <w:szCs w:val="21"/>
        </w:rPr>
        <w:t xml:space="preserve">The cross demonstrates something essential about faith. It demonstrates that faith is not a guarantee of comfort or success or vindication. Jesus prayed in the garden: "My Father, if it is possible, may this cup be taken from me. Yet not as I will, but as you will." He was asking for another way. God said no. Jesus went to the cross. He experienced abandonment. "My God, my God, why have you forsaken me?" He experienced the full weight of human separation from God.</w:t>
      </w:r>
    </w:p>
    <w:p>
      <w:pPr>
        <w:spacing w:after="160" w:line="276"/>
      </w:pPr>
      <w:r>
        <w:rPr>
          <w:rFonts w:ascii="Garamond" w:cs="Garamond" w:eastAsia="Garamond" w:hAnsi="Garamond"/>
          <w:sz w:val="21"/>
          <w:szCs w:val="21"/>
        </w:rPr>
        <w:t xml:space="preserve">And he held there. Not with explanations. Not with cosmic answers. With presence. With trust. With the willingness to walk through the worst that human experience has to offer and to entrust himself to a God who seemed absent.</w:t>
      </w:r>
    </w:p>
    <w:p>
      <w:pPr>
        <w:spacing w:after="160" w:line="276"/>
      </w:pPr>
      <w:r>
        <w:rPr>
          <w:rFonts w:ascii="Garamond" w:cs="Garamond" w:eastAsia="Garamond" w:hAnsi="Garamond"/>
          <w:sz w:val="21"/>
          <w:szCs w:val="21"/>
        </w:rPr>
        <w:t xml:space="preserve">This is the faith worth teaching. Not a faith that promises your child will always be happy if they obey. Not a faith that says God will keep them safe from suffering. A faith that says even if everything you have believed in falls apart, even if God seems absent, even if you are hanging on a cross experiencing the worst possible thing, you can trust that God is real and that God is good. And that on the other side of that experience, God will vindicate what seemed impossible.</w:t>
      </w:r>
    </w:p>
    <w:p>
      <w:pPr>
        <w:spacing w:after="160" w:line="276"/>
      </w:pPr>
      <w:r>
        <w:rPr>
          <w:rFonts w:ascii="Garamond" w:cs="Garamond" w:eastAsia="Garamond" w:hAnsi="Garamond"/>
          <w:sz w:val="21"/>
          <w:szCs w:val="21"/>
        </w:rPr>
        <w:t xml:space="preserve">Peter denied Jesus three times. Thomas refused to believe the resurrection without physical evidence. The disciples were so afraid that they locked themselves in a room. But the risen Christ came to them. He did not scold them for their doubt. He showed them his scars. He ate breakfast with them. He walked beside them. And they became people who could face persecution and death because they had been transformed by the experience of being known by the risen Christ despite their failure.</w:t>
      </w:r>
    </w:p>
    <w:p>
      <w:pPr>
        <w:spacing w:after="160" w:line="276"/>
      </w:pPr>
      <w:r>
        <w:rPr>
          <w:rFonts w:ascii="Garamond" w:cs="Garamond" w:eastAsia="Garamond" w:hAnsi="Garamond"/>
          <w:sz w:val="21"/>
          <w:szCs w:val="21"/>
        </w:rPr>
        <w:t xml:space="preserve">That is the faith worth forming in your child. Not the faith that says "if you are good, God will reward you." But the faith that says "no matter what happens, Christ is real and he has defeated death and he is with you." That faith is not formed by rules and enforcement. It is formed by a parent who is willing to be vulnerable about their own faith, who admits their own doubts, who sits with their child in the hard questions and says "I do not know, but I trust him anyway."</w:t>
      </w:r>
    </w:p>
    <w:p>
      <w:pPr>
        <w:spacing w:after="160" w:line="276"/>
      </w:pPr>
      <w:r>
        <w:rPr>
          <w:rFonts w:ascii="Garamond" w:cs="Garamond" w:eastAsia="Garamond" w:hAnsi="Garamond"/>
          <w:sz w:val="21"/>
          <w:szCs w:val="21"/>
        </w:rPr>
        <w:t xml:space="preserve">This is what formation looks like. Not control. Not abandonment. But accompaniment. Walking with your child into a faith that is their own.</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When you reflect on how you were raised, do you see areas where you were trained to obey but never invited to understand? How has that shaped your faith as an adult?</w:t>
      </w:r>
    </w:p>
    <w:p>
      <w:pPr>
        <w:spacing w:after="160" w:line="276"/>
        <w:ind w:left="360"/>
      </w:pPr>
      <w:r>
        <w:rPr>
          <w:rFonts w:ascii="Garamond" w:cs="Garamond" w:eastAsia="Garamond" w:hAnsi="Garamond"/>
          <w:sz w:val="21"/>
          <w:szCs w:val="21"/>
        </w:rPr>
        <w:t xml:space="preserve">2. What is one hard question about your faith that you have been hesitant to explore with your children? What would it look like to explore it together instead of avoiding it?</w:t>
      </w:r>
    </w:p>
    <w:p>
      <w:pPr>
        <w:spacing w:after="160" w:line="276"/>
        <w:ind w:left="360"/>
      </w:pPr>
      <w:r>
        <w:rPr>
          <w:rFonts w:ascii="Garamond" w:cs="Garamond" w:eastAsia="Garamond" w:hAnsi="Garamond"/>
          <w:sz w:val="21"/>
          <w:szCs w:val="21"/>
        </w:rPr>
        <w:t xml:space="preserve">3. Name one way this week you can sit with your child in a question rather than rushing to give them the answer. What might you learn about their mind and heart in that conversation?</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Ask your child one genuine question about something they believe. Not "do you believe in Jesus?" but something deeper. "What does it mean to you that Jesus loves you?" or "When do you think God feels distant?" or "What is something about faith that confuses you?" Then listen. Do not correct. Do not explain. Just listen. The practice is presence, not instruction.</w:t>
      </w:r>
    </w:p>
    <w:p>
      <w:pPr>
        <w:spacing w:after="160" w:before="400"/>
        <w:jc w:val="center"/>
      </w:pPr>
      <w:r>
        <w:rPr>
          <w:rFonts w:ascii="Garamond" w:cs="Garamond" w:eastAsia="Garamond" w:hAnsi="Garamond"/>
          <w:i/>
          <w:iCs/>
          <w:color w:val="6B6B6B"/>
          <w:sz w:val="19"/>
          <w:szCs w:val="19"/>
        </w:rPr>
        <w:t xml:space="preserve">This booklet is drawn from Forming Faith in Children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Forming Faith in Children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2026-04-11T17:30:56.123Z</dcterms:created>
  <dcterms:modified xsi:type="dcterms:W3CDTF">2026-04-11T17:30:56.123Z</dcterms:modified>
</cp:coreProperties>
</file>

<file path=docProps/custom.xml><?xml version="1.0" encoding="utf-8"?>
<Properties xmlns="http://schemas.openxmlformats.org/officeDocument/2006/custom-properties" xmlns:vt="http://schemas.openxmlformats.org/officeDocument/2006/docPropsVTypes"/>
</file>