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JESUS AND MONEY</w:t>
      </w:r>
    </w:p>
    <w:p>
      <w:pPr>
        <w:spacing w:after="100"/>
        <w:jc w:val="center"/>
      </w:pPr>
      <w:r>
        <w:rPr>
          <w:rFonts w:ascii="Garamond" w:cs="Garamond" w:eastAsia="Garamond" w:hAnsi="Garamond"/>
          <w:i/>
          <w:iCs/>
          <w:color w:val="6B6B6B"/>
          <w:sz w:val="22"/>
          <w:szCs w:val="22"/>
        </w:rPr>
        <w:t xml:space="preserve">What He Actually Said and Why the Church Stopped Listening</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Jesus and Money</w:t>
      </w:r>
    </w:p>
    <w:p>
      <w:pPr>
        <w:spacing w:after="400"/>
        <w:jc w:val="center"/>
      </w:pPr>
      <w:r>
        <w:rPr>
          <w:rFonts w:ascii="Garamond" w:cs="Garamond" w:eastAsia="Garamond" w:hAnsi="Garamond"/>
          <w:i/>
          <w:iCs/>
          <w:color w:val="6B6B6B"/>
          <w:sz w:val="20"/>
          <w:szCs w:val="20"/>
        </w:rPr>
        <w:t xml:space="preserve">What He Actually Said and Why the Church Stopped Listening</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Jesus and Money</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Sermon Topic Preachers Dread</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Jesus Actually Said</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How We Got Here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Two Truths in Tension</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Where American Christians Have Gone Wrong</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What the Cross Actually Costs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It Looks Like Now</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Sermon Topic Preachers Dread</w:t>
      </w:r>
    </w:p>
    <w:p>
      <w:pPr>
        <w:spacing w:after="160" w:line="276"/>
      </w:pPr>
      <w:r>
        <w:rPr>
          <w:rFonts w:ascii="Garamond" w:cs="Garamond" w:eastAsia="Garamond" w:hAnsi="Garamond"/>
          <w:sz w:val="21"/>
          <w:szCs w:val="21"/>
        </w:rPr>
        <w:t xml:space="preserve">Jesus talked about money more than he talked about heaven and hell combined. Thirty-eight of his parables mention money. The Gospels record him addressing wealth more often than forgiveness, more often than faith, more often than almost any other subject. And the American church has made it the topic we avoid.</w:t>
      </w:r>
    </w:p>
    <w:p>
      <w:pPr>
        <w:spacing w:after="160" w:line="276"/>
      </w:pPr>
      <w:r>
        <w:rPr>
          <w:rFonts w:ascii="Garamond" w:cs="Garamond" w:eastAsia="Garamond" w:hAnsi="Garamond"/>
          <w:sz w:val="21"/>
          <w:szCs w:val="21"/>
        </w:rPr>
        <w:t xml:space="preserve">This is not accidental. We avoid it because it is dangerous. Not dangerous in the way we talk about danger in church. Not dangerous like doubt or temptation. Dangerous the way truth is dangerous when it contradicts the shape of your life.</w:t>
      </w:r>
    </w:p>
    <w:p>
      <w:pPr>
        <w:spacing w:after="160" w:line="276"/>
      </w:pPr>
      <w:r>
        <w:rPr>
          <w:rFonts w:ascii="Garamond" w:cs="Garamond" w:eastAsia="Garamond" w:hAnsi="Garamond"/>
          <w:sz w:val="21"/>
          <w:szCs w:val="21"/>
        </w:rPr>
        <w:t xml:space="preserve">Ask a pastor when he was last invited to preach a full sermon on Jesus and possessions. Ask him what the response would be if he did. Ask him what he would say about a person who, having heard Jesus say to the rich young ruler "sell everything you have and give it to the poor," actually did it. Not in ancient times. Now. In this congregation. What would the response be? Respect or concern? Holiness or mental illness?</w:t>
      </w:r>
    </w:p>
    <w:p>
      <w:pPr>
        <w:spacing w:after="160" w:line="276"/>
      </w:pPr>
      <w:r>
        <w:rPr>
          <w:rFonts w:ascii="Garamond" w:cs="Garamond" w:eastAsia="Garamond" w:hAnsi="Garamond"/>
          <w:sz w:val="21"/>
          <w:szCs w:val="21"/>
        </w:rPr>
        <w:t xml:space="preserve">I know what my response would be. I live in America. I have a mortgage. I save for retirement. I am not a poor man. I own things. I want to own more things in the way that people who are taught that ownership is normal and good want to own them. So I have crafted a Jesus I can live with. Most of us have.</w:t>
      </w:r>
    </w:p>
    <w:p>
      <w:pPr>
        <w:spacing w:after="160" w:line="276"/>
      </w:pPr>
      <w:r>
        <w:rPr>
          <w:rFonts w:ascii="Garamond" w:cs="Garamond" w:eastAsia="Garamond" w:hAnsi="Garamond"/>
          <w:sz w:val="21"/>
          <w:szCs w:val="21"/>
        </w:rPr>
        <w:t xml:space="preserve">But the Jesus of the Gospels is not a Jesus you can live with comfortably. He is a Jesus you can live with, but not comfortably. And that distinction is everything.</w:t>
      </w:r>
    </w:p>
    <w:p>
      <w:pPr>
        <w:spacing w:after="160" w:line="276"/>
      </w:pPr>
      <w:r>
        <w:rPr>
          <w:rFonts w:ascii="Garamond" w:cs="Garamond" w:eastAsia="Garamond" w:hAnsi="Garamond"/>
          <w:sz w:val="21"/>
          <w:szCs w:val="21"/>
        </w:rPr>
        <w:t xml:space="preserve">This booklet is about what he actually said and why we stopped listening. Not to make you feel guilty. Guilt is cheap and accomplishes nothing. But to wake you up to the possibility that what you have been told about money and the Christian life might not be what Jesus actually taught. And that if you are serious about following him, that discrepancy matters.</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Jesus Actually Said</w:t>
      </w:r>
    </w:p>
    <w:p>
      <w:pPr>
        <w:spacing w:after="160" w:line="276"/>
      </w:pPr>
      <w:r>
        <w:rPr>
          <w:rFonts w:ascii="Garamond" w:cs="Garamond" w:eastAsia="Garamond" w:hAnsi="Garamond"/>
          <w:sz w:val="21"/>
          <w:szCs w:val="21"/>
        </w:rPr>
        <w:t xml:space="preserve">Jesus said: "No one can serve two masters. Either you will hate the one and love the other, or you will be devoted to the one and despise the other. You cannot serve both God and money" (Matthew 6:24).</w:t>
      </w:r>
    </w:p>
    <w:p>
      <w:pPr>
        <w:spacing w:after="160" w:line="276"/>
      </w:pPr>
      <w:r>
        <w:rPr>
          <w:rFonts w:ascii="Garamond" w:cs="Garamond" w:eastAsia="Garamond" w:hAnsi="Garamond"/>
          <w:sz w:val="21"/>
          <w:szCs w:val="21"/>
        </w:rPr>
        <w:t xml:space="preserve">The Greek word here translated as "money" is mammon. But mammon is not a simple word for currency. It is an Aramaic loan word that means wealth conceived as a master, a force, a power that demands allegiance. When Jesus says "you cannot serve God and mammon," he is not talking about the innocent use of money. He is talking about wealth as a spiritual power that competes with God for your ultimate loyalty. You serve it or you serve him. Partial loyalty is not an option.</w:t>
      </w:r>
    </w:p>
    <w:p>
      <w:pPr>
        <w:spacing w:after="160" w:line="276"/>
      </w:pPr>
      <w:r>
        <w:rPr>
          <w:rFonts w:ascii="Garamond" w:cs="Garamond" w:eastAsia="Garamond" w:hAnsi="Garamond"/>
          <w:sz w:val="21"/>
          <w:szCs w:val="21"/>
        </w:rPr>
        <w:t xml:space="preserve">Jesus said: "Be on your guard against all kinds of greed, for a man's life does not consist in the abundance of his possessions" (Luke 12:15). The Greek word for greed is pleonexia. It literally means "desire for more." It is the chronic condition of wanting more than you have. Jesus does not say greed is a sin among other sins. He elevates it to a fundamental threat to your life. Your life does not consist in abundance. It is defined against it.</w:t>
      </w:r>
    </w:p>
    <w:p>
      <w:pPr>
        <w:spacing w:after="160" w:line="276"/>
      </w:pPr>
      <w:r>
        <w:rPr>
          <w:rFonts w:ascii="Garamond" w:cs="Garamond" w:eastAsia="Garamond" w:hAnsi="Garamond"/>
          <w:sz w:val="21"/>
          <w:szCs w:val="21"/>
        </w:rPr>
        <w:t xml:space="preserve">Jesus said: "It is more blessed to give than to receive" (Acts 20:35). Not more pious. Not more obedient. More blessed. Giving produces a state of being that receiving does not. Something happens in the giver that does not happen in the receiver.</w:t>
      </w:r>
    </w:p>
    <w:p>
      <w:pPr>
        <w:spacing w:after="160" w:line="276"/>
      </w:pPr>
      <w:r>
        <w:rPr>
          <w:rFonts w:ascii="Garamond" w:cs="Garamond" w:eastAsia="Garamond" w:hAnsi="Garamond"/>
          <w:sz w:val="21"/>
          <w:szCs w:val="21"/>
        </w:rPr>
        <w:t xml:space="preserve">And then he told stories. The parable of the talents assumes wealth is to be multiplied. The parable of the rich fool shows a man destroyed by his own harvest. The parable of the unjust steward shows shrewd financial management used to build relationships beyond transaction. None of these stories is simple. None of them teaches that money is evil or that the wealthy are automatically damned.</w:t>
      </w:r>
    </w:p>
    <w:p>
      <w:pPr>
        <w:spacing w:after="160" w:line="276"/>
      </w:pPr>
      <w:r>
        <w:rPr>
          <w:rFonts w:ascii="Garamond" w:cs="Garamond" w:eastAsia="Garamond" w:hAnsi="Garamond"/>
          <w:sz w:val="21"/>
          <w:szCs w:val="21"/>
        </w:rPr>
        <w:t xml:space="preserve">But they all assume the same thing: your relationship to money reveals your relationship to God. How you handle wealth shows what you worship. How you relate to possession shows whether you believe God or mammon has the final say over your life.</w:t>
      </w:r>
    </w:p>
    <w:p>
      <w:pPr>
        <w:spacing w:after="160" w:line="276"/>
      </w:pPr>
      <w:r>
        <w:rPr>
          <w:rFonts w:ascii="Garamond" w:cs="Garamond" w:eastAsia="Garamond" w:hAnsi="Garamond"/>
          <w:sz w:val="21"/>
          <w:szCs w:val="21"/>
        </w:rPr>
        <w:t xml:space="preserve">The early church understood this. In Acts 2:42-47, Luke describes the Jerusalem believers. "They devoted themselves to the apostles' teaching and to fellowship, to the breaking of bread and to prayer. All the believers were together and had everything in common. They sold property and possessions and gave to anyone who had need." This is not a beautiful accident. This is what koinonia looks like. Koinonia means common life, but in Acts it produces economic sharing. They held possessions loosely because they held God tightly. Their belief in the resurrection meant they did not trust tomorrow the way we trust tomorrow. They had nothing to lose because they had already gained Christ.</w:t>
      </w:r>
    </w:p>
    <w:p>
      <w:pPr>
        <w:spacing w:after="160" w:line="276"/>
      </w:pPr>
      <w:r>
        <w:rPr>
          <w:rFonts w:ascii="Garamond" w:cs="Garamond" w:eastAsia="Garamond" w:hAnsi="Garamond"/>
          <w:sz w:val="21"/>
          <w:szCs w:val="21"/>
        </w:rPr>
        <w:t xml:space="preserve">The Corinthian church later struggled with money in exactly the way American churches struggle with it. So Paul writes: "Those who want to get rich fall into temptation and a trap and into many foolish and harmful desires that plunge people into ruin and destruction. For the love of money is a root of all kinds of evil" (1 Timothy 6:9-10). Not money. The love of it. But the love of it is so common, so assumed, so normal, that most of us do not even notice it is there.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We Got Here</w:t>
      </w:r>
    </w:p>
    <w:p>
      <w:pPr>
        <w:spacing w:after="160" w:line="276"/>
      </w:pPr>
      <w:r>
        <w:rPr>
          <w:rFonts w:ascii="Garamond" w:cs="Garamond" w:eastAsia="Garamond" w:hAnsi="Garamond"/>
          <w:sz w:val="21"/>
          <w:szCs w:val="21"/>
        </w:rPr>
        <w:t xml:space="preserve">For the first three centuries of Christian history, wealth was assumed to be an embarrassment to the gospel, not an asset. The wealthy who became Christians were expected to divest. Clement of Alexandria actually wrote a letter explaining why the rich could be saved at all. The default was that money and discipleship were in tension.</w:t>
      </w:r>
    </w:p>
    <w:p>
      <w:pPr>
        <w:spacing w:after="160" w:line="276"/>
      </w:pPr>
      <w:r>
        <w:rPr>
          <w:rFonts w:ascii="Garamond" w:cs="Garamond" w:eastAsia="Garamond" w:hAnsi="Garamond"/>
          <w:sz w:val="21"/>
          <w:szCs w:val="21"/>
        </w:rPr>
        <w:t xml:space="preserve">But then Constantine happened. When Rome stopped persecuting Christianity and started funding it, everything changed. The church became an institution. Institutions need money. The wealth that had been cast off became infrastructure. The poor had to be cared for, buildings had to be built, clergy had to be paid. And the uncomfortable teaching about mammon began to get reinterpreted.</w:t>
      </w:r>
    </w:p>
    <w:p>
      <w:pPr>
        <w:spacing w:after="160" w:line="276"/>
      </w:pPr>
      <w:r>
        <w:rPr>
          <w:rFonts w:ascii="Garamond" w:cs="Garamond" w:eastAsia="Garamond" w:hAnsi="Garamond"/>
          <w:sz w:val="21"/>
          <w:szCs w:val="21"/>
        </w:rPr>
        <w:t xml:space="preserve">By the medieval period, the church had become one of the richest institutions in Europe. The monastery movement tried to recover the radical poverty of the early church, but the institutional church itself accumulated land and power and money. By the time of the Reformation, the church was selling indulgences to build St. Peter's Basilica. Martin Luther looked at that and said something is profoundly broken. He was right.</w:t>
      </w:r>
    </w:p>
    <w:p>
      <w:pPr>
        <w:spacing w:after="160" w:line="276"/>
      </w:pPr>
      <w:r>
        <w:rPr>
          <w:rFonts w:ascii="Garamond" w:cs="Garamond" w:eastAsia="Garamond" w:hAnsi="Garamond"/>
          <w:sz w:val="21"/>
          <w:szCs w:val="21"/>
        </w:rPr>
        <w:t xml:space="preserve">But Luther did not fully recover the church's teaching on money. And neither did the Protestant movement that followed. Because Protestantism succeeded in Europe and America, and success requires capital. Protestant entrepreneurs became wealthy. The prosperity increased. And somewhere in the 20th century, American Christianity did something remarkable. It flipped the script.</w:t>
      </w:r>
    </w:p>
    <w:p>
      <w:pPr>
        <w:spacing w:after="160" w:line="276"/>
      </w:pPr>
      <w:r>
        <w:rPr>
          <w:rFonts w:ascii="Garamond" w:cs="Garamond" w:eastAsia="Garamond" w:hAnsi="Garamond"/>
          <w:sz w:val="21"/>
          <w:szCs w:val="21"/>
        </w:rPr>
        <w:t xml:space="preserve">E.W. Kenyon in the 1920s and Kenneth Hagin in the 1950s developed what became known as the "prosperity gospel." The teaching was simple: God wants you to be rich. Poverty is not a spiritual virtue but a spiritual failure. If you have faith and give generously to the church, God will give back to you pressed down and overflowing with wealth. Your bank account becomes a measure of your faith.</w:t>
      </w:r>
    </w:p>
    <w:p>
      <w:pPr>
        <w:spacing w:after="160" w:line="276"/>
      </w:pPr>
      <w:r>
        <w:rPr>
          <w:rFonts w:ascii="Garamond" w:cs="Garamond" w:eastAsia="Garamond" w:hAnsi="Garamond"/>
          <w:sz w:val="21"/>
          <w:szCs w:val="21"/>
        </w:rPr>
        <w:t xml:space="preserve">This spread. By the 1980s and 1990s, Joel Osteen was preaching a version of it to stadium-sized crowds. "Your best life now" was not about waiting for heaven. It was about receiving blessing in this life. Abundance. Success. Prosperity. And it resonated because it told Americans exactly what we wanted to hear. God does not ask you to choose between him and wealth. He promises you both.</w:t>
      </w:r>
    </w:p>
    <w:p>
      <w:pPr>
        <w:spacing w:after="160" w:line="276"/>
      </w:pPr>
      <w:r>
        <w:rPr>
          <w:rFonts w:ascii="Garamond" w:cs="Garamond" w:eastAsia="Garamond" w:hAnsi="Garamond"/>
          <w:sz w:val="21"/>
          <w:szCs w:val="21"/>
        </w:rPr>
        <w:t xml:space="preserve">But that is not what Jesus taught. Jesus taught that mammon is a competing master. You do not serve both. You choose. The prosperity gospel is the full reversal of what Jesus said. It is not a development of his teaching. It is a contradiction of it. And the tragedy is that most American Christians have absorbed it so completely that we no longer notice the contradiction.</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Two Truths in Tension</w:t>
      </w:r>
    </w:p>
    <w:p>
      <w:pPr>
        <w:spacing w:after="160" w:line="276"/>
      </w:pPr>
      <w:r>
        <w:rPr>
          <w:rFonts w:ascii="Garamond" w:cs="Garamond" w:eastAsia="Garamond" w:hAnsi="Garamond"/>
          <w:sz w:val="21"/>
          <w:szCs w:val="21"/>
        </w:rPr>
        <w:t xml:space="preserve">Some Christians teach that wealth is a blessing from God. They point to Abraham, who was rich and faithful. They point to Job, who was restored to double his former possessions. They point to Proverbs, which promises material blessing to the righteous. They argue that God is not opposed to prosperity. He is opposed to greed. Work hard, manage your resources wisely, give generously, and God will bless you with abundance. This is not the prosperity gospel, they argue. This is simple stewardship.</w:t>
      </w:r>
    </w:p>
    <w:p>
      <w:pPr>
        <w:spacing w:after="160" w:line="276"/>
      </w:pPr>
      <w:r>
        <w:rPr>
          <w:rFonts w:ascii="Garamond" w:cs="Garamond" w:eastAsia="Garamond" w:hAnsi="Garamond"/>
          <w:sz w:val="21"/>
          <w:szCs w:val="21"/>
        </w:rPr>
        <w:t xml:space="preserve">There is truth here. Wealth is not inherently evil. The biblical prohibition is not on having money but on serving it, on allowing it to become your master. A man can be rich and faithful. The Scriptures contain examples. Generosity with wealth is repeatedly commanded and praised. Laziness and financial irresponsibility are criticized. God cares that you steward what you have been given. This much is true.</w:t>
      </w:r>
    </w:p>
    <w:p>
      <w:pPr>
        <w:spacing w:after="160" w:line="276"/>
      </w:pPr>
      <w:r>
        <w:rPr>
          <w:rFonts w:ascii="Garamond" w:cs="Garamond" w:eastAsia="Garamond" w:hAnsi="Garamond"/>
          <w:sz w:val="21"/>
          <w:szCs w:val="21"/>
        </w:rPr>
        <w:t xml:space="preserve">But other Christians emphasize a different set of truths. Jesus told the rich young ruler to sell everything. Jesus said it is harder for a rich man to enter the kingdom than for a camel to pass through the eye of a needle. Jesus told his disciples to "take nothing for the journey." Jesus spent his ministry with the poor and told his followers to do the same. The early church practiced radical economic sharing. The trajectory of Scripture is toward simplicity, toward detachment from wealth, toward trust in God rather than in possessions.</w:t>
      </w:r>
    </w:p>
    <w:p>
      <w:pPr>
        <w:spacing w:after="160" w:line="276"/>
      </w:pPr>
      <w:r>
        <w:rPr>
          <w:rFonts w:ascii="Garamond" w:cs="Garamond" w:eastAsia="Garamond" w:hAnsi="Garamond"/>
          <w:sz w:val="21"/>
          <w:szCs w:val="21"/>
        </w:rPr>
        <w:t xml:space="preserve">This is also true. And both sides are making biblical arguments. So what happens when you take both seriously?</w:t>
      </w:r>
    </w:p>
    <w:p>
      <w:pPr>
        <w:spacing w:after="160" w:line="276"/>
      </w:pPr>
      <w:r>
        <w:rPr>
          <w:rFonts w:ascii="Garamond" w:cs="Garamond" w:eastAsia="Garamond" w:hAnsi="Garamond"/>
          <w:sz w:val="21"/>
          <w:szCs w:val="21"/>
        </w:rPr>
        <w:t xml:space="preserve">The answer is that you feel the tension. You become aware that you are trying to live in two different stories at the same time. One story says work hard and you will prosper. The other says let go and trust God. One says manage what you have been given. The other says give it away. One says God blesses the faithful with abundance. The other says the faithful must be willing to lose everything.</w:t>
      </w:r>
    </w:p>
    <w:p>
      <w:pPr>
        <w:spacing w:after="160" w:line="276"/>
      </w:pPr>
      <w:r>
        <w:rPr>
          <w:rFonts w:ascii="Garamond" w:cs="Garamond" w:eastAsia="Garamond" w:hAnsi="Garamond"/>
          <w:sz w:val="21"/>
          <w:szCs w:val="21"/>
        </w:rPr>
        <w:t xml:space="preserve">The person who never feels this tension has chosen a story and stopped reading the rest of the book. The American Christian who feels no discomfort with the gap between Jesus' actual teaching and the shape of his financial life has made a decision. Maybe not consciously. But he has decided that this particular area is the one place where Jesus does not know what he is talking about. Or he is decided that Jesus meant it for then, not now. Or he has decided that stewardship and generosity are enough to satisfy what Jesus asked for.</w:t>
      </w:r>
    </w:p>
    <w:p>
      <w:pPr>
        <w:spacing w:after="160" w:line="276"/>
      </w:pPr>
      <w:r>
        <w:rPr>
          <w:rFonts w:ascii="Garamond" w:cs="Garamond" w:eastAsia="Garamond" w:hAnsi="Garamond"/>
          <w:sz w:val="21"/>
          <w:szCs w:val="21"/>
        </w:rPr>
        <w:t xml:space="preserve">None of those decisions are in the Bible. They are decisions we make to live comfortably.</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American Christians Have Gone Wrong</w:t>
      </w:r>
    </w:p>
    <w:p>
      <w:pPr>
        <w:spacing w:after="160" w:line="276"/>
      </w:pPr>
      <w:r>
        <w:rPr>
          <w:rFonts w:ascii="Garamond" w:cs="Garamond" w:eastAsia="Garamond" w:hAnsi="Garamond"/>
          <w:sz w:val="21"/>
          <w:szCs w:val="21"/>
        </w:rPr>
        <w:t xml:space="preserve">The American church has done something I call theological relocation. We take teachings that conflict with our culture and we move them. We do not deny them. We just move them.</w:t>
      </w:r>
    </w:p>
    <w:p>
      <w:pPr>
        <w:spacing w:after="160" w:line="276"/>
      </w:pPr>
      <w:r>
        <w:rPr>
          <w:rFonts w:ascii="Garamond" w:cs="Garamond" w:eastAsia="Garamond" w:hAnsi="Garamond"/>
          <w:sz w:val="21"/>
          <w:szCs w:val="21"/>
        </w:rPr>
        <w:t xml:space="preserve">Jesus said take up your cross and follow me. We moved it to the afterlife. It is not about denial now. It is about surrender then.</w:t>
      </w:r>
    </w:p>
    <w:p>
      <w:pPr>
        <w:spacing w:after="160" w:line="276"/>
      </w:pPr>
      <w:r>
        <w:rPr>
          <w:rFonts w:ascii="Garamond" w:cs="Garamond" w:eastAsia="Garamond" w:hAnsi="Garamond"/>
          <w:sz w:val="21"/>
          <w:szCs w:val="21"/>
        </w:rPr>
        <w:t xml:space="preserve">Jesus said seek first his kingdom. We interpret it to mean seek his blessing first, which will include financial stability and comfort.</w:t>
      </w:r>
    </w:p>
    <w:p>
      <w:pPr>
        <w:spacing w:after="160" w:line="276"/>
      </w:pPr>
      <w:r>
        <w:rPr>
          <w:rFonts w:ascii="Garamond" w:cs="Garamond" w:eastAsia="Garamond" w:hAnsi="Garamond"/>
          <w:sz w:val="21"/>
          <w:szCs w:val="21"/>
        </w:rPr>
        <w:t xml:space="preserve">Jesus said you cannot serve two masters. We interpret it to mean you cannot serve him with divided attention, but your money is not about attention. It is about survival.</w:t>
      </w:r>
    </w:p>
    <w:p>
      <w:pPr>
        <w:spacing w:after="160" w:line="276"/>
      </w:pPr>
      <w:r>
        <w:rPr>
          <w:rFonts w:ascii="Garamond" w:cs="Garamond" w:eastAsia="Garamond" w:hAnsi="Garamond"/>
          <w:sz w:val="21"/>
          <w:szCs w:val="21"/>
        </w:rPr>
        <w:t xml:space="preserve">This is how theodicy works. This is how cognitive dissonance gets resolved. We do not consciously reject what Jesus taught. We just move it to a context where it does not actually cost us anything.</w:t>
      </w:r>
    </w:p>
    <w:p>
      <w:pPr>
        <w:spacing w:after="160" w:line="276"/>
      </w:pPr>
      <w:r>
        <w:rPr>
          <w:rFonts w:ascii="Garamond" w:cs="Garamond" w:eastAsia="Garamond" w:hAnsi="Garamond"/>
          <w:sz w:val="21"/>
          <w:szCs w:val="21"/>
        </w:rPr>
        <w:t xml:space="preserve">And the tragic part is that this happens through the language of biblical faithfulness. We do not say Jesus was wrong. We say Jesus was right, but he was speaking to a different economic context. Or we say Jesus was speaking to the wealthy who needed to divest, but that does not apply to the middle class working toward a secure retirement. Or we say Jesus honored work and provision, so he would approve of our financial planning. All of this is true enough that it obscures what is false.</w:t>
      </w:r>
    </w:p>
    <w:p>
      <w:pPr>
        <w:spacing w:after="160" w:line="276"/>
      </w:pPr>
      <w:r>
        <w:rPr>
          <w:rFonts w:ascii="Garamond" w:cs="Garamond" w:eastAsia="Garamond" w:hAnsi="Garamond"/>
          <w:sz w:val="21"/>
          <w:szCs w:val="21"/>
        </w:rPr>
        <w:t xml:space="preserve">What is false is that the gap between Jesus' actual teaching and the American Christian's financial life is as small as we tell ourselves it is. It is not small. It is enormous. And every time we minimize it with careful theology, we are choosing comfort over honesty.</w:t>
      </w:r>
    </w:p>
    <w:p>
      <w:pPr>
        <w:spacing w:after="160" w:line="276"/>
      </w:pPr>
      <w:r>
        <w:rPr>
          <w:rFonts w:ascii="Garamond" w:cs="Garamond" w:eastAsia="Garamond" w:hAnsi="Garamond"/>
          <w:sz w:val="21"/>
          <w:szCs w:val="21"/>
        </w:rPr>
        <w:t xml:space="preserve">I say this as someone who has made that choice repeatedly. I sit in my house and I read the Sermon on the Mount and I do not feel convicted about my mortgage. But that is not because my mortgage is okay. It is because I have trained myself not to feel convicted. The conviction is there. I have just made it so quiet that I can ignore it.</w:t>
      </w:r>
    </w:p>
    <w:p>
      <w:pPr>
        <w:spacing w:after="160" w:line="276"/>
      </w:pPr>
      <w:r>
        <w:rPr>
          <w:rFonts w:ascii="Garamond" w:cs="Garamond" w:eastAsia="Garamond" w:hAnsi="Garamond"/>
          <w:sz w:val="21"/>
          <w:szCs w:val="21"/>
        </w:rPr>
        <w:t xml:space="preserve">That is the great achievement of American prosperity theology. It has not made the teaching of Jesus compatible with wealth. It has made us able to ignore the incompatibility.</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Cross Actually Costs</w:t>
      </w:r>
    </w:p>
    <w:p>
      <w:pPr>
        <w:spacing w:after="160" w:line="276"/>
      </w:pPr>
      <w:r>
        <w:rPr>
          <w:rFonts w:ascii="Garamond" w:cs="Garamond" w:eastAsia="Garamond" w:hAnsi="Garamond"/>
          <w:sz w:val="21"/>
          <w:szCs w:val="21"/>
        </w:rPr>
        <w:t xml:space="preserve">Here is the Christological center of this entire conversation: "For you know the grace of our Lord Jesus Christ, that though he was rich, yet for your sakes he became poor, so that you through his poverty might become rich" (2 Corinthians 8:9).</w:t>
      </w:r>
    </w:p>
    <w:p>
      <w:pPr>
        <w:spacing w:after="160" w:line="276"/>
      </w:pPr>
      <w:r>
        <w:rPr>
          <w:rFonts w:ascii="Garamond" w:cs="Garamond" w:eastAsia="Garamond" w:hAnsi="Garamond"/>
          <w:sz w:val="21"/>
          <w:szCs w:val="21"/>
        </w:rPr>
        <w:t xml:space="preserve">Jesus had everything. He was God. He owned creation. "All things were created through him and for him" (Colossians 1:16). And he let it all go. He came to earth with nothing. He died with nothing. His clothes were gambled for. His tomb was borrowed. He experienced absolute dispossession.</w:t>
      </w:r>
    </w:p>
    <w:p>
      <w:pPr>
        <w:spacing w:after="160" w:line="276"/>
      </w:pPr>
      <w:r>
        <w:rPr>
          <w:rFonts w:ascii="Garamond" w:cs="Garamond" w:eastAsia="Garamond" w:hAnsi="Garamond"/>
          <w:sz w:val="21"/>
          <w:szCs w:val="21"/>
        </w:rPr>
        <w:t xml:space="preserve">And Paul says he did this "so that you through his poverty might become rich." But what is the richness Paul is talking about? Not financial security. Not a comfortable retirement. Not the American dream. The richness is knowing God. It is being adopted into his family. It is having your sins forgiven and your death defeated. It is the richness that cannot be taken away because it is not located in anything that can be taken away.</w:t>
      </w:r>
    </w:p>
    <w:p>
      <w:pPr>
        <w:spacing w:after="160" w:line="276"/>
      </w:pPr>
      <w:r>
        <w:rPr>
          <w:rFonts w:ascii="Garamond" w:cs="Garamond" w:eastAsia="Garamond" w:hAnsi="Garamond"/>
          <w:sz w:val="21"/>
          <w:szCs w:val="21"/>
        </w:rPr>
        <w:t xml:space="preserve">This is the exchange the gospel offers. You give him your wealth, your status, your security, your ability to control your own future. And he gives you himself. He gives you something that survives the loss of everything else.</w:t>
      </w:r>
    </w:p>
    <w:p>
      <w:pPr>
        <w:spacing w:after="160" w:line="276"/>
      </w:pPr>
      <w:r>
        <w:rPr>
          <w:rFonts w:ascii="Garamond" w:cs="Garamond" w:eastAsia="Garamond" w:hAnsi="Garamond"/>
          <w:sz w:val="21"/>
          <w:szCs w:val="21"/>
        </w:rPr>
        <w:t xml:space="preserve">The disciples understood this. Matthew was a tax collector. Tax collectors were wealthy. They became rich by collaborating with Rome. And when Jesus called him, Matthew left it all. He left the income stream. He left the security. He left the power. Luke tells us the disciples gave up houses and families to follow Jesus (Luke 18:28-30). And Jesus promised them that they would receive back a hundredfold in this age and eternal life in the age to come. But notice: he does not promise them a hundredfold houses. He says in the community that follows him, there will be people willing to share what they have. You lose your security system and you gain a family.</w:t>
      </w:r>
    </w:p>
    <w:p>
      <w:pPr>
        <w:spacing w:after="160" w:line="276"/>
      </w:pPr>
      <w:r>
        <w:rPr>
          <w:rFonts w:ascii="Garamond" w:cs="Garamond" w:eastAsia="Garamond" w:hAnsi="Garamond"/>
          <w:sz w:val="21"/>
          <w:szCs w:val="21"/>
        </w:rPr>
        <w:t xml:space="preserve">This is not a financial plan. This is a reorientation. You stop trusting your wealth to save you. You start trusting God. And yes, there is fear in that. Yes, there is risk. But it is the risk that all faith requires. The risk of giving up the thing you can control in order to follow the one you cannot.</w:t>
      </w:r>
    </w:p>
    <w:p>
      <w:pPr>
        <w:spacing w:after="160" w:line="276"/>
      </w:pPr>
      <w:r>
        <w:rPr>
          <w:rFonts w:ascii="Garamond" w:cs="Garamond" w:eastAsia="Garamond" w:hAnsi="Garamond"/>
          <w:sz w:val="21"/>
          <w:szCs w:val="21"/>
        </w:rPr>
        <w:t xml:space="preserve">The American church has tried to reduce this to a math problem. Give generously and God will return it multiplied. But that is the prosperity gospel again. The actual teaching is: lose your life and you will find it. Lay up treasures in heaven where moth and rust do not destroy. Trust God with tomorrow. The math does not work. The faith does.</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It Looks Like Now</w:t>
      </w:r>
    </w:p>
    <w:p>
      <w:pPr>
        <w:spacing w:after="160" w:line="276"/>
      </w:pPr>
      <w:r>
        <w:rPr>
          <w:rFonts w:ascii="Garamond" w:cs="Garamond" w:eastAsia="Garamond" w:hAnsi="Garamond"/>
          <w:sz w:val="21"/>
          <w:szCs w:val="21"/>
        </w:rPr>
        <w:t xml:space="preserve">None of this is a call to reject wealth or to shame people who have money. Francis of Assisi renounced everything and became a saint. The Medici popes held enormous wealth and became infamous. Both were real Christians. The difference was not the amount of money they had. The difference was their relationship to it. Did it have them or did they have it?</w:t>
      </w:r>
    </w:p>
    <w:p>
      <w:pPr>
        <w:spacing w:after="160" w:line="276"/>
      </w:pPr>
      <w:r>
        <w:rPr>
          <w:rFonts w:ascii="Garamond" w:cs="Garamond" w:eastAsia="Garamond" w:hAnsi="Garamond"/>
          <w:sz w:val="21"/>
          <w:szCs w:val="21"/>
        </w:rPr>
        <w:t xml:space="preserve">The call to the American Christian is not to become poor. Most of us lack the freedom to choose poverty. We have mortgages. We have responsibilities. We have been born into a system where you need money to survive. That is not sin. But becoming aware of that system and starting to question your role in it is the beginning of faithfulness.</w:t>
      </w:r>
    </w:p>
    <w:p>
      <w:pPr>
        <w:spacing w:after="160" w:line="276"/>
      </w:pPr>
      <w:r>
        <w:rPr>
          <w:rFonts w:ascii="Garamond" w:cs="Garamond" w:eastAsia="Garamond" w:hAnsi="Garamond"/>
          <w:sz w:val="21"/>
          <w:szCs w:val="21"/>
        </w:rPr>
        <w:t xml:space="preserve">It might look like this: You work. You provide for your family. You plan for tomorrow. But you do it while asking regularly whether your financial life is shaped by fear or faith. You save for retirement not because you trust tomorrow but because you live in a world that requires it. But you hold it loosely. You do not believe your retirement fund will save you because you have already been saved.</w:t>
      </w:r>
    </w:p>
    <w:p>
      <w:pPr>
        <w:spacing w:after="160" w:line="276"/>
      </w:pPr>
      <w:r>
        <w:rPr>
          <w:rFonts w:ascii="Garamond" w:cs="Garamond" w:eastAsia="Garamond" w:hAnsi="Garamond"/>
          <w:sz w:val="21"/>
          <w:szCs w:val="21"/>
        </w:rPr>
        <w:t xml:space="preserve">You give. Not 10 percent because the law requires it, but because you are learning to be generous the way Jesus was generous with his whole self. You look for places where money can be converted into human dignity. You fund local ministry. You help neighbors in crisis. You practice the art of saying "I have enough" and meaning it.</w:t>
      </w:r>
    </w:p>
    <w:p>
      <w:pPr>
        <w:spacing w:after="160" w:line="276"/>
      </w:pPr>
      <w:r>
        <w:rPr>
          <w:rFonts w:ascii="Garamond" w:cs="Garamond" w:eastAsia="Garamond" w:hAnsi="Garamond"/>
          <w:sz w:val="21"/>
          <w:szCs w:val="21"/>
        </w:rPr>
        <w:t xml:space="preserve">You interrogate your wants regularly. Not to induce shame but to notice what you are actually trusting in for security and happiness. When you want a new possession, you ask whether you want it because you genuinely need it or because you believe it will make your life better. Most of the time it is the latter. And you ask yourself: do you believe that? Do you really believe your life will be better?</w:t>
      </w:r>
    </w:p>
    <w:p>
      <w:pPr>
        <w:spacing w:after="160" w:line="276"/>
      </w:pPr>
      <w:r>
        <w:rPr>
          <w:rFonts w:ascii="Garamond" w:cs="Garamond" w:eastAsia="Garamond" w:hAnsi="Garamond"/>
          <w:sz w:val="21"/>
          <w:szCs w:val="21"/>
        </w:rPr>
        <w:t xml:space="preserve">You talk about money honestly with your children. You teach them that money is a tool, not a god. You let them see you making hard choices about how much is enough. You model what it looks like to be grateful for what you have without needing more.</w:t>
      </w:r>
    </w:p>
    <w:p>
      <w:pPr>
        <w:spacing w:after="160" w:line="276"/>
      </w:pPr>
      <w:r>
        <w:rPr>
          <w:rFonts w:ascii="Garamond" w:cs="Garamond" w:eastAsia="Garamond" w:hAnsi="Garamond"/>
          <w:sz w:val="21"/>
          <w:szCs w:val="21"/>
        </w:rPr>
        <w:t xml:space="preserve">You listen to what Jesus actually said instead of what we have told ourselves he said. And you ask what it would mean to take him seriously. Not in a way that makes you feel good about yourself. In a way that disrupts your peace and forces you to choose whether you mean it.</w:t>
      </w:r>
    </w:p>
    <w:p>
      <w:pPr>
        <w:spacing w:after="160" w:line="276"/>
      </w:pPr>
      <w:r>
        <w:rPr>
          <w:rFonts w:ascii="Garamond" w:cs="Garamond" w:eastAsia="Garamond" w:hAnsi="Garamond"/>
          <w:sz w:val="21"/>
          <w:szCs w:val="21"/>
        </w:rPr>
        <w:t xml:space="preserve">This is not about guilt. This is about awakening to the possibility that the life you have been building might not be the life Jesus called you to build. And that the difference matters.</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think about your financial life, do you sense that you are serving God or serving your need for security? What would it cost to shift that loyalty?</w:t>
      </w:r>
    </w:p>
    <w:p>
      <w:pPr>
        <w:spacing w:after="160" w:line="276"/>
        <w:ind w:left="360"/>
      </w:pPr>
      <w:r>
        <w:rPr>
          <w:rFonts w:ascii="Garamond" w:cs="Garamond" w:eastAsia="Garamond" w:hAnsi="Garamond"/>
          <w:sz w:val="21"/>
          <w:szCs w:val="21"/>
        </w:rPr>
        <w:t xml:space="preserve">2. Jesus said you cannot serve both God and money. Do you believe that is literally true, or have you found a way to serve both? What would change if you believed him?</w:t>
      </w:r>
    </w:p>
    <w:p>
      <w:pPr>
        <w:spacing w:after="160" w:line="276"/>
        <w:ind w:left="360"/>
      </w:pPr>
      <w:r>
        <w:rPr>
          <w:rFonts w:ascii="Garamond" w:cs="Garamond" w:eastAsia="Garamond" w:hAnsi="Garamond"/>
          <w:sz w:val="21"/>
          <w:szCs w:val="21"/>
        </w:rPr>
        <w:t xml:space="preserve">3. What would your life look like if you trusted God with tomorrow instead of trusting your bank account? What keeps you from taking that risk?</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For one week, keep a log of every purchase that is not strictly necessary. Do not judge yourself. Just notice. At the end of the week, look at the list and ask: what am I actually buying? What need am I trying to meet? Is money the real answer to that need? Then imagine giving that money away instead and notice what happens in your heart.</w:t>
      </w:r>
    </w:p>
    <w:p>
      <w:pPr>
        <w:spacing w:after="160" w:before="400"/>
        <w:jc w:val="center"/>
      </w:pPr>
      <w:r>
        <w:rPr>
          <w:rFonts w:ascii="Garamond" w:cs="Garamond" w:eastAsia="Garamond" w:hAnsi="Garamond"/>
          <w:i/>
          <w:iCs/>
          <w:color w:val="6B6B6B"/>
          <w:sz w:val="19"/>
          <w:szCs w:val="19"/>
        </w:rPr>
        <w:t xml:space="preserve">This booklet is drawn from Jesus and Money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Jesus and Money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2026-04-11T18:11:09.794Z</dcterms:created>
  <dcterms:modified xsi:type="dcterms:W3CDTF">2026-04-11T18:11:09.795Z</dcterms:modified>
</cp:coreProperties>
</file>

<file path=docProps/custom.xml><?xml version="1.0" encoding="utf-8"?>
<Properties xmlns="http://schemas.openxmlformats.org/officeDocument/2006/custom-properties" xmlns:vt="http://schemas.openxmlformats.org/officeDocument/2006/docPropsVTypes"/>
</file>