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PASTORAL SUSTAINABILITY AND THE COST OF MINISTRY</w:t>
      </w:r>
    </w:p>
    <w:p>
      <w:pPr>
        <w:spacing w:after="100"/>
        <w:jc w:val="center"/>
      </w:pPr>
      <w:r>
        <w:rPr>
          <w:rFonts w:ascii="Garamond" w:cs="Garamond" w:eastAsia="Garamond" w:hAnsi="Garamond"/>
          <w:i/>
          <w:iCs/>
          <w:color w:val="6B6B6B"/>
          <w:sz w:val="22"/>
          <w:szCs w:val="22"/>
        </w:rPr>
        <w:t xml:space="preserve">Why Pastors Are Leaving and What the Church Owes Them</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Pastoral Sustainability and the Cost of Ministry</w:t>
      </w:r>
    </w:p>
    <w:p>
      <w:pPr>
        <w:spacing w:after="400"/>
        <w:jc w:val="center"/>
      </w:pPr>
      <w:r>
        <w:rPr>
          <w:rFonts w:ascii="Garamond" w:cs="Garamond" w:eastAsia="Garamond" w:hAnsi="Garamond"/>
          <w:i/>
          <w:iCs/>
          <w:color w:val="6B6B6B"/>
          <w:sz w:val="20"/>
          <w:szCs w:val="20"/>
        </w:rPr>
        <w:t xml:space="preserve">Why Pastors Are Leaving and What the Church Owes Them</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Pastoral Sustainability and the Cost of Ministry</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Crisis That Nobody Names</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The Invisible Machine</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Shepherd Carries</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Two Arguments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Where the Machine Consumes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Good Shepherd</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Weight We Are Designed To Carry</w:t>
      </w:r>
    </w:p>
    <w:p>
      <w:pPr>
        <w:spacing w:after="200"/>
      </w:pPr>
      <w:r>
        <w:rPr>
          <w:rFonts w:ascii="Garamond" w:cs="Garamond" w:eastAsia="Garamond" w:hAnsi="Garamond"/>
          <w:b/>
          <w:bCs/>
          <w:color w:val="E8600A"/>
          <w:sz w:val="20"/>
          <w:szCs w:val="20"/>
        </w:rPr>
        <w:t xml:space="preserve">8.  </w:t>
      </w:r>
      <w:r>
        <w:rPr>
          <w:rFonts w:ascii="Garamond" w:cs="Garamond" w:eastAsia="Garamond" w:hAnsi="Garamond"/>
          <w:color w:val="1A1A1A"/>
          <w:sz w:val="20"/>
          <w:szCs w:val="20"/>
        </w:rPr>
        <w:t xml:space="preserve">The Path Forward</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Crisis That Nobody Names</w:t>
      </w:r>
    </w:p>
    <w:p>
      <w:pPr>
        <w:spacing w:after="160" w:line="276"/>
      </w:pPr>
      <w:r>
        <w:rPr>
          <w:rFonts w:ascii="Garamond" w:cs="Garamond" w:eastAsia="Garamond" w:hAnsi="Garamond"/>
          <w:sz w:val="21"/>
          <w:szCs w:val="21"/>
        </w:rPr>
        <w:t xml:space="preserve">Pastors are dying in isolation. Not metaphorically. Actually. The statistics are beyond argument now. According to research from Fuller Theological Seminary, approximately 1,500 pastors leave ministry every month in the United States. That is over 18,000 per year. Some retire early. Some walk away. Some collapse under the weight of what they have been carrying. Others simply stop believing that God is in it anymore.</w:t>
      </w:r>
    </w:p>
    <w:p>
      <w:pPr>
        <w:spacing w:after="160" w:line="276"/>
      </w:pPr>
      <w:r>
        <w:rPr>
          <w:rFonts w:ascii="Garamond" w:cs="Garamond" w:eastAsia="Garamond" w:hAnsi="Garamond"/>
          <w:sz w:val="21"/>
          <w:szCs w:val="21"/>
        </w:rPr>
        <w:t xml:space="preserve">The crisis is real. But the church keeps treating it like a personal failure. The pastor who burned out worked too hard. The pastor who had an affair compromised their integrity. The pastor who left took the easy road. We tell the stories this way because it keeps the system from having to answer for what it has done to the people we asked to lead it.</w:t>
      </w:r>
    </w:p>
    <w:p>
      <w:pPr>
        <w:spacing w:after="160" w:line="276"/>
      </w:pPr>
      <w:r>
        <w:rPr>
          <w:rFonts w:ascii="Garamond" w:cs="Garamond" w:eastAsia="Garamond" w:hAnsi="Garamond"/>
          <w:sz w:val="21"/>
          <w:szCs w:val="21"/>
        </w:rPr>
        <w:t xml:space="preserve">I have spent the last decade becoming for other pastors what I did not have growing up. A father figure. A witness. Someone in the room who understands what it costs to stand in a pulpit Sunday after Sunday while people are dying and you cannot fix it. I founded Pastors Connection Network because I could not live with the silence anymore. Pastors were telling me the stories they could not tell their congregations. The despair. The isolation. The feeling that their marriages were collapsing while they counseled marriages from the Bible. The sense that they were supposed to have all the answers while drowning in their own questions.</w:t>
      </w:r>
    </w:p>
    <w:p>
      <w:pPr>
        <w:spacing w:after="160" w:line="276"/>
      </w:pPr>
      <w:r>
        <w:rPr>
          <w:rFonts w:ascii="Garamond" w:cs="Garamond" w:eastAsia="Garamond" w:hAnsi="Garamond"/>
          <w:sz w:val="21"/>
          <w:szCs w:val="21"/>
        </w:rPr>
        <w:t xml:space="preserve">That is what this booklet is about. Not motivation. Not a productivity hack. Not another system to make you work harder. This is about naming what is happening and offering a theology that takes the cost of ministry seriously. Not as a failure of faith but as the inevitable consequence of shepherding in a fallen world alongside a fallen humanity. Including yourself.</w:t>
      </w:r>
    </w:p>
    <w:p>
      <w:pPr>
        <w:spacing w:after="160" w:line="276"/>
      </w:pPr>
      <w:r>
        <w:rPr>
          <w:rFonts w:ascii="Garamond" w:cs="Garamond" w:eastAsia="Garamond" w:hAnsi="Garamond"/>
          <w:sz w:val="21"/>
          <w:szCs w:val="21"/>
        </w:rPr>
        <w:t xml:space="preserve">If you are a pastor reading this, this is a mirror. Some of what you see will hurt. Some of it will name what you have been carrying alone. And some of it will offer you permission to put down things that were never supposed to be yours to carry in the first place.</w:t>
      </w:r>
    </w:p>
    <w:p>
      <w:pPr>
        <w:spacing w:after="160" w:line="276"/>
      </w:pPr>
      <w:r>
        <w:rPr>
          <w:rFonts w:ascii="Garamond" w:cs="Garamond" w:eastAsia="Garamond" w:hAnsi="Garamond"/>
          <w:sz w:val="21"/>
          <w:szCs w:val="21"/>
        </w:rPr>
        <w:t xml:space="preserve">If you are a congregational leader reading this, this is an indictment. I am in it too. We built a system that consumes people. We told them to be vulnerable while punishing vulnerability. We asked them to solve problems that only Christ can solve. And when they finally broke, we called it a lapse in character instead of a structural failure.</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Invisible Machine</w:t>
      </w:r>
    </w:p>
    <w:p>
      <w:pPr>
        <w:spacing w:after="160" w:line="276"/>
      </w:pPr>
      <w:r>
        <w:rPr>
          <w:rFonts w:ascii="Garamond" w:cs="Garamond" w:eastAsia="Garamond" w:hAnsi="Garamond"/>
          <w:sz w:val="21"/>
          <w:szCs w:val="21"/>
        </w:rPr>
        <w:t xml:space="preserve">The problem is not that we do not pay pastors enough, though we do not. The problem is not that we give them unreasonable hours, though we do. The problem is deeper. It is structural. It is built into how we think about pastoral ministry itself.</w:t>
      </w:r>
    </w:p>
    <w:p>
      <w:pPr>
        <w:spacing w:after="160" w:line="276"/>
      </w:pPr>
      <w:r>
        <w:rPr>
          <w:rFonts w:ascii="Garamond" w:cs="Garamond" w:eastAsia="Garamond" w:hAnsi="Garamond"/>
          <w:sz w:val="21"/>
          <w:szCs w:val="21"/>
        </w:rPr>
        <w:t xml:space="preserve">Somewhere along the way, the church decided that a pastor should be a professional. Not a shepherd. A professional. This shift happened gradually. It accelerated in the megachurch boom of the 1980s and 1990s. A pastor became someone who managed an organization. Who preached on schedule. Who made the institution work. Who had an answer for every question and a framework for every crisis.</w:t>
      </w:r>
    </w:p>
    <w:p>
      <w:pPr>
        <w:spacing w:after="160" w:line="276"/>
      </w:pPr>
      <w:r>
        <w:rPr>
          <w:rFonts w:ascii="Garamond" w:cs="Garamond" w:eastAsia="Garamond" w:hAnsi="Garamond"/>
          <w:sz w:val="21"/>
          <w:szCs w:val="21"/>
        </w:rPr>
        <w:t xml:space="preserve">Before this, pastoral ministry looked different. Augustine refused his appointment as bishop. He understood what it would cost him. Medieval pastors were sacramental functionaries. They performed the rituals. Nobody expected them to have all the answers. The Reformation brought back the pastor as teacher-shepherd. Someone who knew Scripture deeply, who lived among the people, who was accountable to something bigger than his own success.</w:t>
      </w:r>
    </w:p>
    <w:p>
      <w:pPr>
        <w:spacing w:after="160" w:line="276"/>
      </w:pPr>
      <w:r>
        <w:rPr>
          <w:rFonts w:ascii="Garamond" w:cs="Garamond" w:eastAsia="Garamond" w:hAnsi="Garamond"/>
          <w:sz w:val="21"/>
          <w:szCs w:val="21"/>
        </w:rPr>
        <w:t xml:space="preserve">What we have now is something else entirely. We have turned the pastor into a CEO-pastor. Expected to grow the organization. Build the budget. Manage staff. Develop strategy. Keep the institution solvent. And on top of that, be a counselor, teacher, preacher, evangelist, visionary, and living example of spiritual maturity. We have created an impossible job description and then acted confused when people crack under the weight of it.</w:t>
      </w:r>
    </w:p>
    <w:p>
      <w:pPr>
        <w:spacing w:after="160" w:line="276"/>
      </w:pPr>
      <w:r>
        <w:rPr>
          <w:rFonts w:ascii="Garamond" w:cs="Garamond" w:eastAsia="Garamond" w:hAnsi="Garamond"/>
          <w:sz w:val="21"/>
          <w:szCs w:val="21"/>
        </w:rPr>
        <w:t xml:space="preserve">The other thing we have done is made the pastor's internal world completely irrelevant. Your marriage is failing. Keep preaching about marriage. You are struggling with lust. Keep preaching about sexual purity. You are exhausted and empty. Keep preaching about rest and abundance. We have created a system that requires the pastor to minister out of a resource he does not have. And when he does that long enough, he becomes a performer. A man whose spiritual life has nothing to do with what he proclaims from the stage.</w:t>
      </w:r>
    </w:p>
    <w:p>
      <w:pPr>
        <w:spacing w:after="160" w:line="276"/>
      </w:pPr>
      <w:r>
        <w:rPr>
          <w:rFonts w:ascii="Garamond" w:cs="Garamond" w:eastAsia="Garamond" w:hAnsi="Garamond"/>
          <w:sz w:val="21"/>
          <w:szCs w:val="21"/>
        </w:rPr>
        <w:t xml:space="preserve">That is the invisible machine. It is not a conspiracy. It is the inevitable result of treating ministry like a business and ministers like executives. It crushes people slowly. And by the time they recognize what is happening, they have lost so much of themselves that climbing out feels impossible.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Shepherd Carries</w:t>
      </w:r>
    </w:p>
    <w:p>
      <w:pPr>
        <w:spacing w:after="160" w:line="276"/>
      </w:pPr>
      <w:r>
        <w:rPr>
          <w:rFonts w:ascii="Garamond" w:cs="Garamond" w:eastAsia="Garamond" w:hAnsi="Garamond"/>
          <w:sz w:val="21"/>
          <w:szCs w:val="21"/>
        </w:rPr>
        <w:t xml:space="preserve">In Acts 20, Paul gathers the Ephesian elders on the beach at Miletus. He has been with this church. He knows them. And now he is leaving, and he is not coming back. He says something remarkable. He reminds them of what their calling is: "Pay careful attention to yourselves and to all the flock, in which the Holy Spirit has made you overseers, to care for the church of God, which he obtained with his own blood" (Acts 20:28).</w:t>
      </w:r>
    </w:p>
    <w:p>
      <w:pPr>
        <w:spacing w:after="160" w:line="276"/>
      </w:pPr>
      <w:r>
        <w:rPr>
          <w:rFonts w:ascii="Garamond" w:cs="Garamond" w:eastAsia="Garamond" w:hAnsi="Garamond"/>
          <w:sz w:val="21"/>
          <w:szCs w:val="21"/>
        </w:rPr>
        <w:t xml:space="preserve">The Greek word for "care" here is poimainein. To shepherd. It carries the image of the shepherd in the ancient world. Someone who lives with the flock. Who knows each animal by its patterns and its vulnerabilities. Who will put his own body between the sheep and the wolf. Who does not work from a distance but from intimate presence.</w:t>
      </w:r>
    </w:p>
    <w:p>
      <w:pPr>
        <w:spacing w:after="160" w:line="276"/>
      </w:pPr>
      <w:r>
        <w:rPr>
          <w:rFonts w:ascii="Garamond" w:cs="Garamond" w:eastAsia="Garamond" w:hAnsi="Garamond"/>
          <w:sz w:val="21"/>
          <w:szCs w:val="21"/>
        </w:rPr>
        <w:t xml:space="preserve">Paul understood that this role carries an inescapable cost. Notice what comes next. After giving the charge, he falls on his knees. And they weep with him. The text says, "They sorrowed most of all because of the word he had spoken, that they would see his face no more" (Acts 20:38). This is not a pep talk moment. This is the elders understanding that the shepherd they love is going to walk into danger without them. And they are grieving.</w:t>
      </w:r>
    </w:p>
    <w:p>
      <w:pPr>
        <w:spacing w:after="160" w:line="276"/>
      </w:pPr>
      <w:r>
        <w:rPr>
          <w:rFonts w:ascii="Garamond" w:cs="Garamond" w:eastAsia="Garamond" w:hAnsi="Garamond"/>
          <w:sz w:val="21"/>
          <w:szCs w:val="21"/>
        </w:rPr>
        <w:t xml:space="preserve">Paul writes to the Corinthians about what that cost looks like. "We are afflicted in every way, but not crushed; perplexed, but not driven to despair; persecuted, but not forsaken; struck down, but not destroyed; always carrying in the body the death of Jesus, so that the life of Jesus may also be manifested in our bodies" (2 Corinthians 4:8-10). He is describing something specific. A pastor cannot shepherd without dying in some way. The question is whether he is dying in faith or dying in silence.</w:t>
      </w:r>
    </w:p>
    <w:p>
      <w:pPr>
        <w:spacing w:after="160" w:line="276"/>
      </w:pPr>
      <w:r>
        <w:rPr>
          <w:rFonts w:ascii="Garamond" w:cs="Garamond" w:eastAsia="Garamond" w:hAnsi="Garamond"/>
          <w:sz w:val="21"/>
          <w:szCs w:val="21"/>
        </w:rPr>
        <w:t xml:space="preserve">The problem is that we have changed what we ask the shepherd to carry. We have added things that were never supposed to be his burden. Strategic plans. Attendance numbers. Budget targets. Staff management. Donor relations. Building campaigns. All of this is legitimate work. But it is not pastoral work. And when we tell a man that his calling is to shepherd while requiring him to manage, we have set up an impossible collision.</w:t>
      </w:r>
    </w:p>
    <w:p>
      <w:pPr>
        <w:spacing w:after="160" w:line="276"/>
      </w:pPr>
      <w:r>
        <w:rPr>
          <w:rFonts w:ascii="Garamond" w:cs="Garamond" w:eastAsia="Garamond" w:hAnsi="Garamond"/>
          <w:sz w:val="21"/>
          <w:szCs w:val="21"/>
        </w:rPr>
        <w:t xml:space="preserve">Peter understood this too. He writes: "Shepherd the flock of God that is among you, exercising oversight, not under compulsion but willingly, as God would have you; not for shameful gain but eagerly; not domineering over those in your charge, but being examples to the flock" (1 Peter 5:2-3). Notice the three temptations he names. Compulsion. Money. Power. The pastor is always vulnerable to these three. The system we have built amplifies all of them.</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Two Arguments</w:t>
      </w:r>
    </w:p>
    <w:p>
      <w:pPr>
        <w:spacing w:after="160" w:line="276"/>
      </w:pPr>
      <w:r>
        <w:rPr>
          <w:rFonts w:ascii="Garamond" w:cs="Garamond" w:eastAsia="Garamond" w:hAnsi="Garamond"/>
          <w:sz w:val="21"/>
          <w:szCs w:val="21"/>
        </w:rPr>
        <w:t xml:space="preserve">Before I go further, I need to name the strongest version of the other side. Because there are good arguments for why the current system persists. And they deserve to be stated seriously, not dismissed.</w:t>
      </w:r>
    </w:p>
    <w:p>
      <w:pPr>
        <w:spacing w:after="160" w:line="276"/>
      </w:pPr>
      <w:r>
        <w:rPr>
          <w:rFonts w:ascii="Garamond" w:cs="Garamond" w:eastAsia="Garamond" w:hAnsi="Garamond"/>
          <w:sz w:val="21"/>
          <w:szCs w:val="21"/>
        </w:rPr>
        <w:t xml:space="preserve">The first argument comes from those who say pastors need to be tougher. That we have made ministry soft and therapeutic. That the real problem is that pastors have lost their spine. They have swallowed cultural narratives about self-care and emotional health that are fundamentally at odds with the call to take up a cross. The argument goes like this: Christ did not promise the shepherd would be comfortable. He promised suffering. So a pastor who is struggling with the demands of the role should lean into the struggle, not resist it. This is the argument that treats pastoral sustainability as a spiritual weakness. And there is something true in it. The call to ministry is a call to costly love. The pastor who is in it for comfort has already lost the plot.</w:t>
      </w:r>
    </w:p>
    <w:p>
      <w:pPr>
        <w:spacing w:after="160" w:line="276"/>
      </w:pPr>
      <w:r>
        <w:rPr>
          <w:rFonts w:ascii="Garamond" w:cs="Garamond" w:eastAsia="Garamond" w:hAnsi="Garamond"/>
          <w:sz w:val="21"/>
          <w:szCs w:val="21"/>
        </w:rPr>
        <w:t xml:space="preserve">The second argument comes from those who correctly identify that the modern pastor has lost the village. Historically, the pastor did not stand alone. He was part of a clerical order. He had brothers who understood his calling. He was embedded in a tradition that had wisdom about how to navigate the costs. The megachurch pastor stands on an island. He has staff but not brothers. He has admirers but not witnesses. The argument goes like this: the solution is not to lighten his load but to reconnect him to community. Which is true. And it is exactly what Pastors Connection Network tries to do.</w:t>
      </w:r>
    </w:p>
    <w:p>
      <w:pPr>
        <w:spacing w:after="160" w:line="276"/>
      </w:pPr>
      <w:r>
        <w:rPr>
          <w:rFonts w:ascii="Garamond" w:cs="Garamond" w:eastAsia="Garamond" w:hAnsi="Garamond"/>
          <w:sz w:val="21"/>
          <w:szCs w:val="21"/>
        </w:rPr>
        <w:t xml:space="preserve">But here is where both arguments break down. The first argument assumes that spiritual toughness and physical collapse are compatible. They are not. A pastor who ignores his marriage because it would take time from his ministry is not being tough. He is being foolish. A pastor who works seventy hours a week because stopping would mean trusting that God can run his own church is not demonstrating faith. He is demonstrating that he does not actually believe God can run his own church without him.</w:t>
      </w:r>
    </w:p>
    <w:p>
      <w:pPr>
        <w:spacing w:after="160" w:line="276"/>
      </w:pPr>
      <w:r>
        <w:rPr>
          <w:rFonts w:ascii="Garamond" w:cs="Garamond" w:eastAsia="Garamond" w:hAnsi="Garamond"/>
          <w:sz w:val="21"/>
          <w:szCs w:val="21"/>
        </w:rPr>
        <w:t xml:space="preserve">The second argument assumes that community can solve systemic problems. It cannot. If the system itself is unsustainable, adding community to it just means more people get to watch you collapse. The real problem is that we have asked one man to do what a leadership community should do. To teach and shepherd and administrate and visionate and build. One man cannot do those things at a level of excellence. So we get a man who is adequate at five things instead of excellent at one.</w:t>
      </w:r>
    </w:p>
    <w:p>
      <w:pPr>
        <w:spacing w:after="160" w:line="276"/>
      </w:pPr>
      <w:r>
        <w:rPr>
          <w:rFonts w:ascii="Garamond" w:cs="Garamond" w:eastAsia="Garamond" w:hAnsi="Garamond"/>
          <w:sz w:val="21"/>
          <w:szCs w:val="21"/>
        </w:rPr>
        <w:t xml:space="preserve">The real answer is this: we need pastors who are spiritually tough AND we need to change the system that forces them to choose between their calling and their survival. We need community AND we need to reevaluate what we ask the pastor to carry. The cost of ministry is real. But the cost has become disproportionate to what the role was ever designed to bear.</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the Machine Consumes</w:t>
      </w:r>
    </w:p>
    <w:p>
      <w:pPr>
        <w:spacing w:after="160" w:line="276"/>
      </w:pPr>
      <w:r>
        <w:rPr>
          <w:rFonts w:ascii="Garamond" w:cs="Garamond" w:eastAsia="Garamond" w:hAnsi="Garamond"/>
          <w:sz w:val="21"/>
          <w:szCs w:val="21"/>
        </w:rPr>
        <w:t xml:space="preserve">Let me name the specific places where the system consumes pastors.</w:t>
      </w:r>
    </w:p>
    <w:p>
      <w:pPr>
        <w:spacing w:after="160" w:line="276"/>
      </w:pPr>
      <w:r>
        <w:rPr>
          <w:rFonts w:ascii="Garamond" w:cs="Garamond" w:eastAsia="Garamond" w:hAnsi="Garamond"/>
          <w:sz w:val="21"/>
          <w:szCs w:val="21"/>
        </w:rPr>
        <w:t xml:space="preserve">First, the pastoral expectation. There is an implicit theology that says the pastor is always available. Always present. Always above reproach. Always growing. Always learning. Always the answer. The pastor cannot have a bad day in public. Cannot admit weakness without it becoming a sermon illustration. Cannot take a day off that does not feel like laziness. This expectation is installed early. In seminary. In the first church. In the mentors who watch for signs of spiritual decline. And it teaches the pastor something fundamental: your interior life is irrelevant. Only your performance matters.</w:t>
      </w:r>
    </w:p>
    <w:p>
      <w:pPr>
        <w:spacing w:after="160" w:line="276"/>
      </w:pPr>
      <w:r>
        <w:rPr>
          <w:rFonts w:ascii="Garamond" w:cs="Garamond" w:eastAsia="Garamond" w:hAnsi="Garamond"/>
          <w:sz w:val="21"/>
          <w:szCs w:val="21"/>
        </w:rPr>
        <w:t xml:space="preserve">Second, the financial squeeze. Churches are dying and pastors know it. They know the budget is tighter every year. They know that their salary is always negotiable. They know that one congregation can abandon them if the right storm hits. So they work harder. They take on more. They become fundraisers alongside their pastoral work. Many pastoral marriages die during capital campaigns. Not because the campaign is inherently bad but because the pastor has already given every bit of emotional energy he has. And then the church asks him to give more.</w:t>
      </w:r>
    </w:p>
    <w:p>
      <w:pPr>
        <w:spacing w:after="160" w:line="276"/>
      </w:pPr>
      <w:r>
        <w:rPr>
          <w:rFonts w:ascii="Garamond" w:cs="Garamond" w:eastAsia="Garamond" w:hAnsi="Garamond"/>
          <w:sz w:val="21"/>
          <w:szCs w:val="21"/>
        </w:rPr>
        <w:t xml:space="preserve">Third, the congregational crisis. Pastors do not just preach. They counsel the person whose child is addicted. The couple whose marriage is dissolving. The family that just got the terminal diagnosis. The young man wrestling with suicidal thoughts. The congregation's crises become the pastor's crises. He carries them home. He thinks about them when he is supposed to be sleeping. And he carries them alone, because this is the one thing he never talks about. The cumulative weight of other people's pain.</w:t>
      </w:r>
    </w:p>
    <w:p>
      <w:pPr>
        <w:spacing w:after="160" w:line="276"/>
      </w:pPr>
      <w:r>
        <w:rPr>
          <w:rFonts w:ascii="Garamond" w:cs="Garamond" w:eastAsia="Garamond" w:hAnsi="Garamond"/>
          <w:sz w:val="21"/>
          <w:szCs w:val="21"/>
        </w:rPr>
        <w:t xml:space="preserve">Fourth, the tribalism. Pastors are caught between the left and right. They are expected to have the correct opinion on everything. Their political commitments are assumed. Their theology is scrutinized. If they preach justice, some people leave because it sounds too political. If they preach traditional Christianity, others leave because it sounds too oppressive. The pastor becomes a hostage to tribal conflicts that have nothing to do with his calling. And many pastors simply retreat. They stop preaching about hard things. They become safe. Comfortable. Irrelevant. And they resent themselves for it.</w:t>
      </w:r>
    </w:p>
    <w:p>
      <w:pPr>
        <w:spacing w:after="160" w:line="276"/>
      </w:pPr>
      <w:r>
        <w:rPr>
          <w:rFonts w:ascii="Garamond" w:cs="Garamond" w:eastAsia="Garamond" w:hAnsi="Garamond"/>
          <w:sz w:val="21"/>
          <w:szCs w:val="21"/>
        </w:rPr>
        <w:t xml:space="preserve">Fifth, the isolation. Even in a megachurch, the pastor is alone. He cannot be too vulnerable with his staff because it might affect how they perceive his leadership. He cannot be too vulnerable with his congregation because they need him to be certain. He cannot be honest about the cost because that would sound like complaining. So the pastor becomes a man with no one to tell the truth to. He performs. He survives. And eventually, that performance becomes a prison.</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Good Shepherd</w:t>
      </w:r>
    </w:p>
    <w:p>
      <w:pPr>
        <w:spacing w:after="160" w:line="276"/>
      </w:pPr>
      <w:r>
        <w:rPr>
          <w:rFonts w:ascii="Garamond" w:cs="Garamond" w:eastAsia="Garamond" w:hAnsi="Garamond"/>
          <w:sz w:val="21"/>
          <w:szCs w:val="21"/>
        </w:rPr>
        <w:t xml:space="preserve">Here is what the church has forgotten about Jesus.</w:t>
      </w:r>
    </w:p>
    <w:p>
      <w:pPr>
        <w:spacing w:after="160" w:line="276"/>
      </w:pPr>
      <w:r>
        <w:rPr>
          <w:rFonts w:ascii="Garamond" w:cs="Garamond" w:eastAsia="Garamond" w:hAnsi="Garamond"/>
          <w:sz w:val="21"/>
          <w:szCs w:val="21"/>
        </w:rPr>
        <w:t xml:space="preserve">Jesus did not burn out. He withdrew. "He often withdrew to lonely places and prayed" (Luke 5:16). This was not occasional. It was his pattern. He would heal people all day. And then he would leave. He would go to the mountain. He would pray. He would rest. And the disciples would get upset because there were still people waiting for healing.</w:t>
      </w:r>
    </w:p>
    <w:p>
      <w:pPr>
        <w:spacing w:after="160" w:line="276"/>
      </w:pPr>
      <w:r>
        <w:rPr>
          <w:rFonts w:ascii="Garamond" w:cs="Garamond" w:eastAsia="Garamond" w:hAnsi="Garamond"/>
          <w:sz w:val="21"/>
          <w:szCs w:val="21"/>
        </w:rPr>
        <w:t xml:space="preserve">Jesus experienced the weight of other people's pain. He wept at Lazarus's tomb. He did not pray it away. He did not spiritualize it. He wept. The shortest verse in the Bible is "Jesus wept" (John 11:35). And it is there to teach us something. The shepherd who cares will feel the grief of his flock. That is not a failure of faith. That is the cost of love.</w:t>
      </w:r>
    </w:p>
    <w:p>
      <w:pPr>
        <w:spacing w:after="160" w:line="276"/>
      </w:pPr>
      <w:r>
        <w:rPr>
          <w:rFonts w:ascii="Garamond" w:cs="Garamond" w:eastAsia="Garamond" w:hAnsi="Garamond"/>
          <w:sz w:val="21"/>
          <w:szCs w:val="21"/>
        </w:rPr>
        <w:t xml:space="preserve">Jesus also set boundaries. He said no to people. "Let us go somewhere else to the nearby villages, so I can preach there also. That is why I have come" (Mark 1:38). There were still people in Capernaum who needed healing. But Jesus had a calling that was bigger than meeting every need in front of him. He could not help everyone. So he made a choice. And he moved on.</w:t>
      </w:r>
    </w:p>
    <w:p>
      <w:pPr>
        <w:spacing w:after="160" w:line="276"/>
      </w:pPr>
      <w:r>
        <w:rPr>
          <w:rFonts w:ascii="Garamond" w:cs="Garamond" w:eastAsia="Garamond" w:hAnsi="Garamond"/>
          <w:sz w:val="21"/>
          <w:szCs w:val="21"/>
        </w:rPr>
        <w:t xml:space="preserve">Jesus was honest about the cost. He said, "Anyone who does not take his cross and follow me is not worthy of me" (Matthew 10:38). He did not recruit with promises of comfort. He told the truth. This will cost you. Your family might not understand. You might be rejected. You might die for this. And if you are not willing to pay that price, do not start.</w:t>
      </w:r>
    </w:p>
    <w:p>
      <w:pPr>
        <w:spacing w:after="160" w:line="276"/>
      </w:pPr>
      <w:r>
        <w:rPr>
          <w:rFonts w:ascii="Garamond" w:cs="Garamond" w:eastAsia="Garamond" w:hAnsi="Garamond"/>
          <w:sz w:val="21"/>
          <w:szCs w:val="21"/>
        </w:rPr>
        <w:t xml:space="preserve">Here is what this means for pastoral ministry. The pastor who follows the Good Shepherd will care deeply. But he will not care so deeply that he stops caring for his own soul. He will feel the weight of his congregation's pain. But he will not try to solve problems that only Christ can solve. He will work hard. But he will not confuse hard work with faithfulness. And he will be honest about what is sustainable and what is not.</w:t>
      </w:r>
    </w:p>
    <w:p>
      <w:pPr>
        <w:spacing w:after="160" w:line="276"/>
      </w:pPr>
      <w:r>
        <w:rPr>
          <w:rFonts w:ascii="Garamond" w:cs="Garamond" w:eastAsia="Garamond" w:hAnsi="Garamond"/>
          <w:sz w:val="21"/>
          <w:szCs w:val="21"/>
        </w:rPr>
        <w:t xml:space="preserve">A theology of pastoral sustainability is not soft. It is radical. It says that the pastor's own spiritual health is not luxury. It is essential. His marriage is not a distraction from ministry. It is the primary arena of ministry. His rest is not laziness. It is trust that God can run his church without him for one day a week. His honest struggle is not weakness. It is the only posture from which real ministry happens.</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Weight We Are Designed To Carry</w:t>
      </w:r>
    </w:p>
    <w:p>
      <w:pPr>
        <w:spacing w:after="160" w:line="276"/>
      </w:pPr>
      <w:r>
        <w:rPr>
          <w:rFonts w:ascii="Garamond" w:cs="Garamond" w:eastAsia="Garamond" w:hAnsi="Garamond"/>
          <w:sz w:val="21"/>
          <w:szCs w:val="21"/>
        </w:rPr>
        <w:t xml:space="preserve">In 2 Corinthians 4, Paul writes something almost too honest for a pastoral handbook. "We have this treasure in jars of clay, to show that the surpassing power belongs to God and not to us. We are afflicted in every way, but not crushed; perplexed, but not driven to despair" (2 Corinthians 4:7-8).</w:t>
      </w:r>
    </w:p>
    <w:p>
      <w:pPr>
        <w:spacing w:after="160" w:line="276"/>
      </w:pPr>
      <w:r>
        <w:rPr>
          <w:rFonts w:ascii="Garamond" w:cs="Garamond" w:eastAsia="Garamond" w:hAnsi="Garamond"/>
          <w:sz w:val="21"/>
          <w:szCs w:val="21"/>
        </w:rPr>
        <w:t xml:space="preserve">The word he uses for jars is skeuos. It is the ordinary word for a common vessel. Not a golden chalice. Not a marble urn. A clay pot. The kind of thing you could break by dropping it. The kind of thing that is not designed to last.</w:t>
      </w:r>
    </w:p>
    <w:p>
      <w:pPr>
        <w:spacing w:after="160" w:line="276"/>
      </w:pPr>
      <w:r>
        <w:rPr>
          <w:rFonts w:ascii="Garamond" w:cs="Garamond" w:eastAsia="Garamond" w:hAnsi="Garamond"/>
          <w:sz w:val="21"/>
          <w:szCs w:val="21"/>
        </w:rPr>
        <w:t xml:space="preserve">And Paul is saying: that is the point. God put a treasure in a fragile vessel intentionally. Because if the pastor were strong and unbreakable, the congregation would look at him instead of at Christ. They would trust in his competence instead of in God's grace. So God chooses fragile men. And he puts the weight of ministry on those fragile men. And then something remarkable happens. The fragility becomes the testimony.</w:t>
      </w:r>
    </w:p>
    <w:p>
      <w:pPr>
        <w:spacing w:after="160" w:line="276"/>
      </w:pPr>
      <w:r>
        <w:rPr>
          <w:rFonts w:ascii="Garamond" w:cs="Garamond" w:eastAsia="Garamond" w:hAnsi="Garamond"/>
          <w:sz w:val="21"/>
          <w:szCs w:val="21"/>
        </w:rPr>
        <w:t xml:space="preserve">But here is the thing Paul is not saying. He is not saying you should break yourself on purpose. He is not saying fragility is an excuse to be irresponsible. He is not saying that because you are a jar of clay, you do not need to take care of the clay. He is saying that the weight you carry will reveal your weakness. And your weakness, if you do not hide it, becomes the vehicle through which Christ's power works.</w:t>
      </w:r>
    </w:p>
    <w:p>
      <w:pPr>
        <w:spacing w:after="160" w:line="276"/>
      </w:pPr>
      <w:r>
        <w:rPr>
          <w:rFonts w:ascii="Garamond" w:cs="Garamond" w:eastAsia="Garamond" w:hAnsi="Garamond"/>
          <w:sz w:val="21"/>
          <w:szCs w:val="21"/>
        </w:rPr>
        <w:t xml:space="preserve">The problem is that we have turned Paul's theology of weakness into a theology of heroic burnout. We took the idea that the pastor is fragile and turned it into permission for the system to break him. We told pastors that their pain was a sign of their calling. We told them that the most spiritual pastors are the ones who are falling apart. We turned fragility into a virtue and then used it to justify systems that grind people down.</w:t>
      </w:r>
    </w:p>
    <w:p>
      <w:pPr>
        <w:spacing w:after="160" w:line="276"/>
      </w:pPr>
      <w:r>
        <w:rPr>
          <w:rFonts w:ascii="Garamond" w:cs="Garamond" w:eastAsia="Garamond" w:hAnsi="Garamond"/>
          <w:sz w:val="21"/>
          <w:szCs w:val="21"/>
        </w:rPr>
        <w:t xml:space="preserve">The real answer is simpler. The pastor carries the weight that comes with shepherding. He carries the tears. He carries the counsel. He carries the prayers. He carries the burden of standing between the church and the wolves. That weight is real and it is not optional. But he does not carry it alone. And he does not carry things that were never his to carry. And he knows the difference.</w:t>
      </w:r>
    </w:p>
    <w:p>
      <w:r>
        <w:br w:type="page"/>
      </w:r>
    </w:p>
    <w:p>
      <w:pPr>
        <w:spacing w:after="100" w:before="1000"/>
        <w:jc w:val="center"/>
      </w:pPr>
      <w:r>
        <w:rPr>
          <w:rFonts w:ascii="Garamond" w:cs="Garamond" w:eastAsia="Garamond" w:hAnsi="Garamond"/>
          <w:b/>
          <w:bCs/>
          <w:color w:val="E8600A"/>
          <w:sz w:val="48"/>
          <w:szCs w:val="48"/>
        </w:rPr>
        <w:t xml:space="preserve">8</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Path Forward</w:t>
      </w:r>
    </w:p>
    <w:p>
      <w:pPr>
        <w:spacing w:after="160" w:line="276"/>
      </w:pPr>
      <w:r>
        <w:rPr>
          <w:rFonts w:ascii="Garamond" w:cs="Garamond" w:eastAsia="Garamond" w:hAnsi="Garamond"/>
          <w:sz w:val="21"/>
          <w:szCs w:val="21"/>
        </w:rPr>
        <w:t xml:space="preserve">I cannot give you a system. Systems are what got us into this mess. What I can do is name what a sustainable approach looks like.</w:t>
      </w:r>
    </w:p>
    <w:p>
      <w:pPr>
        <w:spacing w:after="160" w:line="276"/>
      </w:pPr>
      <w:r>
        <w:rPr>
          <w:rFonts w:ascii="Garamond" w:cs="Garamond" w:eastAsia="Garamond" w:hAnsi="Garamond"/>
          <w:sz w:val="21"/>
          <w:szCs w:val="21"/>
        </w:rPr>
        <w:t xml:space="preserve">First, the congregation needs to understand that the pastor has one job, not five. Not even three. One job. To shepherd. To know the flock. To teach Scripture. To pray for people. To represent Christ. Everything else is administrative overhead that somebody needs to do. But it is not the pastor's job. Your church needs a business administrator. It does not need a CEO-pastor.</w:t>
      </w:r>
    </w:p>
    <w:p>
      <w:pPr>
        <w:spacing w:after="160" w:line="276"/>
      </w:pPr>
      <w:r>
        <w:rPr>
          <w:rFonts w:ascii="Garamond" w:cs="Garamond" w:eastAsia="Garamond" w:hAnsi="Garamond"/>
          <w:sz w:val="21"/>
          <w:szCs w:val="21"/>
        </w:rPr>
        <w:t xml:space="preserve">Second, the pastor needs permission to have a life. Not a ministry schedule. A life. A day off that feels like a day off. A marriage that gets resources. Kids who know their father. A Bible study that is not preparation for a sermon. This is not a luxury that only rested pastors get. This is a minimum standard. A church that will not allow this is a church that is willing to consume its pastor. And the pastor who allows it is complicit.</w:t>
      </w:r>
    </w:p>
    <w:p>
      <w:pPr>
        <w:spacing w:after="160" w:line="276"/>
      </w:pPr>
      <w:r>
        <w:rPr>
          <w:rFonts w:ascii="Garamond" w:cs="Garamond" w:eastAsia="Garamond" w:hAnsi="Garamond"/>
          <w:sz w:val="21"/>
          <w:szCs w:val="21"/>
        </w:rPr>
        <w:t xml:space="preserve">Third, the system needs witnesses. Pastors Connection Network exists because pastors need other pastors who understand the cost. Not to encourage them to work harder but to witness what they are carrying. To sit with them in the grief. To tell them the truth about what is sustainable. To be the brothers they do not have.</w:t>
      </w:r>
    </w:p>
    <w:p>
      <w:pPr>
        <w:spacing w:after="160" w:line="276"/>
      </w:pPr>
      <w:r>
        <w:rPr>
          <w:rFonts w:ascii="Garamond" w:cs="Garamond" w:eastAsia="Garamond" w:hAnsi="Garamond"/>
          <w:sz w:val="21"/>
          <w:szCs w:val="21"/>
        </w:rPr>
        <w:t xml:space="preserve">Fourth, the pastor needs to be radically honest about the difference between faithfulness and productivity. One is about depth. The other is about volume. A small church where the pastor knows forty names and prays for them daily is more faithful than a megachurch where the pastor knows statistics. The pastor who counsels one person through genuine spiritual transformation has been more faithful than the pastor who delivers a sermon to ten thousand. We have confused impact with faithfulness. And the pastor needs permission to choose faithfulness even when it looks like failure in the metrics.</w:t>
      </w:r>
    </w:p>
    <w:p>
      <w:pPr>
        <w:spacing w:after="160" w:line="276"/>
      </w:pPr>
      <w:r>
        <w:rPr>
          <w:rFonts w:ascii="Garamond" w:cs="Garamond" w:eastAsia="Garamond" w:hAnsi="Garamond"/>
          <w:sz w:val="21"/>
          <w:szCs w:val="21"/>
        </w:rPr>
        <w:t xml:space="preserve">Fifth, the pastor needs to understand that his own brokenness is not disqualifying. The best pastoral ministry I have seen comes from a man who has hit bottom and found that Christ was there. Not a man who has it all figured out. A man who has learned that he cannot fix his congregation's problems any more than he can fix his own. And that this limitation is the door through which God's power works.</w:t>
      </w:r>
    </w:p>
    <w:p>
      <w:pPr>
        <w:spacing w:after="160" w:line="276"/>
      </w:pPr>
      <w:r>
        <w:rPr>
          <w:rFonts w:ascii="Garamond" w:cs="Garamond" w:eastAsia="Garamond" w:hAnsi="Garamond"/>
          <w:sz w:val="21"/>
          <w:szCs w:val="21"/>
        </w:rPr>
        <w:t xml:space="preserve">I am not naive. These things will not happen because a booklet says so. The system is entrenched. The expectations run deep. The financial pressures are real. But I have watched what happens when a pastor finally stops trying to be everything to everyone. He stops having heart attacks at forty-five. His marriage starts to heal. His preaching gets better because he is preaching from somewhere real instead of from a performance. His congregation does not collapse. Actually, it deepens. Because people do not come to church to see a flawless professional. They come because they have heard that there is one person in their life who takes seriously the weight they are carrying. And that person is also carrying weight. And somehow, that makes it bearable.</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in your own pastoral experience has most resonated with this booklet? Where have you felt the system consuming you?</w:t>
      </w:r>
    </w:p>
    <w:p>
      <w:pPr>
        <w:spacing w:after="160" w:line="276"/>
        <w:ind w:left="360"/>
      </w:pPr>
      <w:r>
        <w:rPr>
          <w:rFonts w:ascii="Garamond" w:cs="Garamond" w:eastAsia="Garamond" w:hAnsi="Garamond"/>
          <w:sz w:val="21"/>
          <w:szCs w:val="21"/>
        </w:rPr>
        <w:t xml:space="preserve">2. What would change in your ministry if you gave yourself permission to be faithful instead of productive? What would you stop doing?</w:t>
      </w:r>
    </w:p>
    <w:p>
      <w:pPr>
        <w:spacing w:after="160" w:line="276"/>
        <w:ind w:left="360"/>
      </w:pPr>
      <w:r>
        <w:rPr>
          <w:rFonts w:ascii="Garamond" w:cs="Garamond" w:eastAsia="Garamond" w:hAnsi="Garamond"/>
          <w:sz w:val="21"/>
          <w:szCs w:val="21"/>
        </w:rPr>
        <w:t xml:space="preserve">3. Who in your life functions as a witness to what you are carrying? If the answer is nobody, what would it take to find that person or group?</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identify one thing you are carrying that was never supposed to be your responsibility. It might be your congregation's financial anxiety. It might be the burden of being the smartest person in the room. It might be the expectation that you have an answer for everything. Write it down. And then, sometime this week, tell one other person about it. Not to complain. To be honest. See what happens when the weight is named instead of hidden.</w:t>
      </w:r>
    </w:p>
    <w:p>
      <w:pPr>
        <w:spacing w:after="160" w:before="400"/>
        <w:jc w:val="center"/>
      </w:pPr>
      <w:r>
        <w:rPr>
          <w:rFonts w:ascii="Garamond" w:cs="Garamond" w:eastAsia="Garamond" w:hAnsi="Garamond"/>
          <w:i/>
          <w:iCs/>
          <w:color w:val="6B6B6B"/>
          <w:sz w:val="19"/>
          <w:szCs w:val="19"/>
        </w:rPr>
        <w:t xml:space="preserve">The pastor who can be weak is stronger than the pastor who must be strong.</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Pastoral Sustainability and the Cost of Ministry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2026-04-11T18:31:44.901Z</dcterms:created>
  <dcterms:modified xsi:type="dcterms:W3CDTF">2026-04-11T18:31:44.902Z</dcterms:modified>
</cp:coreProperties>
</file>

<file path=docProps/custom.xml><?xml version="1.0" encoding="utf-8"?>
<Properties xmlns="http://schemas.openxmlformats.org/officeDocument/2006/custom-properties" xmlns:vt="http://schemas.openxmlformats.org/officeDocument/2006/docPropsVTypes"/>
</file>