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SINGLENESS, SEXUALITY, AND THE KINGDOM</w:t>
      </w:r>
    </w:p>
    <w:p>
      <w:pPr>
        <w:spacing w:after="100"/>
        <w:jc w:val="center"/>
      </w:pPr>
      <w:r>
        <w:rPr>
          <w:rFonts w:ascii="Garamond" w:cs="Garamond" w:eastAsia="Garamond" w:hAnsi="Garamond"/>
          <w:i/>
          <w:iCs/>
          <w:color w:val="6B6B6B"/>
          <w:sz w:val="22"/>
          <w:szCs w:val="22"/>
        </w:rPr>
        <w:t xml:space="preserve">Why the Church Lost the Gift Jesus and Paul Called Essential</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Singleness, Sexuality, and the Kingdom</w:t>
      </w:r>
    </w:p>
    <w:p>
      <w:pPr>
        <w:spacing w:after="400"/>
        <w:jc w:val="center"/>
      </w:pPr>
      <w:r>
        <w:rPr>
          <w:rFonts w:ascii="Garamond" w:cs="Garamond" w:eastAsia="Garamond" w:hAnsi="Garamond"/>
          <w:i/>
          <w:iCs/>
          <w:color w:val="6B6B6B"/>
          <w:sz w:val="20"/>
          <w:szCs w:val="20"/>
        </w:rPr>
        <w:t xml:space="preserve">Why the Church Lost the Gift Jesus and Paul Called Essential</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Singleness, Sexuality, and the Kingdom</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Invisible Single Person</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Jesus and Paul Actually Said</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History the Church Forgot</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Both Sides, Stated Fairly</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Where the Church Went Wrong</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Single Man Who Changed Everything</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What It Means to Choose Singleness for the Kingdom</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Invisible Single Person</w:t>
      </w:r>
    </w:p>
    <w:p>
      <w:pPr>
        <w:spacing w:after="160" w:line="276"/>
      </w:pPr>
      <w:r>
        <w:rPr>
          <w:rFonts w:ascii="Garamond" w:cs="Garamond" w:eastAsia="Garamond" w:hAnsi="Garamond"/>
          <w:sz w:val="21"/>
          <w:szCs w:val="21"/>
        </w:rPr>
        <w:t xml:space="preserve">You sit in church every Sunday. You listen to sermons about marriage and family. Your small group is called a "life group" but nobody's life looks like yours. The pastor talks about finding your soulmate. The worship leader sings about covenant love with language that assumes you are living it. Your neighbor mentions her daughter's engagement and everyone smiles. You smile. And you feel, in that moment, like you are not supposed to exist.</w:t>
      </w:r>
    </w:p>
    <w:p>
      <w:pPr>
        <w:spacing w:after="160" w:line="276"/>
      </w:pPr>
      <w:r>
        <w:rPr>
          <w:rFonts w:ascii="Garamond" w:cs="Garamond" w:eastAsia="Garamond" w:hAnsi="Garamond"/>
          <w:sz w:val="21"/>
          <w:szCs w:val="21"/>
        </w:rPr>
        <w:t xml:space="preserve">This is the experience of single adults in the American evangelical church. Not marginalized exactly. Not excluded from meetings or community service days. But treated as a demographic problem to be solved. A stage to be moved through. An incomplete version of what a Christian is supposed to be.</w:t>
      </w:r>
    </w:p>
    <w:p>
      <w:pPr>
        <w:spacing w:after="160" w:line="276"/>
      </w:pPr>
      <w:r>
        <w:rPr>
          <w:rFonts w:ascii="Garamond" w:cs="Garamond" w:eastAsia="Garamond" w:hAnsi="Garamond"/>
          <w:sz w:val="21"/>
          <w:szCs w:val="21"/>
        </w:rPr>
        <w:t xml:space="preserve">The church building was designed for families. The small group curriculum assumes you are married. The encouragement from the pulpit points toward finding a spouse. The unspoken message is clear: your singleness is not a calling. It is a condition that requires a solution.</w:t>
      </w:r>
    </w:p>
    <w:p>
      <w:pPr>
        <w:spacing w:after="160" w:line="276"/>
      </w:pPr>
      <w:r>
        <w:rPr>
          <w:rFonts w:ascii="Garamond" w:cs="Garamond" w:eastAsia="Garamond" w:hAnsi="Garamond"/>
          <w:sz w:val="21"/>
          <w:szCs w:val="21"/>
        </w:rPr>
        <w:t xml:space="preserve">This was not always so. For the first fifteen centuries of Christian history, singleness was considered a gift. An elevated calling. Paul the Apostle was single. Jesus was single. The desert fathers left the world to live as single monastic communities. The medieval church built its spiritual architecture on the model of celibacy as the highest way. Singleness was not a problem to solve. It was a vocation to pursue.</w:t>
      </w:r>
    </w:p>
    <w:p>
      <w:pPr>
        <w:spacing w:after="160" w:line="276"/>
      </w:pPr>
      <w:r>
        <w:rPr>
          <w:rFonts w:ascii="Garamond" w:cs="Garamond" w:eastAsia="Garamond" w:hAnsi="Garamond"/>
          <w:sz w:val="21"/>
          <w:szCs w:val="21"/>
        </w:rPr>
        <w:t xml:space="preserve">Something shifted. The Reformation elevated marriage as the proper Christian life. The Victorian era married that theology to sentimentalism and eros. American evangelicalism in the twentieth century finished the job. Marriage became not just good but essential. The nuclear family became the template for everything. And singleness became what it remains today: an apology, a waiting room, an incomplete story.</w:t>
      </w:r>
    </w:p>
    <w:p>
      <w:pPr>
        <w:spacing w:after="160" w:line="276"/>
      </w:pPr>
      <w:r>
        <w:rPr>
          <w:rFonts w:ascii="Garamond" w:cs="Garamond" w:eastAsia="Garamond" w:hAnsi="Garamond"/>
          <w:sz w:val="21"/>
          <w:szCs w:val="21"/>
        </w:rPr>
        <w:t xml:space="preserve">If you are single and reading this, this is for you. Not as comfort. Comfort is what got us here. This is for clarity. What happened to the church that lost the language to honor your life? And what does a theology of singleness look like that does not treat you like a problem to be solved?</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Jesus and Paul Actually Said</w:t>
      </w:r>
    </w:p>
    <w:p>
      <w:pPr>
        <w:spacing w:after="160" w:line="276"/>
      </w:pPr>
      <w:r>
        <w:rPr>
          <w:rFonts w:ascii="Garamond" w:cs="Garamond" w:eastAsia="Garamond" w:hAnsi="Garamond"/>
          <w:sz w:val="21"/>
          <w:szCs w:val="21"/>
        </w:rPr>
        <w:t xml:space="preserve">In Matthew 19, the Pharisees ask Jesus about divorce. He answers with teaching on the permanence of marriage. Then his disciples say: "If such is the case of a man with his wife, it is better not to marry." They have heard Jesus defend marriage as permanent and they conclude that permanence makes marriage dangerous. Better to avoid it altogether.</w:t>
      </w:r>
    </w:p>
    <w:p>
      <w:pPr>
        <w:spacing w:after="160" w:line="276"/>
      </w:pPr>
      <w:r>
        <w:rPr>
          <w:rFonts w:ascii="Garamond" w:cs="Garamond" w:eastAsia="Garamond" w:hAnsi="Garamond"/>
          <w:sz w:val="21"/>
          <w:szCs w:val="21"/>
        </w:rPr>
        <w:t xml:space="preserve">Jesus does not rebuke them. Instead, he says: "Not everyone can receive this saying, but only those to whom it is given. There are eunuchs who have been so from birth, and there are eunuchs who have been made eunuchs by men, and there are eunuchs who have made themselves eunuchs for the sake of the kingdom of heaven. Let the one who is able to receive this receive it."</w:t>
      </w:r>
    </w:p>
    <w:p>
      <w:pPr>
        <w:spacing w:after="160" w:line="276"/>
      </w:pPr>
      <w:r>
        <w:rPr>
          <w:rFonts w:ascii="Garamond" w:cs="Garamond" w:eastAsia="Garamond" w:hAnsi="Garamond"/>
          <w:sz w:val="21"/>
          <w:szCs w:val="21"/>
        </w:rPr>
        <w:t xml:space="preserve">The Greek word is eunouchos. In the ancient world, this word referred to castrated men. But Jesus is clearly extending the meaning. He is talking about those who, for the sake of kingdom work, choose not to marry. He is naming singleness as a vocation. Not a punishment. Not a deprivation. A choice made for something greater. He says: "Let the one who is able to receive this receive it." He is conferring legitimacy on a way of life that the culture mocked.</w:t>
      </w:r>
    </w:p>
    <w:p>
      <w:pPr>
        <w:spacing w:after="160" w:line="276"/>
      </w:pPr>
      <w:r>
        <w:rPr>
          <w:rFonts w:ascii="Garamond" w:cs="Garamond" w:eastAsia="Garamond" w:hAnsi="Garamond"/>
          <w:sz w:val="21"/>
          <w:szCs w:val="21"/>
        </w:rPr>
        <w:t xml:space="preserve">Paul goes further. In 1 Corinthians 7, he addresses marriage and singleness directly. Verse 7: "I wish that all were as I myself am." Paul is single. And he is saying that his singleness is something he would wish for others. Not everyone, he acknowledges. But some. The Greek word he uses is charisma. The same word used for spiritual gifts. Singleness is a gift. A grace. A charism.</w:t>
      </w:r>
    </w:p>
    <w:p>
      <w:pPr>
        <w:spacing w:after="160" w:line="276"/>
      </w:pPr>
      <w:r>
        <w:rPr>
          <w:rFonts w:ascii="Garamond" w:cs="Garamond" w:eastAsia="Garamond" w:hAnsi="Garamond"/>
          <w:sz w:val="21"/>
          <w:szCs w:val="21"/>
        </w:rPr>
        <w:t xml:space="preserve">He continues: "Now concerning the matters about which you wrote... It is good for a man not to touch a woman. But because of the temptation to sexual immorality, each man should have his own wife and each woman her own husband." He is not defending marriage against singleness. He is defending singleness as the preferred state and acknowledging that marriage is acceptable for those who struggle with sexual temptation.</w:t>
      </w:r>
    </w:p>
    <w:p>
      <w:pPr>
        <w:spacing w:after="160" w:line="276"/>
      </w:pPr>
      <w:r>
        <w:rPr>
          <w:rFonts w:ascii="Garamond" w:cs="Garamond" w:eastAsia="Garamond" w:hAnsi="Garamond"/>
          <w:sz w:val="21"/>
          <w:szCs w:val="21"/>
        </w:rPr>
        <w:t xml:space="preserve">Verse 32-35 drives this home: "I want you to be free from anxieties. The unmarried man is anxious about the things of the Lord, how to please the Lord. But the married man is anxious about worldly affairs, how to please his wife, and his interests are divided. And the unmarried or betrothed woman is anxious about the things of the Lord, how to be holy in body and spirit. But the married woman is anxious about worldly affairs, how to please her husband." Paul is not denigrating marriage. He is describing a theological reality: singleness allows a singular devotion that marriage, by its very nature, divides.</w:t>
      </w:r>
    </w:p>
    <w:p>
      <w:pPr>
        <w:spacing w:after="160" w:line="276"/>
      </w:pPr>
      <w:r>
        <w:rPr>
          <w:rFonts w:ascii="Garamond" w:cs="Garamond" w:eastAsia="Garamond" w:hAnsi="Garamond"/>
          <w:sz w:val="21"/>
          <w:szCs w:val="21"/>
        </w:rPr>
        <w:t xml:space="preserve">This is the biblical foundation the American church has buried. Jesus honored singleness as a kingdom vocation. Paul named it as a gift. Not an alternative to real life. A gift.</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History the Church Forgot</w:t>
      </w:r>
    </w:p>
    <w:p>
      <w:pPr>
        <w:spacing w:after="160" w:line="276"/>
      </w:pPr>
      <w:r>
        <w:rPr>
          <w:rFonts w:ascii="Garamond" w:cs="Garamond" w:eastAsia="Garamond" w:hAnsi="Garamond"/>
          <w:sz w:val="21"/>
          <w:szCs w:val="21"/>
        </w:rPr>
        <w:t xml:space="preserve">In the fourth century, as Christianity moved from persecuted sect to imperial religion, a movement emerged that would shape the next thousand years. Men and women left the cities and went into the Egyptian, Syrian, and Palestinian deserts to live as monks and nuns. They were not running from society because society was evil. They were moving toward something. Toward prayer. Toward contemplation. Toward undivided attention to God.</w:t>
      </w:r>
    </w:p>
    <w:p>
      <w:pPr>
        <w:spacing w:after="160" w:line="276"/>
      </w:pPr>
      <w:r>
        <w:rPr>
          <w:rFonts w:ascii="Garamond" w:cs="Garamond" w:eastAsia="Garamond" w:hAnsi="Garamond"/>
          <w:sz w:val="21"/>
          <w:szCs w:val="21"/>
        </w:rPr>
        <w:t xml:space="preserve">The Desert Fathers left writings that became foundational to Christian spirituality. Antony, Basil, Gregory of Nyssa, John Cassian. They took singleness seriously as a theological category. Not as deprivation but as liberation. They believed that marriage, while good, tied the human heart to earthly cares in ways that could distract from God. Their vocation was not better than marriage, they insisted. But it was different. And it was honored.</w:t>
      </w:r>
    </w:p>
    <w:p>
      <w:pPr>
        <w:spacing w:after="160" w:line="276"/>
      </w:pPr>
      <w:r>
        <w:rPr>
          <w:rFonts w:ascii="Garamond" w:cs="Garamond" w:eastAsia="Garamond" w:hAnsi="Garamond"/>
          <w:sz w:val="21"/>
          <w:szCs w:val="21"/>
        </w:rPr>
        <w:t xml:space="preserve">By the medieval period, this had hardened into doctrine. The Catholic Church made celibacy mandatory for priests. Monasticism became the highest form of Christian life. If you wanted to be serious about your faith, you took vows of poverty, chastity, and obedience. The monk and nun were the elite. The married Christian was a second-class believer. Singleness carried status.</w:t>
      </w:r>
    </w:p>
    <w:p>
      <w:pPr>
        <w:spacing w:after="160" w:line="276"/>
      </w:pPr>
      <w:r>
        <w:rPr>
          <w:rFonts w:ascii="Garamond" w:cs="Garamond" w:eastAsia="Garamond" w:hAnsi="Garamond"/>
          <w:sz w:val="21"/>
          <w:szCs w:val="21"/>
        </w:rPr>
        <w:t xml:space="preserve">Then came the Reformation. Luther was an Augustinian friar. He left the monastery, married Katie von Bora, and completely restructured Christian anthropology. Marriage, he insisted, was not a concession to weakness. It was the will of God for most human beings. The elevated status of celibacy was unbiblical. The family became the locus of discipleship. The home became the church in miniature. Luther was right about much. But in elevating marriage, he inadvertently demolished the theology of singleness.</w:t>
      </w:r>
    </w:p>
    <w:p>
      <w:pPr>
        <w:spacing w:after="160" w:line="276"/>
      </w:pPr>
      <w:r>
        <w:rPr>
          <w:rFonts w:ascii="Garamond" w:cs="Garamond" w:eastAsia="Garamond" w:hAnsi="Garamond"/>
          <w:sz w:val="21"/>
          <w:szCs w:val="21"/>
        </w:rPr>
        <w:t xml:space="preserve">The Victorian era then did something uniquely damaging. It married Protestant theology to Romantic sentimentalism. Marriage became not just a calling but a cosmic event. Your soulmate was your destiny. Finding the right person was the central quest of human life. By the twentieth century, American evangelicalism had absorbed all of this without thinking. Marriage was not just good. It was normal. It was what you were supposed to do. And anything else was a holding pattern.</w:t>
      </w:r>
    </w:p>
    <w:p>
      <w:pPr>
        <w:spacing w:after="160" w:line="276"/>
      </w:pPr>
      <w:r>
        <w:rPr>
          <w:rFonts w:ascii="Garamond" w:cs="Garamond" w:eastAsia="Garamond" w:hAnsi="Garamond"/>
          <w:sz w:val="21"/>
          <w:szCs w:val="21"/>
        </w:rPr>
        <w:t xml:space="preserve">This is how we arrived at the present moment. A church where the unmarried person is treated as unfinished. Where singleness is discussed only in the context of "waiting for the one." Where the language to honor single adults as fully called members of the kingdom simply does not exist. We lost the framework that once made singleness intelligible as a gift. And we are still paying the cost.</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Both Sides, Stated Fairly</w:t>
      </w:r>
    </w:p>
    <w:p>
      <w:pPr>
        <w:spacing w:after="160" w:line="276"/>
      </w:pPr>
      <w:r>
        <w:rPr>
          <w:rFonts w:ascii="Garamond" w:cs="Garamond" w:eastAsia="Garamond" w:hAnsi="Garamond"/>
          <w:sz w:val="21"/>
          <w:szCs w:val="21"/>
        </w:rPr>
        <w:t xml:space="preserve">There is a case to be made for the goodness of marriage. Genesis 2 presents it as God's intention: "It is not good that the man should be alone." The creation narrative assumes human partnership. Marriage is the only human relationship given theological weight in the creation account itself. The Song of Solomon celebrates sexual desire and marital intimacy. Proverbs speaks of the blessing of a good wife. Ephesians 5 uses marriage as the metaphor for Christ and the church.</w:t>
      </w:r>
    </w:p>
    <w:p>
      <w:pPr>
        <w:spacing w:after="160" w:line="276"/>
      </w:pPr>
      <w:r>
        <w:rPr>
          <w:rFonts w:ascii="Garamond" w:cs="Garamond" w:eastAsia="Garamond" w:hAnsi="Garamond"/>
          <w:sz w:val="21"/>
          <w:szCs w:val="21"/>
        </w:rPr>
        <w:t xml:space="preserve">Marriage, in this reading, is not a concession to human weakness. It is a reflection of God's nature as relational. The gospel writer who gives the most extended teaching on marriage is Matthew, and he frames it within the context of covenant. To marry is to enter a covenant that mirrors God's covenant with his people. That is a high calling.</w:t>
      </w:r>
    </w:p>
    <w:p>
      <w:pPr>
        <w:spacing w:after="160" w:line="276"/>
      </w:pPr>
      <w:r>
        <w:rPr>
          <w:rFonts w:ascii="Garamond" w:cs="Garamond" w:eastAsia="Garamond" w:hAnsi="Garamond"/>
          <w:sz w:val="21"/>
          <w:szCs w:val="21"/>
        </w:rPr>
        <w:t xml:space="preserve">Those who emphasize marriage as the primary Christian life point to its fruitfulness. Marriage produces children. It creates the social structure for raising the next generation in faith. It provides companionship, accountability, sexual expression within proper bounds, and a daily practice ground for sacrificial love. A person cannot pour into a marriage without being shaped by it. A couple cannot raise children without being humbled by the work. These are genuine goods that singleness does not provide.</w:t>
      </w:r>
    </w:p>
    <w:p>
      <w:pPr>
        <w:spacing w:after="160" w:line="276"/>
      </w:pPr>
      <w:r>
        <w:rPr>
          <w:rFonts w:ascii="Garamond" w:cs="Garamond" w:eastAsia="Garamond" w:hAnsi="Garamond"/>
          <w:sz w:val="21"/>
          <w:szCs w:val="21"/>
        </w:rPr>
        <w:t xml:space="preserve">They also note, correctly, that Paul's teaching in 1 Corinthians 7 was written to a community he believed was living in the shadow of the imminent return of Christ. His advice was contextual. We do not live in that urgency. For most of us, marriage is not a distraction from kingdom work. It is a form of kingdom work.</w:t>
      </w:r>
    </w:p>
    <w:p>
      <w:pPr>
        <w:spacing w:after="160" w:line="276"/>
      </w:pPr>
      <w:r>
        <w:rPr>
          <w:rFonts w:ascii="Garamond" w:cs="Garamond" w:eastAsia="Garamond" w:hAnsi="Garamond"/>
          <w:sz w:val="21"/>
          <w:szCs w:val="21"/>
        </w:rPr>
        <w:t xml:space="preserve">But there is another case, equally biblical. Jesus was never married. This is remarkable. In a Jewish context where marriage was almost universally expected, the long-awaited Messiah remained single. He did not treat singleness as a deficiency he suffered. He lived it as a choice. He poured that singular devotion into the kingdom. His most intimate relationships were with his disciples. His deepest commitment was to the Father and to the redemption of the world.</w:t>
      </w:r>
    </w:p>
    <w:p>
      <w:pPr>
        <w:spacing w:after="160" w:line="276"/>
      </w:pPr>
      <w:r>
        <w:rPr>
          <w:rFonts w:ascii="Garamond" w:cs="Garamond" w:eastAsia="Garamond" w:hAnsi="Garamond"/>
          <w:sz w:val="21"/>
          <w:szCs w:val="21"/>
        </w:rPr>
        <w:t xml:space="preserve">Paul's singleness was not a reluctant acceptance of his circumstances. It was intentional. He chose it because it allowed him undivided attention to the work he had been called to do. He said so explicitly. He was not lonely. He had community. He had purpose. He had a life so full that the cultural imperative to find a spouse never gained traction.</w:t>
      </w:r>
    </w:p>
    <w:p>
      <w:pPr>
        <w:spacing w:after="160" w:line="276"/>
      </w:pPr>
      <w:r>
        <w:rPr>
          <w:rFonts w:ascii="Garamond" w:cs="Garamond" w:eastAsia="Garamond" w:hAnsi="Garamond"/>
          <w:sz w:val="21"/>
          <w:szCs w:val="21"/>
        </w:rPr>
        <w:t xml:space="preserve">The theological case for singleness as a genuine gift rests on one fundamental insight: human flourishing is not dependent on marriage. A single person can be fully alive. Fully loved. Fully called. Fully mature. Sexuality does not define personhood. Marriage is not the apex of human relationship. Prayer is. Service is. Kingdom work is. These things are available to the single person in ways that marriage actually complicates.</w:t>
      </w:r>
    </w:p>
    <w:p>
      <w:pPr>
        <w:spacing w:after="160" w:line="276"/>
      </w:pPr>
      <w:r>
        <w:rPr>
          <w:rFonts w:ascii="Garamond" w:cs="Garamond" w:eastAsia="Garamond" w:hAnsi="Garamond"/>
          <w:sz w:val="21"/>
          <w:szCs w:val="21"/>
        </w:rPr>
        <w:t xml:space="preserve">Both positions are defensible. Both are biblical. The disaster came when the church decided that one was right and the other was wrong. That one was the goal and the other was a temporary condition. Once you do that, you have destroyed your ability to speak truth about either calling.</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the Church Went Wrong</w:t>
      </w:r>
    </w:p>
    <w:p>
      <w:pPr>
        <w:spacing w:after="160" w:line="276"/>
      </w:pPr>
      <w:r>
        <w:rPr>
          <w:rFonts w:ascii="Garamond" w:cs="Garamond" w:eastAsia="Garamond" w:hAnsi="Garamond"/>
          <w:sz w:val="21"/>
          <w:szCs w:val="21"/>
        </w:rPr>
        <w:t xml:space="preserve">Here is the honest exposure: the church has idolized the nuclear family. I have idolized it. I am married with five sons. I have built a ministry on the assumption that the family is the primary social unit. I have preached sermons assuming everyone in the room had a spouse or wanted one. I have built small groups around couples. I have designed ministry around families. And in doing so, I have made it impossible for a single adult to feel like a full member of the kingdom.</w:t>
      </w:r>
    </w:p>
    <w:p>
      <w:pPr>
        <w:spacing w:after="160" w:line="276"/>
      </w:pPr>
      <w:r>
        <w:rPr>
          <w:rFonts w:ascii="Garamond" w:cs="Garamond" w:eastAsia="Garamond" w:hAnsi="Garamond"/>
          <w:sz w:val="21"/>
          <w:szCs w:val="21"/>
        </w:rPr>
        <w:t xml:space="preserve">The cultural reason is obvious. Family is easier to minister to than singleness. You can plan childcare. You can speak to marital issues. You can celebrate anniversaries. You can build curriculum around parenting. Single people are messy. Their needs are not uniform. The single person working a demanding job has different needs than the single person dating. The single parent has needs different from both. The widowed or divorced person carries wounds the never-married person does not. There is no template. Family is simple by comparison.</w:t>
      </w:r>
    </w:p>
    <w:p>
      <w:pPr>
        <w:spacing w:after="160" w:line="276"/>
      </w:pPr>
      <w:r>
        <w:rPr>
          <w:rFonts w:ascii="Garamond" w:cs="Garamond" w:eastAsia="Garamond" w:hAnsi="Garamond"/>
          <w:sz w:val="21"/>
          <w:szCs w:val="21"/>
        </w:rPr>
        <w:t xml:space="preserve">But the theological reason is deeper. The church absorbed the cultural narrative that marriage is the normal human life. Everything else is abnormal. And we defended that narrative with half-remembered biblical passages. We pointed to "be fruitful and multiply" while ignoring that Paul called singleness a gift. We celebrated Jesus's first miracle at a wedding without reckoning with the fact that he never got married. We built our entire anthropology on the assumption that partnership and procreation are the markers of a fully human life.</w:t>
      </w:r>
    </w:p>
    <w:p>
      <w:pPr>
        <w:spacing w:after="160" w:line="276"/>
      </w:pPr>
      <w:r>
        <w:rPr>
          <w:rFonts w:ascii="Garamond" w:cs="Garamond" w:eastAsia="Garamond" w:hAnsi="Garamond"/>
          <w:sz w:val="21"/>
          <w:szCs w:val="21"/>
        </w:rPr>
        <w:t xml:space="preserve">This has created a specific kind of damage. It has made single people feel like second-class citizens in the kingdom. It has turned the church into a place of subtle shame for anyone who is not partnered. It has created a crisis of loneliness that the church should be addressing but instead enables. It has made it impossible for people to experience their singleness as anything other than a problem to be solved.</w:t>
      </w:r>
    </w:p>
    <w:p>
      <w:pPr>
        <w:spacing w:after="160" w:line="276"/>
      </w:pPr>
      <w:r>
        <w:rPr>
          <w:rFonts w:ascii="Garamond" w:cs="Garamond" w:eastAsia="Garamond" w:hAnsi="Garamond"/>
          <w:sz w:val="21"/>
          <w:szCs w:val="21"/>
        </w:rPr>
        <w:t xml:space="preserve">It has also damaged marriage. When you make marriage the expected and necessary condition, you force people into marriage who should remain single. You trap couples in marriages where the primary motivation was not vocation but cultural compliance. And you rob married people of the ability to choose their commitment freely, because the alternative has been delegitimized.</w:t>
      </w:r>
    </w:p>
    <w:p>
      <w:pPr>
        <w:spacing w:after="160" w:line="276"/>
      </w:pPr>
      <w:r>
        <w:rPr>
          <w:rFonts w:ascii="Garamond" w:cs="Garamond" w:eastAsia="Garamond" w:hAnsi="Garamond"/>
          <w:sz w:val="21"/>
          <w:szCs w:val="21"/>
        </w:rPr>
        <w:t xml:space="preserve">The deepest damage is theological. By making the family the lens through which all ministry happens, we have lost the ability to speak about the kingdom in its own terms. The kingdom of God is not primarily about families. It is about a people called out, transformed, and sent. A single person can be fully, completely called to that work. The church has forgotten how to say it.</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Single Man Who Changed Everything</w:t>
      </w:r>
    </w:p>
    <w:p>
      <w:pPr>
        <w:spacing w:after="160" w:line="276"/>
      </w:pPr>
      <w:r>
        <w:rPr>
          <w:rFonts w:ascii="Garamond" w:cs="Garamond" w:eastAsia="Garamond" w:hAnsi="Garamond"/>
          <w:sz w:val="21"/>
          <w:szCs w:val="21"/>
        </w:rPr>
        <w:t xml:space="preserve">There is one person who lived a fully human life without marriage. He lived it so fully, so completely, with such power and presence that two thousand years later we are still talking about him. His name is Jesus.</w:t>
      </w:r>
    </w:p>
    <w:p>
      <w:pPr>
        <w:spacing w:after="160" w:line="276"/>
      </w:pPr>
      <w:r>
        <w:rPr>
          <w:rFonts w:ascii="Garamond" w:cs="Garamond" w:eastAsia="Garamond" w:hAnsi="Garamond"/>
          <w:sz w:val="21"/>
          <w:szCs w:val="21"/>
        </w:rPr>
        <w:t xml:space="preserve">He was not lonely. His closest relationships were with his disciples. When John describes himself, he does not say he was the smartest or most articulate. He says he was "the disciple whom Jesus loved." He knew his beloved in an intimacy that transcended family. Jesus wept at the death of his friend Lazarus. He held people. He was touched. He touched others. He was not a man deprived of human connection.</w:t>
      </w:r>
    </w:p>
    <w:p>
      <w:pPr>
        <w:spacing w:after="160" w:line="276"/>
      </w:pPr>
      <w:r>
        <w:rPr>
          <w:rFonts w:ascii="Garamond" w:cs="Garamond" w:eastAsia="Garamond" w:hAnsi="Garamond"/>
          <w:sz w:val="21"/>
          <w:szCs w:val="21"/>
        </w:rPr>
        <w:t xml:space="preserve">He was not frustrated sexually. The accounts give no indication of this. He is not described as battling lust or struggling with desire. He lived a full embodied life in which sexuality was not a central concern because his entire being was ordered toward the kingdom. He did not deny his body. He ate. He drank. He was present in it. But his body was not the location of his deepest longings.</w:t>
      </w:r>
    </w:p>
    <w:p>
      <w:pPr>
        <w:spacing w:after="160" w:line="276"/>
      </w:pPr>
      <w:r>
        <w:rPr>
          <w:rFonts w:ascii="Garamond" w:cs="Garamond" w:eastAsia="Garamond" w:hAnsi="Garamond"/>
          <w:sz w:val="21"/>
          <w:szCs w:val="21"/>
        </w:rPr>
        <w:t xml:space="preserve">He was not incomplete. He is described as perfect. Sinless. The fulfillment of every human vocation and identity. The one who embodies what it means to be fully human. He did this as a single man. Not despite his singleness. Not because he was transcendent and therefore did not need it. But as part of his full, particular, incarnate humanity.</w:t>
      </w:r>
    </w:p>
    <w:p>
      <w:pPr>
        <w:spacing w:after="160" w:line="276"/>
      </w:pPr>
      <w:r>
        <w:rPr>
          <w:rFonts w:ascii="Garamond" w:cs="Garamond" w:eastAsia="Garamond" w:hAnsi="Garamond"/>
          <w:sz w:val="21"/>
          <w:szCs w:val="21"/>
        </w:rPr>
        <w:t xml:space="preserve">This is what the church has forgotten. Jesus the single man is not a loophole in the theology of marriage. He is the revelation of what the human vocation looks like at its deepest level. He shows us that a person can be fully alive, fully loved, fully called, and fully human without ever entering into marriage. That vocation is not less. It is different. And it is honored in the one person who embodied it perfectly.</w:t>
      </w:r>
    </w:p>
    <w:p>
      <w:pPr>
        <w:spacing w:after="160" w:line="276"/>
      </w:pPr>
      <w:r>
        <w:rPr>
          <w:rFonts w:ascii="Garamond" w:cs="Garamond" w:eastAsia="Garamond" w:hAnsi="Garamond"/>
          <w:sz w:val="21"/>
          <w:szCs w:val="21"/>
        </w:rPr>
        <w:t xml:space="preserve">When Paul says he wishes everyone were as he was, he is not expressing regret. He is not saying "I wish you all could be as lonely and frustrated as I am." He is saying "I wish you could know the freedom I know. The singular focus. The undivided heart." He is inviting people into a reality that is good in itself.</w:t>
      </w:r>
    </w:p>
    <w:p>
      <w:pPr>
        <w:spacing w:after="160" w:line="276"/>
      </w:pPr>
      <w:r>
        <w:rPr>
          <w:rFonts w:ascii="Garamond" w:cs="Garamond" w:eastAsia="Garamond" w:hAnsi="Garamond"/>
          <w:sz w:val="21"/>
          <w:szCs w:val="21"/>
        </w:rPr>
        <w:t xml:space="preserve">The American evangelical church has made the single person invisible. It has treated singleness as a waiting room on the way to real life. But Jesus was in that waiting room. So was Paul. So were the Desert Fathers. So are the missionaries who pour themselves into kingdom work without the structure of a family. They are not waiting for life to begin. They are living it. The church needs to learn how to say that again.</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It Means to Choose Singleness for the Kingdom</w:t>
      </w:r>
    </w:p>
    <w:p>
      <w:pPr>
        <w:spacing w:after="160" w:line="276"/>
      </w:pPr>
      <w:r>
        <w:rPr>
          <w:rFonts w:ascii="Garamond" w:cs="Garamond" w:eastAsia="Garamond" w:hAnsi="Garamond"/>
          <w:sz w:val="21"/>
          <w:szCs w:val="21"/>
        </w:rPr>
        <w:t xml:space="preserve">To choose singleness for the kingdom is not to reject marriage. It is to prioritize something else. It is to say: my life is ordered first toward God and his work. My central relationships are the community of believers I serve. My time, my energy, my resources, my heart are devoted to something that transcends personal partnership.</w:t>
      </w:r>
    </w:p>
    <w:p>
      <w:pPr>
        <w:spacing w:after="160" w:line="276"/>
      </w:pPr>
      <w:r>
        <w:rPr>
          <w:rFonts w:ascii="Garamond" w:cs="Garamond" w:eastAsia="Garamond" w:hAnsi="Garamond"/>
          <w:sz w:val="21"/>
          <w:szCs w:val="21"/>
        </w:rPr>
        <w:t xml:space="preserve">This is not asceticism. The Desert Fathers sometimes fell into a kind of self-denial that became its own idolatry. They denied the body as if the body were inherently evil. That is not what singleness for the kingdom looks like. It is not hatred of marriage. It is not denial of desire. It is orientation. It is saying: this is what my life is for.</w:t>
      </w:r>
    </w:p>
    <w:p>
      <w:pPr>
        <w:spacing w:after="160" w:line="276"/>
      </w:pPr>
      <w:r>
        <w:rPr>
          <w:rFonts w:ascii="Garamond" w:cs="Garamond" w:eastAsia="Garamond" w:hAnsi="Garamond"/>
          <w:sz w:val="21"/>
          <w:szCs w:val="21"/>
        </w:rPr>
        <w:t xml:space="preserve">Paul describes it clearly: the single person can be "anxious about the things of the Lord, how to please the Lord." There is freedom in that singular devotion. Freedom to move. Freedom to take risks. Freedom to pour yourself into something without the legitimate competing claims of a spouse and children. This is not a lesser life. In many respects, it is a more radical one.</w:t>
      </w:r>
    </w:p>
    <w:p>
      <w:pPr>
        <w:spacing w:after="160" w:line="276"/>
      </w:pPr>
      <w:r>
        <w:rPr>
          <w:rFonts w:ascii="Garamond" w:cs="Garamond" w:eastAsia="Garamond" w:hAnsi="Garamond"/>
          <w:sz w:val="21"/>
          <w:szCs w:val="21"/>
        </w:rPr>
        <w:t xml:space="preserve">But the church has made this choice impossible by refusing to legitimize it. If singleness is treated as a temporary condition, a holding pattern, then no one can commit to it in good faith. If the cultural message is "you should find someone," then choosing singleness is always choosing against something rather than for something. The single person is perpetually defending rather than living.</w:t>
      </w:r>
    </w:p>
    <w:p>
      <w:pPr>
        <w:spacing w:after="160" w:line="276"/>
      </w:pPr>
      <w:r>
        <w:rPr>
          <w:rFonts w:ascii="Garamond" w:cs="Garamond" w:eastAsia="Garamond" w:hAnsi="Garamond"/>
          <w:sz w:val="21"/>
          <w:szCs w:val="21"/>
        </w:rPr>
        <w:t xml:space="preserve">What would change if the church recovered the language to say: your singleness can be a genuine calling? Not a tragedy. Not a tragedy to be accepted with grace. A calling. A vocation. A gift. What would change if we built communities where the single person could be fully integrated, fully valued, fully honored for their work and their presence?</w:t>
      </w:r>
    </w:p>
    <w:p>
      <w:pPr>
        <w:spacing w:after="160" w:line="276"/>
      </w:pPr>
      <w:r>
        <w:rPr>
          <w:rFonts w:ascii="Garamond" w:cs="Garamond" w:eastAsia="Garamond" w:hAnsi="Garamond"/>
          <w:sz w:val="21"/>
          <w:szCs w:val="21"/>
        </w:rPr>
        <w:t xml:space="preserve">There would be some who would hear that language and recognize it as describing their own lives. They would step forward. They would say: yes, this is what I am doing. They would no longer feel like they were explaining themselves or apologizing. They would be named. Claimed. Sent. The kingdom would be enriched by the full devotion of people whose hearts were not divided.</w:t>
      </w:r>
    </w:p>
    <w:p>
      <w:pPr>
        <w:spacing w:after="160" w:line="276"/>
      </w:pPr>
      <w:r>
        <w:rPr>
          <w:rFonts w:ascii="Garamond" w:cs="Garamond" w:eastAsia="Garamond" w:hAnsi="Garamond"/>
          <w:sz w:val="21"/>
          <w:szCs w:val="21"/>
        </w:rPr>
        <w:t xml:space="preserve">And yes, there would be others for whom marriage is the true calling. That is fine. That is more than fine. That is good. But they would choose it freely, knowing what they were choosing and why, not because it was the only option that made sense. Both communities would be stronger for knowing the other was real.</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messages about singleness and marriage have shaped you? Where did those messages come from? Are they biblical or cultural?</w:t>
      </w:r>
    </w:p>
    <w:p>
      <w:pPr>
        <w:spacing w:after="160" w:line="276"/>
        <w:ind w:left="360"/>
      </w:pPr>
      <w:r>
        <w:rPr>
          <w:rFonts w:ascii="Garamond" w:cs="Garamond" w:eastAsia="Garamond" w:hAnsi="Garamond"/>
          <w:sz w:val="21"/>
          <w:szCs w:val="21"/>
        </w:rPr>
        <w:t xml:space="preserve">2. If singleness is a legitimate gift and calling, what would need to change in your church for single people to experience that fully? What would need to change in you?</w:t>
      </w:r>
    </w:p>
    <w:p>
      <w:pPr>
        <w:spacing w:after="160" w:line="276"/>
        <w:ind w:left="360"/>
      </w:pPr>
      <w:r>
        <w:rPr>
          <w:rFonts w:ascii="Garamond" w:cs="Garamond" w:eastAsia="Garamond" w:hAnsi="Garamond"/>
          <w:sz w:val="21"/>
          <w:szCs w:val="21"/>
        </w:rPr>
        <w:t xml:space="preserve">3. How would your own life look different if you were completely free to choose your life path—married or single—without cultural pressure or church expectation driving you toward one or the other?</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if you are single, name one way your life is ordered toward God and his kingdom that would be more complicated if you were married. Write it down. Pray about it. Thank God for it. If you are married, identify one single person in your church community and ask them about their life, their work, their calling—not their marital status or dating life. Listen. Affirm. Help them feel seen.</w:t>
      </w:r>
    </w:p>
    <w:p>
      <w:pPr>
        <w:spacing w:after="160" w:before="400"/>
        <w:jc w:val="center"/>
      </w:pPr>
      <w:r>
        <w:rPr>
          <w:rFonts w:ascii="Garamond" w:cs="Garamond" w:eastAsia="Garamond" w:hAnsi="Garamond"/>
          <w:i/>
          <w:iCs/>
          <w:color w:val="6B6B6B"/>
          <w:sz w:val="19"/>
          <w:szCs w:val="19"/>
        </w:rPr>
        <w:t xml:space="preserve">The kingdom of heaven needs people who are all in. Some of them will be married. Some of them will not. Both are honored. Both are whole. Both are home.</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Singleness, Sexuality, and the Kingdom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2026-04-11T18:21:58.932Z</dcterms:created>
  <dcterms:modified xsi:type="dcterms:W3CDTF">2026-04-11T18:21:58.932Z</dcterms:modified>
</cp:coreProperties>
</file>

<file path=docProps/custom.xml><?xml version="1.0" encoding="utf-8"?>
<Properties xmlns="http://schemas.openxmlformats.org/officeDocument/2006/custom-properties" xmlns:vt="http://schemas.openxmlformats.org/officeDocument/2006/docPropsVTypes"/>
</file>