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SUFFERING, SILENCE, AND THE FAITHFULNESS OF GOD</w:t>
      </w:r>
    </w:p>
    <w:p>
      <w:pPr>
        <w:spacing w:after="100"/>
        <w:jc w:val="center"/>
      </w:pPr>
      <w:r>
        <w:rPr>
          <w:rFonts w:ascii="Garamond" w:cs="Garamond" w:eastAsia="Garamond" w:hAnsi="Garamond"/>
          <w:i/>
          <w:iCs/>
          <w:color w:val="6B6B6B"/>
          <w:sz w:val="22"/>
          <w:szCs w:val="22"/>
        </w:rPr>
        <w:t xml:space="preserve">When the Heavens Close and Faith Survives Anyway</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Suffering, Silence, and the Faithfulness of God</w:t>
      </w:r>
    </w:p>
    <w:p>
      <w:pPr>
        <w:spacing w:after="400"/>
        <w:jc w:val="center"/>
      </w:pPr>
      <w:r>
        <w:rPr>
          <w:rFonts w:ascii="Garamond" w:cs="Garamond" w:eastAsia="Garamond" w:hAnsi="Garamond"/>
          <w:i/>
          <w:iCs/>
          <w:color w:val="6B6B6B"/>
          <w:sz w:val="20"/>
          <w:szCs w:val="20"/>
        </w:rPr>
        <w:t xml:space="preserve">When the Heavens Close and Faith Survives Anyway</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Suffering, Silence, and the Faithfulness of God</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Question That Will Not Stay Buried</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We Tell Ourselves</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Scripture Actually Says</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How the Church Has Thought About This</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The Hardest Part Is Admitting Both Are True</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Where We Use Theology to Hide</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The God Who Did Not Explain</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Question That Will Not Stay Buried</w:t>
      </w:r>
    </w:p>
    <w:p>
      <w:pPr>
        <w:spacing w:after="160" w:line="276"/>
      </w:pPr>
      <w:r>
        <w:rPr>
          <w:rFonts w:ascii="Garamond" w:cs="Garamond" w:eastAsia="Garamond" w:hAnsi="Garamond"/>
          <w:sz w:val="21"/>
          <w:szCs w:val="21"/>
        </w:rPr>
        <w:t xml:space="preserve">God does not always answer. That is the truth the church whispers about but rarely names aloud. You pray. Nothing. You wait. Nothing. The sickness does not reverse. The house does not sell. The diagnosis does not change. The grief does not soften. And the God who claimed to hear every prayer, who promised never to leave, seems to have vanished at the exact moment you needed him most. So you are left with a question that feels like blasphemy: if God is good and God is powerful, then why is this happening?</w:t>
      </w:r>
    </w:p>
    <w:p>
      <w:pPr>
        <w:spacing w:after="160" w:line="276"/>
      </w:pPr>
      <w:r>
        <w:rPr>
          <w:rFonts w:ascii="Garamond" w:cs="Garamond" w:eastAsia="Garamond" w:hAnsi="Garamond"/>
          <w:sz w:val="21"/>
          <w:szCs w:val="21"/>
        </w:rPr>
        <w:t xml:space="preserve">Most people in pain do not need another theology. They need someone in the room. Someone willing to sit in the silence without trying to fill it with explanation. Without turning suffering into a parable. Without insisting that there is a reason this must be happening right now, in this way, to this person. The church has failed at this. We have chosen words over presence, theology over witness, certainty over compassion.</w:t>
      </w:r>
    </w:p>
    <w:p>
      <w:pPr>
        <w:spacing w:after="160" w:line="276"/>
      </w:pPr>
      <w:r>
        <w:rPr>
          <w:rFonts w:ascii="Garamond" w:cs="Garamond" w:eastAsia="Garamond" w:hAnsi="Garamond"/>
          <w:sz w:val="21"/>
          <w:szCs w:val="21"/>
        </w:rPr>
        <w:t xml:space="preserve">This booklet is not written for people who have never suffered. It is written for people sitting in the wreckage of an unanswered prayer. If that is you, everything that follows is addressed to you. Not as instruction from a distance. As testimony from someone who has stood beside people in the darkest moments and sometimes had nothing to offer but the stubborn refusal to leave them alone.</w:t>
      </w:r>
    </w:p>
    <w:p>
      <w:pPr>
        <w:spacing w:after="160" w:line="276"/>
      </w:pPr>
      <w:r>
        <w:rPr>
          <w:rFonts w:ascii="Garamond" w:cs="Garamond" w:eastAsia="Garamond" w:hAnsi="Garamond"/>
          <w:sz w:val="21"/>
          <w:szCs w:val="21"/>
        </w:rPr>
        <w:t xml:space="preserve">The promise of this booklet is not that you will get an explanation that makes the suffering make sense. You will not. Some suffering does not make sense. It never will. The promise is simpler: you will find that others have survived this darkness. And that God, even when he seems most absent, has proven faithful in ways that have nothing to do with circumstances changing and everything to do with the soul's capacity to trust what you cannot see.</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We Tell Ourselves</w:t>
      </w:r>
    </w:p>
    <w:p>
      <w:pPr>
        <w:spacing w:after="160" w:line="276"/>
      </w:pPr>
      <w:r>
        <w:rPr>
          <w:rFonts w:ascii="Garamond" w:cs="Garamond" w:eastAsia="Garamond" w:hAnsi="Garamond"/>
          <w:sz w:val="21"/>
          <w:szCs w:val="21"/>
        </w:rPr>
        <w:t xml:space="preserve">The church has developed a remarkable apparatus for managing suffering. Not addressing it. Managing it. Making it bearable by containing it within a system that promises it has meaning.</w:t>
      </w:r>
    </w:p>
    <w:p>
      <w:pPr>
        <w:spacing w:after="160" w:line="276"/>
      </w:pPr>
      <w:r>
        <w:rPr>
          <w:rFonts w:ascii="Garamond" w:cs="Garamond" w:eastAsia="Garamond" w:hAnsi="Garamond"/>
          <w:sz w:val="21"/>
          <w:szCs w:val="21"/>
        </w:rPr>
        <w:t xml:space="preserve">"Everything happens for a reason." This is the dominant platitude. It is also untrue. Some things happen for no reason at all. A child is struck by a car. A woman carries cancer that no lifestyle change could have prevented. A man loses his job because his boss was cruel that day. These things happened. They do not happen for a reason. They happen because the world is broken and chaos is real and sometimes you are simply in the wrong place at the wrong time. To insist that God orchestrated each tragedy because he had a meaningful lesson in mind is not faith. It is cruelty dressed as theology.</w:t>
      </w:r>
    </w:p>
    <w:p>
      <w:pPr>
        <w:spacing w:after="160" w:line="276"/>
      </w:pPr>
      <w:r>
        <w:rPr>
          <w:rFonts w:ascii="Garamond" w:cs="Garamond" w:eastAsia="Garamond" w:hAnsi="Garamond"/>
          <w:sz w:val="21"/>
          <w:szCs w:val="21"/>
        </w:rPr>
        <w:t xml:space="preserve">"God will not give you more than you can handle." Paul wrote this about temptation, not about suffering. And it has been weaponized. Because countless people have been given far more than they could handle. The single mother of three who lost her job. The teenager watching a parent fade into Alzheimer's. The pastor who walked into his church after a member murdered his own family. These people were given more than they could handle. The promise was false. And it landed like judgment on someone already drowning.</w:t>
      </w:r>
    </w:p>
    <w:p>
      <w:pPr>
        <w:spacing w:after="160" w:line="276"/>
      </w:pPr>
      <w:r>
        <w:rPr>
          <w:rFonts w:ascii="Garamond" w:cs="Garamond" w:eastAsia="Garamond" w:hAnsi="Garamond"/>
          <w:sz w:val="21"/>
          <w:szCs w:val="21"/>
        </w:rPr>
        <w:t xml:space="preserve">"This is just a season." The metaphor suggests temporary. Limited duration. But some suffering does not leave when the season changes. Grief can last decades. Chronic illness spans lifetimes. Mental illness becomes the landscape of the soul. To call these seasons is to deny their reality and add shame to already unbearable pain.</w:t>
      </w:r>
    </w:p>
    <w:p>
      <w:pPr>
        <w:spacing w:after="160" w:line="276"/>
      </w:pPr>
      <w:r>
        <w:rPr>
          <w:rFonts w:ascii="Garamond" w:cs="Garamond" w:eastAsia="Garamond" w:hAnsi="Garamond"/>
          <w:sz w:val="21"/>
          <w:szCs w:val="21"/>
        </w:rPr>
        <w:t xml:space="preserve">The worst version is the invocation of Romans 8:28: "And we know that for those who love God all things work together for good." This verse has been quoted over more broken bodies than any Scripture in the Bible. It has become a battering ram, a way to insist that if you had enough faith, if you understood theology properly, you would see how your child's death is somehow working out for your spiritual growth. It is monstrous. And it is not what Paul meant.</w:t>
      </w:r>
    </w:p>
    <w:p>
      <w:pPr>
        <w:spacing w:after="160" w:line="276"/>
      </w:pPr>
      <w:r>
        <w:rPr>
          <w:rFonts w:ascii="Garamond" w:cs="Garamond" w:eastAsia="Garamond" w:hAnsi="Garamond"/>
          <w:sz w:val="21"/>
          <w:szCs w:val="21"/>
        </w:rPr>
        <w:t xml:space="preserve">Paul is not promising that God will transform suffering into something good. He is claiming that God works in the midst of suffering toward purposes that are good, even when you cannot see them. The Greek word is synergeo. God cooperates. Works together with. Not that the suffering itself has a divine purpose. That God, in the midst of meaningless pain, is still moving toward redemption. It is a different claim entirely. And it requires far more faith because it does not promise that the pain will make sense. It promises that you will survive it.</w:t>
      </w:r>
    </w:p>
    <w:p>
      <w:pPr>
        <w:spacing w:after="160" w:line="276"/>
      </w:pPr>
      <w:r>
        <w:rPr>
          <w:rFonts w:ascii="Garamond" w:cs="Garamond" w:eastAsia="Garamond" w:hAnsi="Garamond"/>
          <w:sz w:val="21"/>
          <w:szCs w:val="21"/>
        </w:rPr>
        <w:t xml:space="preserve">What all these platitudes share is a desire to end the conversation. To move past the discomfort of a suffering person. To restore equilibrium to a world that has been shattered. The church gets more comfortable with answers than with questions. More at ease with explanations than with tears.</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Scripture Actually Says</w:t>
      </w:r>
    </w:p>
    <w:p>
      <w:pPr>
        <w:spacing w:after="160" w:line="276"/>
      </w:pPr>
      <w:r>
        <w:rPr>
          <w:rFonts w:ascii="Garamond" w:cs="Garamond" w:eastAsia="Garamond" w:hAnsi="Garamond"/>
          <w:sz w:val="21"/>
          <w:szCs w:val="21"/>
        </w:rPr>
        <w:t xml:space="preserve">The book of Job is the oldest sustained argument with God in Scripture. Job loses everything. His children are murdered. His servants are killed. His body is covered in boils. And he demands to know why. His friends arrive to comfort him and offer explanations. Their theology is impeccable. God is just. Evil is always a consequence of sin. If you are suffering, you must have done something to deserve it. It is a closed system. No suffering without cause.</w:t>
      </w:r>
    </w:p>
    <w:p>
      <w:pPr>
        <w:spacing w:after="160" w:line="276"/>
      </w:pPr>
      <w:r>
        <w:rPr>
          <w:rFonts w:ascii="Garamond" w:cs="Garamond" w:eastAsia="Garamond" w:hAnsi="Garamond"/>
          <w:sz w:val="21"/>
          <w:szCs w:val="21"/>
        </w:rPr>
        <w:t xml:space="preserve">Job rejects every explanation. He knows he has not sinned in a way that deserves this. His friends insist he is wrong. And then God arrives, speaks for four chapters, and never answers the question. God does not explain the suffering. God does not justify it. God does not offer a reason. Instead, God asks questions back to Job. Where were you when I laid the foundation of the earth? Do you know when the mountain goats give birth? Can you count the number of the clouds? And in this answer that is not an answer, Job experiences something that transforms him. He stops demanding explanation. He worships.</w:t>
      </w:r>
    </w:p>
    <w:p>
      <w:pPr>
        <w:spacing w:after="160" w:line="276"/>
      </w:pPr>
      <w:r>
        <w:rPr>
          <w:rFonts w:ascii="Garamond" w:cs="Garamond" w:eastAsia="Garamond" w:hAnsi="Garamond"/>
          <w:sz w:val="21"/>
          <w:szCs w:val="21"/>
        </w:rPr>
        <w:t xml:space="preserve">This is a scandal to the modern religious mind. Job gets no explanation. He gets presence. And it is enough. But only because Job has stopped insisting that explanation is what he needs.</w:t>
      </w:r>
    </w:p>
    <w:p>
      <w:pPr>
        <w:spacing w:after="160" w:line="276"/>
      </w:pPr>
      <w:r>
        <w:rPr>
          <w:rFonts w:ascii="Garamond" w:cs="Garamond" w:eastAsia="Garamond" w:hAnsi="Garamond"/>
          <w:sz w:val="21"/>
          <w:szCs w:val="21"/>
        </w:rPr>
        <w:t xml:space="preserve">The Psalms are full of lament. Of complaint. Of questions that God left in the canon even when they never received satisfaction. Psalm 13: "How long, O Lord? Will you forget me forever? How long will you hide your face from me?" The psalmist is not being reverent. He is demanding. Accusing. And yet this is prayer. This is worship. God put these words in the Bible. Not as examples of what not to do. As examples of what honest faith sounds like.</w:t>
      </w:r>
    </w:p>
    <w:p>
      <w:pPr>
        <w:spacing w:after="160" w:line="276"/>
      </w:pPr>
      <w:r>
        <w:rPr>
          <w:rFonts w:ascii="Garamond" w:cs="Garamond" w:eastAsia="Garamond" w:hAnsi="Garamond"/>
          <w:sz w:val="21"/>
          <w:szCs w:val="21"/>
        </w:rPr>
        <w:t xml:space="preserve">Psalm 22, the most famous lament, opens with words Jesus quoted on the cross: "My God, my God, why have you forsaken me?" The Hebrew here is devastating. Eli eli lama azavtani. Why have you abandoned me? Why are you so far from saving me? God does not answer this prayer either. But Jesus prayed it. The God-man at the moment of greatest agony quotes a prayer in which God does not answer. This is the theology of the cross. Not an answer to suffering. An entry into it. God entering the darkest human experience not with explanation but with presence.</w:t>
      </w:r>
    </w:p>
    <w:p>
      <w:pPr>
        <w:spacing w:after="160" w:line="276"/>
      </w:pPr>
      <w:r>
        <w:rPr>
          <w:rFonts w:ascii="Garamond" w:cs="Garamond" w:eastAsia="Garamond" w:hAnsi="Garamond"/>
          <w:sz w:val="21"/>
          <w:szCs w:val="21"/>
        </w:rPr>
        <w:t xml:space="preserve">Paul uses a different framework. In 2 Corinthians 12, Paul describes a "thorn in the flesh." He asked God three times to remove it. God refused. Instead, God said: "My grace is sufficient for you, for my power is made perfect in weakness." Paul did not get his prayer answered. He got something else. Not removal of the problem but resources to endure it. His weakness became the place where divine power became visible. But he had to stop asking for the answer he wanted and accept the answer God actually gave.</w:t>
      </w:r>
    </w:p>
    <w:p>
      <w:pPr>
        <w:spacing w:after="160" w:line="276"/>
      </w:pPr>
      <w:r>
        <w:rPr>
          <w:rFonts w:ascii="Garamond" w:cs="Garamond" w:eastAsia="Garamond" w:hAnsi="Garamond"/>
          <w:sz w:val="21"/>
          <w:szCs w:val="21"/>
        </w:rPr>
        <w:t xml:space="preserve">This is the pattern throughout Scripture. Not suffering resolved. Suffering survived. Not answers but presence. Not explanations but grace. Not the why answered but the how made endurable.</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the Church Has Thought About This</w:t>
      </w:r>
    </w:p>
    <w:p>
      <w:pPr>
        <w:spacing w:after="160" w:line="276"/>
      </w:pPr>
      <w:r>
        <w:rPr>
          <w:rFonts w:ascii="Garamond" w:cs="Garamond" w:eastAsia="Garamond" w:hAnsi="Garamond"/>
          <w:sz w:val="21"/>
          <w:szCs w:val="21"/>
        </w:rPr>
        <w:t xml:space="preserve">In the second century, Irenaeus developed what later became known as the soul-making theodicy. The argument was elegant: God permits suffering because without it, the soul would never develop. You cannot learn courage without fear. Compassion without witnessing pain. Forgiveness without being wronged. So suffering, while not directly caused by God, is permitted by God as a necessary tool for spiritual formation. Your child dies so you can develop patience. Your house burns so you can learn detachment. Your body breaks so your spirit can grow stronger.</w:t>
      </w:r>
    </w:p>
    <w:p>
      <w:pPr>
        <w:spacing w:after="160" w:line="276"/>
      </w:pPr>
      <w:r>
        <w:rPr>
          <w:rFonts w:ascii="Garamond" w:cs="Garamond" w:eastAsia="Garamond" w:hAnsi="Garamond"/>
          <w:sz w:val="21"/>
          <w:szCs w:val="21"/>
        </w:rPr>
        <w:t xml:space="preserve">It sounds reasonable. And it has comforted countless people. But it collapses under weight. Because some suffering teaches nothing. Some pain simply destroys. Some loss cannot be redeemed as spiritual growth. The person abused by a parent does not emerge stronger. Often they emerge broken. To insist that the abuse had a purpose, that God willed it as soul-making, is to blame God for cruelty.</w:t>
      </w:r>
    </w:p>
    <w:p>
      <w:pPr>
        <w:spacing w:after="160" w:line="276"/>
      </w:pPr>
      <w:r>
        <w:rPr>
          <w:rFonts w:ascii="Garamond" w:cs="Garamond" w:eastAsia="Garamond" w:hAnsi="Garamond"/>
          <w:sz w:val="21"/>
          <w:szCs w:val="21"/>
        </w:rPr>
        <w:t xml:space="preserve">Augustine, centuries later, proposed a different framework: privation theory. Evil is not a thing. Evil is the absence of a thing. Darkness is the absence of light. Cold is the absence of heat. Evil is the absence of good. God did not create evil. God simply created a universe where good was not present everywhere, in every moment, to every person. This framework freed God from creating evil. But it abandoned theodicy altogether. Evil just is. There is no explanation. Only God's ongoing work to restore what was lost.</w:t>
      </w:r>
    </w:p>
    <w:p>
      <w:pPr>
        <w:spacing w:after="160" w:line="276"/>
      </w:pPr>
      <w:r>
        <w:rPr>
          <w:rFonts w:ascii="Garamond" w:cs="Garamond" w:eastAsia="Garamond" w:hAnsi="Garamond"/>
          <w:sz w:val="21"/>
          <w:szCs w:val="21"/>
        </w:rPr>
        <w:t xml:space="preserve">Bonhoeffer wrote from a Nazi prison. He had no theodicy. No framework to make sense of evil on that scale. He only had faith. He wrote: "I believe that God can and will bring good out of evil, even such evil as this." Not that the evil has a purpose. That God is powerful enough to redeem it anyway. This is not theology of explanation. This is theology of trust.</w:t>
      </w:r>
    </w:p>
    <w:p>
      <w:pPr>
        <w:spacing w:after="160" w:line="276"/>
      </w:pPr>
      <w:r>
        <w:rPr>
          <w:rFonts w:ascii="Garamond" w:cs="Garamond" w:eastAsia="Garamond" w:hAnsi="Garamond"/>
          <w:sz w:val="21"/>
          <w:szCs w:val="21"/>
        </w:rPr>
        <w:t xml:space="preserve">The Black church tradition developed something deeper. Having endured centuries of slavery and systematic oppression that could never be redeemed as soul-making, Black theologians developed a theology of suffering that did not require the suffering to make sense. It only required that God's faithfulness in the midst of suffering be real. Suffering was evil. Full stop. But God had not abandoned them. God was present in the midst of evil, and their faith was not in the purpose of the suffering but in the presence of God despite it.</w:t>
      </w:r>
    </w:p>
    <w:p>
      <w:pPr>
        <w:spacing w:after="160" w:line="276"/>
      </w:pPr>
      <w:r>
        <w:rPr>
          <w:rFonts w:ascii="Garamond" w:cs="Garamond" w:eastAsia="Garamond" w:hAnsi="Garamond"/>
          <w:sz w:val="21"/>
          <w:szCs w:val="21"/>
        </w:rPr>
        <w:t xml:space="preserve">This is the inheritance. Not theodicy that explains suffering but theology that stands with suffering. Not answers but witness.</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Hardest Part Is Admitting Both Are True</w:t>
      </w:r>
    </w:p>
    <w:p>
      <w:pPr>
        <w:spacing w:after="160" w:line="276"/>
      </w:pPr>
      <w:r>
        <w:rPr>
          <w:rFonts w:ascii="Garamond" w:cs="Garamond" w:eastAsia="Garamond" w:hAnsi="Garamond"/>
          <w:sz w:val="21"/>
          <w:szCs w:val="21"/>
        </w:rPr>
        <w:t xml:space="preserve">There are people for whom suffering led to growth. Who, years later, can genuinely say that the loss deepened them, that the illness taught them mercy, that the broken relationship forced them to grips with themselves in ways they needed. These testimonies are real. They are not a reason to tell someone in pain that suffering is good. But they exist.</w:t>
      </w:r>
    </w:p>
    <w:p>
      <w:pPr>
        <w:spacing w:after="160" w:line="276"/>
      </w:pPr>
      <w:r>
        <w:rPr>
          <w:rFonts w:ascii="Garamond" w:cs="Garamond" w:eastAsia="Garamond" w:hAnsi="Garamond"/>
          <w:sz w:val="21"/>
          <w:szCs w:val="21"/>
        </w:rPr>
        <w:t xml:space="preserve">There are also people for whom suffering led only to more suffering. Who survived but did not grow. Who carry scars that never healed. Who live with a grief that never softened. Whose questions about God were never answered and eventually they stopped asking. These people exist too. And their experience is no less valid than the person for whom suffering became a schoolmaster.</w:t>
      </w:r>
    </w:p>
    <w:p>
      <w:pPr>
        <w:spacing w:after="160" w:line="276"/>
      </w:pPr>
      <w:r>
        <w:rPr>
          <w:rFonts w:ascii="Garamond" w:cs="Garamond" w:eastAsia="Garamond" w:hAnsi="Garamond"/>
          <w:sz w:val="21"/>
          <w:szCs w:val="21"/>
        </w:rPr>
        <w:t xml:space="preserve">The church wants to choose one or the other. Either suffering has a purpose and God is good, or suffering is meaningless and there is no God. But Scripture, in its fullness, holds both possibilities at once. Job and Psalm 23 are both in the Bible. Lament and resurrection. Abandonment and faithfulness. The faith that survives the silence is not the faith that denies the silence or explains it away. It is the faith that looks directly at the darkness and says: I do not understand this. I do not accept that this had to be. But I believe you are still good, even though you will not give me proof.</w:t>
      </w:r>
    </w:p>
    <w:p>
      <w:pPr>
        <w:spacing w:after="160" w:line="276"/>
      </w:pPr>
      <w:r>
        <w:rPr>
          <w:rFonts w:ascii="Garamond" w:cs="Garamond" w:eastAsia="Garamond" w:hAnsi="Garamond"/>
          <w:sz w:val="21"/>
          <w:szCs w:val="21"/>
        </w:rPr>
        <w:t xml:space="preserve">This requires a kind of faith that sounds almost irrational. Because all rational grounds for belief have been undermined. The suffering should have shattered everything. And yet something holds. Not based on explanation. Based on a prior encounter with God that survives the loss of explanation. Based on testimony of others who have walked through the same darkness and found, at the bottom of it, that God was there. Based on the cross, where God entered suffering not to explain it but to dignify it, to enter into it, to say: you are not alone in this.</w:t>
      </w:r>
    </w:p>
    <w:p>
      <w:pPr>
        <w:spacing w:after="160" w:line="276"/>
      </w:pPr>
      <w:r>
        <w:rPr>
          <w:rFonts w:ascii="Garamond" w:cs="Garamond" w:eastAsia="Garamond" w:hAnsi="Garamond"/>
          <w:sz w:val="21"/>
          <w:szCs w:val="21"/>
        </w:rPr>
        <w:t xml:space="preserve">This is not comfort. It is not meant to be. It is a different kind of resilience. The refusal to let suffering have the last word, not because suffering is explained but because you have encountered something stronger than suffering.</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We Use Theology to Hide</w:t>
      </w:r>
    </w:p>
    <w:p>
      <w:pPr>
        <w:spacing w:after="160" w:line="276"/>
      </w:pPr>
      <w:r>
        <w:rPr>
          <w:rFonts w:ascii="Garamond" w:cs="Garamond" w:eastAsia="Garamond" w:hAnsi="Garamond"/>
          <w:sz w:val="21"/>
          <w:szCs w:val="21"/>
        </w:rPr>
        <w:t xml:space="preserve">I have sat with a woman whose teenage daughter was killed by a drunk driver. She asked, as everyone asks: why? I did not tell her it was a season that would pass. I did not tell her that God needed her daughter in heaven. I did not tell her that God would work this for good. I sat there and I said: there is no reason. This was senseless violence. And I do not know why God permitted it.</w:t>
      </w:r>
    </w:p>
    <w:p>
      <w:pPr>
        <w:spacing w:after="160" w:line="276"/>
      </w:pPr>
      <w:r>
        <w:rPr>
          <w:rFonts w:ascii="Garamond" w:cs="Garamond" w:eastAsia="Garamond" w:hAnsi="Garamond"/>
          <w:sz w:val="21"/>
          <w:szCs w:val="21"/>
        </w:rPr>
        <w:t xml:space="preserve">The next week, a well-meaning person from church sat with her and quoted Romans 8:28. The woman looked at her and said: my daughter's death is not working together for good. It is just death. And now I hate that verse.</w:t>
      </w:r>
    </w:p>
    <w:p>
      <w:pPr>
        <w:spacing w:after="160" w:line="276"/>
      </w:pPr>
      <w:r>
        <w:rPr>
          <w:rFonts w:ascii="Garamond" w:cs="Garamond" w:eastAsia="Garamond" w:hAnsi="Garamond"/>
          <w:sz w:val="21"/>
          <w:szCs w:val="21"/>
        </w:rPr>
        <w:t xml:space="preserve">We do theology because we do not know how to sit with people in pain. We offer explanations because explanations allow us to leave. If I can explain your suffering, then I have done my job. I have offered something. I can go home. But if I simply sit with you in the darkness and refuse to explain it, I have to stay. I have to feel your pain. I have to admit that the God I preach is hidden right now and I do not have a good answer for that.</w:t>
      </w:r>
    </w:p>
    <w:p>
      <w:pPr>
        <w:spacing w:after="160" w:line="276"/>
      </w:pPr>
      <w:r>
        <w:rPr>
          <w:rFonts w:ascii="Garamond" w:cs="Garamond" w:eastAsia="Garamond" w:hAnsi="Garamond"/>
          <w:sz w:val="21"/>
          <w:szCs w:val="21"/>
        </w:rPr>
        <w:t xml:space="preserve">The worst version is when we use theology as judgment. When we imply that if the person had enough faith, if they prayed correctly, if they confessed the right sin, God would answer. This turns suffering into moral failure. It shames the suffering person for not being spiritual enough to resolve their own crisis. It is brutal. And it is the opposite of the gospel.</w:t>
      </w:r>
    </w:p>
    <w:p>
      <w:pPr>
        <w:spacing w:after="160" w:line="276"/>
      </w:pPr>
      <w:r>
        <w:rPr>
          <w:rFonts w:ascii="Garamond" w:cs="Garamond" w:eastAsia="Garamond" w:hAnsi="Garamond"/>
          <w:sz w:val="21"/>
          <w:szCs w:val="21"/>
        </w:rPr>
        <w:t xml:space="preserve">The church has also developed a cruel habit of moving too quickly to meaning-making. Someone's child dies on a Sunday and by Wednesday the church newsletter has turned it into an inspiring story about faith. We have turned their grief into our evangelism. Their loss into our portfolio of redemption stories. It is a way of managing the discomfort. Of saying: see, even this terrible thing can be made to mean something. Even this can be profitable.</w:t>
      </w:r>
    </w:p>
    <w:p>
      <w:pPr>
        <w:spacing w:after="160" w:line="276"/>
      </w:pPr>
      <w:r>
        <w:rPr>
          <w:rFonts w:ascii="Garamond" w:cs="Garamond" w:eastAsia="Garamond" w:hAnsi="Garamond"/>
          <w:sz w:val="21"/>
          <w:szCs w:val="21"/>
        </w:rPr>
        <w:t xml:space="preserve">But some losses are just losses. And the most faithful thing the church can do is grieve with people who are grieving and not rush to the part where it all makes sense. Because it might never make sense. And that is okay.</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God Who Did Not Explain</w:t>
      </w:r>
    </w:p>
    <w:p>
      <w:pPr>
        <w:spacing w:after="160" w:line="276"/>
      </w:pPr>
      <w:r>
        <w:rPr>
          <w:rFonts w:ascii="Garamond" w:cs="Garamond" w:eastAsia="Garamond" w:hAnsi="Garamond"/>
          <w:sz w:val="21"/>
          <w:szCs w:val="21"/>
        </w:rPr>
        <w:t xml:space="preserve">The Christian answer to suffering is not an explanation. It is a person. It is the cross. It is God entering into suffering rather than solving it from a distance. On the cross, Jesus did not explain why suffering exists. He endured it. He became the person in the worst-case scenario. He was innocent. He was tortured. He was abandoned. He asked the question: why have you forsaken me? And he received no answer.</w:t>
      </w:r>
    </w:p>
    <w:p>
      <w:pPr>
        <w:spacing w:after="160" w:line="276"/>
      </w:pPr>
      <w:r>
        <w:rPr>
          <w:rFonts w:ascii="Garamond" w:cs="Garamond" w:eastAsia="Garamond" w:hAnsi="Garamond"/>
          <w:sz w:val="21"/>
          <w:szCs w:val="21"/>
        </w:rPr>
        <w:t xml:space="preserve">This is the scandal of Christian theology. God does not stand above suffering and explain it. God stands inside it and suffers through it. The cross is not a solution to the problem of suffering. It is God's refusal to be the kind of God who permits suffering from a safe distance. The cross is God saying: I will not ask you to endure anything I have not endured. I will enter the darkness with you. And I will refuse to let it have the last word.</w:t>
      </w:r>
    </w:p>
    <w:p>
      <w:pPr>
        <w:spacing w:after="160" w:line="276"/>
      </w:pPr>
      <w:r>
        <w:rPr>
          <w:rFonts w:ascii="Garamond" w:cs="Garamond" w:eastAsia="Garamond" w:hAnsi="Garamond"/>
          <w:sz w:val="21"/>
          <w:szCs w:val="21"/>
        </w:rPr>
        <w:t xml:space="preserve">This is why the resurrection matters. Not because it makes the crucifixion meaningful. But because it proves that suffering does not have the last word. That death is not the final reality. That God's faithfulness is stronger than the worst the world can do. But the resurrection does not undo the cross. The resurrected Jesus still bears the scars. He does not come back as though nothing happened. He comes back broken and transformed, and says: you are not alone in this. And neither are you abandoned.</w:t>
      </w:r>
    </w:p>
    <w:p>
      <w:pPr>
        <w:spacing w:after="160" w:line="276"/>
      </w:pPr>
      <w:r>
        <w:rPr>
          <w:rFonts w:ascii="Garamond" w:cs="Garamond" w:eastAsia="Garamond" w:hAnsi="Garamond"/>
          <w:sz w:val="21"/>
          <w:szCs w:val="21"/>
        </w:rPr>
        <w:t xml:space="preserve">This is the faith that survives the silence. Not faith that denies the silence. Faith that believes God entered the silence and broke its power from the inside. Faith that, when heaven seems closed, remembers that the crucified God knows what closed heaven feels like. Faith that, when prayer seems useless, remembers that Jesus prayed in Gethsemane and his prayer was not granted the way he asked. And God raised him anyway.</w:t>
      </w:r>
    </w:p>
    <w:p>
      <w:pPr>
        <w:spacing w:after="160" w:line="276"/>
      </w:pPr>
      <w:r>
        <w:rPr>
          <w:rFonts w:ascii="Garamond" w:cs="Garamond" w:eastAsia="Garamond" w:hAnsi="Garamond"/>
          <w:sz w:val="21"/>
          <w:szCs w:val="21"/>
        </w:rPr>
        <w:t xml:space="preserve">This is not comfort. It is not meant to be comfortable. But it is more than comfort. It is the promise that your suffering, your unanswered prayers, your desperate questions—these do not put you outside of God's concern. They put you inside God's experience. You are, in that moment, closest to the heart of God. Because God's heart has always been the place where the suffering are gathered.</w:t>
      </w:r>
    </w:p>
    <w:p>
      <w:pPr>
        <w:spacing w:after="160" w:line="276"/>
      </w:pPr>
      <w:r>
        <w:rPr>
          <w:rFonts w:ascii="Garamond" w:cs="Garamond" w:eastAsia="Garamond" w:hAnsi="Garamond"/>
          <w:sz w:val="21"/>
          <w:szCs w:val="21"/>
        </w:rPr>
        <w:t xml:space="preserve">The final promise of the gospel is not that this life will make sense. It is that this life is not the final word. That God is redeeming all of history, all of pain, all of the senseless suffering, and weaving it into something that, from God's perspective, has meaning. You cannot see that meaning now. But you are invited to trust it. Not based on what you can see but based on what God has shown you in Christ. That God loves you. That God enters your suffering. That God will not abandon you to it.</w:t>
      </w:r>
    </w:p>
    <w:p>
      <w:pPr>
        <w:spacing w:after="160" w:line="276"/>
      </w:pPr>
      <w:r>
        <w:rPr>
          <w:rFonts w:ascii="Garamond" w:cs="Garamond" w:eastAsia="Garamond" w:hAnsi="Garamond"/>
          <w:sz w:val="21"/>
          <w:szCs w:val="21"/>
        </w:rPr>
        <w:t xml:space="preserve">That is the faith that survives the silence. Not certainty. Not explanation. But the hard-won trust that, even when God is hidden, God is faithful. Even when heaven seems closed, the crucified God knows what that feels like. And he promises, not to change your circumstances, but to change what your circumstances can do to your soul. To ensure that suffering can hurt you but cannot destroy you. To guarantee that you will survive and find, at the other side of it, that God was there all along.</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suffering have you carried where you received platitudes instead of presence? What would it have meant if someone had simply sat with you without trying to explain it?</w:t>
      </w:r>
    </w:p>
    <w:p>
      <w:pPr>
        <w:spacing w:after="160" w:line="276"/>
        <w:ind w:left="360"/>
      </w:pPr>
      <w:r>
        <w:rPr>
          <w:rFonts w:ascii="Garamond" w:cs="Garamond" w:eastAsia="Garamond" w:hAnsi="Garamond"/>
          <w:sz w:val="21"/>
          <w:szCs w:val="21"/>
        </w:rPr>
        <w:t xml:space="preserve">2. Read Psalm 22 slowly. Write down the questions the psalmist asks and the statements of faith. How can both coexist in the same prayer?</w:t>
      </w:r>
    </w:p>
    <w:p>
      <w:pPr>
        <w:spacing w:after="160" w:line="276"/>
        <w:ind w:left="360"/>
      </w:pPr>
      <w:r>
        <w:rPr>
          <w:rFonts w:ascii="Garamond" w:cs="Garamond" w:eastAsia="Garamond" w:hAnsi="Garamond"/>
          <w:sz w:val="21"/>
          <w:szCs w:val="21"/>
        </w:rPr>
        <w:t xml:space="preserve">3. How would your faith change if you accepted that some suffering will never make sense, but that God remains faithful anyway?</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identify one person you know who is suffering. Do not offer explanation. Do not quote Scripture that tries to make meaning of their pain. Simply ask: 'How are you really?' And listen. Let their pain be real without needing to fix it. This is the ministry.</w:t>
      </w:r>
    </w:p>
    <w:p>
      <w:pPr>
        <w:spacing w:after="160" w:before="400"/>
        <w:jc w:val="center"/>
      </w:pPr>
      <w:r>
        <w:rPr>
          <w:rFonts w:ascii="Garamond" w:cs="Garamond" w:eastAsia="Garamond" w:hAnsi="Garamond"/>
          <w:i/>
          <w:iCs/>
          <w:color w:val="6B6B6B"/>
          <w:sz w:val="19"/>
          <w:szCs w:val="19"/>
        </w:rPr>
        <w:t xml:space="preserve">God does not promise to explain suffering. God promises to enter it.</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Suffering, Silence, and the Faithfulness of God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2026-04-11T18:22:15.184Z</dcterms:created>
  <dcterms:modified xsi:type="dcterms:W3CDTF">2026-04-11T18:22:15.185Z</dcterms:modified>
</cp:coreProperties>
</file>

<file path=docProps/custom.xml><?xml version="1.0" encoding="utf-8"?>
<Properties xmlns="http://schemas.openxmlformats.org/officeDocument/2006/custom-properties" xmlns:vt="http://schemas.openxmlformats.org/officeDocument/2006/docPropsVTypes"/>
</file>