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0fc0ad847770088a1f6c9db41f93062adbf258"/>
      <w:r>
        <w:t xml:space="preserve">Cheap Grace vs. Costly Grace — What Bonhoeffer Was Actually Saying</w:t>
      </w:r>
      <w:bookmarkEnd w:id="20"/>
    </w:p>
    <w:p>
      <w:r>
        <w:pict>
          <v:rect style="width:0;height:1.5pt" o:hralign="center" o:hrstd="t" o:hr="t"/>
        </w:pict>
      </w:r>
    </w:p>
    <w:p>
      <w:pPr>
        <w:pStyle w:val="Heading2"/>
      </w:pPr>
      <w:bookmarkStart w:id="21" w:name="seo-package"/>
      <w:r>
        <w:t xml:space="preserve">SEO Package</w:t>
      </w:r>
      <w:bookmarkEnd w:id="21"/>
    </w:p>
    <w:p>
      <w:pPr>
        <w:pStyle w:val="FirstParagraph"/>
      </w:pPr>
      <w:r>
        <w:rPr>
          <w:b/>
        </w:rPr>
        <w:t xml:space="preserve">URL Slug:</w:t>
      </w:r>
      <w:r>
        <w:t xml:space="preserve"> </w:t>
      </w:r>
      <w:r>
        <w:rPr>
          <w:rStyle w:val="VerbatimChar"/>
        </w:rPr>
        <w:t xml:space="preserve">/cheap-grace-vs-costly-grace-bonhoeffer</w:t>
      </w:r>
    </w:p>
    <w:p>
      <w:pPr>
        <w:pStyle w:val="BodyText"/>
      </w:pPr>
      <w:r>
        <w:rPr>
          <w:b/>
        </w:rPr>
        <w:t xml:space="preserve">SEO Title (60 chars):</w:t>
      </w:r>
      <w:r>
        <w:t xml:space="preserve"> </w:t>
      </w:r>
      <w:r>
        <w:t xml:space="preserve">Cheap Grace vs. Costly Grace — What Bonhoeffer Actually Said</w:t>
      </w:r>
    </w:p>
    <w:p>
      <w:pPr>
        <w:pStyle w:val="BodyText"/>
      </w:pPr>
      <w:r>
        <w:rPr>
          <w:b/>
        </w:rPr>
        <w:t xml:space="preserve">Meta Description (156 chars):</w:t>
      </w:r>
      <w:r>
        <w:t xml:space="preserve"> </w:t>
      </w:r>
      <w:r>
        <w:t xml:space="preserve">Most people who quote Bonhoeffer on cheap grace have not read him. A pastor unpacks what The Cost of Discipleship actually argued — and why it still bites.</w:t>
      </w:r>
    </w:p>
    <w:p>
      <w:pPr>
        <w:pStyle w:val="BodyText"/>
      </w:pPr>
      <w:r>
        <w:rPr>
          <w:b/>
        </w:rPr>
        <w:t xml:space="preserve">Primary Keyword:</w:t>
      </w:r>
      <w:r>
        <w:t xml:space="preserve"> </w:t>
      </w:r>
      <w:r>
        <w:t xml:space="preserve">cheap grace</w:t>
      </w:r>
    </w:p>
    <w:p>
      <w:pPr>
        <w:pStyle w:val="BodyText"/>
      </w:pPr>
      <w:r>
        <w:rPr>
          <w:b/>
        </w:rPr>
        <w:t xml:space="preserve">Secondary Keywords:</w:t>
      </w:r>
      <w:r>
        <w:t xml:space="preserve"> </w:t>
      </w:r>
      <w:r>
        <w:t xml:space="preserve">costly grace, Bonhoeffer cheap grace, Cost of Discipleship Bonhoeffer, Dietrich Bonhoeffer grace, cheap grace definition, cheap grace vs costly grace, Bonhoeffer quotes grace</w:t>
      </w:r>
    </w:p>
    <w:p>
      <w:pPr>
        <w:pStyle w:val="BodyText"/>
      </w:pPr>
      <w:r>
        <w:rPr>
          <w:b/>
        </w:rPr>
        <w:t xml:space="preserve">Long-tail targets:</w:t>
      </w:r>
      <w:r>
        <w:t xml:space="preserve"> </w:t>
      </w:r>
      <w:r>
        <w:t xml:space="preserve">what did Bonhoeffer mean by cheap grace, is cheap grace biblical, what is costly grace, cost of discipleship summary</w:t>
      </w:r>
    </w:p>
    <w:p>
      <w:pPr>
        <w:pStyle w:val="BodyText"/>
      </w:pPr>
      <w:r>
        <w:rPr>
          <w:b/>
        </w:rPr>
        <w:t xml:space="preserve">Suggested Featured Image Alt Text:</w:t>
      </w:r>
      <w:r>
        <w:t xml:space="preserve"> </w:t>
      </w:r>
      <w:r>
        <w:t xml:space="preserve">“</w:t>
      </w:r>
      <w:r>
        <w:t xml:space="preserve">Open copy of Dietrich Bonhoeffer’s The Cost of Discipleship on a wooden table — essay on cheap grace vs. costly grace</w:t>
      </w:r>
      <w:r>
        <w:t xml:space="preserve">”</w:t>
      </w:r>
    </w:p>
    <w:p>
      <w:pPr>
        <w:pStyle w:val="BodyText"/>
      </w:pPr>
      <w:r>
        <w:rPr>
          <w:b/>
        </w:rPr>
        <w:t xml:space="preserve">Internal Link Targets:</w:t>
      </w:r>
      <w:r>
        <w:t xml:space="preserve"> </w:t>
      </w:r>
      <w:r>
        <w:t xml:space="preserve">What the Prosperity Gospel Gets Almost Right, The Kingdom of God Is Not the Same as America, Lament Is a Spiritual Discipline We’ve Almost Entirely Lost</w:t>
      </w:r>
    </w:p>
    <w:p>
      <w:pPr>
        <w:pStyle w:val="BodyText"/>
      </w:pPr>
      <w:r>
        <w:rPr>
          <w:b/>
        </w:rPr>
        <w:t xml:space="preserve">Schema Type:</w:t>
      </w:r>
      <w:r>
        <w:t xml:space="preserve"> </w:t>
      </w:r>
      <w:r>
        <w:t xml:space="preserve">Article + FAQPage</w:t>
      </w:r>
    </w:p>
    <w:p>
      <w:r>
        <w:pict>
          <v:rect style="width:0;height:1.5pt" o:hralign="center" o:hrstd="t" o:hr="t"/>
        </w:pict>
      </w:r>
    </w:p>
    <w:p>
      <w:pPr>
        <w:pStyle w:val="Heading2"/>
      </w:pPr>
      <w:bookmarkStart w:id="22" w:name="introduction"/>
      <w:r>
        <w:t xml:space="preserve">Introduction</w:t>
      </w:r>
      <w:bookmarkEnd w:id="22"/>
    </w:p>
    <w:p>
      <w:pPr>
        <w:pStyle w:val="FirstParagraph"/>
      </w:pPr>
      <w:r>
        <w:t xml:space="preserve">Most people who quote Bonhoeffer have never read him.</w:t>
      </w:r>
    </w:p>
    <w:p>
      <w:pPr>
        <w:pStyle w:val="BodyText"/>
      </w:pPr>
      <w:r>
        <w:t xml:space="preserve">That is not an insult. It is a description of how his legacy moves through American Christianity. His name gets dropped in sermons. His face gets printed on coffee mugs. His line about cheap grace gets shared on Instagram tiles with a gold-foil overlay and a soft-focus cross in the background. He has become a brand. He has become a shorthand. He has become the kind of theologian you can invoke to sound serious without ever having to spend time with what he actually said.</w:t>
      </w:r>
    </w:p>
    <w:p>
      <w:pPr>
        <w:pStyle w:val="BodyText"/>
      </w:pPr>
      <w:r>
        <w:t xml:space="preserve">I want to spend this essay with what he actually said.</w:t>
      </w:r>
    </w:p>
    <w:p>
      <w:pPr>
        <w:pStyle w:val="BodyText"/>
      </w:pPr>
      <w:r>
        <w:t xml:space="preserve">Because Bonhoeffer did not write</w:t>
      </w:r>
      <w:r>
        <w:t xml:space="preserve"> </w:t>
      </w:r>
      <w:r>
        <w:rPr>
          <w:i/>
        </w:rPr>
        <w:t xml:space="preserve">The Cost of Discipleship</w:t>
      </w:r>
      <w:r>
        <w:t xml:space="preserve"> </w:t>
      </w:r>
      <w:r>
        <w:t xml:space="preserve">— which is where the cheap grace argument lives — as a devotional thought piece. He wrote it as an indictment of the church he belonged to. He was a German pastor in the 1930s. He was writing inside a church that had watched the rise of Hitler and had mostly gone along with it. He was writing at the very moment that a Christianity fused to cultural power was demonstrating exactly what it was willing to trade for a seat at the table. And what he was trying to say — what he was actually trying to say — is that a grace that demands nothing produces a church that stands for nothing, and a church that stands for nothing will eventually stand for anything.</w:t>
      </w:r>
    </w:p>
    <w:p>
      <w:pPr>
        <w:pStyle w:val="BodyText"/>
      </w:pPr>
      <w:r>
        <w:t xml:space="preserve">If you have not felt the ground shake when you read Bonhoeffer, you have not read Bonhoeffer. You have read a summary of him.</w:t>
      </w:r>
    </w:p>
    <w:p>
      <w:pPr>
        <w:pStyle w:val="BodyText"/>
      </w:pPr>
      <w:r>
        <w:t xml:space="preserve">Let me try to give you the real thing.</w:t>
      </w:r>
    </w:p>
    <w:p>
      <w:pPr>
        <w:pStyle w:val="Heading2"/>
      </w:pPr>
      <w:bookmarkStart w:id="23" w:name="who-was-dietrich-bonhoeffer"/>
      <w:r>
        <w:t xml:space="preserve">Who Was Dietrich Bonhoeffer?</w:t>
      </w:r>
      <w:bookmarkEnd w:id="23"/>
    </w:p>
    <w:p>
      <w:pPr>
        <w:pStyle w:val="FirstParagraph"/>
      </w:pPr>
      <w:r>
        <w:t xml:space="preserve">Before I unpack the argument, some context, because the life of the author matters to the weight of the book.</w:t>
      </w:r>
    </w:p>
    <w:p>
      <w:pPr>
        <w:pStyle w:val="BodyText"/>
      </w:pPr>
      <w:r>
        <w:t xml:space="preserve">Dietrich Bonhoeffer was a German Lutheran pastor and theologian born in 1906. He studied at Tübingen and Berlin. He earned his doctorate in theology at twenty-one. He trained ministers. He wrote extensively — on ecclesiology, on ethics, on Christian community, on prayer. And he was executed by the Nazis in April 1945, days before the liberation of the camp where he was held, for his participation in the resistance against Hitler.</w:t>
      </w:r>
    </w:p>
    <w:p>
      <w:pPr>
        <w:pStyle w:val="BodyText"/>
      </w:pPr>
      <w:r>
        <w:t xml:space="preserve">That matters because when Bonhoeffer wrote about cheap grace, he was not writing as a detached academic theorist. He was writing as a pastor staring down a cultural catastrophe. He was writing for an audience of fellow clergy who were watching their church institutions collapse into chaplaincy for a monstrous political movement. He was writing to steel a remnant for a cost he himself would eventually pay.</w:t>
      </w:r>
    </w:p>
    <w:p>
      <w:pPr>
        <w:pStyle w:val="BodyText"/>
      </w:pPr>
      <w:r>
        <w:t xml:space="preserve">When you read him through that lens, the words on the page hit differently. They are not aphorisms. They are a last-ditch warning from a man who saw, and said, and paid.</w:t>
      </w:r>
    </w:p>
    <w:p>
      <w:pPr>
        <w:pStyle w:val="Heading2"/>
      </w:pPr>
      <w:bookmarkStart w:id="24" w:name="what-cheap-grace-actually-is"/>
      <w:r>
        <w:t xml:space="preserve">What Cheap Grace Actually Is</w:t>
      </w:r>
      <w:bookmarkEnd w:id="24"/>
    </w:p>
    <w:p>
      <w:pPr>
        <w:pStyle w:val="FirstParagraph"/>
      </w:pPr>
      <w:r>
        <w:t xml:space="preserve">Here is the sentence that usually gets excerpted.</w:t>
      </w:r>
      <w:r>
        <w:t xml:space="preserve"> </w:t>
      </w:r>
      <w:r>
        <w:t xml:space="preserve">“</w:t>
      </w:r>
      <w:r>
        <w:t xml:space="preserve">Cheap grace is the mortal enemy of our church. Our struggle today is for costly grace.</w:t>
      </w:r>
      <w:r>
        <w:t xml:space="preserve">”</w:t>
      </w:r>
    </w:p>
    <w:p>
      <w:pPr>
        <w:pStyle w:val="BodyText"/>
      </w:pPr>
      <w:r>
        <w:t xml:space="preserve">Read as a slogan, that sentence sounds like a tough-love sermon. Read in context, it is a funeral announcement. Bonhoeffer is saying that his church has already died. Not the buildings. Not the institutions. Not the ordination track. Those were all still running. What had died was the thing that made the church the church — the call to follow Christ at real cost, and the willingness to pay that cost when it came.</w:t>
      </w:r>
    </w:p>
    <w:p>
      <w:pPr>
        <w:pStyle w:val="BodyText"/>
      </w:pPr>
      <w:r>
        <w:t xml:space="preserve">So what is cheap grace.</w:t>
      </w:r>
    </w:p>
    <w:p>
      <w:pPr>
        <w:pStyle w:val="BodyText"/>
      </w:pPr>
      <w:r>
        <w:t xml:space="preserve">Cheap grace, Bonhoeffer says, is grace that has been separated from discipleship. It is forgiveness without repentance. It is baptism without the breaking of the old life. It is the Lord’s Supper without the confession of sin. It is absolution without contrition. It is Christ without the cross.</w:t>
      </w:r>
    </w:p>
    <w:p>
      <w:pPr>
        <w:pStyle w:val="BodyText"/>
      </w:pPr>
      <w:r>
        <w:t xml:space="preserve">It is a grace that has become a product. You collect it. You consume it. You go home unchanged. You return next Sunday for more. The system keeps running. Nothing is ever asked of you. Nothing is ever taken from you. Nothing in your actual life has to reorient, because the grace you were given was engineered to leave you exactly where it found you.</w:t>
      </w:r>
    </w:p>
    <w:p>
      <w:pPr>
        <w:pStyle w:val="BodyText"/>
      </w:pPr>
      <w:r>
        <w:t xml:space="preserve">Here is the line that should unsettle every American evangelical. Bonhoeffer says cheap grace is the grace we bestow on ourselves.</w:t>
      </w:r>
    </w:p>
    <w:p>
      <w:pPr>
        <w:pStyle w:val="BodyText"/>
      </w:pPr>
      <w:r>
        <w:t xml:space="preserve">Not the grace God bestows. The grace we bestow on ourselves. Cheap grace is something the church manufactures and then consumes. It is a transaction internal to the religious institution. It requires no Christ. It requires no cross. It requires only a willing audience and a preacher who knows how to close.</w:t>
      </w:r>
    </w:p>
    <w:p>
      <w:pPr>
        <w:pStyle w:val="BodyText"/>
      </w:pPr>
      <w:r>
        <w:t xml:space="preserve">Read that one more time. The grace we bestow on ourselves.</w:t>
      </w:r>
    </w:p>
    <w:p>
      <w:pPr>
        <w:pStyle w:val="BodyText"/>
      </w:pPr>
      <w:r>
        <w:t xml:space="preserve">That is not a sermon illustration. That is a diagnosis.</w:t>
      </w:r>
    </w:p>
    <w:p>
      <w:pPr>
        <w:pStyle w:val="Heading2"/>
      </w:pPr>
      <w:bookmarkStart w:id="25" w:name="what-costly-grace-actually-is"/>
      <w:r>
        <w:t xml:space="preserve">What Costly Grace Actually Is</w:t>
      </w:r>
      <w:bookmarkEnd w:id="25"/>
    </w:p>
    <w:p>
      <w:pPr>
        <w:pStyle w:val="FirstParagraph"/>
      </w:pPr>
      <w:r>
        <w:t xml:space="preserve">Bonhoeffer does not set up cheap grace to then define costly grace as its opposite. He does something more careful. He says costly grace is grace that costs God the life of His Son, and costs us our lives in response.</w:t>
      </w:r>
    </w:p>
    <w:p>
      <w:pPr>
        <w:pStyle w:val="BodyText"/>
      </w:pPr>
      <w:r>
        <w:t xml:space="preserve">Both halves matter.</w:t>
      </w:r>
    </w:p>
    <w:p>
      <w:pPr>
        <w:pStyle w:val="BodyText"/>
      </w:pPr>
      <w:r>
        <w:t xml:space="preserve">It cost God. This is not a reformer’s moralism dressed up as theology. Bonhoeffer is insisting that at the center of Christian grace there is a wound. God did not distribute grace from a comfortable distance. God bled for it. The grace you received has the blood of the Son on it. That is what makes it grace and not sentiment.</w:t>
      </w:r>
    </w:p>
    <w:p>
      <w:pPr>
        <w:pStyle w:val="BodyText"/>
      </w:pPr>
      <w:r>
        <w:t xml:space="preserve">And — it costs us. Not because our cost earns anything. Not because we are paying a second installment on what Jesus already paid. But because grace that reaches you and does not reorder your life has missed you. It has not landed. It has been received the way a spam email gets received — acknowledged, filed, never acted on. Grace that lands changes the shape of the days that come after.</w:t>
      </w:r>
    </w:p>
    <w:p>
      <w:pPr>
        <w:pStyle w:val="BodyText"/>
      </w:pPr>
      <w:r>
        <w:t xml:space="preserve">Bonhoeffer puts it like this: costly grace is costly because it calls us to follow. And it is grace because it calls us to follow Jesus Christ. The calling itself is the gift. The burden that is laid on you — the cross you are asked to carry — is not the price of grace. It is the form of grace. Grace looks like a call to come and die, because what is on the other side of that dying is the life of the resurrected Christ.</w:t>
      </w:r>
    </w:p>
    <w:p>
      <w:pPr>
        <w:pStyle w:val="Heading2"/>
      </w:pPr>
      <w:bookmarkStart w:id="26" w:name="why-he-had-to-write-this-in-1937"/>
      <w:r>
        <w:t xml:space="preserve">Why He Had to Write This in 1937</w:t>
      </w:r>
      <w:bookmarkEnd w:id="26"/>
    </w:p>
    <w:p>
      <w:pPr>
        <w:pStyle w:val="FirstParagraph"/>
      </w:pPr>
      <w:r>
        <w:t xml:space="preserve">You cannot understand</w:t>
      </w:r>
      <w:r>
        <w:t xml:space="preserve"> </w:t>
      </w:r>
      <w:r>
        <w:rPr>
          <w:i/>
        </w:rPr>
        <w:t xml:space="preserve">The Cost of Discipleship</w:t>
      </w:r>
      <w:r>
        <w:t xml:space="preserve"> </w:t>
      </w:r>
      <w:r>
        <w:t xml:space="preserve">without understanding when it was written. Bonhoeffer wrote it as the German church was collapsing into state Christianity. Hitler’s regime had co-opted the mainline Protestant establishment. Most pastors had signed on. A minority had formed what came to be called the Confessing Church, and Bonhoeffer was one of them. He was running an underground seminary at Finkenwalde. He was training pastors for a church that was already being absorbed into the machinery of the state, and he was writing</w:t>
      </w:r>
      <w:r>
        <w:t xml:space="preserve"> </w:t>
      </w:r>
      <w:r>
        <w:rPr>
          <w:i/>
        </w:rPr>
        <w:t xml:space="preserve">The Cost of Discipleship</w:t>
      </w:r>
      <w:r>
        <w:t xml:space="preserve"> </w:t>
      </w:r>
      <w:r>
        <w:t xml:space="preserve">to put some language into the hands of the few who were willing to not go along.</w:t>
      </w:r>
    </w:p>
    <w:p>
      <w:pPr>
        <w:pStyle w:val="BodyText"/>
      </w:pPr>
      <w:r>
        <w:t xml:space="preserve">The question Bonhoeffer was answering was not a detached theological question. It was a pastoral crisis. How had a church with a thousand years of liturgical memory, with seminaries, with creeds, with hymns, with Luther’s Bible in every house, collapsed this fast into a chaplain’s office for the Reich.</w:t>
      </w:r>
    </w:p>
    <w:p>
      <w:pPr>
        <w:pStyle w:val="BodyText"/>
      </w:pPr>
      <w:r>
        <w:t xml:space="preserve">His answer was — cheap grace. A church that for a long time had been offering its people forgiveness without discipleship. A church that had preached grace but not called for obedience. A church that had absolved without requiring repentance. A church that had made itself comfortable with power, that had blessed the sword, that had offered its pulpit to whatever political vision was currently ascending.</w:t>
      </w:r>
    </w:p>
    <w:p>
      <w:pPr>
        <w:pStyle w:val="BodyText"/>
      </w:pPr>
      <w:r>
        <w:t xml:space="preserve">When Hitler arrived, most of the pastors went along because there was nothing in their formation that told them not to. They had been trained to preach a gospel that did not require them to ever stand against the flow. And so when the flow turned dark, they flowed with it.</w:t>
      </w:r>
    </w:p>
    <w:p>
      <w:pPr>
        <w:pStyle w:val="BodyText"/>
      </w:pPr>
      <w:r>
        <w:t xml:space="preserve">Read that paragraph again and tell me it does not sound like a warning to the American church.</w:t>
      </w:r>
    </w:p>
    <w:p>
      <w:pPr>
        <w:pStyle w:val="Heading2"/>
      </w:pPr>
      <w:bookmarkStart w:id="27" w:name="the-american-translation-of-cheap-grace"/>
      <w:r>
        <w:t xml:space="preserve">The American Translation of Cheap Grace</w:t>
      </w:r>
      <w:bookmarkEnd w:id="27"/>
    </w:p>
    <w:p>
      <w:pPr>
        <w:pStyle w:val="FirstParagraph"/>
      </w:pPr>
      <w:r>
        <w:t xml:space="preserve">It takes a different shape here, but it is the same thing.</w:t>
      </w:r>
    </w:p>
    <w:p>
      <w:pPr>
        <w:pStyle w:val="BodyText"/>
      </w:pPr>
      <w:r>
        <w:t xml:space="preserve">The American version of cheap grace is not state fusion — not yet, not the way it was in Germany. It is consumer fusion. The gospel in many American pulpits has become a product for a religious consumer. It is adjusted to the preferences of the audience. It flatters what the audience already believes. It requires nothing that the audience was not already prepared to give. It delivers a warm feeling and a weekly self-improvement project. It does not ask anyone to die.</w:t>
      </w:r>
    </w:p>
    <w:p>
      <w:pPr>
        <w:pStyle w:val="BodyText"/>
      </w:pPr>
      <w:r>
        <w:t xml:space="preserve">Bonhoeffer would recognize it instantly.</w:t>
      </w:r>
    </w:p>
    <w:p>
      <w:pPr>
        <w:pStyle w:val="BodyText"/>
      </w:pPr>
      <w:r>
        <w:t xml:space="preserve">The sermon series that tells me I am already enough. The altar call that asks me to invite Jesus in but does not ask me to leave anything behind. The community that affirms everything I already was on the day I walked in, and updates nothing about me on the day I walk out. The pastor who keeps preaching around the edges of what he actually believes because the board told him to watch his tone. The small group that is mostly a book club with prayer at the end. The denominational body that will split over worship style but will not take a costly stand on anything the surrounding culture would notice.</w:t>
      </w:r>
    </w:p>
    <w:p>
      <w:pPr>
        <w:pStyle w:val="BodyText"/>
      </w:pPr>
      <w:r>
        <w:t xml:space="preserve">This is not the absence of grace. This is the distribution of grace without the cross. Forgiveness without repentance. Absolution without contrition. The Lord’s Supper without the confession of sin.</w:t>
      </w:r>
    </w:p>
    <w:p>
      <w:pPr>
        <w:pStyle w:val="BodyText"/>
      </w:pPr>
      <w:r>
        <w:t xml:space="preserve">The system keeps running. Nothing is ever asked of you. Nothing is ever taken from you. Nothing in your actual life has to reorient. You go home unchanged. You come back next Sunday for more.</w:t>
      </w:r>
    </w:p>
    <w:p>
      <w:pPr>
        <w:pStyle w:val="BodyText"/>
      </w:pPr>
      <w:r>
        <w:t xml:space="preserve">Bonhoeffer already named this. He named it in 1937. We just keep repeating his sentences without noticing they are about us.</w:t>
      </w:r>
    </w:p>
    <w:p>
      <w:pPr>
        <w:pStyle w:val="Heading2"/>
      </w:pPr>
      <w:bookmarkStart w:id="28" w:name="X78e75e9f523e513f7eae2eafd09fa62915d051c"/>
      <w:r>
        <w:t xml:space="preserve">How to Recognize Cheap Grace in Your Own Church</w:t>
      </w:r>
      <w:bookmarkEnd w:id="28"/>
    </w:p>
    <w:p>
      <w:pPr>
        <w:pStyle w:val="FirstParagraph"/>
      </w:pPr>
      <w:r>
        <w:t xml:space="preserve">I want to slow down here and get concrete, because the danger with Bonhoeffer is that he gets read as a general diagnosis of the church at large — safely abstract, applied to somebody else. That is not how he meant it. He meant for his readers to see the symptoms in their own building on their own Sunday.</w:t>
      </w:r>
    </w:p>
    <w:p>
      <w:pPr>
        <w:pStyle w:val="BodyText"/>
      </w:pPr>
      <w:r>
        <w:t xml:space="preserve">Here are some signs you are inside a cheap-grace system. I am not listing these as a scorecard. I am listing them so you can see the pattern.</w:t>
      </w:r>
    </w:p>
    <w:p>
      <w:pPr>
        <w:pStyle w:val="BodyText"/>
      </w:pPr>
      <w:r>
        <w:t xml:space="preserve">The sermons never ask you to do anything costly. Over a year, the preaching arc does not ever touch a place that would actually require you to lose something — money, time, a relationship, a political identity, a grievance, a comfort. The preaching arc only ever asks you to tweak.</w:t>
      </w:r>
    </w:p>
    <w:p>
      <w:pPr>
        <w:pStyle w:val="BodyText"/>
      </w:pPr>
      <w:r>
        <w:t xml:space="preserve">The gospel gets announced at the end of every sermon as a kind of reassurance. The gospel is real. The gospel is good news. But when every sermon ends with a soft landing of assurance that requires nothing to have been surrendered, the gospel is being used as cover, not as call.</w:t>
      </w:r>
    </w:p>
    <w:p>
      <w:pPr>
        <w:pStyle w:val="BodyText"/>
      </w:pPr>
      <w:r>
        <w:t xml:space="preserve">The community has no practice of repentance. Nobody ever says, in an actual room,</w:t>
      </w:r>
      <w:r>
        <w:t xml:space="preserve"> </w:t>
      </w:r>
      <w:r>
        <w:t xml:space="preserve">“</w:t>
      </w:r>
      <w:r>
        <w:t xml:space="preserve">I have been doing this and it is wrong and I am changing it.</w:t>
      </w:r>
      <w:r>
        <w:t xml:space="preserve">”</w:t>
      </w:r>
      <w:r>
        <w:t xml:space="preserve"> </w:t>
      </w:r>
      <w:r>
        <w:t xml:space="preserve">Confession has been outsourced to private counseling at best and to nothing at all at worst. The community that never hears real confession will never develop real obedience.</w:t>
      </w:r>
    </w:p>
    <w:p>
      <w:pPr>
        <w:pStyle w:val="BodyText"/>
      </w:pPr>
      <w:r>
        <w:t xml:space="preserve">The church will split over style but will not take a stand on substance. Music. Décor. Service time. Those are the fights. On any question where standing would cost something in the wider culture — political, economic, relational — the posture is neutrality dressed as wisdom.</w:t>
      </w:r>
    </w:p>
    <w:p>
      <w:pPr>
        <w:pStyle w:val="BodyText"/>
      </w:pPr>
      <w:r>
        <w:t xml:space="preserve">The pastor has never been asked to suffer for saying what he believes. This one I include with care because pastors also exploit a martyr complex. But if your pastor has preached for ten years without ever losing a single member over something hard he said from the pulpit, there is a question worth asking about whether he is actually saying anything hard.</w:t>
      </w:r>
    </w:p>
    <w:p>
      <w:pPr>
        <w:pStyle w:val="BodyText"/>
      </w:pPr>
      <w:r>
        <w:t xml:space="preserve">The discipleship program has no category for cross-bearing. The classes are about marriage skills, financial stewardship, parenting techniques. Good topics. Necessary topics. But if there is no place in your discipleship pipeline that names the cross-shaped pattern of the Christian life and asks you to walk it, your program is assembling consumers, not disciples.</w:t>
      </w:r>
    </w:p>
    <w:p>
      <w:pPr>
        <w:pStyle w:val="BodyText"/>
      </w:pPr>
      <w:r>
        <w:t xml:space="preserve">The church talks about following Jesus but has quietly replaced the object. Following Jesus has become following a style of Christian life, or a set of political convictions, or a brand identity. The figure of Jesus in the Gospels — who owned nothing, who offended the religious establishment of His day, who ate with outcasts, who refused both violence and the marketplace — has been quietly traded for a domesticated figure who mostly reinforces the cultural identity the congregation brought in the door.</w:t>
      </w:r>
    </w:p>
    <w:p>
      <w:pPr>
        <w:pStyle w:val="BodyText"/>
      </w:pPr>
      <w:r>
        <w:t xml:space="preserve">Notice what I am not saying. I am not saying any of these things, in isolation, prove a church is cheap grace. I am saying that the cluster of them, held together over time, is the fingerprint. If you recognize your own congregation in four or five of these, you are not in a bad church. You are in a common church. That is the point. Cheap grace is now common. The exceptional church is the one that has resisted the current.</w:t>
      </w:r>
    </w:p>
    <w:p>
      <w:pPr>
        <w:pStyle w:val="Heading2"/>
      </w:pPr>
      <w:bookmarkStart w:id="29" w:name="X7afe7a8dbcc953662753a33997c95006ae83e30"/>
      <w:r>
        <w:t xml:space="preserve">What Costly Grace Looks Like on a Tuesday</w:t>
      </w:r>
      <w:bookmarkEnd w:id="29"/>
    </w:p>
    <w:p>
      <w:pPr>
        <w:pStyle w:val="FirstParagraph"/>
      </w:pPr>
      <w:r>
        <w:t xml:space="preserve">Here is where I want to get out of the abstraction and into the actual room.</w:t>
      </w:r>
    </w:p>
    <w:p>
      <w:pPr>
        <w:pStyle w:val="BodyText"/>
      </w:pPr>
      <w:r>
        <w:t xml:space="preserve">Costly grace is not a marketing differentiator for a harder brand of Christianity. It is not the more hardcore option on the menu. It is the name for what happens when grace actually lands in a life and that life reorders.</w:t>
      </w:r>
    </w:p>
    <w:p>
      <w:pPr>
        <w:pStyle w:val="BodyText"/>
      </w:pPr>
      <w:r>
        <w:t xml:space="preserve">On a Tuesday, in a town like Fenton, Michigan, costly grace looks like this.</w:t>
      </w:r>
    </w:p>
    <w:p>
      <w:pPr>
        <w:pStyle w:val="BodyText"/>
      </w:pPr>
      <w:r>
        <w:t xml:space="preserve">It looks like an older man in my church who got confronted about a lifelong pattern of cutting remarks to his wife, and did not get defensive, and went home and said to her, sometime around age sixty-three, I have been doing something for thirty years that has been killing you slowly and I did not see it and I am not going to do it anymore. That is costly. It cost him the self-image he had carried all his life. It cost him the excuses he had been generating for forty years.</w:t>
      </w:r>
    </w:p>
    <w:p>
      <w:pPr>
        <w:pStyle w:val="BodyText"/>
      </w:pPr>
      <w:r>
        <w:t xml:space="preserve">It looks like the young father who got sober, and stays sober, and goes to the meetings, and has not slept well in two years because addiction does not leave without a fight. He reads his Bible at four in the morning because that is when the cravings are loudest. That is costly. It costs him something to pick up the book at four in the morning instead of the substance he used to pick up.</w:t>
      </w:r>
    </w:p>
    <w:p>
      <w:pPr>
        <w:pStyle w:val="BodyText"/>
      </w:pPr>
      <w:r>
        <w:t xml:space="preserve">It looks like the family who stops giving to the political cause that was formed around fear of their neighbor, and starts giving to the ministry that serves their neighbor, because they read the sermon on the mount one more time and could not unsee what it said. That is costly. It costs them an identity they had held for years. It costs them some friendships. It costs them access to rooms where they used to be welcome.</w:t>
      </w:r>
    </w:p>
    <w:p>
      <w:pPr>
        <w:pStyle w:val="BodyText"/>
      </w:pPr>
      <w:r>
        <w:t xml:space="preserve">It looks like the pastor who keeps preaching the thing he thinks is true even after the board has made clear that a softer version would be appreciated. It looks like a deacon who will not cover for what leadership has done wrong, even if the cost is his own role. It looks like a staff member who resigns from a church whose direction no longer tracks with the gospel, even when the resignation means a lost paycheck and an uncertain next step.</w:t>
      </w:r>
    </w:p>
    <w:p>
      <w:pPr>
        <w:pStyle w:val="BodyText"/>
      </w:pPr>
      <w:r>
        <w:t xml:space="preserve">Costly grace looks like the moment in a real life when a person makes a choice they could not have made a year ago — because grace has gotten inside them and reorganized what they were willing to lose.</w:t>
      </w:r>
    </w:p>
    <w:p>
      <w:pPr>
        <w:pStyle w:val="BodyText"/>
      </w:pPr>
      <w:r>
        <w:t xml:space="preserve">This is not earning. This is responding. Bonhoeffer is clear on this. The cross you pick up is not paying back Jesus. The cross you pick up is the shape your life takes when Jesus’s life has actually gotten into yours. It is grace unfolding in time. It is what it looks like when the Word becomes flesh again — in your flesh, in your week, in your ordinary Tuesday.</w:t>
      </w:r>
    </w:p>
    <w:p>
      <w:pPr>
        <w:pStyle w:val="Heading2"/>
      </w:pPr>
      <w:bookmarkStart w:id="30" w:name="X7e415fd16be7357d80cfc57e26addf706fd452c"/>
      <w:r>
        <w:t xml:space="preserve">Where the Cheap Grace Tradition Goes When Pressure Comes</w:t>
      </w:r>
      <w:bookmarkEnd w:id="30"/>
    </w:p>
    <w:p>
      <w:pPr>
        <w:pStyle w:val="FirstParagraph"/>
      </w:pPr>
      <w:r>
        <w:t xml:space="preserve">Here is the other thing Bonhoeffer was saying that we have to hear clearly.</w:t>
      </w:r>
    </w:p>
    <w:p>
      <w:pPr>
        <w:pStyle w:val="BodyText"/>
      </w:pPr>
      <w:r>
        <w:t xml:space="preserve">Cheap grace does not stay cheap forever. Cheap grace is a temporary economy. It looks stable because it requires so little. But it is only stable in low-pressure conditions. When real pressure comes — political, economic, social, cultural — cheap grace collapses fast. Because it never built the muscle that would be needed to hold the line. The people were never asked to do hard things. The pulpits were never asked to say hard things. The institutions were never asked to stand for hard things. And when the moment came, nobody had the muscle, because the muscle had never been used.</w:t>
      </w:r>
    </w:p>
    <w:p>
      <w:pPr>
        <w:pStyle w:val="BodyText"/>
      </w:pPr>
      <w:r>
        <w:t xml:space="preserve">Germany is the case study. A church full of baptized, confirmed, catechized believers. Hymns memorized. Liturgy intact. Creeds still in the back of the book. And when the hour came to say that the Son of God is not the mascot of a political movement, and that the gospel cannot be conscripted into a racial theory, and that the cross cannot share a stage with the swastika — most of the church said nothing. Or said the wrong thing. Or said it too quietly. Or said it too late.</w:t>
      </w:r>
    </w:p>
    <w:p>
      <w:pPr>
        <w:pStyle w:val="BodyText"/>
      </w:pPr>
      <w:r>
        <w:t xml:space="preserve">This is what cheap grace produces. Not a bad church in calm weather. A bad church in bad weather.</w:t>
      </w:r>
    </w:p>
    <w:p>
      <w:pPr>
        <w:pStyle w:val="BodyText"/>
      </w:pPr>
      <w:r>
        <w:t xml:space="preserve">And the question Bonhoeffer is putting in front of us is simple. What kind of weather do you think is coming. Because if you think the next fifty years in the American church are going to be calm, you are not paying attention. And if the weather turns, and the pressure rises, cheap grace will not hold. It never has. It never does. It is structurally incapable of it. That is the whole point.</w:t>
      </w:r>
    </w:p>
    <w:p>
      <w:pPr>
        <w:pStyle w:val="BodyText"/>
      </w:pPr>
      <w:r>
        <w:t xml:space="preserve">The church that will stand when it matters is the church that has been practicing costly grace when it did not yet matter. The church that has been asking its people to die small deaths when the stakes were low. The church that has been telling the truth at cost. The church that has been naming what is hard to name. The church that has been preaching the cross not as a jewelry option but as the actual shape of the life you are being called into.</w:t>
      </w:r>
    </w:p>
    <w:p>
      <w:pPr>
        <w:pStyle w:val="BodyText"/>
      </w:pPr>
      <w:r>
        <w:t xml:space="preserve">You build the muscle before you need the muscle. That is not an original insight. It is every parent’s line to every kid who ever played a sport. Practice before the game. And it is what Bonhoeffer is saying to his church, and to mine, and to yours.</w:t>
      </w:r>
    </w:p>
    <w:p>
      <w:pPr>
        <w:pStyle w:val="Heading2"/>
      </w:pPr>
      <w:bookmarkStart w:id="31" w:name="the-part-i-have-to-say-about-myself"/>
      <w:r>
        <w:t xml:space="preserve">The Part I Have to Say About Myself</w:t>
      </w:r>
      <w:bookmarkEnd w:id="31"/>
    </w:p>
    <w:p>
      <w:pPr>
        <w:pStyle w:val="FirstParagraph"/>
      </w:pPr>
      <w:r>
        <w:t xml:space="preserve">I cannot write this essay without saying what it has exposed in me.</w:t>
      </w:r>
    </w:p>
    <w:p>
      <w:pPr>
        <w:pStyle w:val="BodyText"/>
      </w:pPr>
      <w:r>
        <w:t xml:space="preserve">I have been a pastor in the American evangelical tradition for long enough to know that cheap grace is the path of least resistance in most of our churches. It is the path I would have defaulted into if nothing had interrupted me. It is still the default I drift back toward when I am tired and the board is asking easy questions and the attendance number is steady.</w:t>
      </w:r>
    </w:p>
    <w:p>
      <w:pPr>
        <w:pStyle w:val="BodyText"/>
      </w:pPr>
      <w:r>
        <w:t xml:space="preserve">I have preached sermons that were pastorally warm and costly at nothing. I have avoided the harder application because the harder application would have cost me. I have sanded off the edge of what the text actually said because I did not want the Wednesday morning phone call from the deacon who thought I was getting too political. I have told myself that was pastoral wisdom. Some of it was. Some of it was not. Some of it was just me protecting my own comfort under the vocabulary of prudence.</w:t>
      </w:r>
    </w:p>
    <w:p>
      <w:pPr>
        <w:pStyle w:val="BodyText"/>
      </w:pPr>
      <w:r>
        <w:t xml:space="preserve">Bonhoeffer wrote this book against pastors like me. Or — more precisely — against the version of me that wins when I am not paying attention.</w:t>
      </w:r>
    </w:p>
    <w:p>
      <w:pPr>
        <w:pStyle w:val="BodyText"/>
      </w:pPr>
      <w:r>
        <w:t xml:space="preserve">The essay is not safer for me to write than for you to read. It is asking me the same question. What is the costly thing right now in my own formation. What am I avoiding because avoiding it is cheaper than confronting it. What is the word I am softening because the softening costs me less than the saying.</w:t>
      </w:r>
    </w:p>
    <w:p>
      <w:pPr>
        <w:pStyle w:val="BodyText"/>
      </w:pPr>
      <w:r>
        <w:t xml:space="preserve">I do not know all of the answers. I know some of them. I suspect most of them. And I know that the gap between what I know and what I do is where cheap grace lives — and where it dies, if I let it die.</w:t>
      </w:r>
    </w:p>
    <w:p>
      <w:pPr>
        <w:pStyle w:val="Heading2"/>
      </w:pPr>
      <w:bookmarkStart w:id="32" w:name="frequently-asked-questions"/>
      <w:r>
        <w:t xml:space="preserve">Frequently Asked Questions</w:t>
      </w:r>
      <w:bookmarkEnd w:id="32"/>
    </w:p>
    <w:p>
      <w:pPr>
        <w:pStyle w:val="Heading3"/>
      </w:pPr>
      <w:bookmarkStart w:id="33" w:name="what-did-bonhoeffer-mean-by-cheap-grace"/>
      <w:r>
        <w:t xml:space="preserve">What did Bonhoeffer mean by cheap grace?</w:t>
      </w:r>
      <w:bookmarkEnd w:id="33"/>
    </w:p>
    <w:p>
      <w:pPr>
        <w:pStyle w:val="FirstParagraph"/>
      </w:pPr>
      <w:r>
        <w:t xml:space="preserve">Bonhoeffer defined cheap grace as grace without discipleship — forgiveness without repentance, baptism without the breaking of the old life, the Lord’s Supper without confession, Christ without the cross. He called it the grace we bestow on ourselves, meaning a kind of religious self-absolution that requires no real change.</w:t>
      </w:r>
    </w:p>
    <w:p>
      <w:pPr>
        <w:pStyle w:val="Heading3"/>
      </w:pPr>
      <w:bookmarkStart w:id="34" w:name="what-is-costly-grace-in-bonhoeffer"/>
      <w:r>
        <w:t xml:space="preserve">What is costly grace in Bonhoeffer?</w:t>
      </w:r>
      <w:bookmarkEnd w:id="34"/>
    </w:p>
    <w:p>
      <w:pPr>
        <w:pStyle w:val="FirstParagraph"/>
      </w:pPr>
      <w:r>
        <w:t xml:space="preserve">Costly grace is grace that cost God the life of His Son and costs us our lives in response. It is grace that calls us to follow Jesus — and the call itself is the gift. Costly grace reorders a life. It does not leave a person where it found them.</w:t>
      </w:r>
    </w:p>
    <w:p>
      <w:pPr>
        <w:pStyle w:val="Heading3"/>
      </w:pPr>
      <w:bookmarkStart w:id="35" w:name="is-cheap-grace-biblical"/>
      <w:r>
        <w:t xml:space="preserve">Is cheap grace biblical?</w:t>
      </w:r>
      <w:bookmarkEnd w:id="35"/>
    </w:p>
    <w:p>
      <w:pPr>
        <w:pStyle w:val="FirstParagraph"/>
      </w:pPr>
      <w:r>
        <w:t xml:space="preserve">Cheap grace is the distortion of a biblical idea, not a biblical category itself. The New Testament consistently ties grace to transformation — Romans 6 asks whether we should sin that grace may abound and answers with a flat no. Titus 2 says the grace of God trains us to renounce ungodliness. Grace, biblically, is never a product to collect without consequence.</w:t>
      </w:r>
    </w:p>
    <w:p>
      <w:pPr>
        <w:pStyle w:val="Heading3"/>
      </w:pPr>
      <w:bookmarkStart w:id="36" w:name="X3014c5fc21c9c666ec221aea0e2181b16e83a01"/>
      <w:r>
        <w:t xml:space="preserve">Why did Bonhoeffer write The Cost of Discipleship?</w:t>
      </w:r>
      <w:bookmarkEnd w:id="36"/>
    </w:p>
    <w:p>
      <w:pPr>
        <w:pStyle w:val="FirstParagraph"/>
      </w:pPr>
      <w:r>
        <w:t xml:space="preserve">He wrote it in 1937 inside a German church that had already accommodated the Nazi regime. He was training pastors for the Confessing Church — the minority resistance — and he wrote the book to put language in their hands for why a church that had drifted into cheap grace could not resist what was happening. It was both pastoral theology and a call to costly faith under pressure.</w:t>
      </w:r>
    </w:p>
    <w:p>
      <w:pPr>
        <w:pStyle w:val="Heading3"/>
      </w:pPr>
      <w:bookmarkStart w:id="37" w:name="Xdc7340583a7f0d9b840f086a2cbcf3f64784681"/>
      <w:r>
        <w:t xml:space="preserve">How is cheap grace different from the prosperity gospel?</w:t>
      </w:r>
      <w:bookmarkEnd w:id="37"/>
    </w:p>
    <w:p>
      <w:pPr>
        <w:pStyle w:val="FirstParagraph"/>
      </w:pPr>
      <w:r>
        <w:t xml:space="preserve">They are different distortions of the same mistake. The prosperity gospel trades the cross for material outcomes. Cheap grace trades the cross for religious comfort and cultural fit. Both remove the cross. Both promise a Christianity that costs nothing. Both collapse under real pressure.</w:t>
      </w:r>
    </w:p>
    <w:p>
      <w:pPr>
        <w:pStyle w:val="Heading3"/>
      </w:pPr>
      <w:bookmarkStart w:id="38" w:name="Xa353f6f40a334c41bbe19a791bcf4401319f10b"/>
      <w:r>
        <w:t xml:space="preserve">What does costly grace require from a modern Christian?</w:t>
      </w:r>
      <w:bookmarkEnd w:id="38"/>
    </w:p>
    <w:p>
      <w:pPr>
        <w:pStyle w:val="FirstParagraph"/>
      </w:pPr>
      <w:r>
        <w:t xml:space="preserve">It requires an actual change in the shape of your life — not in a single dramatic moment, but across a decade. It requires the willingness to lose things for what you believe. It requires practices of confession and repentance inside a real community. It requires resisting the version of yourself that would be comfortable with a cheap Christianity.</w:t>
      </w:r>
    </w:p>
    <w:p>
      <w:pPr>
        <w:pStyle w:val="Heading2"/>
      </w:pPr>
      <w:bookmarkStart w:id="39" w:name="the-costly-hope"/>
      <w:r>
        <w:t xml:space="preserve">The Costly Hope</w:t>
      </w:r>
      <w:bookmarkEnd w:id="39"/>
    </w:p>
    <w:p>
      <w:pPr>
        <w:pStyle w:val="FirstParagraph"/>
      </w:pPr>
      <w:r>
        <w:t xml:space="preserve">Here is the ending.</w:t>
      </w:r>
    </w:p>
    <w:p>
      <w:pPr>
        <w:pStyle w:val="BodyText"/>
      </w:pPr>
      <w:r>
        <w:t xml:space="preserve">The reason to read Bonhoeffer is not to produce a harder Christianity. The reason to read him is because he is telling the truth about what grace actually is.</w:t>
      </w:r>
    </w:p>
    <w:p>
      <w:pPr>
        <w:pStyle w:val="BodyText"/>
      </w:pPr>
      <w:r>
        <w:t xml:space="preserve">Grace is not an antidote to seriousness. Grace is what makes seriousness possible. Only the person who knows they are actually loved can actually bear the actual cross. Cheap grace produces Christians who cannot bear anything. Costly grace produces Christians who can bear almost anything, because the center has already been loved in a way that nothing in the periphery can take away.</w:t>
      </w:r>
    </w:p>
    <w:p>
      <w:pPr>
        <w:pStyle w:val="BodyText"/>
      </w:pPr>
      <w:r>
        <w:t xml:space="preserve">That is why Bonhoeffer could walk to the gallows at Flossenbürg in April 1945 with his composure intact. Not because he had white-knuckled through a religion of duty. Because he had been held, for years, by a grace that had already cost God the life of His Son, and that had therefore cost him his own life — and that had therefore made his own life a gift he could lay down without clinging.</w:t>
      </w:r>
    </w:p>
    <w:p>
      <w:pPr>
        <w:pStyle w:val="BodyText"/>
      </w:pPr>
      <w:r>
        <w:t xml:space="preserve">That is not a life available to the consumer of cheap grace. That life is not on the menu for the American evangelical whose faith has been trained to require nothing. That life is only available through the long, slow, costly unfolding of a grace that will reorder everything, and that will not stop reordering until the end.</w:t>
      </w:r>
    </w:p>
    <w:p>
      <w:pPr>
        <w:pStyle w:val="BodyText"/>
      </w:pPr>
      <w:r>
        <w:t xml:space="preserve">Come and die, Bonhoeffer wrote. Come and die, and live.</w:t>
      </w:r>
    </w:p>
    <w:p>
      <w:pPr>
        <w:pStyle w:val="BodyText"/>
      </w:pPr>
      <w:r>
        <w:t xml:space="preserve">That is what grace is. It is not less. If what you are being offered from a pulpit is less than that, ask why. Ask what got traded. Ask who benefits from the trade. Ask what kind of weather that version of grace is going to hold up in when the weather changes.</w:t>
      </w:r>
    </w:p>
    <w:p>
      <w:pPr>
        <w:pStyle w:val="BodyText"/>
      </w:pPr>
      <w:r>
        <w:t xml:space="preserve">Then go find the costly kind. And pay what it costs. And live what it gives.</w:t>
      </w:r>
    </w:p>
    <w:p>
      <w:r>
        <w:pict>
          <v:rect style="width:0;height:1.5pt" o:hralign="center" o:hrstd="t" o:hr="t"/>
        </w:pict>
      </w:r>
    </w:p>
    <w:p>
      <w:pPr>
        <w:pStyle w:val="FirstParagraph"/>
      </w:pPr>
      <w:r>
        <w:rPr>
          <w:i/>
        </w:rPr>
        <w:t xml:space="preserve">Companion essays: What the Prosperity Gospel Gets Almost Right (on another trade the church has made) and The Kingdom of God Is Not the Same as America (on what cheap grace looks like when it fuses with political identity).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2026-04-14T02:53:23Z</dcterms:created>
  <dcterms:modified xsi:type="dcterms:W3CDTF">2026-04-14T02:53:23Z</dcterms:modified>
</cp:coreProperties>
</file>

<file path=docProps/custom.xml><?xml version="1.0" encoding="utf-8"?>
<Properties xmlns="http://schemas.openxmlformats.org/officeDocument/2006/custom-properties" xmlns:vt="http://schemas.openxmlformats.org/officeDocument/2006/docPropsVTypes"/>
</file>