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0a89c4dd97e6f0a7c4989b801c41eefe63e38"/>
      <w:r>
        <w:t xml:space="preserve">Lament Is a Spiritual Discipline We’ve Almost Entirely Lost</w:t>
      </w:r>
      <w:bookmarkEnd w:id="20"/>
    </w:p>
    <w:p>
      <w:r>
        <w:pict>
          <v:rect style="width:0;height:1.5pt" o:hralign="center" o:hrstd="t" o:hr="t"/>
        </w:pict>
      </w:r>
    </w:p>
    <w:p>
      <w:pPr>
        <w:pStyle w:val="FirstParagraph"/>
      </w:pPr>
      <w:r>
        <w:rPr>
          <w:b/>
        </w:rPr>
        <w:t xml:space="preserve">SEO Package</w:t>
      </w:r>
    </w:p>
    <w:p>
      <w:pPr>
        <w:pStyle w:val="BodyText"/>
      </w:pPr>
      <w:r>
        <w:rPr>
          <w:b/>
        </w:rPr>
        <w:t xml:space="preserve">URL Slug:</w:t>
      </w:r>
      <w:r>
        <w:t xml:space="preserve"> </w:t>
      </w:r>
      <w:r>
        <w:rPr>
          <w:rStyle w:val="VerbatimChar"/>
        </w:rPr>
        <w:t xml:space="preserve">/lament-spiritual-discipline</w:t>
      </w:r>
      <w:r>
        <w:t xml:space="preserve"> </w:t>
      </w:r>
      <w:r>
        <w:rPr>
          <w:b/>
        </w:rPr>
        <w:t xml:space="preserve">SEO Title (~60 chars):</w:t>
      </w:r>
      <w:r>
        <w:t xml:space="preserve"> </w:t>
      </w:r>
      <w:r>
        <w:t xml:space="preserve">Lament Is a Spiritual Discipline We’ve Almost Entirely Lost</w:t>
      </w:r>
      <w:r>
        <w:t xml:space="preserve"> </w:t>
      </w:r>
      <w:r>
        <w:rPr>
          <w:b/>
        </w:rPr>
        <w:t xml:space="preserve">Meta Description (~155 chars):</w:t>
      </w:r>
      <w:r>
        <w:t xml:space="preserve"> </w:t>
      </w:r>
      <w:r>
        <w:t xml:space="preserve">Biblical lament is honest, Scripture-formed speech to God in suffering. Why the church lost it, what it actually sounds like, and how to recover it.</w:t>
      </w:r>
      <w:r>
        <w:t xml:space="preserve"> </w:t>
      </w:r>
      <w:r>
        <w:rPr>
          <w:b/>
        </w:rPr>
        <w:t xml:space="preserve">Primary Keyword:</w:t>
      </w:r>
      <w:r>
        <w:t xml:space="preserve"> </w:t>
      </w:r>
      <w:r>
        <w:t xml:space="preserve">biblical lament</w:t>
      </w:r>
      <w:r>
        <w:t xml:space="preserve"> </w:t>
      </w:r>
      <w:r>
        <w:rPr>
          <w:b/>
        </w:rPr>
        <w:t xml:space="preserve">Secondary Keywords:</w:t>
      </w:r>
      <w:r>
        <w:t xml:space="preserve"> </w:t>
      </w:r>
      <w:r>
        <w:t xml:space="preserve">spiritual discipline of lament, Psalms of lament, how to pray when suffering, Psalm 88, Psalm 13, Lamentations, Brueggemann psalms of disorientation</w:t>
      </w:r>
      <w:r>
        <w:t xml:space="preserve"> </w:t>
      </w:r>
      <w:r>
        <w:rPr>
          <w:b/>
        </w:rPr>
        <w:t xml:space="preserve">Long-tail targets:</w:t>
      </w:r>
      <w:r>
        <w:t xml:space="preserve"> </w:t>
      </w:r>
      <w:r>
        <w:t xml:space="preserve">what is biblical lament, how to lament in prayer, why does the Bible have lament psalms, lament vs complaining, four movements of lament</w:t>
      </w:r>
      <w:r>
        <w:t xml:space="preserve"> </w:t>
      </w:r>
      <w:r>
        <w:rPr>
          <w:b/>
        </w:rPr>
        <w:t xml:space="preserve">Suggested Featured Image Alt Text:</w:t>
      </w:r>
      <w:r>
        <w:t xml:space="preserve"> </w:t>
      </w:r>
      <w:r>
        <w:t xml:space="preserve">An open Bible in dim natural light with a page turned to the book of Psalms</w:t>
      </w:r>
      <w:r>
        <w:t xml:space="preserve"> </w:t>
      </w:r>
      <w:r>
        <w:rPr>
          <w:b/>
        </w:rPr>
        <w:t xml:space="preserve">Internal Link Targets:</w:t>
      </w:r>
      <w:r>
        <w:t xml:space="preserve"> </w:t>
      </w:r>
      <w:r>
        <w:t xml:space="preserve">“</w:t>
      </w:r>
      <w:r>
        <w:t xml:space="preserve">The Book of Job Is Not About Why God Allows Suffering,</w:t>
      </w:r>
      <w:r>
        <w:t xml:space="preserve">”</w:t>
      </w:r>
      <w:r>
        <w:t xml:space="preserve"> </w:t>
      </w:r>
      <w:r>
        <w:t xml:space="preserve">“</w:t>
      </w:r>
      <w:r>
        <w:t xml:space="preserve">What the Prosperity Gospel Gets Almost Right,</w:t>
      </w:r>
      <w:r>
        <w:t xml:space="preserve">”</w:t>
      </w:r>
      <w:r>
        <w:t xml:space="preserve"> </w:t>
      </w:r>
      <w:r>
        <w:t xml:space="preserve">“</w:t>
      </w:r>
      <w:r>
        <w:t xml:space="preserve">Cheap Grace vs. Costly Grace,</w:t>
      </w:r>
      <w:r>
        <w:t xml:space="preserve">”</w:t>
      </w:r>
      <w:r>
        <w:t xml:space="preserve"> </w:t>
      </w:r>
      <w:r>
        <w:t xml:space="preserve">“</w:t>
      </w:r>
      <w:r>
        <w:t xml:space="preserve">When God Doesn’t Make Sense</w:t>
      </w:r>
      <w:r>
        <w:t xml:space="preserve">”</w:t>
      </w:r>
      <w:r>
        <w:t xml:space="preserve"> </w:t>
      </w:r>
      <w:r>
        <w:rPr>
          <w:b/>
        </w:rPr>
        <w:t xml:space="preserve">Schema Type:</w:t>
      </w:r>
      <w:r>
        <w:t xml:space="preserve"> </w:t>
      </w:r>
      <w:r>
        <w:t xml:space="preserve">Article + FAQPage</w:t>
      </w:r>
    </w:p>
    <w:p>
      <w:r>
        <w:pict>
          <v:rect style="width:0;height:1.5pt" o:hralign="center" o:hrstd="t" o:hr="t"/>
        </w:pict>
      </w:r>
    </w:p>
    <w:p>
      <w:pPr>
        <w:pStyle w:val="FirstParagraph"/>
      </w:pPr>
      <w:r>
        <w:t xml:space="preserve">There is a moment in pastoral ministry you learn to watch for. A family comes in. Something has broken. A child lost. A marriage collapsed. A diagnosis dropped onto a kitchen table on a Tuesday afternoon and no one in the house knows what to do with it yet. You sit down with them. And somewhere in the first ten minutes, one of them says it.</w:t>
      </w:r>
    </w:p>
    <w:p>
      <w:pPr>
        <w:pStyle w:val="BodyText"/>
      </w:pPr>
      <w:r>
        <w:t xml:space="preserve">“</w:t>
      </w:r>
      <w:r>
        <w:t xml:space="preserve">I just don’t know how to pray about this.</w:t>
      </w:r>
      <w:r>
        <w:t xml:space="preserve">”</w:t>
      </w:r>
    </w:p>
    <w:p>
      <w:pPr>
        <w:pStyle w:val="BodyText"/>
      </w:pPr>
      <w:r>
        <w:t xml:space="preserve">They do not mean they have forgotten how to fold their hands. They mean they have no vocabulary for what they are feeling. The prayers they know are all polite. The prayers they know are all about asking God for things in a measured tone. The prayers they know end with a request that God’s will be done and then a quiet amen. But what they are feeling is not polite. What they are feeling is rage and terror and betrayal and a confusion so thick they cannot see through it. And they do not have any prayer language for any of that.</w:t>
      </w:r>
    </w:p>
    <w:p>
      <w:pPr>
        <w:pStyle w:val="BodyText"/>
      </w:pPr>
      <w:r>
        <w:t xml:space="preserve">I watch them. And I realize, again — because I keep realizing this, I keep having to relearn it — that we have taken something away from our people that the Bible itself gave them, and we have replaced it with a sanitized version of devotion that collapses the first time life actually breaks. We have stripped the Psalter down to its pleasant parts. We have taught people that real prayer sounds composed. We have made them afraid to be honest with God.</w:t>
      </w:r>
    </w:p>
    <w:p>
      <w:pPr>
        <w:pStyle w:val="BodyText"/>
      </w:pPr>
      <w:r>
        <w:t xml:space="preserve">The discipline they are missing has a name. Lament. And the church that taught most of them how to pray forgot to teach them how to do it.</w:t>
      </w:r>
    </w:p>
    <w:p>
      <w:pPr>
        <w:pStyle w:val="BodyText"/>
      </w:pPr>
      <w:r>
        <w:t xml:space="preserve">I want to make a case for recovering it. Not as a nostalgic gesture. Not as a performative acknowledgment that sometimes life is hard. I mean recovering it as a practice — a practice of honest, Scripture-formed, covenant-anchored speech to God in the middle of suffering. The kind of speech that the Bible assumes is a normal part of the life of faith, and that we have somehow managed to treat as an exception.</w:t>
      </w:r>
    </w:p>
    <w:p>
      <w:pPr>
        <w:pStyle w:val="Heading2"/>
      </w:pPr>
      <w:bookmarkStart w:id="21" w:name="what-lament-is-and-is-not"/>
      <w:r>
        <w:t xml:space="preserve">What lament is and is not</w:t>
      </w:r>
      <w:bookmarkEnd w:id="21"/>
    </w:p>
    <w:p>
      <w:pPr>
        <w:pStyle w:val="FirstParagraph"/>
      </w:pPr>
      <w:r>
        <w:t xml:space="preserve">Lament is not complaining. That is the first thing to clear up.</w:t>
      </w:r>
    </w:p>
    <w:p>
      <w:pPr>
        <w:pStyle w:val="BodyText"/>
      </w:pPr>
      <w:r>
        <w:t xml:space="preserve">Complaining is the undirected leakage of pain into the air. Lament is directed speech. Complaining has no listener. Lament has a listener — God — and it speaks to Him on the assumption that He is present, that He is attentive, that He is obligated by His own character to hear. Complaining is the grumbling of the wilderness generation in Numbers, complaining at God but not to God. Lament is the grumbling of Moses complaining directly to God about the burden of this people, and being heard.</w:t>
      </w:r>
    </w:p>
    <w:p>
      <w:pPr>
        <w:pStyle w:val="BodyText"/>
      </w:pPr>
      <w:r>
        <w:t xml:space="preserve">Lament is not despair. That is the second thing. Despair is the abandonment of God. Lament is the opposite. Lament is the act of staying in the conversation with God when the conversation has become hard. Despair stops talking. Lament keeps talking. It may talk louder. It may get sharper. It may accuse. But it accuses the God it is still speaking to, which means it has not yet given up on Him.</w:t>
      </w:r>
    </w:p>
    <w:p>
      <w:pPr>
        <w:pStyle w:val="BodyText"/>
      </w:pPr>
      <w:r>
        <w:t xml:space="preserve">Lament is not unbelief. This is the one that matters most for our people. Most of the Christians in my pastoral orbit are afraid that if they speak to God the way the psalmists speak to God, they will be committing some kind of offense. They have been quietly taught that certain tones are unacceptable — that doubt is a failure of faith, that anger is sin, that questioning God’s goodness puts your soul in danger. So they swallow everything they are actually feeling, and they offer God a sanitized prayer that they know is not what they mean, and they leave the prayer time emptier than they came to it.</w:t>
      </w:r>
    </w:p>
    <w:p>
      <w:pPr>
        <w:pStyle w:val="BodyText"/>
      </w:pPr>
      <w:r>
        <w:t xml:space="preserve">This is not a failure of their faith. It is a failure of their formation. They have been trained to believe that healthy faith looks like equanimity. It does not. Healthy faith can look like Job tearing his robe and then sitting down and then spending the next thirty-seven chapters arguing with God, and being commended at the end for having spoken rightly. Healthy faith can look like David in Psalm 22 asking why God has forsaken him — the exact words Jesus used on the cross, by the way. Healthy faith can look like Jeremiah writing an entire book called Lamentations, which we barely read because we are not sure what to do with an entire book of grief directed at the face of God.</w:t>
      </w:r>
    </w:p>
    <w:p>
      <w:pPr>
        <w:pStyle w:val="Heading2"/>
      </w:pPr>
      <w:bookmarkStart w:id="22" w:name="the-biblical-case"/>
      <w:r>
        <w:t xml:space="preserve">The biblical case</w:t>
      </w:r>
      <w:bookmarkEnd w:id="22"/>
    </w:p>
    <w:p>
      <w:pPr>
        <w:pStyle w:val="FirstParagraph"/>
      </w:pPr>
      <w:r>
        <w:t xml:space="preserve">Let me lay this out briefly so the point is not decorative but load-bearing.</w:t>
      </w:r>
    </w:p>
    <w:p>
      <w:pPr>
        <w:pStyle w:val="BodyText"/>
      </w:pPr>
      <w:r>
        <w:t xml:space="preserve">Roughly one in three Psalms is a lament in some form. Not a psalm of praise that briefly mentions difficulty. A psalm whose entire structure is oriented around complaint, protest, accusation, and plea. Psalm 13 opens with four</w:t>
      </w:r>
      <w:r>
        <w:t xml:space="preserve"> </w:t>
      </w:r>
      <w:r>
        <w:t xml:space="preserve">“</w:t>
      </w:r>
      <w:r>
        <w:t xml:space="preserve">how long</w:t>
      </w:r>
      <w:r>
        <w:t xml:space="preserve">”</w:t>
      </w:r>
      <w:r>
        <w:t xml:space="preserve"> </w:t>
      </w:r>
      <w:r>
        <w:t xml:space="preserve">questions fired at God like artillery shells. Psalm 44 tells God that He has rejected His people and handed them over like sheep to be slaughtered, and does not back down from the accusation. Psalm 88, which is often called the darkest psalm in the Psalter, does not have a happy ending. It ends in darkness.</w:t>
      </w:r>
      <w:r>
        <w:t xml:space="preserve"> </w:t>
      </w:r>
      <w:r>
        <w:t xml:space="preserve">“</w:t>
      </w:r>
      <w:r>
        <w:t xml:space="preserve">You have caused friend and neighbor to shun me. My companion is darkness.</w:t>
      </w:r>
      <w:r>
        <w:t xml:space="preserve">”</w:t>
      </w:r>
      <w:r>
        <w:t xml:space="preserve"> </w:t>
      </w:r>
      <w:r>
        <w:t xml:space="preserve">That is the last line. No resolution. No triumphant turn. Just darkness. And that is in the Bible. On purpose.</w:t>
      </w:r>
    </w:p>
    <w:p>
      <w:pPr>
        <w:pStyle w:val="BodyText"/>
      </w:pPr>
      <w:r>
        <w:t xml:space="preserve">The prophets lament. Jeremiah is called the weeping prophet for a reason. The book of Lamentations is five chapters of public grief over the destruction of Jerusalem. It is written in a poetic structure called acrostic — which is someone choosing to compose with enormous care in the middle of his collapse. Lament is not the opposite of composition. It is a composed form.</w:t>
      </w:r>
    </w:p>
    <w:p>
      <w:pPr>
        <w:pStyle w:val="BodyText"/>
      </w:pPr>
      <w:r>
        <w:t xml:space="preserve">Jesus laments. On the cross, in His last hour, He chooses the opening line of Psalm 22 as His public cry.</w:t>
      </w:r>
      <w:r>
        <w:t xml:space="preserve"> </w:t>
      </w:r>
      <w:r>
        <w:t xml:space="preserve">“</w:t>
      </w:r>
      <w:r>
        <w:t xml:space="preserve">My God, my God, why have you forsaken me.</w:t>
      </w:r>
      <w:r>
        <w:t xml:space="preserve">”</w:t>
      </w:r>
      <w:r>
        <w:t xml:space="preserve"> </w:t>
      </w:r>
      <w:r>
        <w:t xml:space="preserve">That is not a throwaway expression. That is the Son of God taking the lament tradition of His people and putting it on His own lips in the moment of His greatest suffering. If the Son of God on the cross can speak to the Father in the language of lament, I cannot imagine who in my congregation I should be telling cannot.</w:t>
      </w:r>
    </w:p>
    <w:p>
      <w:pPr>
        <w:pStyle w:val="BodyText"/>
      </w:pPr>
      <w:r>
        <w:t xml:space="preserve">Jesus also laments at Lazarus’s tomb. He weeps. He does not weep because He is uncertain about the outcome — He already knows He is going to raise Lazarus in about five minutes. He weeps anyway. Because grief is the right response to death even when you know what is coming next. That is enormously important. It means that the resurrection does not erase the grief that comes before it. The two things coexist. Jesus holds them both. We are allowed to hold them both.</w:t>
      </w:r>
    </w:p>
    <w:p>
      <w:pPr>
        <w:pStyle w:val="BodyText"/>
      </w:pPr>
      <w:r>
        <w:t xml:space="preserve">The New Testament church laments. Paul writes entire passages about his own grief and the weight of his ministry. Hebrews tells us that Jesus offered up prayers</w:t>
      </w:r>
      <w:r>
        <w:t xml:space="preserve"> </w:t>
      </w:r>
      <w:r>
        <w:t xml:space="preserve">“</w:t>
      </w:r>
      <w:r>
        <w:t xml:space="preserve">with loud cries and tears</w:t>
      </w:r>
      <w:r>
        <w:t xml:space="preserve">”</w:t>
      </w:r>
      <w:r>
        <w:t xml:space="preserve"> </w:t>
      </w:r>
      <w:r>
        <w:t xml:space="preserve">— not an approved way to pray in most evangelical services, but the way the New Testament describes the prayer life of the Son of God. The martyrs under the altar in Revelation cry out,</w:t>
      </w:r>
      <w:r>
        <w:t xml:space="preserve"> </w:t>
      </w:r>
      <w:r>
        <w:t xml:space="preserve">“</w:t>
      </w:r>
      <w:r>
        <w:t xml:space="preserve">How long, O Lord, holy and true, before you will judge and avenge our blood.</w:t>
      </w:r>
      <w:r>
        <w:t xml:space="preserve">”</w:t>
      </w:r>
      <w:r>
        <w:t xml:space="preserve"> </w:t>
      </w:r>
      <w:r>
        <w:t xml:space="preserve">That is lament in the heavenly throne room. Lament does not stop at the grave. It is part of the prayer of the redeemed, in front of God, in the last book of the Bible.</w:t>
      </w:r>
    </w:p>
    <w:p>
      <w:pPr>
        <w:pStyle w:val="BodyText"/>
      </w:pPr>
      <w:r>
        <w:t xml:space="preserve">So the question is not whether lament is biblical. Of course it is biblical. The question is why it is missing from most of our worship, most of our prayer, most of our pastoral vocabulary. How did we lose this.</w:t>
      </w:r>
    </w:p>
    <w:p>
      <w:pPr>
        <w:pStyle w:val="Heading2"/>
      </w:pPr>
      <w:bookmarkStart w:id="23" w:name="how-we-lost-it"/>
      <w:r>
        <w:t xml:space="preserve">How we lost it</w:t>
      </w:r>
      <w:bookmarkEnd w:id="23"/>
    </w:p>
    <w:p>
      <w:pPr>
        <w:pStyle w:val="FirstParagraph"/>
      </w:pPr>
      <w:r>
        <w:t xml:space="preserve">A few reasons. None of them good.</w:t>
      </w:r>
    </w:p>
    <w:p>
      <w:pPr>
        <w:pStyle w:val="BodyText"/>
      </w:pPr>
      <w:r>
        <w:t xml:space="preserve">One. We bought into a theology of the Christian life as steady progress. If faith is supposed to produce increasing peace, increasing joy, increasing composure, then lament starts to look like a regression. A mature Christian — the unspoken teaching goes — should not be in a place where she needs to scream at God. A mature Christian should be resting in providence, trusting the plan, accepting what cannot be changed. Lament looks immature. Lament looks like someone who still has a lot of sanctification ahead of her.</w:t>
      </w:r>
    </w:p>
    <w:p>
      <w:pPr>
        <w:pStyle w:val="BodyText"/>
      </w:pPr>
      <w:r>
        <w:t xml:space="preserve">This is a bad theology of Christian maturity. It is closer to Stoicism than to Scripture. The biblical saints do not become less capable of lament as they grow in faith. David is not a novice when he writes Psalm 13. Jeremiah is not a spiritual beginner. The prophet who wrote Lamentations is not in an early phase of formation. These are mature believers. Their maturity does not insulate them from devastation, and it does not close their mouths when devastation comes.</w:t>
      </w:r>
    </w:p>
    <w:p>
      <w:pPr>
        <w:pStyle w:val="BodyText"/>
      </w:pPr>
      <w:r>
        <w:t xml:space="preserve">Two. We absorbed a cultural script about acceptable religious emotion. American public religion, especially American evangelicalism in its more entrepreneurial forms, is optimistic. It is upbeat. It runs on a steady current of positive testimony. The stage is populated by people who are doing well and attributing their doing-well to God. The sermon is often constructed around a promise that the trajectory of your life is upward if you will align yourself with certain principles.</w:t>
      </w:r>
    </w:p>
    <w:p>
      <w:pPr>
        <w:pStyle w:val="BodyText"/>
      </w:pPr>
      <w:r>
        <w:t xml:space="preserve">There is no place in that script for lament. Lament is not good marketing. Lament does not fill the back of the auditorium. Lament does not make the highlight reel. Lament is awkward to put in the worship set. So we quietly phased it out. We kept the songs about victory and skipped the ones about exile. We kept the Psalms of ascent and did not read Psalm 88 out loud. We stopped telling people the Bible gave them the right to grieve at full volume in front of God.</w:t>
      </w:r>
    </w:p>
    <w:p>
      <w:pPr>
        <w:pStyle w:val="BodyText"/>
      </w:pPr>
      <w:r>
        <w:t xml:space="preserve">Three. We confused pastoral care with pastoral reassurance. When someone in the congregation is suffering, the pastoral impulse is to comfort them. Right instinct. Wrong execution. Comfort has become shorthand for telling people it is going to be okay. Which sometimes it is not, at least not in the timeline they are hoping for. The marriage does not always come back. The diagnosis does not always reverse. The child does not always come home. And when we tell people it is going to be okay, and then it is not, we have not comforted them. We have lied to them. And when they realize they have been lied to, they often stop trusting the church to carry them through anything real again.</w:t>
      </w:r>
    </w:p>
    <w:p>
      <w:pPr>
        <w:pStyle w:val="BodyText"/>
      </w:pPr>
      <w:r>
        <w:t xml:space="preserve">Lament would have given us better ground to stand on. Lament does not promise outcomes. Lament promises presence. It says — I will not lie to you about what is happening. I will sit with you in it. I will help you find words for it. I will bring those words to God on your behalf. That is not the same as saying the outcome will be what you want. That is saying God is in the room with you even now. Which is a truer thing to say.</w:t>
      </w:r>
    </w:p>
    <w:p>
      <w:pPr>
        <w:pStyle w:val="BodyText"/>
      </w:pPr>
      <w:r>
        <w:t xml:space="preserve">Four. We let the worship industry set the emotional range of Sunday morning. If you chart the top one hundred worship songs used in American evangelical churches in the last twenty-five years, the emotional range is narrow. The songs that have gone into the global songbook are mostly songs of triumph, of love, of surrender, of adoration. There is almost no lament. A few songs touch the edges. The sustained Psalm 88 energy is entirely absent. We have built a worship vocabulary that the actual Bible could not fit inside.</w:t>
      </w:r>
    </w:p>
    <w:p>
      <w:pPr>
        <w:pStyle w:val="BodyText"/>
      </w:pPr>
      <w:r>
        <w:t xml:space="preserve">Five. We became afraid of the questions lament brings into the room. This one is the deepest. Lament raises questions that do not have answers. Why is this happening. How long will this last. Where is God in this. Why me. Why her. Why the child. Once you open those questions in the room, you cannot close them with a three-point sermon or a tidy worship set. Some pastors are afraid of those questions because they are not sure how to hold them pastorally. Some are afraid because they are not sure how to hold them personally. The safer move is to keep the room quiet and hope the questions do not surface. But the questions are there. They are always there. They just surface in the parking lot instead of in the sanctuary.</w:t>
      </w:r>
    </w:p>
    <w:p>
      <w:pPr>
        <w:pStyle w:val="Heading2"/>
      </w:pPr>
      <w:bookmarkStart w:id="24" w:name="what-happens-when-lament-is-missing"/>
      <w:r>
        <w:t xml:space="preserve">What happens when lament is missing</w:t>
      </w:r>
      <w:bookmarkEnd w:id="24"/>
    </w:p>
    <w:p>
      <w:pPr>
        <w:pStyle w:val="FirstParagraph"/>
      </w:pPr>
      <w:r>
        <w:t xml:space="preserve">Here is what I see pastorally. I see it every month. I am going to name it because I think naming it is the only way to get to the other side.</w:t>
      </w:r>
    </w:p>
    <w:p>
      <w:pPr>
        <w:pStyle w:val="BodyText"/>
      </w:pPr>
      <w:r>
        <w:t xml:space="preserve">When lament is missing, honest grief goes underground. People keep attending church while carrying things they cannot talk about inside the building. They smile in the lobby. They shake the pastor’s hand. They go home and cry in the car. They do not bring any of it into the worship space because the worship space has not given them any signal that it can handle what they are carrying.</w:t>
      </w:r>
    </w:p>
    <w:p>
      <w:pPr>
        <w:pStyle w:val="BodyText"/>
      </w:pPr>
      <w:r>
        <w:t xml:space="preserve">Over time, those people either leave or they calcify. They leave because they no longer believe the church is where the truth of their life is welcome. Or they stay and calcify into a particular kind of churchgoer — present but disengaged, giving what is expected but not risking anything real, held in a sort of religious limbo where they are not fed because they are not bringing any of themselves to the table.</w:t>
      </w:r>
    </w:p>
    <w:p>
      <w:pPr>
        <w:pStyle w:val="BodyText"/>
      </w:pPr>
      <w:r>
        <w:t xml:space="preserve">When lament is missing, the theology of suffering gets outsourced to therapy. This is not an attack on therapy. Therapy is often a gift. But when people can only cry in a therapist’s office and never in their church, something has broken in the body of Christ. The early church was a community of mutual lament. The therapist’s office is not the church. It cannot do the work the church was supposed to be doing.</w:t>
      </w:r>
    </w:p>
    <w:p>
      <w:pPr>
        <w:pStyle w:val="BodyText"/>
      </w:pPr>
      <w:r>
        <w:t xml:space="preserve">When lament is missing, the collective witness of the church to a watching world becomes thin. A world that is suffering does not need a church that is performing joy. It needs a church that can sit in the dark alongside it and still believe in resurrection. A church that cannot lament cannot sit in the dark. A church that cannot sit in the dark cannot offer resurrection, because resurrection only makes sense as the far side of death. A church that has skipped Friday and gone straight to Sunday has nothing to say to a world that is stuck on Friday.</w:t>
      </w:r>
    </w:p>
    <w:p>
      <w:pPr>
        <w:pStyle w:val="BodyText"/>
      </w:pPr>
      <w:r>
        <w:t xml:space="preserve">When lament is missing, the gospel itself gets flattened. The cross is no longer the central site of God’s engagement with human suffering — it becomes an item in a doctrinal checklist or a setup for the empty tomb. We forget that the Son of God spent three hours in darkness crying out a psalm of lament before He said</w:t>
      </w:r>
      <w:r>
        <w:t xml:space="preserve"> </w:t>
      </w:r>
      <w:r>
        <w:t xml:space="preserve">“</w:t>
      </w:r>
      <w:r>
        <w:t xml:space="preserve">it is finished.</w:t>
      </w:r>
      <w:r>
        <w:t xml:space="preserve">”</w:t>
      </w:r>
      <w:r>
        <w:t xml:space="preserve"> </w:t>
      </w:r>
      <w:r>
        <w:t xml:space="preserve">We forget that Good Friday is a real Friday and not a staged warmup. When we lose lament, we lose the ability to take Good Friday seriously, which means we lose the ability to take Easter seriously, because Easter is only as weighty as the Friday it follows.</w:t>
      </w:r>
    </w:p>
    <w:p>
      <w:pPr>
        <w:pStyle w:val="Heading2"/>
      </w:pPr>
      <w:bookmarkStart w:id="25" w:name="what-lament-actually-sounds-like"/>
      <w:r>
        <w:t xml:space="preserve">What lament actually sounds like</w:t>
      </w:r>
      <w:bookmarkEnd w:id="25"/>
    </w:p>
    <w:p>
      <w:pPr>
        <w:pStyle w:val="FirstParagraph"/>
      </w:pPr>
      <w:r>
        <w:t xml:space="preserve">I want to be concrete. This is not a theoretical practice. It has a shape.</w:t>
      </w:r>
    </w:p>
    <w:p>
      <w:pPr>
        <w:pStyle w:val="BodyText"/>
      </w:pPr>
      <w:r>
        <w:t xml:space="preserve">Lament has four moves, roughly — and I am borrowing here from scholars who have walked this ground longer than I have, especially the Old Testament voices like Brueggemann who recovered the psalms of disorientation for a generation that had forgotten them.</w:t>
      </w:r>
    </w:p>
    <w:p>
      <w:pPr>
        <w:pStyle w:val="BodyText"/>
      </w:pPr>
      <w:r>
        <w:t xml:space="preserve">The first move is address. Lament starts by speaking to God. Not around Him. Not about Him to someone else. To Him.</w:t>
      </w:r>
      <w:r>
        <w:t xml:space="preserve"> </w:t>
      </w:r>
      <w:r>
        <w:t xml:space="preserve">“</w:t>
      </w:r>
      <w:r>
        <w:t xml:space="preserve">O Lord God of my salvation. I cry out day and night before you.</w:t>
      </w:r>
      <w:r>
        <w:t xml:space="preserve">”</w:t>
      </w:r>
      <w:r>
        <w:t xml:space="preserve"> </w:t>
      </w:r>
      <w:r>
        <w:t xml:space="preserve">That is the opening of Psalm 88. The sufferer turns toward God.</w:t>
      </w:r>
    </w:p>
    <w:p>
      <w:pPr>
        <w:pStyle w:val="BodyText"/>
      </w:pPr>
      <w:r>
        <w:t xml:space="preserve">The second move is complaint. The actual pain gets named. Not dressed up. Not theologized into smoothness. Named.</w:t>
      </w:r>
      <w:r>
        <w:t xml:space="preserve"> </w:t>
      </w:r>
      <w:r>
        <w:t xml:space="preserve">“</w:t>
      </w:r>
      <w:r>
        <w:t xml:space="preserve">You have put me in the depths of the pit, in the regions dark and deep. Your wrath lies heavy upon me, and you overwhelm me with all your waves.</w:t>
      </w:r>
      <w:r>
        <w:t xml:space="preserve">”</w:t>
      </w:r>
      <w:r>
        <w:t xml:space="preserve"> </w:t>
      </w:r>
      <w:r>
        <w:t xml:space="preserve">That is Psalm 88 still. Notice the</w:t>
      </w:r>
      <w:r>
        <w:t xml:space="preserve"> </w:t>
      </w:r>
      <w:r>
        <w:t xml:space="preserve">“</w:t>
      </w:r>
      <w:r>
        <w:t xml:space="preserve">you.</w:t>
      </w:r>
      <w:r>
        <w:t xml:space="preserve">”</w:t>
      </w:r>
      <w:r>
        <w:t xml:space="preserve"> </w:t>
      </w:r>
      <w:r>
        <w:t xml:space="preserve">The psalmist is holding God responsible for what has happened. That is not a failure of reverence. That is trust expressed through honesty.</w:t>
      </w:r>
    </w:p>
    <w:p>
      <w:pPr>
        <w:pStyle w:val="BodyText"/>
      </w:pPr>
      <w:r>
        <w:t xml:space="preserve">The third move is petition. The sufferer asks.</w:t>
      </w:r>
      <w:r>
        <w:t xml:space="preserve"> </w:t>
      </w:r>
      <w:r>
        <w:t xml:space="preserve">“</w:t>
      </w:r>
      <w:r>
        <w:t xml:space="preserve">Why do you hide your face from me?</w:t>
      </w:r>
      <w:r>
        <w:t xml:space="preserve">”</w:t>
      </w:r>
      <w:r>
        <w:t xml:space="preserve"> </w:t>
      </w:r>
      <w:r>
        <w:t xml:space="preserve">“</w:t>
      </w:r>
      <w:r>
        <w:t xml:space="preserve">How long, O Lord?</w:t>
      </w:r>
      <w:r>
        <w:t xml:space="preserve">”</w:t>
      </w:r>
      <w:r>
        <w:t xml:space="preserve"> </w:t>
      </w:r>
      <w:r>
        <w:t xml:space="preserve">“</w:t>
      </w:r>
      <w:r>
        <w:t xml:space="preserve">Rise up, come to our help.</w:t>
      </w:r>
      <w:r>
        <w:t xml:space="preserve">”</w:t>
      </w:r>
      <w:r>
        <w:t xml:space="preserve"> </w:t>
      </w:r>
      <w:r>
        <w:t xml:space="preserve">The prayer is not a resigned acceptance. It is a request. Usually for rescue. Sometimes simply for presence. Always for God to be God for me, now.</w:t>
      </w:r>
    </w:p>
    <w:p>
      <w:pPr>
        <w:pStyle w:val="BodyText"/>
      </w:pPr>
      <w:r>
        <w:t xml:space="preserve">The fourth move — and this one is not in every lament — is trust. Often at the end, sometimes not. The sufferer reaffirms, in the presence of the unresolved suffering, that God is still God and that God’s steadfast love has not ended.</w:t>
      </w:r>
      <w:r>
        <w:t xml:space="preserve"> </w:t>
      </w:r>
      <w:r>
        <w:t xml:space="preserve">“</w:t>
      </w:r>
      <w:r>
        <w:t xml:space="preserve">But I have trusted in your steadfast love. My heart shall rejoice in your salvation.</w:t>
      </w:r>
      <w:r>
        <w:t xml:space="preserve">”</w:t>
      </w:r>
      <w:r>
        <w:t xml:space="preserve"> </w:t>
      </w:r>
      <w:r>
        <w:t xml:space="preserve">That is Psalm 13. Notice — the complaint is not resolved. The enemies are still there. The waiting is still heavy. But something in the act of speaking the complaint has positioned the psalmist to keep believing without requiring the circumstances to change.</w:t>
      </w:r>
    </w:p>
    <w:p>
      <w:pPr>
        <w:pStyle w:val="BodyText"/>
      </w:pPr>
      <w:r>
        <w:t xml:space="preserve">Some laments never reach the fourth move. Psalm 88 does not. It ends in the dark. And the Holy Spirit inspired that psalm and preserved it and placed it in the book of praise, which is what Psalms is, as a sign that sometimes the faithful response is to sit in the darkness and keep speaking to the God you cannot see.</w:t>
      </w:r>
    </w:p>
    <w:p>
      <w:pPr>
        <w:pStyle w:val="BodyText"/>
      </w:pPr>
      <w:r>
        <w:t xml:space="preserve">That is the shape. Address, complaint, petition, trust — sometimes. That is lament.</w:t>
      </w:r>
    </w:p>
    <w:p>
      <w:pPr>
        <w:pStyle w:val="Heading2"/>
      </w:pPr>
      <w:bookmarkStart w:id="26" w:name="X359e3a48ebfc78355301fe5d33b5099546423b4"/>
      <w:r>
        <w:t xml:space="preserve">A short practical guide to praying a lament</w:t>
      </w:r>
      <w:bookmarkEnd w:id="26"/>
    </w:p>
    <w:p>
      <w:pPr>
        <w:pStyle w:val="FirstParagraph"/>
      </w:pPr>
      <w:r>
        <w:t xml:space="preserve">I want to put this in your hands. Not as a formula. As scaffolding. If the prayer language you have does not include lament, use this scaffolding until your own words come. Most of us need training wheels before we ride. There is nothing wrong with training wheels.</w:t>
      </w:r>
    </w:p>
    <w:p>
      <w:pPr>
        <w:pStyle w:val="BodyText"/>
      </w:pPr>
      <w:r>
        <w:t xml:space="preserve">Sit somewhere alone. Open your Bible to Psalm 13. Read it out loud, slowly. Read it twice. Let the shape of it get into your mouth. Four</w:t>
      </w:r>
      <w:r>
        <w:t xml:space="preserve"> </w:t>
      </w:r>
      <w:r>
        <w:t xml:space="preserve">“</w:t>
      </w:r>
      <w:r>
        <w:t xml:space="preserve">how long</w:t>
      </w:r>
      <w:r>
        <w:t xml:space="preserve">”</w:t>
      </w:r>
      <w:r>
        <w:t xml:space="preserve"> </w:t>
      </w:r>
      <w:r>
        <w:t xml:space="preserve">questions at the start. A blunt petition in the middle — consider and answer me, O Lord my God; light up my eyes, lest I sleep the sleep of death. An affirmation of trust at the end — but I have trusted in your steadfast love.</w:t>
      </w:r>
    </w:p>
    <w:p>
      <w:pPr>
        <w:pStyle w:val="BodyText"/>
      </w:pPr>
      <w:r>
        <w:t xml:space="preserve">Now close the Bible. Pray your own version. Keep the shape. Start with address — speak to God by name. Then complaint — tell Him what is actually happening, in your own words, at full honesty, without dressing it up. How long. Why. Where. Then petition — ask Him for something. Rescue. Clarity. Presence. Whatever you need. Then, if you can, a statement of trust — not a statement that it will be okay, but a statement that God is who He says He is and has not abandoned you. If you cannot get to the trust line, do not force it. Psalm 88 did not. The prayer is complete without it. The trust may come another day, or may not come until the resurrection. Either is allowed.</w:t>
      </w:r>
    </w:p>
    <w:p>
      <w:pPr>
        <w:pStyle w:val="BodyText"/>
      </w:pPr>
      <w:r>
        <w:t xml:space="preserve">Do this once a week for a month. You are building a muscle. Most Christians have not used it in a long time. It is sore at first. Use it anyway.</w:t>
      </w:r>
    </w:p>
    <w:p>
      <w:pPr>
        <w:pStyle w:val="BodyText"/>
      </w:pPr>
      <w:r>
        <w:t xml:space="preserve">And when you find yourself in the hospital waiting room — and most of us, eventually, will — the muscle will be there. You will not have to reach for prayer language you do not own. You will have the Psalter already in your bones. You will know what to do.</w:t>
      </w:r>
    </w:p>
    <w:p>
      <w:pPr>
        <w:pStyle w:val="Heading2"/>
      </w:pPr>
      <w:bookmarkStart w:id="27" w:name="what-i-am-asking-you-to-do"/>
      <w:r>
        <w:t xml:space="preserve">What I am asking you to do</w:t>
      </w:r>
      <w:bookmarkEnd w:id="27"/>
    </w:p>
    <w:p>
      <w:pPr>
        <w:pStyle w:val="FirstParagraph"/>
      </w:pPr>
      <w:r>
        <w:t xml:space="preserve">I am asking you to recover this practice.</w:t>
      </w:r>
    </w:p>
    <w:p>
      <w:pPr>
        <w:pStyle w:val="BodyText"/>
      </w:pPr>
      <w:r>
        <w:t xml:space="preserve">I am asking the pastors who read this to stop flattening the Psalter in your preaching. Preach Psalm 88 with its bleakness intact. Preach Psalm 13 without resolving it too quickly. Let the congregation hear the prayer language of the Bible in its full range, not just the top third of the dynamic curve.</w:t>
      </w:r>
    </w:p>
    <w:p>
      <w:pPr>
        <w:pStyle w:val="BodyText"/>
      </w:pPr>
      <w:r>
        <w:t xml:space="preserve">I am asking worship leaders to find or write songs that can hold grief. The catalog is not large but it exists. If it does not exist in your tradition, write them. Someone has to. The congregation cannot sing what the worship team has not handed them.</w:t>
      </w:r>
    </w:p>
    <w:p>
      <w:pPr>
        <w:pStyle w:val="BodyText"/>
      </w:pPr>
      <w:r>
        <w:t xml:space="preserve">I am asking the people in my own pews and yours — when life breaks, do not hide from God. Go to Him. Go with the language the Bible has given you. Pull down Psalm 13 and read it out loud. Pull down Psalm 88 and pray it. Pull down Lamentations and read it, all five chapters, slowly. You are not breaking anything sacred. You are using the tools God gave His people for exactly this moment. He has been waiting to hear you speak to Him honestly. He has been waiting for a long time.</w:t>
      </w:r>
    </w:p>
    <w:p>
      <w:pPr>
        <w:pStyle w:val="BodyText"/>
      </w:pPr>
      <w:r>
        <w:t xml:space="preserve">And I am asking all of us — me first — to stop rushing each other through the dark places. When someone in the church is in the pit, do not reach for the hopeful paragraph too fast. Sit with them for a while. Let the lament be what it is before you try to turn it into something else. Resurrection is real. It is also on the other side of a grave. You cannot get to it by skipping the grave. We have tried. It does not work. It only produces Christians whose faith cannot survive contact with real grief.</w:t>
      </w:r>
    </w:p>
    <w:p>
      <w:pPr>
        <w:pStyle w:val="Heading2"/>
      </w:pPr>
      <w:bookmarkStart w:id="28" w:name="frequently-asked-questions"/>
      <w:r>
        <w:t xml:space="preserve">Frequently Asked Questions</w:t>
      </w:r>
      <w:bookmarkEnd w:id="28"/>
    </w:p>
    <w:p>
      <w:pPr>
        <w:pStyle w:val="Heading3"/>
      </w:pPr>
      <w:bookmarkStart w:id="29" w:name="what-is-biblical-lament"/>
      <w:r>
        <w:t xml:space="preserve">What is biblical lament?</w:t>
      </w:r>
      <w:bookmarkEnd w:id="29"/>
    </w:p>
    <w:p>
      <w:pPr>
        <w:pStyle w:val="FirstParagraph"/>
      </w:pPr>
      <w:r>
        <w:t xml:space="preserve">Biblical lament is honest, directed speech to God in the middle of suffering. It is not complaining (which is undirected) or despair (which stops talking to God). It follows a shape found throughout Scripture — address, complaint, petition, and sometimes trust — and is a normal part of the prayer life of the faithful, not a lapse from it.</w:t>
      </w:r>
    </w:p>
    <w:p>
      <w:pPr>
        <w:pStyle w:val="Heading3"/>
      </w:pPr>
      <w:bookmarkStart w:id="30" w:name="is-it-a-sin-to-be-angry-at-god"/>
      <w:r>
        <w:t xml:space="preserve">Is it a sin to be angry at God?</w:t>
      </w:r>
      <w:bookmarkEnd w:id="30"/>
    </w:p>
    <w:p>
      <w:pPr>
        <w:pStyle w:val="FirstParagraph"/>
      </w:pPr>
      <w:r>
        <w:t xml:space="preserve">No. The Psalms contain sustained accusations against God that the Holy Spirit inspired and preserved as Scripture. Job is commended by God for having spoken rightly, even after chapters of protest. What Scripture forbids is walking away from God. It does not forbid speaking honestly to Him, even in anger. Honest anger directed to God is a form of faith. It is still addressing Him.</w:t>
      </w:r>
    </w:p>
    <w:p>
      <w:pPr>
        <w:pStyle w:val="Heading3"/>
      </w:pPr>
      <w:bookmarkStart w:id="31" w:name="X560ab7f65a4eba3f5ab3db4370fcbad0ea896f4"/>
      <w:r>
        <w:t xml:space="preserve">How do I pray when I don’t know what to say?</w:t>
      </w:r>
      <w:bookmarkEnd w:id="31"/>
    </w:p>
    <w:p>
      <w:pPr>
        <w:pStyle w:val="FirstParagraph"/>
      </w:pPr>
      <w:r>
        <w:t xml:space="preserve">Open to Psalm 13 or Psalm 88 and pray it out loud in your own voice. Borrow the words until your own words come. You are not required to generate prayer from scratch. The Bible has given you prayer language for exactly the moments when you do not have your own.</w:t>
      </w:r>
    </w:p>
    <w:p>
      <w:pPr>
        <w:pStyle w:val="Heading3"/>
      </w:pPr>
      <w:bookmarkStart w:id="32" w:name="X8f82d742f84c7c99ada037a08e28e4f8781c982"/>
      <w:r>
        <w:t xml:space="preserve">What is the difference between lament and complaining?</w:t>
      </w:r>
      <w:bookmarkEnd w:id="32"/>
    </w:p>
    <w:p>
      <w:pPr>
        <w:pStyle w:val="FirstParagraph"/>
      </w:pPr>
      <w:r>
        <w:t xml:space="preserve">Complaining is undirected — it leaks pain into the air with no listener. Lament is directed — it speaks the same pain to God on the assumption that He is present, attentive, and obligated by His own character to hear. Complaining grumbles about God. Lament grumbles to God. The direction of the speech changes the nature of the speech.</w:t>
      </w:r>
    </w:p>
    <w:p>
      <w:pPr>
        <w:pStyle w:val="Heading3"/>
      </w:pPr>
      <w:bookmarkStart w:id="33" w:name="why-does-psalm-88-end-in-darkness"/>
      <w:r>
        <w:t xml:space="preserve">Why does Psalm 88 end in darkness?</w:t>
      </w:r>
      <w:bookmarkEnd w:id="33"/>
    </w:p>
    <w:p>
      <w:pPr>
        <w:pStyle w:val="FirstParagraph"/>
      </w:pPr>
      <w:r>
        <w:t xml:space="preserve">Psalm 88 ends without resolution because the Holy Spirit intended it to. It is a theological acknowledgment that sometimes the faithful response to suffering is to stay in the conversation with God without receiving the answer you wanted. Its place in the Psalter gives Christians permission to pray honestly in the dark without needing to fake a hopeful ending.</w:t>
      </w:r>
    </w:p>
    <w:p>
      <w:pPr>
        <w:pStyle w:val="Heading3"/>
      </w:pPr>
      <w:bookmarkStart w:id="34" w:name="is-lament-only-for-extreme-suffering"/>
      <w:r>
        <w:t xml:space="preserve">Is lament only for extreme suffering?</w:t>
      </w:r>
      <w:bookmarkEnd w:id="34"/>
    </w:p>
    <w:p>
      <w:pPr>
        <w:pStyle w:val="FirstParagraph"/>
      </w:pPr>
      <w:r>
        <w:t xml:space="preserve">No. Lament is appropriate for any loss, disappointment, injustice, or unresolved pain. The Psalms of lament cover personal sickness, communal disaster, betrayal, oppression, loneliness, and even ordinary frustration with delay. Lament is the prayer form for any condition in which the world is not yet what God promised it would be.</w:t>
      </w:r>
    </w:p>
    <w:p>
      <w:pPr>
        <w:pStyle w:val="Heading3"/>
      </w:pPr>
      <w:bookmarkStart w:id="35" w:name="Xf4fbe9b24dbc4ad9e8ce22a3ea8bf4beead8b1a"/>
      <w:r>
        <w:t xml:space="preserve">Who was Walter Brueggemann and why is he important here?</w:t>
      </w:r>
      <w:bookmarkEnd w:id="35"/>
    </w:p>
    <w:p>
      <w:pPr>
        <w:pStyle w:val="FirstParagraph"/>
      </w:pPr>
      <w:r>
        <w:t xml:space="preserve">Walter Brueggemann is an Old Testament scholar best known for his work on the Psalms. He categorized the Psalms as orientation, disorientation, and new orientation, and argued that the contemporary church had systematically suppressed the psalms of disorientation. His work has helped a generation of pastors and worship leaders recover the theological legitimacy of lament.</w:t>
      </w:r>
    </w:p>
    <w:p>
      <w:pPr>
        <w:pStyle w:val="Heading2"/>
      </w:pPr>
      <w:bookmarkStart w:id="36" w:name="the-costly-hope"/>
      <w:r>
        <w:t xml:space="preserve">The costly hope</w:t>
      </w:r>
      <w:bookmarkEnd w:id="36"/>
    </w:p>
    <w:p>
      <w:pPr>
        <w:pStyle w:val="FirstParagraph"/>
      </w:pPr>
      <w:r>
        <w:t xml:space="preserve">Here is the ending.</w:t>
      </w:r>
    </w:p>
    <w:p>
      <w:pPr>
        <w:pStyle w:val="BodyText"/>
      </w:pPr>
      <w:r>
        <w:t xml:space="preserve">Lament is a costly practice because it requires you to be honest, and honesty is expensive. It requires you to stop performing for God and for each other. It requires you to bring things into the worship space that most of the worship spaces you have been in would not have known what to do with. It requires you to sit in darkness without flicking on the light too fast.</w:t>
      </w:r>
    </w:p>
    <w:p>
      <w:pPr>
        <w:pStyle w:val="BodyText"/>
      </w:pPr>
      <w:r>
        <w:t xml:space="preserve">But here is what lament also does. Lament is the form faith takes when it is strong enough to be honest. A faith that cannot lament is a thin faith. A faith that can lament — and still show up the next day, and the next, and the next, speaking into the darkness without giving up the conversation — that is the faith of the psalmists, the prophets, the martyrs, and the Son of God on the cross. That is the faith that holds up.</w:t>
      </w:r>
    </w:p>
    <w:p>
      <w:pPr>
        <w:pStyle w:val="BodyText"/>
      </w:pPr>
      <w:r>
        <w:t xml:space="preserve">The church that recovers lament will be a stronger church in five years than the church that keeps performing steadiness. The pastor who teaches his people how to lament will have a congregation that does not splinter under pressure. The Christian who learns to pray Psalm 13 in her own voice will have somewhere to go when Psalm 13 becomes her life.</w:t>
      </w:r>
    </w:p>
    <w:p>
      <w:pPr>
        <w:pStyle w:val="BodyText"/>
      </w:pPr>
      <w:r>
        <w:t xml:space="preserve">We almost lost this. We still can. We do not have to.</w:t>
      </w:r>
    </w:p>
    <w:p>
      <w:pPr>
        <w:pStyle w:val="BodyText"/>
      </w:pPr>
      <w:r>
        <w:t xml:space="preserve">Pick up the Psalter. Read the parts you have been skipping. Pray the prayers you have been afraid to pray. Do it in front of God, who has not been surprised by any of it, who has been waiting for you to stop pretending and show up for the actual conversation.</w:t>
      </w:r>
    </w:p>
    <w:p>
      <w:pPr>
        <w:pStyle w:val="BodyText"/>
      </w:pPr>
      <w:r>
        <w:t xml:space="preserve">He can take it. He has been taking it from His people for three thousand years. It is part of how He has kept them close.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2026-04-14T02:53:23Z</dcterms:created>
  <dcterms:modified xsi:type="dcterms:W3CDTF">2026-04-14T02:53:23Z</dcterms:modified>
</cp:coreProperties>
</file>

<file path=docProps/custom.xml><?xml version="1.0" encoding="utf-8"?>
<Properties xmlns="http://schemas.openxmlformats.org/officeDocument/2006/custom-properties" xmlns:vt="http://schemas.openxmlformats.org/officeDocument/2006/docPropsVTypes"/>
</file>