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E8600A"/>
          <w:sz w:val="40"/>
          <w:szCs w:val="40"/>
        </w:rPr>
        <w:t xml:space="preserve">TO THE STAFF AND DEACONS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2"/>
          <w:szCs w:val="22"/>
        </w:rPr>
        <w:t xml:space="preserve">From Pastor James Bell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B6B"/>
          <w:sz w:val="22"/>
          <w:szCs w:val="22"/>
        </w:rPr>
        <w:t xml:space="preserve">April 2026</w:t>
      </w:r>
    </w:p>
    <w:p>
      <w:r>
        <w:t xml:space="preserve"/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Team,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What you have in your hands is not a program. It is a plan — ours, not mine. I am asking you to read it, pray over it, push back on it where you need to, and then help me carry it.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Why Now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are a church that preaches Acts while living in Acts 1 — waiting, gathered, unsure what the Spirit will do next. The people God has given us deserve more than a full calendar. They deserve a pathway. A clear way to belong, grow, serve, lead, and multiply. That is what 2026 is for.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I Am Asking of You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Own the pathway. Every ministry team ties its work to Belong, Grow, Serve, Lead, or Multiply. If it does not fit, we ask whether it should continue.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Carry the calendar. The year-long plan is not a suggestion. Your ministry's milestones live on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Shepherd the transition. Admin team, elder plurality, constitution — these changes will surface anxiety. Name it. Pastor it. Do not dismiss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Protect the soul of the work. Systems serve faithfulness; they do not replace it. If our plans start feeling corporate, we stop and pray.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I Am Asking of Myself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Preach Acts with clarity, week after week, without apology.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Stay in the rooms where shepherding actually happens.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Finish the constitution, form the admin team, and release what is not mine to carry.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Guard Susanna, the boys, and the home — this plan is not worth it if that goes.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 Word on Pace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have laid out a lot. I do not intend to do all of it in January. We are building a three-year arc. 2026 is Foundation. 2027 is Momentum. 2028 is Multiplication. You will hear me say it often: healthy before big. Bigger fixes nothing. Healthier changes everything.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 Word on Unity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will not agree on every detail. I do not need us to. I need us to trust each other enough to disagree well, decide together, and walk out of the room on the same page. That is what a plurality of shepherds looks like.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I Am Grateful For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You. The way you have loved this church. The way you have loved my family. The way you keep showing up when it costs you something. There is no one else I would rather do this with.</w:t>
      </w:r>
    </w:p>
    <w:p>
      <w:r>
        <w:t xml:space="preserve"/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Your brother and pastor,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James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8"/>
        <w:szCs w:val="18"/>
      </w:rPr>
      <w:t xml:space="preserve">FBC Fenton | 2026 Pastoral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Pastoral Memo</dc:title>
  <dc:creator>James Bell</dc:creator>
  <cp:lastModifiedBy>Un-named</cp:lastModifiedBy>
  <cp:revision>1</cp:revision>
  <dcterms:created xsi:type="dcterms:W3CDTF">2026-04-14T02:29:25.306Z</dcterms:created>
  <dcterms:modified xsi:type="dcterms:W3CDTF">2026-04-14T02:29:25.306Z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