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C. Bell — Master Inventory</w:t>
      </w:r>
    </w:p>
    <w:p>
      <w:r>
        <w:rPr>
          <w:i/>
        </w:rPr>
        <w:t>Books, Articles, Tools, and Kits Across All Three Organizations</w:t>
      </w:r>
    </w:p>
    <w:p>
      <w:r>
        <w:t>Compiled April 13, 2026</w:t>
      </w:r>
    </w:p>
    <w:p>
      <w:pPr>
        <w:pStyle w:val="Heading1"/>
      </w:pPr>
      <w:r>
        <w:t>Books by James Bell</w:t>
      </w:r>
    </w:p>
    <w:p>
      <w:pPr>
        <w:pStyle w:val="Heading2"/>
      </w:pPr>
      <w:r>
        <w:t>Published / In Final Edits</w:t>
      </w:r>
    </w:p>
    <w:p>
      <w:pPr>
        <w:pStyle w:val="ListBullet"/>
      </w:pPr>
      <w:r>
        <w:t>The Monster in the Mirror (published as "What If We're Wrong? How Culture Shapes the God We Think We See") — 35,000 words, final edits</w:t>
      </w:r>
    </w:p>
    <w:p>
      <w:pPr>
        <w:pStyle w:val="Heading2"/>
      </w:pPr>
      <w:r>
        <w:t>In Development</w:t>
      </w:r>
    </w:p>
    <w:p>
      <w:pPr>
        <w:pStyle w:val="ListBullet"/>
      </w:pPr>
      <w:r>
        <w:t>When God Bless America Replaces Thy Kingdom Come: How Patriotism Became Our Practical Savior — 5+ chapters written</w:t>
      </w:r>
    </w:p>
    <w:p>
      <w:pPr>
        <w:pStyle w:val="ListBullet"/>
      </w:pPr>
      <w:r>
        <w:t>PCN pastoral loneliness book</w:t>
      </w:r>
    </w:p>
    <w:p>
      <w:pPr>
        <w:pStyle w:val="ListBullet"/>
      </w:pPr>
      <w:r>
        <w:t>HealWell 52-week devotional</w:t>
      </w:r>
    </w:p>
    <w:p>
      <w:pPr>
        <w:pStyle w:val="ListBullet"/>
      </w:pPr>
      <w:r>
        <w:t>HealWell six topical resource books</w:t>
      </w:r>
    </w:p>
    <w:p>
      <w:pPr>
        <w:pStyle w:val="ListBullet"/>
      </w:pPr>
      <w:r>
        <w:t>Why Not What — children's apologetics</w:t>
      </w:r>
    </w:p>
    <w:p>
      <w:pPr>
        <w:pStyle w:val="ListBullet"/>
      </w:pPr>
      <w:r>
        <w:t>Apologetics series (3–5K words each): Mormonism, Jehovah's Witnesses, Christian Science, Islam vs. Bible</w:t>
      </w:r>
    </w:p>
    <w:p>
      <w:pPr>
        <w:pStyle w:val="Heading1"/>
      </w:pPr>
      <w:r>
        <w:t>Books Referenced as Intellectual Influences</w:t>
      </w:r>
    </w:p>
    <w:p>
      <w:pPr>
        <w:pStyle w:val="ListBullet"/>
      </w:pPr>
      <w:r>
        <w:t>Charles Taylor — The Secular Age</w:t>
      </w:r>
    </w:p>
    <w:p>
      <w:pPr>
        <w:pStyle w:val="ListBullet"/>
      </w:pPr>
      <w:r>
        <w:t>Jonathan Haidt — The Righteous Mind; The Coddling of the American Mind</w:t>
      </w:r>
    </w:p>
    <w:p>
      <w:pPr>
        <w:pStyle w:val="ListBullet"/>
      </w:pPr>
      <w:r>
        <w:t>Brené Brown — Daring Greatly</w:t>
      </w:r>
    </w:p>
    <w:p>
      <w:pPr>
        <w:pStyle w:val="ListBullet"/>
      </w:pPr>
      <w:r>
        <w:t>Alasdair MacIntyre — After Virtue</w:t>
      </w:r>
    </w:p>
    <w:p>
      <w:pPr>
        <w:pStyle w:val="ListBullet"/>
      </w:pPr>
      <w:r>
        <w:t>Albert Camus — The Myth of Sisyphus</w:t>
      </w:r>
    </w:p>
    <w:p>
      <w:pPr>
        <w:pStyle w:val="ListBullet"/>
      </w:pPr>
      <w:r>
        <w:t>Søren Kierkegaard — The Sickness Unto Death; Either/Or</w:t>
      </w:r>
    </w:p>
    <w:p>
      <w:pPr>
        <w:pStyle w:val="ListBullet"/>
      </w:pPr>
      <w:r>
        <w:t>Tom Holland — Dominion</w:t>
      </w:r>
    </w:p>
    <w:p>
      <w:pPr>
        <w:pStyle w:val="ListBullet"/>
      </w:pPr>
      <w:r>
        <w:t>Yuval Noah Harari — Sapiens</w:t>
      </w:r>
    </w:p>
    <w:p>
      <w:pPr>
        <w:pStyle w:val="ListBullet"/>
      </w:pPr>
      <w:r>
        <w:t>Anne Applebaum — Twilight of Democracy; Iron Curtain</w:t>
      </w:r>
    </w:p>
    <w:p>
      <w:pPr>
        <w:pStyle w:val="Heading1"/>
      </w:pPr>
      <w:r>
        <w:t>Articles in Development</w:t>
      </w:r>
    </w:p>
    <w:p>
      <w:pPr>
        <w:pStyle w:val="Heading2"/>
      </w:pPr>
      <w:r>
        <w:t>LiveWell / Prophetic</w:t>
      </w:r>
    </w:p>
    <w:p>
      <w:pPr>
        <w:pStyle w:val="ListBullet"/>
      </w:pPr>
      <w:r>
        <w:t>The Generational Cost: When Hypocrisy Makes the Gospel Unbelievable</w:t>
      </w:r>
    </w:p>
    <w:p>
      <w:pPr>
        <w:pStyle w:val="ListBullet"/>
      </w:pPr>
      <w:r>
        <w:t>Germany's Warning: Baptized Nationalism and Moral Catastrophe</w:t>
      </w:r>
    </w:p>
    <w:p>
      <w:pPr>
        <w:pStyle w:val="ListBullet"/>
      </w:pPr>
      <w:r>
        <w:t>Constantine's Bargain</w:t>
      </w:r>
    </w:p>
    <w:p>
      <w:pPr>
        <w:pStyle w:val="ListBullet"/>
      </w:pPr>
      <w:r>
        <w:t>Hustle Culture Is Idolatry</w:t>
      </w:r>
    </w:p>
    <w:p>
      <w:pPr>
        <w:pStyle w:val="ListBullet"/>
      </w:pPr>
      <w:r>
        <w:t>What's Rising from the Ashes of American Christianity</w:t>
      </w:r>
    </w:p>
    <w:p>
      <w:pPr>
        <w:pStyle w:val="ListBullet"/>
      </w:pPr>
      <w:r>
        <w:t>When Fear Rewrites Theology</w:t>
      </w:r>
    </w:p>
    <w:p>
      <w:pPr>
        <w:pStyle w:val="Heading2"/>
      </w:pPr>
      <w:r>
        <w:t>LiveWell / Pastoral</w:t>
      </w:r>
    </w:p>
    <w:p>
      <w:pPr>
        <w:pStyle w:val="ListBullet"/>
      </w:pPr>
      <w:r>
        <w:t>Zanah: When You Keep the Vows and Give Away the Heart</w:t>
      </w:r>
    </w:p>
    <w:p>
      <w:pPr>
        <w:pStyle w:val="ListBullet"/>
      </w:pPr>
      <w:r>
        <w:t>Resentment in marriage (AI revision needed)</w:t>
      </w:r>
    </w:p>
    <w:p>
      <w:pPr>
        <w:pStyle w:val="Heading2"/>
      </w:pPr>
      <w:r>
        <w:t>FBC / Church</w:t>
      </w:r>
    </w:p>
    <w:p>
      <w:pPr>
        <w:pStyle w:val="ListBullet"/>
      </w:pPr>
      <w:r>
        <w:t>The Mirror Doesn't Lie</w:t>
      </w:r>
    </w:p>
    <w:p>
      <w:pPr>
        <w:pStyle w:val="ListBullet"/>
      </w:pPr>
      <w:r>
        <w:t>When God Doesn't Make Sense</w:t>
      </w:r>
    </w:p>
    <w:p>
      <w:pPr>
        <w:pStyle w:val="ListBullet"/>
      </w:pPr>
      <w:r>
        <w:t>Church merger vision packet (5,000 words)</w:t>
      </w:r>
    </w:p>
    <w:p>
      <w:pPr>
        <w:pStyle w:val="Heading2"/>
      </w:pPr>
      <w:r>
        <w:t>PCN / Training</w:t>
      </w:r>
    </w:p>
    <w:p>
      <w:pPr>
        <w:pStyle w:val="ListBullet"/>
      </w:pPr>
      <w:r>
        <w:t>Why We Need Each Other</w:t>
      </w:r>
    </w:p>
    <w:p>
      <w:pPr>
        <w:pStyle w:val="ListBullet"/>
      </w:pPr>
      <w:r>
        <w:t>Pastor loneliness module series</w:t>
      </w:r>
    </w:p>
    <w:p>
      <w:pPr>
        <w:pStyle w:val="Heading1"/>
      </w:pPr>
      <w:r>
        <w:t>Tools &amp; Platforms</w:t>
      </w:r>
    </w:p>
    <w:p>
      <w:pPr>
        <w:pStyle w:val="ListBullet"/>
      </w:pPr>
      <w:r>
        <w:t>Google Calendar — 4 calendars (Personal, Family, Holidays, FBC Fenton)</w:t>
      </w:r>
    </w:p>
    <w:p>
      <w:pPr>
        <w:pStyle w:val="ListBullet"/>
      </w:pPr>
      <w:r>
        <w:t>Calendly — pastorjbell206; Pastoral Care &amp; Counseling 45min active</w:t>
      </w:r>
    </w:p>
    <w:p>
      <w:pPr>
        <w:pStyle w:val="ListBullet"/>
      </w:pPr>
      <w:r>
        <w:t>Canva — brand templates (orange/black palette, Sunday worship, Acts series, Facebook cover, YouTube banner)</w:t>
      </w:r>
    </w:p>
    <w:p>
      <w:pPr>
        <w:pStyle w:val="ListBullet"/>
      </w:pPr>
      <w:r>
        <w:t>ChurchTrac — church management (no API)</w:t>
      </w:r>
    </w:p>
    <w:p>
      <w:pPr>
        <w:pStyle w:val="ListBullet"/>
      </w:pPr>
      <w:r>
        <w:t>YouTube — sermons, clips, content</w:t>
      </w:r>
    </w:p>
    <w:p>
      <w:pPr>
        <w:pStyle w:val="ListBullet"/>
      </w:pPr>
      <w:r>
        <w:t>Facebook — facebook.com/pg/FBCfenton</w:t>
      </w:r>
    </w:p>
    <w:p>
      <w:pPr>
        <w:pStyle w:val="ListBullet"/>
      </w:pPr>
      <w:r>
        <w:t>Substack — LiveWell paid subscriptions</w:t>
      </w:r>
    </w:p>
    <w:p>
      <w:pPr>
        <w:pStyle w:val="ListBullet"/>
      </w:pPr>
      <w:r>
        <w:t>80+ scheduled automation tasks across all organizations</w:t>
      </w:r>
    </w:p>
    <w:p>
      <w:pPr>
        <w:pStyle w:val="Heading1"/>
      </w:pPr>
      <w:r>
        <w:t>Kits &amp; Systems (FBC Church OS)</w:t>
      </w:r>
    </w:p>
    <w:p>
      <w:pPr>
        <w:pStyle w:val="ListBullet"/>
      </w:pPr>
      <w:r>
        <w:t>9 AI departments</w:t>
      </w:r>
    </w:p>
    <w:p>
      <w:pPr>
        <w:pStyle w:val="ListBullet"/>
      </w:pPr>
      <w:r>
        <w:t>14 SOPs</w:t>
      </w:r>
    </w:p>
    <w:p>
      <w:pPr>
        <w:pStyle w:val="ListBullet"/>
      </w:pPr>
      <w:r>
        <w:t>16 templates</w:t>
      </w:r>
    </w:p>
    <w:p>
      <w:pPr>
        <w:pStyle w:val="ListBullet"/>
      </w:pPr>
      <w:r>
        <w:t>19 scheduled automations</w:t>
      </w:r>
    </w:p>
    <w:p>
      <w:pPr>
        <w:pStyle w:val="ListBullet"/>
      </w:pPr>
      <w:r>
        <w:t>Interactive dashboards</w:t>
      </w:r>
    </w:p>
    <w:p>
      <w:pPr>
        <w:pStyle w:val="Heading1"/>
      </w:pPr>
      <w:r>
        <w:t>Organization Reference Files</w:t>
      </w:r>
    </w:p>
    <w:p>
      <w:pPr>
        <w:pStyle w:val="ListBullet"/>
      </w:pPr>
      <w:r>
        <w:t>FBC-Fenton.md</w:t>
      </w:r>
    </w:p>
    <w:p>
      <w:pPr>
        <w:pStyle w:val="ListBullet"/>
      </w:pPr>
      <w:r>
        <w:t>LiveWell-by-James-Bell.md</w:t>
      </w:r>
    </w:p>
    <w:p>
      <w:pPr>
        <w:pStyle w:val="ListBullet"/>
      </w:pPr>
      <w:r>
        <w:t>Pastors-Connection-Network.md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