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Georgia" w:cs="Georgia" w:eastAsia="Georgia" w:hAnsi="Georgia"/>
          <w:b/>
          <w:bCs/>
          <w:color w:val="1A1A1A"/>
          <w:sz w:val="44"/>
          <w:szCs w:val="44"/>
        </w:rPr>
        <w:t xml:space="preserve">THE MONSTER IN THE MIRROR</w:t>
      </w:r>
    </w:p>
    <w:p>
      <w:pPr>
        <w:spacing w:after="400" w:before="0"/>
      </w:pPr>
      <w:r>
        <w:rPr>
          <w:rFonts w:ascii="Georgia" w:cs="Georgia" w:eastAsia="Georgia" w:hAnsi="Georgia"/>
          <w:i/>
          <w:iCs/>
          <w:color w:val="6B6B6B"/>
          <w:sz w:val="24"/>
          <w:szCs w:val="24"/>
        </w:rPr>
        <w:t xml:space="preserve">Five Facebook Posts for LiveWell by James Bell</w:t>
      </w:r>
    </w:p>
    <w:p>
      <w:pPr>
        <w:spacing w:after="80" w:before="80"/>
      </w:pPr>
    </w:p>
    <w:p>
      <w:pPr>
        <w:spacing w:after="120" w:before="120"/>
        <w:jc w:val="left"/>
      </w:pPr>
      <w:r>
        <w:rPr>
          <w:rFonts w:ascii="Georgia" w:cs="Georgia" w:eastAsia="Georgia" w:hAnsi="Georgia"/>
          <w:color w:val="1A1A1A"/>
          <w:sz w:val="24"/>
          <w:szCs w:val="24"/>
        </w:rPr>
        <w:t xml:space="preserve">Book: The Monster in the Mirror: Why Every Generation Gets the Bible Wrong, Why Yours Is No Different, and What to Do About It</w:t>
      </w:r>
    </w:p>
    <w:p>
      <w:pPr>
        <w:spacing w:after="80" w:before="80"/>
      </w:pPr>
    </w:p>
    <w:p>
      <w:pPr>
        <w:pBdr>
          <w:bottom w:val="single" w:color="E8600A" w:sz="4" w:space="8"/>
        </w:pBdr>
        <w:spacing w:after="200" w:before="400"/>
      </w:pPr>
      <w:r>
        <w:rPr>
          <w:rFonts w:ascii="Georgia" w:cs="Georgia" w:eastAsia="Georgia" w:hAnsi="Georgia"/>
          <w:b/>
          <w:bCs/>
          <w:color w:val="E8600A"/>
          <w:sz w:val="32"/>
          <w:szCs w:val="32"/>
        </w:rPr>
        <w:t xml:space="preserve">Post 1: The Sincerity Problem</w:t>
      </w:r>
    </w:p>
    <w:p>
      <w:pPr>
        <w:spacing w:after="120" w:before="120"/>
        <w:jc w:val="left"/>
      </w:pPr>
      <w:r>
        <w:rPr>
          <w:rFonts w:ascii="Georgia" w:cs="Georgia" w:eastAsia="Georgia" w:hAnsi="Georgia"/>
          <w:i/>
          <w:iCs/>
          <w:color w:val="1A1A1A"/>
          <w:sz w:val="24"/>
          <w:szCs w:val="24"/>
        </w:rPr>
        <w:t xml:space="preserve">Chapter 1 Seed  |  Short-Form Mirror Ambush</w:t>
      </w:r>
    </w:p>
    <w:p>
      <w:pPr>
        <w:spacing w:after="80" w:before="80"/>
      </w:pPr>
    </w:p>
    <w:p>
      <w:pPr>
        <w:spacing w:after="120" w:before="120"/>
        <w:jc w:val="left"/>
      </w:pPr>
      <w:r>
        <w:rPr>
          <w:rFonts w:ascii="Georgia" w:cs="Georgia" w:eastAsia="Georgia" w:hAnsi="Georgia"/>
          <w:color w:val="1A1A1A"/>
          <w:sz w:val="24"/>
          <w:szCs w:val="24"/>
        </w:rPr>
        <w:t xml:space="preserve">The most dangerous people in the history of the church were not the ones who lacked sincerity. They were the ones who had too much of it aimed in the wrong direction.</w:t>
      </w:r>
    </w:p>
    <w:p>
      <w:pPr>
        <w:spacing w:after="120" w:before="120"/>
        <w:jc w:val="left"/>
      </w:pPr>
      <w:r>
        <w:rPr>
          <w:rFonts w:ascii="Georgia" w:cs="Georgia" w:eastAsia="Georgia" w:hAnsi="Georgia"/>
          <w:color w:val="1A1A1A"/>
          <w:sz w:val="24"/>
          <w:szCs w:val="24"/>
        </w:rPr>
        <w:t xml:space="preserve">Thornton Stringfellow was a Baptist minister in Virginia. He published a careful, systematic, scripture-quoting defense of chattel slavery in 1841. He argued from Genesis. He argued from Leviticus. He argued from Paul's letter to Philemon. He was not careless. He was one of the most careful readers of his generation.</w:t>
      </w:r>
    </w:p>
    <w:p>
      <w:pPr>
        <w:spacing w:after="120" w:before="120"/>
        <w:jc w:val="left"/>
      </w:pPr>
      <w:r>
        <w:rPr>
          <w:rFonts w:ascii="Georgia" w:cs="Georgia" w:eastAsia="Georgia" w:hAnsi="Georgia"/>
          <w:color w:val="1A1A1A"/>
          <w:sz w:val="24"/>
          <w:szCs w:val="24"/>
        </w:rPr>
        <w:t xml:space="preserve">He was also catastrophically wrong. And he died without knowing it.</w:t>
      </w:r>
    </w:p>
    <w:p>
      <w:pPr>
        <w:spacing w:after="120" w:before="120"/>
        <w:jc w:val="left"/>
      </w:pPr>
      <w:r>
        <w:rPr>
          <w:rFonts w:ascii="Georgia" w:cs="Georgia" w:eastAsia="Georgia" w:hAnsi="Georgia"/>
          <w:color w:val="1A1A1A"/>
          <w:sz w:val="24"/>
          <w:szCs w:val="24"/>
        </w:rPr>
        <w:t xml:space="preserve">I bring this up at coffee sometimes. Someone across the table will say what we have all said: "I just cannot understand how they could read the Bible and still own people."</w:t>
      </w:r>
    </w:p>
    <w:p>
      <w:pPr>
        <w:spacing w:after="120" w:before="120"/>
        <w:jc w:val="left"/>
      </w:pPr>
      <w:r>
        <w:rPr>
          <w:rFonts w:ascii="Georgia" w:cs="Georgia" w:eastAsia="Georgia" w:hAnsi="Georgia"/>
          <w:color w:val="1A1A1A"/>
          <w:sz w:val="24"/>
          <w:szCs w:val="24"/>
        </w:rPr>
        <w:t xml:space="preserve">I get it. I have said the same thing.</w:t>
      </w:r>
    </w:p>
    <w:p>
      <w:pPr>
        <w:spacing w:after="120" w:before="120"/>
        <w:jc w:val="left"/>
      </w:pPr>
      <w:r>
        <w:rPr>
          <w:rFonts w:ascii="Georgia" w:cs="Georgia" w:eastAsia="Georgia" w:hAnsi="Georgia"/>
          <w:color w:val="1A1A1A"/>
          <w:sz w:val="24"/>
          <w:szCs w:val="24"/>
        </w:rPr>
        <w:t xml:space="preserve">But I have started noticing something about that sentence. It does all of its work in one direction. It diagnoses someone else. It costs me nothing to say it. And the moment I say it, I have positioned myself as the person who would have gotten it right.</w:t>
      </w:r>
    </w:p>
    <w:p>
      <w:pPr>
        <w:spacing w:after="120" w:before="120"/>
        <w:jc w:val="left"/>
      </w:pPr>
      <w:r>
        <w:rPr>
          <w:rFonts w:ascii="Georgia" w:cs="Georgia" w:eastAsia="Georgia" w:hAnsi="Georgia"/>
          <w:color w:val="1A1A1A"/>
          <w:sz w:val="24"/>
          <w:szCs w:val="24"/>
        </w:rPr>
        <w:t xml:space="preserve">I would not have gotten it right. Neither would you.</w:t>
      </w:r>
    </w:p>
    <w:p>
      <w:pPr>
        <w:spacing w:after="120" w:before="120"/>
        <w:jc w:val="left"/>
      </w:pPr>
      <w:r>
        <w:rPr>
          <w:rFonts w:ascii="Georgia" w:cs="Georgia" w:eastAsia="Georgia" w:hAnsi="Georgia"/>
          <w:color w:val="1A1A1A"/>
          <w:sz w:val="24"/>
          <w:szCs w:val="24"/>
        </w:rPr>
        <w:t xml:space="preserve">Not because we are bad people. Because the mechanism that produced Stringfellow's failure is not extinct. It is operational. Right now. In the churches where we read Scripture. In the communities that confirm our readings. In the interests we have never examined because examining them would cost us something we are not prepared to pay.</w:t>
      </w:r>
    </w:p>
    <w:p>
      <w:pPr>
        <w:spacing w:after="120" w:before="120"/>
        <w:jc w:val="left"/>
      </w:pPr>
      <w:r>
        <w:rPr>
          <w:rFonts w:ascii="Georgia" w:cs="Georgia" w:eastAsia="Georgia" w:hAnsi="Georgia"/>
          <w:color w:val="1A1A1A"/>
          <w:sz w:val="24"/>
          <w:szCs w:val="24"/>
        </w:rPr>
        <w:t xml:space="preserve">Paul told the Corinthians, "Let anyone who thinks he stands take heed lest he fall." The Greek word is dokei. It means to have a settled opinion about your own standing. Paul is not warning the doubters. He is warning the confident. The ones whose self-assessment has replaced self-examination.</w:t>
      </w:r>
    </w:p>
    <w:p>
      <w:pPr>
        <w:spacing w:after="120" w:before="120"/>
        <w:jc w:val="left"/>
      </w:pPr>
      <w:r>
        <w:rPr>
          <w:rFonts w:ascii="Georgia" w:cs="Georgia" w:eastAsia="Georgia" w:hAnsi="Georgia"/>
          <w:color w:val="1A1A1A"/>
          <w:sz w:val="24"/>
          <w:szCs w:val="24"/>
        </w:rPr>
        <w:t xml:space="preserve">I am one of those people. I have confident theological opinions. The question is whether I hold them loosely enough to let someone challenge them without treating the challenge as an attack on my faith.</w:t>
      </w:r>
    </w:p>
    <w:p>
      <w:pPr>
        <w:spacing w:after="120" w:before="120"/>
        <w:jc w:val="left"/>
      </w:pPr>
      <w:r>
        <w:rPr>
          <w:rFonts w:ascii="Georgia" w:cs="Georgia" w:eastAsia="Georgia" w:hAnsi="Georgia"/>
          <w:color w:val="1A1A1A"/>
          <w:sz w:val="24"/>
          <w:szCs w:val="24"/>
        </w:rPr>
        <w:t xml:space="preserve">Most weeks, the honest answer is no.</w:t>
      </w:r>
    </w:p>
    <w:p>
      <w:pPr>
        <w:spacing w:after="120" w:before="120"/>
        <w:jc w:val="left"/>
      </w:pPr>
      <w:r>
        <w:rPr>
          <w:rFonts w:ascii="Georgia" w:cs="Georgia" w:eastAsia="Georgia" w:hAnsi="Georgia"/>
          <w:color w:val="1A1A1A"/>
          <w:sz w:val="24"/>
          <w:szCs w:val="24"/>
        </w:rPr>
        <w:t xml:space="preserve">That is not a confession I enjoy making across a table from you. But I think we have had enough polished answers. I think what we need are a few more honest ones.</w:t>
      </w:r>
    </w:p>
    <w:p>
      <w:r>
        <w:br w:type="page"/>
      </w:r>
    </w:p>
    <w:p>
      <w:pPr>
        <w:pBdr>
          <w:bottom w:val="single" w:color="E8600A" w:sz="4" w:space="8"/>
        </w:pBdr>
        <w:spacing w:after="200" w:before="400"/>
      </w:pPr>
      <w:r>
        <w:rPr>
          <w:rFonts w:ascii="Georgia" w:cs="Georgia" w:eastAsia="Georgia" w:hAnsi="Georgia"/>
          <w:b/>
          <w:bCs/>
          <w:color w:val="E8600A"/>
          <w:sz w:val="32"/>
          <w:szCs w:val="32"/>
        </w:rPr>
        <w:t xml:space="preserve">Post 2: The Room You Learned the Bible In</w:t>
      </w:r>
    </w:p>
    <w:p>
      <w:pPr>
        <w:spacing w:after="120" w:before="120"/>
        <w:jc w:val="left"/>
      </w:pPr>
      <w:r>
        <w:rPr>
          <w:rFonts w:ascii="Georgia" w:cs="Georgia" w:eastAsia="Georgia" w:hAnsi="Georgia"/>
          <w:i/>
          <w:iCs/>
          <w:color w:val="1A1A1A"/>
          <w:sz w:val="24"/>
          <w:szCs w:val="24"/>
        </w:rPr>
        <w:t xml:space="preserve">Chapter 7 Seed  |  Short-Form Mirror Ambush</w:t>
      </w:r>
    </w:p>
    <w:p>
      <w:pPr>
        <w:spacing w:after="80" w:before="80"/>
      </w:pPr>
    </w:p>
    <w:p>
      <w:pPr>
        <w:spacing w:after="120" w:before="120"/>
        <w:jc w:val="left"/>
      </w:pPr>
      <w:r>
        <w:rPr>
          <w:rFonts w:ascii="Georgia" w:cs="Georgia" w:eastAsia="Georgia" w:hAnsi="Georgia"/>
          <w:color w:val="1A1A1A"/>
          <w:sz w:val="24"/>
          <w:szCs w:val="24"/>
        </w:rPr>
        <w:t xml:space="preserve">Think about the first room you ever learned the Bible in.</w:t>
      </w:r>
    </w:p>
    <w:p>
      <w:pPr>
        <w:spacing w:after="120" w:before="120"/>
        <w:jc w:val="left"/>
      </w:pPr>
      <w:r>
        <w:rPr>
          <w:rFonts w:ascii="Georgia" w:cs="Georgia" w:eastAsia="Georgia" w:hAnsi="Georgia"/>
          <w:color w:val="1A1A1A"/>
          <w:sz w:val="24"/>
          <w:szCs w:val="24"/>
        </w:rPr>
        <w:t xml:space="preserve">Not the content. The room itself. Who was teaching. What they emphasized. What they skipped. What questions were welcomed and which ones earned a look.</w:t>
      </w:r>
    </w:p>
    <w:p>
      <w:pPr>
        <w:spacing w:after="120" w:before="120"/>
        <w:jc w:val="left"/>
      </w:pPr>
      <w:r>
        <w:rPr>
          <w:rFonts w:ascii="Georgia" w:cs="Georgia" w:eastAsia="Georgia" w:hAnsi="Georgia"/>
          <w:color w:val="1A1A1A"/>
          <w:sz w:val="24"/>
          <w:szCs w:val="24"/>
        </w:rPr>
        <w:t xml:space="preserve">That room is still translating your Bible for you.</w:t>
      </w:r>
    </w:p>
    <w:p>
      <w:pPr>
        <w:spacing w:after="120" w:before="120"/>
        <w:jc w:val="left"/>
      </w:pPr>
      <w:r>
        <w:rPr>
          <w:rFonts w:ascii="Georgia" w:cs="Georgia" w:eastAsia="Georgia" w:hAnsi="Georgia"/>
          <w:color w:val="1A1A1A"/>
          <w:sz w:val="24"/>
          <w:szCs w:val="24"/>
        </w:rPr>
        <w:t xml:space="preserve">You may have left it decades ago. It did not leave you. It is the reason certain passages feel obvious and other passages feel like they belong to a different religion. It set the defaults. And most of us have never audited the defaults.</w:t>
      </w:r>
    </w:p>
    <w:p>
      <w:pPr>
        <w:spacing w:after="120" w:before="120"/>
        <w:jc w:val="left"/>
      </w:pPr>
      <w:r>
        <w:rPr>
          <w:rFonts w:ascii="Georgia" w:cs="Georgia" w:eastAsia="Georgia" w:hAnsi="Georgia"/>
          <w:color w:val="1A1A1A"/>
          <w:sz w:val="24"/>
          <w:szCs w:val="24"/>
        </w:rPr>
        <w:t xml:space="preserve">I grew up in rooms that emphasized personal salvation and individual morality. I believe in both of those things. But those rooms almost never mentioned justice. They almost never talked about the prophets who spent most of their energy confronting the people of God rather than the pagans outside. I did not know Amos existed in any meaningful sense until seminary. Not because the book was hidden. Because the room had already decided it was secondary.</w:t>
      </w:r>
    </w:p>
    <w:p>
      <w:pPr>
        <w:spacing w:after="120" w:before="120"/>
        <w:jc w:val="left"/>
      </w:pPr>
      <w:r>
        <w:rPr>
          <w:rFonts w:ascii="Georgia" w:cs="Georgia" w:eastAsia="Georgia" w:hAnsi="Georgia"/>
          <w:color w:val="1A1A1A"/>
          <w:sz w:val="24"/>
          <w:szCs w:val="24"/>
        </w:rPr>
        <w:t xml:space="preserve">The Bereans in Acts 17 are the model Luke gives us. They "received the word with all eagerness, examining the Scriptures daily to see if these things were so." Luke calls them more noble for it.</w:t>
      </w:r>
    </w:p>
    <w:p>
      <w:pPr>
        <w:spacing w:after="120" w:before="120"/>
        <w:jc w:val="left"/>
      </w:pPr>
      <w:r>
        <w:rPr>
          <w:rFonts w:ascii="Georgia" w:cs="Georgia" w:eastAsia="Georgia" w:hAnsi="Georgia"/>
          <w:color w:val="1A1A1A"/>
          <w:sz w:val="24"/>
          <w:szCs w:val="24"/>
        </w:rPr>
        <w:t xml:space="preserve">But notice what they were examining. Not a stranger's theology. Paul's theology. An apostle's. They did not assume that the authority of the teacher placed the teacher beyond examination.</w:t>
      </w:r>
    </w:p>
    <w:p>
      <w:pPr>
        <w:spacing w:after="120" w:before="120"/>
        <w:jc w:val="left"/>
      </w:pPr>
      <w:r>
        <w:rPr>
          <w:rFonts w:ascii="Georgia" w:cs="Georgia" w:eastAsia="Georgia" w:hAnsi="Georgia"/>
          <w:color w:val="1A1A1A"/>
          <w:sz w:val="24"/>
          <w:szCs w:val="24"/>
        </w:rPr>
        <w:t xml:space="preserve">Your pastor is not beyond examination. Your denomination is not beyond examination. Your political tribe's reading of Romans 13 is not beyond examination. I am not beyond examination.</w:t>
      </w:r>
    </w:p>
    <w:p>
      <w:pPr>
        <w:spacing w:after="120" w:before="120"/>
        <w:jc w:val="left"/>
      </w:pPr>
      <w:r>
        <w:rPr>
          <w:rFonts w:ascii="Georgia" w:cs="Georgia" w:eastAsia="Georgia" w:hAnsi="Georgia"/>
          <w:color w:val="1A1A1A"/>
          <w:sz w:val="24"/>
          <w:szCs w:val="24"/>
        </w:rPr>
        <w:t xml:space="preserve">The Bible never asks you to stop thinking. It asks you to think harder, with better tools, in the company of people who will not simply tell you what you already believe.</w:t>
      </w:r>
    </w:p>
    <w:p>
      <w:pPr>
        <w:spacing w:after="120" w:before="120"/>
        <w:jc w:val="left"/>
      </w:pPr>
      <w:r>
        <w:rPr>
          <w:rFonts w:ascii="Georgia" w:cs="Georgia" w:eastAsia="Georgia" w:hAnsi="Georgia"/>
          <w:color w:val="1A1A1A"/>
          <w:sz w:val="24"/>
          <w:szCs w:val="24"/>
        </w:rPr>
        <w:t xml:space="preserve">That is harder than it sounds. The room is comfortable. It feels like faithfulness. Leaving the room feels like betrayal. But Jesus did most of his correcting inside the room, not outside it. The Sermon on the Mount was preached to the disciples. The letters to the seven churches in Revelation were written to churches. The prophets were sent to Israel, not to Babylon.</w:t>
      </w:r>
    </w:p>
    <w:p>
      <w:pPr>
        <w:spacing w:after="120" w:before="120"/>
        <w:jc w:val="left"/>
      </w:pPr>
      <w:r>
        <w:rPr>
          <w:rFonts w:ascii="Georgia" w:cs="Georgia" w:eastAsia="Georgia" w:hAnsi="Georgia"/>
          <w:color w:val="1A1A1A"/>
          <w:sz w:val="24"/>
          <w:szCs w:val="24"/>
        </w:rPr>
        <w:t xml:space="preserve">If your reading of Scripture has not been disrupted by something in the last year, the room may be doing more of your reading than you think.</w:t>
      </w:r>
    </w:p>
    <w:p>
      <w:r>
        <w:br w:type="page"/>
      </w:r>
    </w:p>
    <w:p>
      <w:pPr>
        <w:pBdr>
          <w:bottom w:val="single" w:color="E8600A" w:sz="4" w:space="8"/>
        </w:pBdr>
        <w:spacing w:after="200" w:before="400"/>
      </w:pPr>
      <w:r>
        <w:rPr>
          <w:rFonts w:ascii="Georgia" w:cs="Georgia" w:eastAsia="Georgia" w:hAnsi="Georgia"/>
          <w:b/>
          <w:bCs/>
          <w:color w:val="E8600A"/>
          <w:sz w:val="32"/>
          <w:szCs w:val="32"/>
        </w:rPr>
        <w:t xml:space="preserve">Post 3: Conviction Without Correctability</w:t>
      </w:r>
    </w:p>
    <w:p>
      <w:pPr>
        <w:spacing w:after="120" w:before="120"/>
        <w:jc w:val="left"/>
      </w:pPr>
      <w:r>
        <w:rPr>
          <w:rFonts w:ascii="Georgia" w:cs="Georgia" w:eastAsia="Georgia" w:hAnsi="Georgia"/>
          <w:i/>
          <w:iCs/>
          <w:color w:val="1A1A1A"/>
          <w:sz w:val="24"/>
          <w:szCs w:val="24"/>
        </w:rPr>
        <w:t xml:space="preserve">Chapter 10 Seed  |  Short-Form Mirror Ambush</w:t>
      </w:r>
    </w:p>
    <w:p>
      <w:pPr>
        <w:spacing w:after="80" w:before="80"/>
      </w:pPr>
    </w:p>
    <w:p>
      <w:pPr>
        <w:spacing w:after="120" w:before="120"/>
        <w:jc w:val="left"/>
      </w:pPr>
      <w:r>
        <w:rPr>
          <w:rFonts w:ascii="Georgia" w:cs="Georgia" w:eastAsia="Georgia" w:hAnsi="Georgia"/>
          <w:color w:val="1A1A1A"/>
          <w:sz w:val="24"/>
          <w:szCs w:val="24"/>
        </w:rPr>
        <w:t xml:space="preserve">I used to think certainty was the point.</w:t>
      </w:r>
    </w:p>
    <w:p>
      <w:pPr>
        <w:spacing w:after="120" w:before="120"/>
        <w:jc w:val="left"/>
      </w:pPr>
      <w:r>
        <w:rPr>
          <w:rFonts w:ascii="Georgia" w:cs="Georgia" w:eastAsia="Georgia" w:hAnsi="Georgia"/>
          <w:color w:val="1A1A1A"/>
          <w:sz w:val="24"/>
          <w:szCs w:val="24"/>
        </w:rPr>
        <w:t xml:space="preserve">Read your Bible. Study hard. Arrive at certainty. Defend it. The more certain you are, the more faithful you are. Doubt is the enemy. Questions are weakness. Confidence equals maturity.</w:t>
      </w:r>
    </w:p>
    <w:p>
      <w:pPr>
        <w:spacing w:after="120" w:before="120"/>
        <w:jc w:val="left"/>
      </w:pPr>
      <w:r>
        <w:rPr>
          <w:rFonts w:ascii="Georgia" w:cs="Georgia" w:eastAsia="Georgia" w:hAnsi="Georgia"/>
          <w:color w:val="1A1A1A"/>
          <w:sz w:val="24"/>
          <w:szCs w:val="24"/>
        </w:rPr>
        <w:t xml:space="preserve">I believed that for years. I preached it for a while. I am not sure I was wrong about all of it. But I was wrong about the equation.</w:t>
      </w:r>
    </w:p>
    <w:p>
      <w:pPr>
        <w:spacing w:after="120" w:before="120"/>
        <w:jc w:val="left"/>
      </w:pPr>
      <w:r>
        <w:rPr>
          <w:rFonts w:ascii="Georgia" w:cs="Georgia" w:eastAsia="Georgia" w:hAnsi="Georgia"/>
          <w:color w:val="1A1A1A"/>
          <w:sz w:val="24"/>
          <w:szCs w:val="24"/>
        </w:rPr>
        <w:t xml:space="preserve">Certainty is not faithfulness. And confidence is not maturity. Sometimes the most immature thing a Christian can do is refuse to hold a conviction with open hands.</w:t>
      </w:r>
    </w:p>
    <w:p>
      <w:pPr>
        <w:spacing w:after="120" w:before="120"/>
        <w:jc w:val="left"/>
      </w:pPr>
      <w:r>
        <w:rPr>
          <w:rFonts w:ascii="Georgia" w:cs="Georgia" w:eastAsia="Georgia" w:hAnsi="Georgia"/>
          <w:color w:val="1A1A1A"/>
          <w:sz w:val="24"/>
          <w:szCs w:val="24"/>
        </w:rPr>
        <w:t xml:space="preserve">Paul wrote this near the end of his life: "Not that I have already obtained this or am already perfect, but I press on to make it my own, because Christ Jesus has made me his own." Philippians 3:12. This is Paul. The man who wrote Romans. Who planted churches across the empire. Who stood before kings. And his self-assessment is: I have not arrived.</w:t>
      </w:r>
    </w:p>
    <w:p>
      <w:pPr>
        <w:spacing w:after="120" w:before="120"/>
        <w:jc w:val="left"/>
      </w:pPr>
      <w:r>
        <w:rPr>
          <w:rFonts w:ascii="Georgia" w:cs="Georgia" w:eastAsia="Georgia" w:hAnsi="Georgia"/>
          <w:color w:val="1A1A1A"/>
          <w:sz w:val="24"/>
          <w:szCs w:val="24"/>
        </w:rPr>
        <w:t xml:space="preserve">If Paul could say that, the guy in your small group who has an answer for everything might want to sit with it.</w:t>
      </w:r>
    </w:p>
    <w:p>
      <w:pPr>
        <w:spacing w:after="120" w:before="120"/>
        <w:jc w:val="left"/>
      </w:pPr>
      <w:r>
        <w:rPr>
          <w:rFonts w:ascii="Georgia" w:cs="Georgia" w:eastAsia="Georgia" w:hAnsi="Georgia"/>
          <w:color w:val="1A1A1A"/>
          <w:sz w:val="24"/>
          <w:szCs w:val="24"/>
        </w:rPr>
        <w:t xml:space="preserve">I do not mean we should become relativists. I believe in truth. I believe the creeds matter and the resurrection happened and Jesus is Lord. Those are not negotiable.</w:t>
      </w:r>
    </w:p>
    <w:p>
      <w:pPr>
        <w:spacing w:after="120" w:before="120"/>
        <w:jc w:val="left"/>
      </w:pPr>
      <w:r>
        <w:rPr>
          <w:rFonts w:ascii="Georgia" w:cs="Georgia" w:eastAsia="Georgia" w:hAnsi="Georgia"/>
          <w:color w:val="1A1A1A"/>
          <w:sz w:val="24"/>
          <w:szCs w:val="24"/>
        </w:rPr>
        <w:t xml:space="preserve">But the people in church history who did the most damage were not the ones who lacked conviction. They were the ones whose conviction had calcified into something that could no longer be corrected. The Pharisees had conviction. The Inquisitors had conviction. Thornton Stringfellow had deep, scripture-quoting conviction about the moral legitimacy of owning another human being.</w:t>
      </w:r>
    </w:p>
    <w:p>
      <w:pPr>
        <w:spacing w:after="120" w:before="120"/>
        <w:jc w:val="left"/>
      </w:pPr>
      <w:r>
        <w:rPr>
          <w:rFonts w:ascii="Georgia" w:cs="Georgia" w:eastAsia="Georgia" w:hAnsi="Georgia"/>
          <w:color w:val="1A1A1A"/>
          <w:sz w:val="24"/>
          <w:szCs w:val="24"/>
        </w:rPr>
        <w:t xml:space="preserve">Conviction without correctability is a loaded weapon with no safety.</w:t>
      </w:r>
    </w:p>
    <w:p>
      <w:pPr>
        <w:spacing w:after="120" w:before="120"/>
        <w:jc w:val="left"/>
      </w:pPr>
      <w:r>
        <w:rPr>
          <w:rFonts w:ascii="Georgia" w:cs="Georgia" w:eastAsia="Georgia" w:hAnsi="Georgia"/>
          <w:color w:val="1A1A1A"/>
          <w:sz w:val="24"/>
          <w:szCs w:val="24"/>
        </w:rPr>
        <w:t xml:space="preserve">Micah 6:8 does not say "hold firm." It says "walk humbly." Walking implies movement. It implies you have not arrived. Humility is not uncertainty. Humility is the willingness to discover you were wrong about something you were sure about and to keep following anyway.</w:t>
      </w:r>
    </w:p>
    <w:p>
      <w:pPr>
        <w:spacing w:after="120" w:before="120"/>
        <w:jc w:val="left"/>
      </w:pPr>
      <w:r>
        <w:rPr>
          <w:rFonts w:ascii="Georgia" w:cs="Georgia" w:eastAsia="Georgia" w:hAnsi="Georgia"/>
          <w:color w:val="1A1A1A"/>
          <w:sz w:val="24"/>
          <w:szCs w:val="24"/>
        </w:rPr>
        <w:t xml:space="preserve">That is harder than certainty. It is also closer to faith.</w:t>
      </w:r>
    </w:p>
    <w:p>
      <w:r>
        <w:br w:type="page"/>
      </w:r>
    </w:p>
    <w:p>
      <w:pPr>
        <w:pBdr>
          <w:bottom w:val="single" w:color="E8600A" w:sz="4" w:space="8"/>
        </w:pBdr>
        <w:spacing w:after="200" w:before="400"/>
      </w:pPr>
      <w:r>
        <w:rPr>
          <w:rFonts w:ascii="Georgia" w:cs="Georgia" w:eastAsia="Georgia" w:hAnsi="Georgia"/>
          <w:b/>
          <w:bCs/>
          <w:color w:val="E8600A"/>
          <w:sz w:val="32"/>
          <w:szCs w:val="32"/>
        </w:rPr>
        <w:t xml:space="preserve">Post 4: When Your Theology Gets Loud</w:t>
      </w:r>
    </w:p>
    <w:p>
      <w:pPr>
        <w:spacing w:after="120" w:before="120"/>
        <w:jc w:val="left"/>
      </w:pPr>
      <w:r>
        <w:rPr>
          <w:rFonts w:ascii="Georgia" w:cs="Georgia" w:eastAsia="Georgia" w:hAnsi="Georgia"/>
          <w:i/>
          <w:iCs/>
          <w:color w:val="1A1A1A"/>
          <w:sz w:val="24"/>
          <w:szCs w:val="24"/>
        </w:rPr>
        <w:t xml:space="preserve">Chapter 5 Seed  |  Short-Form Mirror Ambush</w:t>
      </w:r>
    </w:p>
    <w:p>
      <w:pPr>
        <w:spacing w:after="80" w:before="80"/>
      </w:pPr>
    </w:p>
    <w:p>
      <w:pPr>
        <w:spacing w:after="120" w:before="120"/>
        <w:jc w:val="left"/>
      </w:pPr>
      <w:r>
        <w:rPr>
          <w:rFonts w:ascii="Georgia" w:cs="Georgia" w:eastAsia="Georgia" w:hAnsi="Georgia"/>
          <w:color w:val="1A1A1A"/>
          <w:sz w:val="24"/>
          <w:szCs w:val="24"/>
        </w:rPr>
        <w:t xml:space="preserve">I want to say something careful here, because I have gotten it wrong before.</w:t>
      </w:r>
    </w:p>
    <w:p>
      <w:pPr>
        <w:spacing w:after="120" w:before="120"/>
        <w:jc w:val="left"/>
      </w:pPr>
      <w:r>
        <w:rPr>
          <w:rFonts w:ascii="Georgia" w:cs="Georgia" w:eastAsia="Georgia" w:hAnsi="Georgia"/>
          <w:color w:val="1A1A1A"/>
          <w:sz w:val="24"/>
          <w:szCs w:val="24"/>
        </w:rPr>
        <w:t xml:space="preserve">Some of what passes for theological conviction in the American church is fear wearing a Sunday hat.</w:t>
      </w:r>
    </w:p>
    <w:p>
      <w:pPr>
        <w:spacing w:after="120" w:before="120"/>
        <w:jc w:val="left"/>
      </w:pPr>
      <w:r>
        <w:rPr>
          <w:rFonts w:ascii="Georgia" w:cs="Georgia" w:eastAsia="Georgia" w:hAnsi="Georgia"/>
          <w:color w:val="1A1A1A"/>
          <w:sz w:val="24"/>
          <w:szCs w:val="24"/>
        </w:rPr>
        <w:t xml:space="preserve">I do not mean all of it. I know pastors who hold hard doctrines because they have done the work and the text requires it. I respect that. I try to be one of them.</w:t>
      </w:r>
    </w:p>
    <w:p>
      <w:pPr>
        <w:spacing w:after="120" w:before="120"/>
        <w:jc w:val="left"/>
      </w:pPr>
      <w:r>
        <w:rPr>
          <w:rFonts w:ascii="Georgia" w:cs="Georgia" w:eastAsia="Georgia" w:hAnsi="Georgia"/>
          <w:color w:val="1A1A1A"/>
          <w:sz w:val="24"/>
          <w:szCs w:val="24"/>
        </w:rPr>
        <w:t xml:space="preserve">But I also know pastors, and I have been this pastor, whose urgency about a theological position tracked with the news cycle rather than with the passage. The conviction spiked when the threat spiked. The sermon got louder when the anxiety got louder.</w:t>
      </w:r>
    </w:p>
    <w:p>
      <w:pPr>
        <w:spacing w:after="120" w:before="120"/>
        <w:jc w:val="left"/>
      </w:pPr>
      <w:r>
        <w:rPr>
          <w:rFonts w:ascii="Georgia" w:cs="Georgia" w:eastAsia="Georgia" w:hAnsi="Georgia"/>
          <w:color w:val="1A1A1A"/>
          <w:sz w:val="24"/>
          <w:szCs w:val="24"/>
        </w:rPr>
        <w:t xml:space="preserve">That is not theology. That is a fear response dressed in theological vocabulary.</w:t>
      </w:r>
    </w:p>
    <w:p>
      <w:pPr>
        <w:spacing w:after="120" w:before="120"/>
        <w:jc w:val="left"/>
      </w:pPr>
      <w:r>
        <w:rPr>
          <w:rFonts w:ascii="Georgia" w:cs="Georgia" w:eastAsia="Georgia" w:hAnsi="Georgia"/>
          <w:color w:val="1A1A1A"/>
          <w:sz w:val="24"/>
          <w:szCs w:val="24"/>
        </w:rPr>
        <w:t xml:space="preserve">Isaiah told the people of God: "Do not call conspiracy all that this people calls conspiracy, and do not fear what they fear, nor be in dread. But the Lord of hosts, him you shall honor as holy. Let him be your fear, and let him be your dread." Isaiah 8:12-13.</w:t>
      </w:r>
    </w:p>
    <w:p>
      <w:pPr>
        <w:spacing w:after="120" w:before="120"/>
        <w:jc w:val="left"/>
      </w:pPr>
      <w:r>
        <w:rPr>
          <w:rFonts w:ascii="Georgia" w:cs="Georgia" w:eastAsia="Georgia" w:hAnsi="Georgia"/>
          <w:color w:val="1A1A1A"/>
          <w:sz w:val="24"/>
          <w:szCs w:val="24"/>
        </w:rPr>
        <w:t xml:space="preserve">He was not telling them nothing was wrong. Assyria was coming. The threat was real. But the fear had become the lens, and the lens was distorting everything.</w:t>
      </w:r>
    </w:p>
    <w:p>
      <w:pPr>
        <w:spacing w:after="120" w:before="120"/>
        <w:jc w:val="left"/>
      </w:pPr>
      <w:r>
        <w:rPr>
          <w:rFonts w:ascii="Georgia" w:cs="Georgia" w:eastAsia="Georgia" w:hAnsi="Georgia"/>
          <w:color w:val="1A1A1A"/>
          <w:sz w:val="24"/>
          <w:szCs w:val="24"/>
        </w:rPr>
        <w:t xml:space="preserve">When fear becomes the lens, every cultural shift looks like the end of the world. Every disagreement looks like an attack on the faith. Every election looks like the last stand. And the gospel stops being an invasion strategy and becomes a defense strategy. The kingdom of God is not trying to survive. Jesus said the gates of hell are on defense, not us. We keep forgetting that.</w:t>
      </w:r>
    </w:p>
    <w:p>
      <w:pPr>
        <w:spacing w:after="120" w:before="120"/>
        <w:jc w:val="left"/>
      </w:pPr>
      <w:r>
        <w:rPr>
          <w:rFonts w:ascii="Georgia" w:cs="Georgia" w:eastAsia="Georgia" w:hAnsi="Georgia"/>
          <w:color w:val="1A1A1A"/>
          <w:sz w:val="24"/>
          <w:szCs w:val="24"/>
        </w:rPr>
        <w:t xml:space="preserve">I have preached sermons that were more afraid than faithful. I have framed issues with more panic than precision. I am trying to stop doing that. Not because the issues do not matter. Because fear makes a terrible theologian.</w:t>
      </w:r>
    </w:p>
    <w:p>
      <w:pPr>
        <w:spacing w:after="120" w:before="120"/>
        <w:jc w:val="left"/>
      </w:pPr>
      <w:r>
        <w:rPr>
          <w:rFonts w:ascii="Georgia" w:cs="Georgia" w:eastAsia="Georgia" w:hAnsi="Georgia"/>
          <w:color w:val="1A1A1A"/>
          <w:sz w:val="24"/>
          <w:szCs w:val="24"/>
        </w:rPr>
        <w:t xml:space="preserve">Paul told Timothy: "God gave us a spirit not of fear but of power and love and self-control." 2 Timothy 1:7. Not of fear. Not of anxiety. Not of dread dressed up in doctrine.</w:t>
      </w:r>
    </w:p>
    <w:p>
      <w:pPr>
        <w:spacing w:after="120" w:before="120"/>
        <w:jc w:val="left"/>
      </w:pPr>
      <w:r>
        <w:rPr>
          <w:rFonts w:ascii="Georgia" w:cs="Georgia" w:eastAsia="Georgia" w:hAnsi="Georgia"/>
          <w:color w:val="1A1A1A"/>
          <w:sz w:val="24"/>
          <w:szCs w:val="24"/>
        </w:rPr>
        <w:t xml:space="preserve">If your theology gets louder when you get more afraid, that is worth noticing. Not because the volume is wrong, but because the source might be.</w:t>
      </w:r>
    </w:p>
    <w:p>
      <w:r>
        <w:br w:type="page"/>
      </w:r>
    </w:p>
    <w:p>
      <w:pPr>
        <w:pBdr>
          <w:bottom w:val="single" w:color="E8600A" w:sz="4" w:space="8"/>
        </w:pBdr>
        <w:spacing w:after="200" w:before="400"/>
      </w:pPr>
      <w:r>
        <w:rPr>
          <w:rFonts w:ascii="Georgia" w:cs="Georgia" w:eastAsia="Georgia" w:hAnsi="Georgia"/>
          <w:b/>
          <w:bCs/>
          <w:color w:val="E8600A"/>
          <w:sz w:val="32"/>
          <w:szCs w:val="32"/>
        </w:rPr>
        <w:t xml:space="preserve">Post 5: The Question Your Grandchildren Will Ask</w:t>
      </w:r>
    </w:p>
    <w:p>
      <w:pPr>
        <w:spacing w:after="120" w:before="120"/>
        <w:jc w:val="left"/>
      </w:pPr>
      <w:r>
        <w:rPr>
          <w:rFonts w:ascii="Georgia" w:cs="Georgia" w:eastAsia="Georgia" w:hAnsi="Georgia"/>
          <w:i/>
          <w:iCs/>
          <w:color w:val="1A1A1A"/>
          <w:sz w:val="24"/>
          <w:szCs w:val="24"/>
        </w:rPr>
        <w:t xml:space="preserve">Conclusion Seed  |  Short-Form Mirror Ambush</w:t>
      </w:r>
    </w:p>
    <w:p>
      <w:pPr>
        <w:spacing w:after="80" w:before="80"/>
      </w:pPr>
    </w:p>
    <w:p>
      <w:pPr>
        <w:spacing w:after="120" w:before="120"/>
        <w:jc w:val="left"/>
      </w:pPr>
      <w:r>
        <w:rPr>
          <w:rFonts w:ascii="Georgia" w:cs="Georgia" w:eastAsia="Georgia" w:hAnsi="Georgia"/>
          <w:color w:val="1A1A1A"/>
          <w:sz w:val="24"/>
          <w:szCs w:val="24"/>
        </w:rPr>
        <w:t xml:space="preserve">Here is a question I have been sitting with.</w:t>
      </w:r>
    </w:p>
    <w:p>
      <w:pPr>
        <w:spacing w:after="120" w:before="120"/>
        <w:jc w:val="left"/>
      </w:pPr>
      <w:r>
        <w:rPr>
          <w:rFonts w:ascii="Georgia" w:cs="Georgia" w:eastAsia="Georgia" w:hAnsi="Georgia"/>
          <w:color w:val="1A1A1A"/>
          <w:sz w:val="24"/>
          <w:szCs w:val="24"/>
        </w:rPr>
        <w:t xml:space="preserve">What will your grandchildren think you got wrong?</w:t>
      </w:r>
    </w:p>
    <w:p>
      <w:pPr>
        <w:spacing w:after="120" w:before="120"/>
        <w:jc w:val="left"/>
      </w:pPr>
      <w:r>
        <w:rPr>
          <w:rFonts w:ascii="Georgia" w:cs="Georgia" w:eastAsia="Georgia" w:hAnsi="Georgia"/>
          <w:color w:val="1A1A1A"/>
          <w:sz w:val="24"/>
          <w:szCs w:val="24"/>
        </w:rPr>
        <w:t xml:space="preserve">Not the people you disagree with. Not the other political party. Not the denomination you left. You. What will they look back on and say, "How did they read the same Bible and miss that?"</w:t>
      </w:r>
    </w:p>
    <w:p>
      <w:pPr>
        <w:spacing w:after="120" w:before="120"/>
        <w:jc w:val="left"/>
      </w:pPr>
      <w:r>
        <w:rPr>
          <w:rFonts w:ascii="Georgia" w:cs="Georgia" w:eastAsia="Georgia" w:hAnsi="Georgia"/>
          <w:color w:val="1A1A1A"/>
          <w:sz w:val="24"/>
          <w:szCs w:val="24"/>
        </w:rPr>
        <w:t xml:space="preserve">Because they will say it. Every generation says it about the one before. And every generation is right about something the previous generation could not see.</w:t>
      </w:r>
    </w:p>
    <w:p>
      <w:pPr>
        <w:spacing w:after="120" w:before="120"/>
        <w:jc w:val="left"/>
      </w:pPr>
      <w:r>
        <w:rPr>
          <w:rFonts w:ascii="Georgia" w:cs="Georgia" w:eastAsia="Georgia" w:hAnsi="Georgia"/>
          <w:color w:val="1A1A1A"/>
          <w:sz w:val="24"/>
          <w:szCs w:val="24"/>
        </w:rPr>
        <w:t xml:space="preserve">The slaveholders' grandchildren asked the question. The segregationists' grandchildren asked it. The church leaders who stayed silent while six million Jews were murdered, their grandchildren asked it too.</w:t>
      </w:r>
    </w:p>
    <w:p>
      <w:pPr>
        <w:spacing w:after="120" w:before="120"/>
        <w:jc w:val="left"/>
      </w:pPr>
      <w:r>
        <w:rPr>
          <w:rFonts w:ascii="Georgia" w:cs="Georgia" w:eastAsia="Georgia" w:hAnsi="Georgia"/>
          <w:color w:val="1A1A1A"/>
          <w:sz w:val="24"/>
          <w:szCs w:val="24"/>
        </w:rPr>
        <w:t xml:space="preserve">The question is coming for us. It always does.</w:t>
      </w:r>
    </w:p>
    <w:p>
      <w:pPr>
        <w:spacing w:after="120" w:before="120"/>
        <w:jc w:val="left"/>
      </w:pPr>
      <w:r>
        <w:rPr>
          <w:rFonts w:ascii="Georgia" w:cs="Georgia" w:eastAsia="Georgia" w:hAnsi="Georgia"/>
          <w:color w:val="1A1A1A"/>
          <w:sz w:val="24"/>
          <w:szCs w:val="24"/>
        </w:rPr>
        <w:t xml:space="preserve">I do not know what the answer will be. That is the honest admission. If I knew exactly where my blind spot was, it would not be a blind spot. That is how the mechanism works. The thing you cannot see is the thing you cannot see.</w:t>
      </w:r>
    </w:p>
    <w:p>
      <w:pPr>
        <w:spacing w:after="120" w:before="120"/>
        <w:jc w:val="left"/>
      </w:pPr>
      <w:r>
        <w:rPr>
          <w:rFonts w:ascii="Georgia" w:cs="Georgia" w:eastAsia="Georgia" w:hAnsi="Georgia"/>
          <w:color w:val="1A1A1A"/>
          <w:sz w:val="24"/>
          <w:szCs w:val="24"/>
        </w:rPr>
        <w:t xml:space="preserve">But I know what the people who got corrected before the damage was permanent had in common. They were embedded in communities that included people who were not like them. They had at least one relationship with someone who could tell them hard things and not be dismissed. They held their convictions and their humility in the same hand.</w:t>
      </w:r>
    </w:p>
    <w:p>
      <w:pPr>
        <w:spacing w:after="120" w:before="120"/>
        <w:jc w:val="left"/>
      </w:pPr>
      <w:r>
        <w:rPr>
          <w:rFonts w:ascii="Georgia" w:cs="Georgia" w:eastAsia="Georgia" w:hAnsi="Georgia"/>
          <w:color w:val="1A1A1A"/>
          <w:sz w:val="24"/>
          <w:szCs w:val="24"/>
        </w:rPr>
        <w:t xml:space="preserve">Proverbs 27:6. "Faithful are the wounds of a friend." That is a hard verse. It means the person who hurts you with honesty is more valuable than the person who comforts you with agreement. Most of us have organized our entire lives around the second person. The algorithm helps us do it. The church helps us do it. Our friend groups help us do it.</w:t>
      </w:r>
    </w:p>
    <w:p>
      <w:pPr>
        <w:spacing w:after="120" w:before="120"/>
        <w:jc w:val="left"/>
      </w:pPr>
      <w:r>
        <w:rPr>
          <w:rFonts w:ascii="Georgia" w:cs="Georgia" w:eastAsia="Georgia" w:hAnsi="Georgia"/>
          <w:color w:val="1A1A1A"/>
          <w:sz w:val="24"/>
          <w:szCs w:val="24"/>
        </w:rPr>
        <w:t xml:space="preserve">And we wonder why the blind spots keep repeating.</w:t>
      </w:r>
    </w:p>
    <w:p>
      <w:pPr>
        <w:spacing w:after="120" w:before="120"/>
        <w:jc w:val="left"/>
      </w:pPr>
      <w:r>
        <w:rPr>
          <w:rFonts w:ascii="Georgia" w:cs="Georgia" w:eastAsia="Georgia" w:hAnsi="Georgia"/>
          <w:color w:val="1A1A1A"/>
          <w:sz w:val="24"/>
          <w:szCs w:val="24"/>
        </w:rPr>
        <w:t xml:space="preserve">I do not want my grandchildren to write that chapter about me. I probably cannot prevent it entirely. But I can decide today whether I am going to be correctable or just convinced.</w:t>
      </w:r>
    </w:p>
    <w:p>
      <w:pPr>
        <w:spacing w:after="120" w:before="120"/>
        <w:jc w:val="left"/>
      </w:pPr>
      <w:r>
        <w:rPr>
          <w:rFonts w:ascii="Georgia" w:cs="Georgia" w:eastAsia="Georgia" w:hAnsi="Georgia"/>
          <w:color w:val="1A1A1A"/>
          <w:sz w:val="24"/>
          <w:szCs w:val="24"/>
        </w:rPr>
        <w:t xml:space="preserve">Those are not the same thing.</w:t>
      </w:r>
    </w:p>
    <w:p>
      <w:pPr>
        <w:spacing w:after="120" w:before="120"/>
        <w:jc w:val="left"/>
      </w:pPr>
      <w:r>
        <w:rPr>
          <w:rFonts w:ascii="Georgia" w:cs="Georgia" w:eastAsia="Georgia" w:hAnsi="Georgia"/>
          <w:color w:val="1A1A1A"/>
          <w:sz w:val="24"/>
          <w:szCs w:val="24"/>
        </w:rPr>
        <w:t xml:space="preserve">Paul wrote half the New Testament and said he only knew in part. 1 Corinthians 13:12. If that was true for Paul, it is certainly true for us. The question is whether we will live like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6B6B"/>
        <w:sz w:val="18"/>
        <w:szCs w:val="18"/>
      </w:rPr>
      <w:t xml:space="preserve">Page </w:t>
    </w:r>
    <w:r>
      <w:rPr>
        <w:rFonts w:ascii="Georgia" w:cs="Georgia" w:eastAsia="Georgia" w:hAnsi="Georgia"/>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6B6B"/>
        <w:sz w:val="18"/>
        <w:szCs w:val="18"/>
      </w:rPr>
      <w:t xml:space="preserve">LiveWell by James Bell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2026-04-17T02:19:06.065Z</dcterms:created>
  <dcterms:modified xsi:type="dcterms:W3CDTF">2026-04-17T02:19:06.072Z</dcterms:modified>
</cp:coreProperties>
</file>

<file path=docProps/custom.xml><?xml version="1.0" encoding="utf-8"?>
<Properties xmlns="http://schemas.openxmlformats.org/officeDocument/2006/custom-properties" xmlns:vt="http://schemas.openxmlformats.org/officeDocument/2006/docPropsVTypes"/>
</file>