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6B37A4" w14:textId="77777777" w:rsidR="005C325C" w:rsidRPr="005C325C" w:rsidRDefault="005C325C" w:rsidP="005C32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Fortis.audit — texty pro web</w:t>
      </w:r>
    </w:p>
    <w:p w14:paraId="34424A86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Menu</w:t>
      </w:r>
    </w:p>
    <w:p w14:paraId="6E31B624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Kdo jsme? · Kontakt</w:t>
      </w:r>
    </w:p>
    <w:p w14:paraId="04257D84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Tlačítko: </w:t>
      </w: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Napište nám</w:t>
      </w:r>
    </w:p>
    <w:p w14:paraId="2D4CDCCA" w14:textId="77777777" w:rsidR="005C325C" w:rsidRPr="005C325C" w:rsidRDefault="009957F1" w:rsidP="005C325C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957F1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7E6004DF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8BEEED2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Úvodní sekce</w:t>
      </w:r>
    </w:p>
    <w:p w14:paraId="4FDCEC65" w14:textId="77777777" w:rsidR="005C325C" w:rsidRPr="005C325C" w:rsidRDefault="005C325C" w:rsidP="005C32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Fakta &amp; souvislosti</w:t>
      </w:r>
    </w:p>
    <w:p w14:paraId="6965AD24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Forenzní audity a nezávislé prověřování, které propojují finanční expertizu, zkušený tým a IT analýzu v jasný podklad pro rozhodování.</w:t>
      </w:r>
    </w:p>
    <w:p w14:paraId="7CB01EBB" w14:textId="77777777" w:rsidR="005C325C" w:rsidRPr="005C325C" w:rsidRDefault="005C325C" w:rsidP="005C32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Nezávislý partner</w:t>
      </w:r>
    </w:p>
    <w:p w14:paraId="0B97F847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Pomáháme vlastníkům, vedení společností a dozorčím orgánům objasnit citlivé situace. Od prověření finančních nesrovnalostí přes interní šetření až po posouzení kontrolních mechanismů.</w:t>
      </w:r>
    </w:p>
    <w:p w14:paraId="601C7782" w14:textId="77777777" w:rsidR="005C325C" w:rsidRPr="005C325C" w:rsidRDefault="005C325C" w:rsidP="005C32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Stavíme na zkušenostech</w:t>
      </w:r>
    </w:p>
    <w:p w14:paraId="3F21AD83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Fortis.audit staví na zkušeném řešitelském týmu s odborností v oblasti financí, účetnictví, forenzního prověřování a firemních procesů. Každý případ posuzujeme s důrazem na detail i širší ekonomické souvislosti.</w:t>
      </w:r>
    </w:p>
    <w:p w14:paraId="0A0A5B07" w14:textId="77777777" w:rsidR="005C325C" w:rsidRPr="005C325C" w:rsidRDefault="005C325C" w:rsidP="005C32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Propojujeme finance &amp; IT</w:t>
      </w:r>
    </w:p>
    <w:p w14:paraId="4A52C640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Finanční a účetní analýzu doplňujeme odborností v oblasti IT a práce s daty. Prověřujeme vazby mezi transakcemi, dokumentací a záznamy v informačních systémech, které mohou být pro objasnění případu rozhodující.</w:t>
      </w:r>
    </w:p>
    <w:p w14:paraId="648C739E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 situacích, které mohou zasáhnout hodnotu společnosti, její fungování i důvěru v její vedení, poskytujeme nezávislý úsudek a srozumitelné závěry. Pracujeme diskrétně, důsledně a s respektem k odpovědnosti těch, kteří podle našich zjištění rozhodují.</w:t>
      </w:r>
    </w:p>
    <w:p w14:paraId="7B3C6397" w14:textId="77777777" w:rsidR="005C325C" w:rsidRPr="005C325C" w:rsidRDefault="009957F1" w:rsidP="005C325C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957F1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388E376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6C586F9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Naše přednosti</w:t>
      </w:r>
    </w:p>
    <w:p w14:paraId="72D7E6AE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01 Odborná hloubka</w:t>
      </w:r>
    </w:p>
    <w:p w14:paraId="5FB99473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02 Nezávislý úsudek</w:t>
      </w:r>
    </w:p>
    <w:p w14:paraId="6D80E78D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lastRenderedPageBreak/>
        <w:t>03 Diskrétnost</w:t>
      </w:r>
    </w:p>
    <w:p w14:paraId="053FFC05" w14:textId="77777777" w:rsidR="005C325C" w:rsidRPr="005C325C" w:rsidRDefault="009957F1" w:rsidP="005C325C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957F1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4EE0159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2B3FF99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Co prověřujeme</w:t>
      </w:r>
    </w:p>
    <w:p w14:paraId="4E613166" w14:textId="77777777" w:rsidR="005C325C" w:rsidRPr="005C325C" w:rsidRDefault="005C325C" w:rsidP="005C32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Forenzní audity &amp; interní šetření</w:t>
      </w:r>
    </w:p>
    <w:p w14:paraId="01B10554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Prověřujeme podezření na podvodné jednání, zneužití firemních prostředků nebo obcházení interních pravidel. Rekonstruujeme průběh událostí a vyhodnocujeme související finanční operace.</w:t>
      </w:r>
    </w:p>
    <w:p w14:paraId="7F2627E0" w14:textId="77777777" w:rsidR="005C325C" w:rsidRPr="005C325C" w:rsidRDefault="005C325C" w:rsidP="005C32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Finanční toky &amp; obchodní vztahy</w:t>
      </w:r>
    </w:p>
    <w:p w14:paraId="75D4BDB3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Analyzujeme nestandardní transakce, dodavatelské vztahy a možné střety zájmů. Zkoumáme ekonomický smysl operací, doložení plnění a vazby mezi zúčastněnými subjekty.</w:t>
      </w:r>
    </w:p>
    <w:p w14:paraId="7D7E806C" w14:textId="77777777" w:rsidR="005C325C" w:rsidRPr="005C325C" w:rsidRDefault="005C325C" w:rsidP="005C32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Data &amp; informační systémy</w:t>
      </w:r>
    </w:p>
    <w:p w14:paraId="7911ADEF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Propojujeme analýzu firemních dat s finančním prověřováním. Hledáme nesrovnalosti, opakující se vzorce a souvislosti, které při běžné kontrole jednotlivých dokladů nemusí být patrné.</w:t>
      </w:r>
    </w:p>
    <w:p w14:paraId="364AB006" w14:textId="77777777" w:rsidR="005C325C" w:rsidRPr="005C325C" w:rsidRDefault="005C325C" w:rsidP="005C32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Vnitřní kontroly &amp; prevence</w:t>
      </w:r>
    </w:p>
    <w:p w14:paraId="6A4F95F1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Identifikujeme slabá místa v procesech a kontrolních mechanismech. Navrhujeme opatření, která pomáhají omezit riziko opakování a posílit kontrolu nad hospodařením společnosti.</w:t>
      </w:r>
    </w:p>
    <w:p w14:paraId="0A382E7F" w14:textId="77777777" w:rsidR="005C325C" w:rsidRPr="005C325C" w:rsidRDefault="009957F1" w:rsidP="005C325C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957F1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65261ED4">
          <v:rect id="_x0000_i1028" style="width:0;height:1.5pt" o:hralign="center" o:hrstd="t" o:hr="t" fillcolor="#a0a0a0" stroked="f"/>
        </w:pict>
      </w:r>
    </w:p>
    <w:p w14:paraId="285C7FDA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Zázemí</w:t>
      </w:r>
    </w:p>
    <w:p w14:paraId="7FA18D22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fortis.group</w:t>
      </w:r>
    </w:p>
    <w:p w14:paraId="73B0415E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Jsme součástí nezávislé poradenské skupiny fortis.group, která spojuje finanční, transakční a auditní expertizu.</w:t>
      </w:r>
    </w:p>
    <w:p w14:paraId="4BC8A244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Naše specializace má zázemí širšího týmu. Podle potřeb konkrétního případu propojujeme související odbornosti s důrazem na nezávislost, důvěrnost a jednotné porozumění situaci.</w:t>
      </w:r>
    </w:p>
    <w:p w14:paraId="6B05F2ED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Tlačítko: </w:t>
      </w: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Poznat fortis.group</w:t>
      </w:r>
    </w:p>
    <w:p w14:paraId="5E456156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Odkaz tlačítka: </w:t>
      </w:r>
      <w:hyperlink r:id="rId5" w:history="1">
        <w:r w:rsidRPr="005C325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cs-CZ"/>
            <w14:ligatures w14:val="none"/>
          </w:rPr>
          <w:t>https://fortisgroup.cz/</w:t>
        </w:r>
      </w:hyperlink>
    </w:p>
    <w:p w14:paraId="26B40805" w14:textId="77777777" w:rsidR="005C325C" w:rsidRPr="005C325C" w:rsidRDefault="009957F1" w:rsidP="005C325C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957F1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228EC1DB">
          <v:rect id="_x0000_i1027" style="width:0;height:1.5pt" o:hralign="center" o:hrstd="t" o:hr="t" fillcolor="#a0a0a0" stroked="f"/>
        </w:pict>
      </w:r>
    </w:p>
    <w:p w14:paraId="63A4713F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Kdy se na nás</w:t>
      </w:r>
    </w:p>
    <w:p w14:paraId="36995807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lastRenderedPageBreak/>
        <w:t>obrátit?</w:t>
      </w:r>
    </w:p>
    <w:p w14:paraId="33D2CBBA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01 Podezření na podvod nebo zneužití prostředků</w:t>
      </w:r>
    </w:p>
    <w:p w14:paraId="38DE677A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02 Nejasné transakce a finanční nesrovnalosti</w:t>
      </w:r>
    </w:p>
    <w:p w14:paraId="4734830B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03 Pochybnosti o dodavatelských vztazích</w:t>
      </w:r>
    </w:p>
    <w:p w14:paraId="44942107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04 Možné střety zájmů</w:t>
      </w:r>
    </w:p>
    <w:p w14:paraId="01C3CFD4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05 Potřeba nezávislého interního šetření</w:t>
      </w:r>
    </w:p>
    <w:p w14:paraId="5008BA07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06 Prověření účinnosti vnitřních kontrol</w:t>
      </w:r>
    </w:p>
    <w:p w14:paraId="79D5795B" w14:textId="77777777" w:rsidR="005C325C" w:rsidRPr="005C325C" w:rsidRDefault="009957F1" w:rsidP="005C325C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957F1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4E8D5E8A">
          <v:rect id="_x0000_i1026" style="width:0;height:1.5pt" o:hralign="center" o:hrstd="t" o:hr="t" fillcolor="#a0a0a0" stroked="f"/>
        </w:pict>
      </w:r>
    </w:p>
    <w:p w14:paraId="0D9D8E99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Kontakt / patička</w:t>
      </w:r>
    </w:p>
    <w:p w14:paraId="707444B1" w14:textId="77777777" w:rsidR="005C325C" w:rsidRPr="005C325C" w:rsidRDefault="005C325C" w:rsidP="005C32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Prostor pro důvěrný rozhovor.</w:t>
      </w:r>
    </w:p>
    <w:p w14:paraId="377C3496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Popište nám stručně svou situaci. Domluvíme diskrétní úvodní konzultaci a vhodný postup prověření.</w:t>
      </w:r>
    </w:p>
    <w:p w14:paraId="32FA22C1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Tlačítko: </w:t>
      </w:r>
      <w:r w:rsidRPr="005C325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Napište nám</w:t>
      </w:r>
    </w:p>
    <w:p w14:paraId="41140BCC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E-mail: [doplnit kontaktní e-mail]</w:t>
      </w:r>
    </w:p>
    <w:p w14:paraId="3915681A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© [aktuální rok] fortis.audit</w:t>
      </w:r>
    </w:p>
    <w:p w14:paraId="054782DE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Součást skupiny fortis.group.</w:t>
      </w:r>
    </w:p>
    <w:p w14:paraId="237434D3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[Právní název společnosti, sídlo a IČO]</w:t>
      </w:r>
    </w:p>
    <w:p w14:paraId="3C1B42A4" w14:textId="77777777" w:rsidR="005C325C" w:rsidRPr="005C325C" w:rsidRDefault="009957F1" w:rsidP="005C325C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9957F1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0D494D05">
          <v:rect id="_x0000_i1025" style="width:0;height:1.5pt" o:hralign="center" o:hrstd="t" o:hr="t" fillcolor="#a0a0a0" stroked="f"/>
        </w:pict>
      </w:r>
    </w:p>
    <w:p w14:paraId="7CD86C0F" w14:textId="77777777" w:rsidR="005C325C" w:rsidRPr="005C325C" w:rsidRDefault="005C325C" w:rsidP="005C32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Poznámka pro webaře — nezobrazovat na webu</w:t>
      </w:r>
    </w:p>
    <w:p w14:paraId="15B67D87" w14:textId="77777777" w:rsidR="005C325C" w:rsidRPr="005C325C" w:rsidRDefault="005C325C" w:rsidP="005C3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Použít pořadí, vizuální rytmus a přibližné proporce sekcí stávajícího webu fortisgroup.cz:</w:t>
      </w:r>
    </w:p>
    <w:p w14:paraId="14FA641C" w14:textId="77777777" w:rsidR="005C325C" w:rsidRPr="005C325C" w:rsidRDefault="005C325C" w:rsidP="005C32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Úvod, tři textové bloky a navazující odstavec odpovídají úvodní části skupinového webu.</w:t>
      </w:r>
    </w:p>
    <w:p w14:paraId="64DF4542" w14:textId="77777777" w:rsidR="005C325C" w:rsidRPr="005C325C" w:rsidRDefault="005C325C" w:rsidP="005C32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„Naše přednosti“ zachovat jako tři stručné číslované položky.</w:t>
      </w:r>
    </w:p>
    <w:p w14:paraId="6470F2EE" w14:textId="77777777" w:rsidR="005C325C" w:rsidRPr="005C325C" w:rsidRDefault="005C325C" w:rsidP="005C32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„Co prověřujeme“ nahrazuje sekci médií. Čtyři oblasti lze zobrazit ve stejném posuvném uspořádání, bez dat a odkazů na články.</w:t>
      </w:r>
    </w:p>
    <w:p w14:paraId="5C247B43" w14:textId="77777777" w:rsidR="005C325C" w:rsidRPr="005C325C" w:rsidRDefault="005C325C" w:rsidP="005C32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„Zázemí fortis.group“ nahrazuje přehled společností ve skupině.</w:t>
      </w:r>
    </w:p>
    <w:p w14:paraId="7E999B45" w14:textId="77777777" w:rsidR="005C325C" w:rsidRPr="005C325C" w:rsidRDefault="005C325C" w:rsidP="005C32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„Kdy se na nás obrátit?“ nahrazuje geografické působení a zachovává šest číslovaných položek. Mapu nepřebírat.</w:t>
      </w:r>
    </w:p>
    <w:p w14:paraId="65E68F6A" w14:textId="77777777" w:rsidR="005C325C" w:rsidRPr="005C325C" w:rsidRDefault="005C325C" w:rsidP="005C32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Kontakt ponechat jednoduchý, bez nutnosti přidávat formulář.</w:t>
      </w:r>
    </w:p>
    <w:p w14:paraId="5918BE2E" w14:textId="77777777" w:rsidR="005C325C" w:rsidRPr="005C325C" w:rsidRDefault="005C325C" w:rsidP="005C32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C325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Před zveřejněním doplnit kontaktní a firemní údaje a potvrdit rozsah popsaných služeb.</w:t>
      </w:r>
    </w:p>
    <w:p w14:paraId="2544E166" w14:textId="77777777" w:rsidR="00EF238D" w:rsidRDefault="00EF238D"/>
    <w:sectPr w:rsidR="00EF2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0D7FE0"/>
    <w:multiLevelType w:val="multilevel"/>
    <w:tmpl w:val="041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4761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5C"/>
    <w:rsid w:val="001B0630"/>
    <w:rsid w:val="00337A35"/>
    <w:rsid w:val="005C325C"/>
    <w:rsid w:val="007174A8"/>
    <w:rsid w:val="007B47A8"/>
    <w:rsid w:val="00823D21"/>
    <w:rsid w:val="00845C16"/>
    <w:rsid w:val="009957F1"/>
    <w:rsid w:val="00EF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4D8E8"/>
  <w15:chartTrackingRefBased/>
  <w15:docId w15:val="{BA6AA162-A3C4-0041-9FAA-716DE40A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C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C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C3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C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C3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C32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C32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C32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C32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C3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C3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5C3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C325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C325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C325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C325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C325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C325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C32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C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C32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C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C32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C325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C325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C325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C3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C325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C325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5C32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5C325C"/>
    <w:rPr>
      <w:b/>
      <w:bCs/>
    </w:rPr>
  </w:style>
  <w:style w:type="character" w:styleId="Hypertextovodkaz">
    <w:name w:val="Hyperlink"/>
    <w:basedOn w:val="Standardnpsmoodstavce"/>
    <w:uiPriority w:val="99"/>
    <w:semiHidden/>
    <w:unhideWhenUsed/>
    <w:rsid w:val="005C32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tisgroup.c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Vlastimil Bijota</dc:creator>
  <cp:keywords/>
  <dc:description/>
  <cp:lastModifiedBy>Vlastimil Bijota</cp:lastModifiedBy>
  <cp:revision>1</cp:revision>
  <dcterms:created xsi:type="dcterms:W3CDTF">2026-10-01T07:30:00Z</dcterms:created>
  <dcterms:modified xsi:type="dcterms:W3CDTF">2026-10-01T07:31:00Z</dcterms:modified>
</cp:coreProperties>
</file>