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24" w:rsidRDefault="0061554A" w:rsidP="00617CF1">
      <w:pPr>
        <w:jc w:val="center"/>
        <w:rPr>
          <w:b/>
        </w:rPr>
      </w:pPr>
      <w:r w:rsidRPr="0061554A">
        <w:rPr>
          <w:b/>
        </w:rPr>
        <w:t>ТЗ на программирование Журнала контроля технологической дисциплины</w:t>
      </w:r>
    </w:p>
    <w:p w:rsidR="000F77CC" w:rsidRPr="000F77CC" w:rsidRDefault="00617CF1">
      <w:pPr>
        <w:rPr>
          <w:b/>
        </w:rPr>
      </w:pPr>
      <w:r>
        <w:rPr>
          <w:b/>
        </w:rPr>
        <w:t xml:space="preserve">Учтено, </w:t>
      </w:r>
      <w:r w:rsidR="000F77CC">
        <w:rPr>
          <w:b/>
        </w:rPr>
        <w:t xml:space="preserve">что журнал реализован в программе…. (не в </w:t>
      </w:r>
      <w:r w:rsidR="000F77CC">
        <w:rPr>
          <w:b/>
          <w:lang w:val="en-US"/>
        </w:rPr>
        <w:t>Excel</w:t>
      </w:r>
      <w:r w:rsidR="000F77CC" w:rsidRPr="00617CF1">
        <w:rPr>
          <w:b/>
        </w:rPr>
        <w:t>)</w:t>
      </w:r>
      <w:r w:rsidR="000F77CC">
        <w:rPr>
          <w:b/>
        </w:rPr>
        <w:t>.</w:t>
      </w:r>
    </w:p>
    <w:p w:rsidR="009B57BD" w:rsidRDefault="009B57BD" w:rsidP="009B57BD">
      <w:pPr>
        <w:pStyle w:val="a3"/>
        <w:numPr>
          <w:ilvl w:val="0"/>
          <w:numId w:val="10"/>
        </w:numPr>
      </w:pPr>
      <w:r>
        <w:t>Права доступа</w:t>
      </w:r>
      <w:r w:rsidR="005C5CC6">
        <w:t xml:space="preserve"> для сотрудников </w:t>
      </w:r>
      <w:r>
        <w:t xml:space="preserve">– в </w:t>
      </w:r>
      <w:r w:rsidR="005C5CC6">
        <w:t>приложении, лист 1.</w:t>
      </w:r>
    </w:p>
    <w:p w:rsidR="009B57BD" w:rsidRDefault="005C5CC6" w:rsidP="009B57BD">
      <w:pPr>
        <w:pStyle w:val="a3"/>
        <w:numPr>
          <w:ilvl w:val="0"/>
          <w:numId w:val="10"/>
        </w:numPr>
      </w:pPr>
      <w:r>
        <w:t>Список подразделений – в приложении, лист 2.</w:t>
      </w:r>
    </w:p>
    <w:p w:rsidR="003E0B54" w:rsidRPr="00A34861" w:rsidRDefault="000D5CB6" w:rsidP="005C5CC6">
      <w:pPr>
        <w:pStyle w:val="a3"/>
        <w:numPr>
          <w:ilvl w:val="0"/>
          <w:numId w:val="10"/>
        </w:numPr>
      </w:pPr>
      <w:r w:rsidRPr="00A34861">
        <w:t>Разгружаем</w:t>
      </w:r>
      <w:r w:rsidR="003E0B54" w:rsidRPr="00A34861">
        <w:t xml:space="preserve"> файл, на главной странице видим </w:t>
      </w:r>
      <w:r w:rsidR="00A34861" w:rsidRPr="00A34861">
        <w:t>формы</w:t>
      </w:r>
      <w:r w:rsidR="003E0B54" w:rsidRPr="00A34861">
        <w:t xml:space="preserve">: </w:t>
      </w:r>
    </w:p>
    <w:p w:rsidR="003E0B54" w:rsidRPr="00A34861" w:rsidRDefault="003E0B54" w:rsidP="005C5CC6">
      <w:pPr>
        <w:pStyle w:val="a3"/>
        <w:numPr>
          <w:ilvl w:val="0"/>
          <w:numId w:val="6"/>
        </w:numPr>
        <w:tabs>
          <w:tab w:val="left" w:pos="993"/>
        </w:tabs>
        <w:spacing w:before="120" w:after="120" w:line="240" w:lineRule="auto"/>
        <w:ind w:hanging="11"/>
      </w:pPr>
      <w:r w:rsidRPr="00A34861">
        <w:t>«</w:t>
      </w:r>
      <w:r w:rsidR="005C5CC6" w:rsidRPr="00A34861">
        <w:t>Несоответствия</w:t>
      </w:r>
      <w:r w:rsidR="00FB62B8" w:rsidRPr="00A34861">
        <w:t>»</w:t>
      </w:r>
    </w:p>
    <w:p w:rsidR="003E0B54" w:rsidRPr="00A34861" w:rsidRDefault="003E0B54" w:rsidP="005C5CC6">
      <w:pPr>
        <w:pStyle w:val="a3"/>
        <w:numPr>
          <w:ilvl w:val="0"/>
          <w:numId w:val="6"/>
        </w:numPr>
        <w:tabs>
          <w:tab w:val="left" w:pos="993"/>
        </w:tabs>
        <w:spacing w:before="120" w:after="120" w:line="240" w:lineRule="auto"/>
        <w:ind w:hanging="11"/>
      </w:pPr>
      <w:r w:rsidRPr="00A34861">
        <w:t>«</w:t>
      </w:r>
      <w:r w:rsidR="00487F2D" w:rsidRPr="00A34861">
        <w:t>М</w:t>
      </w:r>
      <w:r w:rsidRPr="00A34861">
        <w:t>ероприяти</w:t>
      </w:r>
      <w:r w:rsidR="00487F2D" w:rsidRPr="00A34861">
        <w:t>я</w:t>
      </w:r>
      <w:r w:rsidRPr="00A34861">
        <w:t>»</w:t>
      </w:r>
    </w:p>
    <w:p w:rsidR="00C055EC" w:rsidRPr="00A34861" w:rsidRDefault="00C055EC" w:rsidP="005C5CC6">
      <w:pPr>
        <w:pStyle w:val="a3"/>
        <w:numPr>
          <w:ilvl w:val="0"/>
          <w:numId w:val="6"/>
        </w:numPr>
        <w:tabs>
          <w:tab w:val="left" w:pos="993"/>
        </w:tabs>
        <w:spacing w:before="120" w:after="120" w:line="240" w:lineRule="auto"/>
        <w:ind w:hanging="11"/>
      </w:pPr>
      <w:r w:rsidRPr="00A34861">
        <w:t>«Отчет»</w:t>
      </w:r>
    </w:p>
    <w:p w:rsidR="005D5A2A" w:rsidRPr="00E5040E" w:rsidRDefault="00A34861" w:rsidP="00A34861">
      <w:pPr>
        <w:pStyle w:val="a3"/>
        <w:numPr>
          <w:ilvl w:val="0"/>
          <w:numId w:val="10"/>
        </w:numPr>
        <w:spacing w:before="240" w:after="240" w:line="240" w:lineRule="auto"/>
        <w:ind w:left="1077" w:hanging="357"/>
        <w:contextualSpacing w:val="0"/>
        <w:rPr>
          <w:b/>
          <w:u w:val="single"/>
        </w:rPr>
      </w:pPr>
      <w:r w:rsidRPr="00E5040E">
        <w:rPr>
          <w:b/>
          <w:u w:val="single"/>
        </w:rPr>
        <w:t>Форма «Несоответствия»:</w:t>
      </w:r>
    </w:p>
    <w:p w:rsidR="00A34861" w:rsidRDefault="00A34861" w:rsidP="00A34861">
      <w:pPr>
        <w:pStyle w:val="a3"/>
        <w:numPr>
          <w:ilvl w:val="0"/>
          <w:numId w:val="11"/>
        </w:numPr>
        <w:spacing w:after="0" w:line="240" w:lineRule="auto"/>
        <w:contextualSpacing w:val="0"/>
      </w:pPr>
      <w:r>
        <w:t>Сейчас красным цветом выделены те</w:t>
      </w:r>
      <w:r w:rsidR="00DE0C32">
        <w:t xml:space="preserve"> НС</w:t>
      </w:r>
      <w:r>
        <w:t>, с которыми</w:t>
      </w:r>
      <w:r w:rsidR="00DE0C32">
        <w:t xml:space="preserve"> никто </w:t>
      </w:r>
      <w:r>
        <w:t xml:space="preserve">не ознакомлен.  </w:t>
      </w:r>
    </w:p>
    <w:p w:rsidR="00A34861" w:rsidRPr="00A34861" w:rsidRDefault="00A34861" w:rsidP="00A34861">
      <w:pPr>
        <w:pStyle w:val="a3"/>
        <w:spacing w:after="0" w:line="240" w:lineRule="auto"/>
        <w:contextualSpacing w:val="0"/>
        <w:rPr>
          <w:u w:val="single"/>
        </w:rPr>
      </w:pPr>
      <w:r w:rsidRPr="00A34861">
        <w:rPr>
          <w:u w:val="single"/>
        </w:rPr>
        <w:t>Предлагаю поменять:  красным цветом выделять только те</w:t>
      </w:r>
      <w:r w:rsidR="00DE0C32">
        <w:rPr>
          <w:u w:val="single"/>
        </w:rPr>
        <w:t xml:space="preserve"> строчки</w:t>
      </w:r>
      <w:r w:rsidRPr="00A34861">
        <w:rPr>
          <w:u w:val="single"/>
        </w:rPr>
        <w:t>, для которых еще не разработано ни одно мероприятие.</w:t>
      </w:r>
    </w:p>
    <w:p w:rsidR="00A34861" w:rsidRDefault="00A34861" w:rsidP="00A34861">
      <w:pPr>
        <w:pStyle w:val="a3"/>
        <w:numPr>
          <w:ilvl w:val="0"/>
          <w:numId w:val="11"/>
        </w:numPr>
        <w:spacing w:after="0" w:line="240" w:lineRule="auto"/>
        <w:contextualSpacing w:val="0"/>
      </w:pPr>
      <w:r>
        <w:t xml:space="preserve">Возможность удалить несоответствие остается,  но только для тех, с которым еще никто не ознакомился, для которых ни разработано ни одно мероприятие.  Как это сейчас? </w:t>
      </w:r>
    </w:p>
    <w:p w:rsidR="00DE0C32" w:rsidRPr="00A34861" w:rsidRDefault="00DE0C32" w:rsidP="00A34861">
      <w:pPr>
        <w:pStyle w:val="a3"/>
        <w:numPr>
          <w:ilvl w:val="0"/>
          <w:numId w:val="11"/>
        </w:numPr>
        <w:spacing w:after="0" w:line="240" w:lineRule="auto"/>
        <w:contextualSpacing w:val="0"/>
      </w:pPr>
      <w:r>
        <w:t>Не должно быть возможности изменения НС, с которым уже  ознакомились.</w:t>
      </w:r>
    </w:p>
    <w:p w:rsidR="00DE0C32" w:rsidRPr="009353E9" w:rsidRDefault="00DE0C32" w:rsidP="00DE0C32">
      <w:pPr>
        <w:pStyle w:val="a3"/>
        <w:numPr>
          <w:ilvl w:val="0"/>
          <w:numId w:val="10"/>
        </w:numPr>
        <w:spacing w:before="240" w:after="240" w:line="240" w:lineRule="auto"/>
        <w:ind w:left="1077" w:hanging="357"/>
        <w:contextualSpacing w:val="0"/>
        <w:rPr>
          <w:b/>
          <w:u w:val="single"/>
        </w:rPr>
      </w:pPr>
      <w:r>
        <w:rPr>
          <w:b/>
          <w:u w:val="single"/>
        </w:rPr>
        <w:t xml:space="preserve">Форма </w:t>
      </w:r>
      <w:r w:rsidRPr="009353E9">
        <w:rPr>
          <w:b/>
          <w:u w:val="single"/>
        </w:rPr>
        <w:t>«</w:t>
      </w:r>
      <w:r>
        <w:rPr>
          <w:b/>
          <w:u w:val="single"/>
        </w:rPr>
        <w:t>Зарегистрировать несоответствие</w:t>
      </w:r>
      <w:r w:rsidRPr="009353E9">
        <w:rPr>
          <w:b/>
          <w:u w:val="single"/>
        </w:rPr>
        <w:t xml:space="preserve">».  </w:t>
      </w:r>
    </w:p>
    <w:p w:rsidR="00DE0C32" w:rsidRDefault="00DE0C32" w:rsidP="00DE0C32">
      <w:pPr>
        <w:pStyle w:val="a3"/>
        <w:numPr>
          <w:ilvl w:val="1"/>
          <w:numId w:val="10"/>
        </w:numPr>
        <w:spacing w:before="120" w:after="120" w:line="240" w:lineRule="auto"/>
        <w:contextualSpacing w:val="0"/>
      </w:pPr>
      <w:r w:rsidRPr="002244B8">
        <w:t xml:space="preserve">Права регистрации – </w:t>
      </w:r>
      <w:r>
        <w:t>в табличке с правами</w:t>
      </w:r>
      <w:r w:rsidRPr="002244B8">
        <w:t xml:space="preserve">. </w:t>
      </w:r>
    </w:p>
    <w:p w:rsidR="00DE0C32" w:rsidRDefault="004E1E30" w:rsidP="00DE0C32">
      <w:pPr>
        <w:pStyle w:val="a3"/>
        <w:numPr>
          <w:ilvl w:val="1"/>
          <w:numId w:val="10"/>
        </w:numPr>
        <w:spacing w:before="120" w:after="120" w:line="240" w:lineRule="auto"/>
        <w:contextualSpacing w:val="0"/>
      </w:pPr>
      <w:r>
        <w:t>Графа «Контролируемый показатель» - переименовать на «Объект контроля».  Не предполагает много записей, можно уменьшить.</w:t>
      </w:r>
      <w:r w:rsidR="00894ABC">
        <w:t xml:space="preserve"> См. таблицу ниже.</w:t>
      </w:r>
    </w:p>
    <w:p w:rsidR="004E1E30" w:rsidRDefault="004E1E30" w:rsidP="00DE0C32">
      <w:pPr>
        <w:pStyle w:val="a3"/>
        <w:numPr>
          <w:ilvl w:val="1"/>
          <w:numId w:val="10"/>
        </w:numPr>
        <w:spacing w:before="120" w:after="120" w:line="240" w:lineRule="auto"/>
        <w:contextualSpacing w:val="0"/>
      </w:pPr>
      <w:r>
        <w:t>Добавить графу «Участок». См. таблицу ниже.  Обязательна для заполнения</w:t>
      </w:r>
      <w:r w:rsidR="00894ABC">
        <w:t>.</w:t>
      </w:r>
    </w:p>
    <w:p w:rsidR="004E1E30" w:rsidRDefault="004E1E30" w:rsidP="00DE0C32">
      <w:pPr>
        <w:pStyle w:val="a3"/>
        <w:numPr>
          <w:ilvl w:val="1"/>
          <w:numId w:val="10"/>
        </w:numPr>
        <w:spacing w:before="120" w:after="120" w:line="240" w:lineRule="auto"/>
        <w:contextualSpacing w:val="0"/>
      </w:pPr>
      <w:r>
        <w:t>Графу «Обозначение ТД\КД» переименовать.  Может быть позже будет обязательной для заполнения. Этот вопрос принципиально еще не решен. Оставляем как есть.</w:t>
      </w:r>
    </w:p>
    <w:p w:rsidR="005C5CC6" w:rsidRPr="00E5040E" w:rsidRDefault="00A34861" w:rsidP="00A34861">
      <w:pPr>
        <w:pStyle w:val="a3"/>
        <w:numPr>
          <w:ilvl w:val="0"/>
          <w:numId w:val="10"/>
        </w:numPr>
        <w:spacing w:before="240" w:after="240" w:line="240" w:lineRule="auto"/>
        <w:ind w:left="1077" w:hanging="357"/>
        <w:contextualSpacing w:val="0"/>
        <w:rPr>
          <w:b/>
          <w:u w:val="single"/>
        </w:rPr>
      </w:pPr>
      <w:r w:rsidRPr="00E5040E">
        <w:rPr>
          <w:b/>
          <w:u w:val="single"/>
        </w:rPr>
        <w:t>Форма «Мероприятия»:</w:t>
      </w:r>
    </w:p>
    <w:p w:rsidR="005C5CC6" w:rsidRPr="00B03655" w:rsidRDefault="00771D2C" w:rsidP="006F33C1">
      <w:pPr>
        <w:pStyle w:val="a3"/>
        <w:numPr>
          <w:ilvl w:val="1"/>
          <w:numId w:val="10"/>
        </w:numPr>
        <w:spacing w:before="120" w:after="120" w:line="240" w:lineRule="auto"/>
      </w:pPr>
      <w:r w:rsidRPr="00B03655">
        <w:t xml:space="preserve">В случае, если руководитель </w:t>
      </w:r>
      <w:r w:rsidR="00E5040E" w:rsidRPr="00B03655">
        <w:t xml:space="preserve">проверяемого </w:t>
      </w:r>
      <w:r w:rsidRPr="00B03655">
        <w:t xml:space="preserve">подразделения </w:t>
      </w:r>
      <w:r w:rsidR="00E5040E" w:rsidRPr="00B03655">
        <w:t xml:space="preserve">(в таблице </w:t>
      </w:r>
      <w:r w:rsidR="00E5040E" w:rsidRPr="00B03655">
        <w:rPr>
          <w:lang w:val="en-US"/>
        </w:rPr>
        <w:t>Excel</w:t>
      </w:r>
      <w:r w:rsidR="00E5040E" w:rsidRPr="00B03655">
        <w:t xml:space="preserve">  лист «Список подразделений») </w:t>
      </w:r>
      <w:r w:rsidRPr="00B03655">
        <w:t>не подтвердил ознакомление с несоответствием, разработать мероприятие нельзя никому.</w:t>
      </w:r>
    </w:p>
    <w:p w:rsidR="006F33C1" w:rsidRPr="00B03655" w:rsidRDefault="006F33C1" w:rsidP="006F33C1">
      <w:pPr>
        <w:pStyle w:val="a3"/>
        <w:numPr>
          <w:ilvl w:val="1"/>
          <w:numId w:val="10"/>
        </w:numPr>
        <w:spacing w:before="120" w:after="120" w:line="240" w:lineRule="auto"/>
      </w:pPr>
      <w:r w:rsidRPr="00B03655">
        <w:t>Разработать мероприятие можно также только тем сотрудникам, чьи руководители ознакомились, также когда проверка была в другом подразделении, например:</w:t>
      </w:r>
    </w:p>
    <w:p w:rsidR="006F33C1" w:rsidRPr="00B03655" w:rsidRDefault="006F33C1" w:rsidP="006F33C1">
      <w:pPr>
        <w:pStyle w:val="a3"/>
        <w:numPr>
          <w:ilvl w:val="0"/>
          <w:numId w:val="12"/>
        </w:numPr>
        <w:spacing w:before="120" w:after="120" w:line="240" w:lineRule="auto"/>
      </w:pPr>
      <w:r w:rsidRPr="00B03655">
        <w:t>Проверили цех, участок – прочерк;</w:t>
      </w:r>
    </w:p>
    <w:p w:rsidR="006F33C1" w:rsidRPr="00B03655" w:rsidRDefault="006F33C1" w:rsidP="006F33C1">
      <w:pPr>
        <w:pStyle w:val="a3"/>
        <w:numPr>
          <w:ilvl w:val="0"/>
          <w:numId w:val="12"/>
        </w:numPr>
        <w:spacing w:before="120" w:after="120" w:line="240" w:lineRule="auto"/>
      </w:pPr>
      <w:r w:rsidRPr="00B03655">
        <w:t xml:space="preserve">Главный инженер прочитал, но подтвердить ознакомление не может, так как начальник цеха еще не ознакомился.  </w:t>
      </w:r>
      <w:r w:rsidR="003B63E0" w:rsidRPr="00B03655">
        <w:t xml:space="preserve">Его сотрудник </w:t>
      </w:r>
      <w:r w:rsidR="00E30452" w:rsidRPr="00B03655">
        <w:t xml:space="preserve">(ОГИ) </w:t>
      </w:r>
      <w:r w:rsidR="003B63E0" w:rsidRPr="00B03655">
        <w:t xml:space="preserve">не может написать мероприятие. </w:t>
      </w:r>
      <w:r w:rsidRPr="00B03655">
        <w:t>В форме с НС эта строка красная.</w:t>
      </w:r>
    </w:p>
    <w:p w:rsidR="006F33C1" w:rsidRPr="00B03655" w:rsidRDefault="006F33C1" w:rsidP="006F33C1">
      <w:pPr>
        <w:pStyle w:val="a3"/>
        <w:numPr>
          <w:ilvl w:val="0"/>
          <w:numId w:val="12"/>
        </w:numPr>
        <w:spacing w:before="120" w:after="120" w:line="240" w:lineRule="auto"/>
      </w:pPr>
      <w:r w:rsidRPr="00B03655">
        <w:t xml:space="preserve">Начальник </w:t>
      </w:r>
      <w:r w:rsidR="003B63E0" w:rsidRPr="00B03655">
        <w:t>цеха подтвердил ознакомление, строка красная;</w:t>
      </w:r>
    </w:p>
    <w:p w:rsidR="003B63E0" w:rsidRPr="00B03655" w:rsidRDefault="003B63E0" w:rsidP="006F33C1">
      <w:pPr>
        <w:pStyle w:val="a3"/>
        <w:numPr>
          <w:ilvl w:val="0"/>
          <w:numId w:val="12"/>
        </w:numPr>
        <w:spacing w:before="120" w:after="120" w:line="240" w:lineRule="auto"/>
      </w:pPr>
      <w:r w:rsidRPr="00B03655">
        <w:t xml:space="preserve">Сотрудник ОГИ </w:t>
      </w:r>
      <w:r w:rsidR="00E30452" w:rsidRPr="00B03655">
        <w:t xml:space="preserve">не может написать мероприятие, пока его начальник, главный инженер не подтвердил ознакомление.  </w:t>
      </w:r>
    </w:p>
    <w:p w:rsidR="00E30452" w:rsidRPr="00B03655" w:rsidRDefault="00E30452" w:rsidP="006F33C1">
      <w:pPr>
        <w:pStyle w:val="a3"/>
        <w:numPr>
          <w:ilvl w:val="0"/>
          <w:numId w:val="12"/>
        </w:numPr>
        <w:spacing w:before="120" w:after="120" w:line="240" w:lineRule="auto"/>
      </w:pPr>
      <w:r w:rsidRPr="00B03655">
        <w:t>Главный инженер подтвердил, может сам написать мероприятие, может дать задание сотруднику у кого есть права. Сотрудник вносит мероприятие, строка становится не красной.</w:t>
      </w:r>
    </w:p>
    <w:p w:rsidR="00E30452" w:rsidRPr="00B03655" w:rsidRDefault="00E30452" w:rsidP="006F33C1">
      <w:pPr>
        <w:pStyle w:val="a3"/>
        <w:numPr>
          <w:ilvl w:val="0"/>
          <w:numId w:val="12"/>
        </w:numPr>
        <w:spacing w:before="120" w:after="120" w:line="240" w:lineRule="auto"/>
      </w:pPr>
      <w:r w:rsidRPr="00B03655">
        <w:t xml:space="preserve">Сотрудник все выполнил, главный инженер должен предоставить отчет. </w:t>
      </w:r>
    </w:p>
    <w:p w:rsidR="005C5CC6" w:rsidRPr="00903B52" w:rsidRDefault="005C5CC6" w:rsidP="00903B52">
      <w:pPr>
        <w:pStyle w:val="a3"/>
        <w:spacing w:before="120" w:after="120" w:line="240" w:lineRule="auto"/>
        <w:rPr>
          <w:color w:val="FF0000"/>
        </w:rPr>
      </w:pPr>
    </w:p>
    <w:p w:rsidR="003A0A8F" w:rsidRDefault="003A0A8F" w:rsidP="003A0A8F">
      <w:pPr>
        <w:pStyle w:val="a3"/>
        <w:numPr>
          <w:ilvl w:val="0"/>
          <w:numId w:val="10"/>
        </w:numPr>
        <w:spacing w:before="240" w:after="240" w:line="240" w:lineRule="auto"/>
        <w:ind w:left="1077" w:hanging="357"/>
        <w:contextualSpacing w:val="0"/>
        <w:rPr>
          <w:b/>
          <w:u w:val="single"/>
        </w:rPr>
      </w:pPr>
      <w:r w:rsidRPr="00E5040E">
        <w:rPr>
          <w:b/>
          <w:u w:val="single"/>
        </w:rPr>
        <w:t>Форма «</w:t>
      </w:r>
      <w:r>
        <w:rPr>
          <w:b/>
          <w:u w:val="single"/>
        </w:rPr>
        <w:t>Отчет »</w:t>
      </w:r>
    </w:p>
    <w:p w:rsidR="003A0A8F" w:rsidRDefault="003A0A8F" w:rsidP="003A0A8F">
      <w:pP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t>Пока не было возможности продумать форму.</w:t>
      </w:r>
      <w:r w:rsidR="00495EF2">
        <w:rPr>
          <w:b/>
          <w:u w:val="single"/>
        </w:rPr>
        <w:t xml:space="preserve"> </w:t>
      </w:r>
    </w:p>
    <w:p w:rsidR="003A0A8F" w:rsidRPr="00495EF2" w:rsidRDefault="003A0A8F" w:rsidP="003A0A8F">
      <w:pPr>
        <w:spacing w:before="240" w:after="240" w:line="240" w:lineRule="auto"/>
        <w:rPr>
          <w:b/>
          <w:u w:val="single"/>
        </w:rPr>
      </w:pPr>
      <w:r>
        <w:rPr>
          <w:b/>
          <w:u w:val="single"/>
        </w:rPr>
        <w:t>Предлагаю просто все графы</w:t>
      </w:r>
      <w:r w:rsidR="00495EF2">
        <w:rPr>
          <w:b/>
          <w:u w:val="single"/>
        </w:rPr>
        <w:t xml:space="preserve"> с возможностью сортировки, выгрузки в </w:t>
      </w:r>
      <w:r w:rsidR="00495EF2">
        <w:rPr>
          <w:b/>
          <w:u w:val="single"/>
          <w:lang w:val="en-US"/>
        </w:rPr>
        <w:t>Excel</w:t>
      </w:r>
      <w:r w:rsidR="00495EF2">
        <w:rPr>
          <w:b/>
          <w:u w:val="single"/>
        </w:rPr>
        <w:t>.</w:t>
      </w:r>
    </w:p>
    <w:p w:rsidR="003A0A8F" w:rsidRPr="003A0A8F" w:rsidRDefault="00495EF2" w:rsidP="00495EF2">
      <w:pPr>
        <w:pStyle w:val="a3"/>
        <w:numPr>
          <w:ilvl w:val="0"/>
          <w:numId w:val="10"/>
        </w:numPr>
        <w:spacing w:before="240" w:after="240" w:line="240" w:lineRule="auto"/>
        <w:ind w:left="1077" w:hanging="357"/>
        <w:contextualSpacing w:val="0"/>
        <w:rPr>
          <w:b/>
          <w:u w:val="single"/>
        </w:rPr>
      </w:pPr>
      <w:r>
        <w:rPr>
          <w:b/>
          <w:u w:val="single"/>
        </w:rPr>
        <w:lastRenderedPageBreak/>
        <w:t>Скорее всего понадобится добавить еще 2 поля.  Пока мы их обсуждаем. Это возможно?</w:t>
      </w:r>
    </w:p>
    <w:p w:rsidR="0045785B" w:rsidRDefault="0045785B" w:rsidP="0045785B">
      <w:pPr>
        <w:pStyle w:val="a3"/>
        <w:spacing w:before="120" w:after="120" w:line="24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B7102" w:rsidRDefault="00CB7102" w:rsidP="0045785B">
      <w:pPr>
        <w:pStyle w:val="a3"/>
        <w:spacing w:before="120" w:after="120" w:line="24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B7102" w:rsidRDefault="00CB7102" w:rsidP="0045785B">
      <w:pPr>
        <w:pStyle w:val="a3"/>
        <w:spacing w:before="120" w:after="120" w:line="24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B7102" w:rsidRDefault="00CB7102" w:rsidP="0045785B">
      <w:pPr>
        <w:pStyle w:val="a3"/>
        <w:spacing w:before="120" w:after="120" w:line="24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C66D8" w:rsidRDefault="005F33F5" w:rsidP="0045785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поля в формах:</w:t>
      </w:r>
      <w:r w:rsidR="001F3732">
        <w:rPr>
          <w:rFonts w:ascii="Times New Roman" w:hAnsi="Times New Roman" w:cs="Times New Roman"/>
          <w:sz w:val="24"/>
          <w:szCs w:val="24"/>
        </w:rPr>
        <w:t xml:space="preserve"> Красным выделены изменения.</w:t>
      </w:r>
    </w:p>
    <w:p w:rsidR="005F33F5" w:rsidRPr="0045785B" w:rsidRDefault="005F33F5" w:rsidP="0045785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4476"/>
        <w:gridCol w:w="4477"/>
      </w:tblGrid>
      <w:tr w:rsidR="006C66D8" w:rsidRPr="00DD0693" w:rsidTr="003D7B94">
        <w:tc>
          <w:tcPr>
            <w:tcW w:w="4476" w:type="dxa"/>
          </w:tcPr>
          <w:p w:rsidR="006C66D8" w:rsidRPr="00DD0693" w:rsidRDefault="006C66D8" w:rsidP="00052BA2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4477" w:type="dxa"/>
          </w:tcPr>
          <w:p w:rsidR="006C66D8" w:rsidRPr="00DD0693" w:rsidRDefault="006C66D8" w:rsidP="00052BA2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b/>
                <w:sz w:val="24"/>
                <w:szCs w:val="24"/>
              </w:rPr>
              <w:t>Алгоритм заполнения</w:t>
            </w:r>
          </w:p>
        </w:tc>
      </w:tr>
      <w:tr w:rsidR="006C66D8" w:rsidRPr="004F32EA" w:rsidTr="003D7B94">
        <w:tc>
          <w:tcPr>
            <w:tcW w:w="4476" w:type="dxa"/>
            <w:shd w:val="clear" w:color="auto" w:fill="FFFFC9"/>
          </w:tcPr>
          <w:p w:rsidR="006C66D8" w:rsidRPr="004F32EA" w:rsidRDefault="00571F68" w:rsidP="00052BA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Номер строки</w:t>
            </w:r>
          </w:p>
        </w:tc>
        <w:tc>
          <w:tcPr>
            <w:tcW w:w="4477" w:type="dxa"/>
            <w:shd w:val="clear" w:color="auto" w:fill="FFFFC9"/>
          </w:tcPr>
          <w:p w:rsidR="006C66D8" w:rsidRPr="004F32EA" w:rsidRDefault="00571F68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Номер строки журнала, присваивается по порядку.</w:t>
            </w:r>
          </w:p>
          <w:p w:rsidR="006C66D8" w:rsidRPr="004F32EA" w:rsidRDefault="006C66D8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</w:tc>
      </w:tr>
      <w:tr w:rsidR="006C66D8" w:rsidRPr="00DD0693" w:rsidTr="003D7B94">
        <w:tc>
          <w:tcPr>
            <w:tcW w:w="4476" w:type="dxa"/>
            <w:shd w:val="clear" w:color="auto" w:fill="FFFFC9"/>
          </w:tcPr>
          <w:p w:rsidR="006C66D8" w:rsidRPr="004F32EA" w:rsidRDefault="00571F68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Дата регистрации несоответствия</w:t>
            </w:r>
          </w:p>
        </w:tc>
        <w:tc>
          <w:tcPr>
            <w:tcW w:w="4477" w:type="dxa"/>
            <w:shd w:val="clear" w:color="auto" w:fill="FFFFC9"/>
          </w:tcPr>
          <w:p w:rsidR="00571F68" w:rsidRPr="004F32EA" w:rsidRDefault="00571F68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автоматически. </w:t>
            </w:r>
          </w:p>
          <w:p w:rsidR="00571F68" w:rsidRPr="004F32EA" w:rsidRDefault="00571F68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Указывается число, месяц, год в формате: ХХ.YY.ZZZZ. </w:t>
            </w:r>
          </w:p>
          <w:p w:rsidR="006C66D8" w:rsidRPr="00571F68" w:rsidRDefault="00571F68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Где XX - число, YY - месяц, ZZZZ - год.</w:t>
            </w:r>
          </w:p>
        </w:tc>
      </w:tr>
      <w:tr w:rsidR="004F32EA" w:rsidRPr="00DD0693" w:rsidTr="003D7B94">
        <w:tc>
          <w:tcPr>
            <w:tcW w:w="4476" w:type="dxa"/>
            <w:shd w:val="clear" w:color="auto" w:fill="FFFFC9"/>
          </w:tcPr>
          <w:p w:rsidR="004F32EA" w:rsidRPr="004F32EA" w:rsidRDefault="004F32EA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Проверяющее подразделение</w:t>
            </w:r>
          </w:p>
        </w:tc>
        <w:tc>
          <w:tcPr>
            <w:tcW w:w="4477" w:type="dxa"/>
            <w:shd w:val="clear" w:color="auto" w:fill="FFFFC9"/>
          </w:tcPr>
          <w:p w:rsidR="004F32EA" w:rsidRDefault="004F32EA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>автоматически.</w:t>
            </w:r>
          </w:p>
          <w:p w:rsidR="004F32EA" w:rsidRDefault="00640712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Привязано 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 xml:space="preserve">к учетным записям пользователей.  Заполняется подразделение пользователя, авторизованного </w:t>
            </w:r>
            <w:r w:rsidR="008E5EA2">
              <w:rPr>
                <w:rFonts w:ascii="Times New Roman" w:hAnsi="Times New Roman" w:cs="Times New Roman"/>
                <w:sz w:val="24"/>
                <w:szCs w:val="24"/>
              </w:rPr>
              <w:t xml:space="preserve">в данный момент 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>на 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40712" w:rsidRPr="004F32EA" w:rsidRDefault="00640712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значения</w:t>
            </w:r>
            <w:r w:rsidR="00C12DE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ПДО, ОК, ОП, ОГТ, Цех, ОГИ</w:t>
            </w:r>
            <w:r w:rsidR="00146F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6FA5" w:rsidRPr="00DD0693" w:rsidTr="003D7B94">
        <w:tc>
          <w:tcPr>
            <w:tcW w:w="4476" w:type="dxa"/>
            <w:shd w:val="clear" w:color="auto" w:fill="FFFFC9"/>
          </w:tcPr>
          <w:p w:rsidR="00DF6FA5" w:rsidRPr="00DD0693" w:rsidRDefault="00C4254D" w:rsidP="00DF6FA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регистрирующего несоответствие</w:t>
            </w:r>
          </w:p>
        </w:tc>
        <w:tc>
          <w:tcPr>
            <w:tcW w:w="4477" w:type="dxa"/>
            <w:shd w:val="clear" w:color="auto" w:fill="FFFFC9"/>
          </w:tcPr>
          <w:p w:rsidR="00C4254D" w:rsidRDefault="00C4254D" w:rsidP="00DF6FA5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DF6FA5" w:rsidRDefault="008E5EA2" w:rsidP="00DF6FA5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ям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ей.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должность пользователя, </w:t>
            </w:r>
            <w:r w:rsidR="00C4254D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r w:rsidR="00DF6FA5"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</w:t>
            </w:r>
            <w:r w:rsidR="0026780E">
              <w:rPr>
                <w:rFonts w:ascii="Times New Roman" w:hAnsi="Times New Roman" w:cs="Times New Roman"/>
                <w:sz w:val="24"/>
                <w:szCs w:val="24"/>
              </w:rPr>
              <w:t xml:space="preserve"> на ПК.</w:t>
            </w:r>
          </w:p>
          <w:p w:rsidR="00DF6FA5" w:rsidRPr="00DD0693" w:rsidRDefault="0026780E" w:rsidP="0026780E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Значения вносятся в систему в соответствии со штатным расписанием. </w:t>
            </w:r>
          </w:p>
        </w:tc>
      </w:tr>
      <w:tr w:rsidR="0026780E" w:rsidRPr="00DD0693" w:rsidTr="003D7B94">
        <w:tc>
          <w:tcPr>
            <w:tcW w:w="4476" w:type="dxa"/>
            <w:shd w:val="clear" w:color="auto" w:fill="FFFFC9"/>
          </w:tcPr>
          <w:p w:rsidR="0026780E" w:rsidRDefault="0026780E" w:rsidP="00DF6FA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780E">
              <w:rPr>
                <w:rFonts w:ascii="Times New Roman" w:hAnsi="Times New Roman" w:cs="Times New Roman"/>
                <w:sz w:val="24"/>
                <w:szCs w:val="24"/>
              </w:rPr>
              <w:t>Фамилия, инициалы регистрирующего несоответствие</w:t>
            </w:r>
          </w:p>
        </w:tc>
        <w:tc>
          <w:tcPr>
            <w:tcW w:w="4477" w:type="dxa"/>
            <w:shd w:val="clear" w:color="auto" w:fill="FFFFC9"/>
          </w:tcPr>
          <w:p w:rsidR="009F4C1A" w:rsidRDefault="009F4C1A" w:rsidP="009F4C1A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26780E" w:rsidRDefault="009F4C1A" w:rsidP="004B5797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Заполняются: инициалы, фамилия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AD38BE" w:rsidRPr="00DD0693" w:rsidRDefault="00AD38BE" w:rsidP="004B5797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Формат: «А.А. Иванов»</w:t>
            </w:r>
          </w:p>
        </w:tc>
      </w:tr>
      <w:tr w:rsidR="004B5797" w:rsidRPr="00DD0693" w:rsidTr="003D7B94">
        <w:tc>
          <w:tcPr>
            <w:tcW w:w="4476" w:type="dxa"/>
            <w:shd w:val="clear" w:color="auto" w:fill="FFFF6D"/>
          </w:tcPr>
          <w:p w:rsidR="004B5797" w:rsidRPr="0026780E" w:rsidRDefault="004B5797" w:rsidP="00DF6FA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проверки</w:t>
            </w:r>
          </w:p>
        </w:tc>
        <w:tc>
          <w:tcPr>
            <w:tcW w:w="4477" w:type="dxa"/>
            <w:shd w:val="clear" w:color="auto" w:fill="FFFF6D"/>
          </w:tcPr>
          <w:p w:rsidR="007260D0" w:rsidRDefault="007260D0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7260D0" w:rsidRPr="004F32EA" w:rsidRDefault="007260D0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Указывается число, месяц, год в формате: ХХ.YY.ZZZZ. </w:t>
            </w:r>
          </w:p>
          <w:p w:rsidR="004B5797" w:rsidRDefault="007260D0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Где XX - число, YY - месяц, ZZZZ - год.</w:t>
            </w:r>
          </w:p>
          <w:p w:rsidR="006433D8" w:rsidRPr="00DD0693" w:rsidRDefault="006433D8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Строгий формат данных. В другом формате внести данные невозможно.</w:t>
            </w:r>
          </w:p>
        </w:tc>
      </w:tr>
      <w:tr w:rsidR="008258BC" w:rsidRPr="00DD0693" w:rsidTr="003D7B94">
        <w:tc>
          <w:tcPr>
            <w:tcW w:w="4476" w:type="dxa"/>
            <w:shd w:val="clear" w:color="auto" w:fill="FFFF6D"/>
          </w:tcPr>
          <w:p w:rsidR="008258BC" w:rsidRPr="00A22D9E" w:rsidRDefault="008258BC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2D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Фамилия, инициалы проверяющего</w:t>
            </w:r>
          </w:p>
          <w:p w:rsidR="008258BC" w:rsidRDefault="008258BC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7" w:type="dxa"/>
            <w:shd w:val="clear" w:color="auto" w:fill="FFFF6D"/>
          </w:tcPr>
          <w:p w:rsidR="00D40A19" w:rsidRDefault="00D40A19" w:rsidP="00D40A1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8258BC" w:rsidRDefault="006433D8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="007F070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стовые данные. Формат заполнения: инициалы, </w:t>
            </w:r>
            <w:r w:rsidR="007F070E">
              <w:rPr>
                <w:rFonts w:ascii="Times New Roman" w:hAnsi="Times New Roman" w:cs="Times New Roman"/>
                <w:sz w:val="24"/>
                <w:szCs w:val="24"/>
              </w:rPr>
              <w:t xml:space="preserve">через пробел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фамилия, например: А.А. Иванов</w:t>
            </w:r>
          </w:p>
        </w:tc>
      </w:tr>
      <w:tr w:rsidR="008258BC" w:rsidRPr="009E17C3" w:rsidTr="003D7B94">
        <w:tc>
          <w:tcPr>
            <w:tcW w:w="4476" w:type="dxa"/>
            <w:shd w:val="clear" w:color="auto" w:fill="FFFF6D"/>
          </w:tcPr>
          <w:p w:rsidR="008258BC" w:rsidRPr="009E17C3" w:rsidRDefault="008258BC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Проверяемое подразделение</w:t>
            </w:r>
          </w:p>
        </w:tc>
        <w:tc>
          <w:tcPr>
            <w:tcW w:w="4477" w:type="dxa"/>
            <w:shd w:val="clear" w:color="auto" w:fill="FFFF6D"/>
          </w:tcPr>
          <w:p w:rsidR="006433D8" w:rsidRPr="009E17C3" w:rsidRDefault="006433D8" w:rsidP="006433D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7F070E" w:rsidRPr="009E17C3" w:rsidRDefault="007F070E" w:rsidP="006433D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Можно выбрать только из предложенного списка:</w:t>
            </w:r>
          </w:p>
          <w:p w:rsidR="008258BC" w:rsidRPr="009E17C3" w:rsidRDefault="007F070E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ПДО, ОК, ОП, ОГТ, Цех, ОГИ.</w:t>
            </w:r>
          </w:p>
        </w:tc>
      </w:tr>
      <w:tr w:rsidR="00BB2368" w:rsidRPr="001F3732" w:rsidTr="003D7B94">
        <w:tc>
          <w:tcPr>
            <w:tcW w:w="4476" w:type="dxa"/>
            <w:shd w:val="clear" w:color="auto" w:fill="FFFF6D"/>
          </w:tcPr>
          <w:p w:rsidR="00BB2368" w:rsidRPr="001F3732" w:rsidRDefault="00BB2368" w:rsidP="00A22D9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Участок </w:t>
            </w:r>
          </w:p>
        </w:tc>
        <w:tc>
          <w:tcPr>
            <w:tcW w:w="4477" w:type="dxa"/>
            <w:shd w:val="clear" w:color="auto" w:fill="FFFF6D"/>
          </w:tcPr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Заполняется вручную.</w:t>
            </w:r>
          </w:p>
          <w:p w:rsidR="00F053A0" w:rsidRPr="001F3732" w:rsidRDefault="00F053A0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Обязательно для заполнения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Можно выбрать только из предложенного списка: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Для ПДО:  прочерк или СК;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Для ОК: прочерк или ГВК или ГТК;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Для ОГИ: прочерк;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Для ОГТ: прочерк;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Для Цех:  прочерк или Группа жгутового ремонта или Заготовительный участок или Группа запуска </w:t>
            </w:r>
          </w:p>
          <w:p w:rsidR="00BB2368" w:rsidRPr="001F3732" w:rsidRDefault="00BB2368" w:rsidP="00BB2368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Для ОП: прочерк или СККС</w:t>
            </w:r>
          </w:p>
        </w:tc>
      </w:tr>
      <w:tr w:rsidR="008258BC" w:rsidRPr="009E17C3" w:rsidTr="003D7B94">
        <w:tc>
          <w:tcPr>
            <w:tcW w:w="4476" w:type="dxa"/>
            <w:shd w:val="clear" w:color="auto" w:fill="FFFF6D"/>
          </w:tcPr>
          <w:p w:rsidR="008258BC" w:rsidRDefault="008258BC" w:rsidP="00A22D9E">
            <w:pPr>
              <w:spacing w:before="120"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F33F5">
              <w:rPr>
                <w:rFonts w:ascii="Times New Roman" w:hAnsi="Times New Roman" w:cs="Times New Roman"/>
                <w:strike/>
                <w:sz w:val="24"/>
                <w:szCs w:val="24"/>
              </w:rPr>
              <w:t>Обозначение ТД, КД</w:t>
            </w:r>
          </w:p>
          <w:p w:rsidR="005F33F5" w:rsidRPr="001F3732" w:rsidRDefault="005F33F5" w:rsidP="00A22D9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Обозначение комплекта документов (ТД, КД)</w:t>
            </w:r>
          </w:p>
        </w:tc>
        <w:tc>
          <w:tcPr>
            <w:tcW w:w="4477" w:type="dxa"/>
            <w:shd w:val="clear" w:color="auto" w:fill="FFFF6D"/>
          </w:tcPr>
          <w:p w:rsidR="008258BC" w:rsidRPr="009E17C3" w:rsidRDefault="00666CD2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вручную. </w:t>
            </w:r>
          </w:p>
          <w:p w:rsidR="00666CD2" w:rsidRPr="009E17C3" w:rsidRDefault="00666CD2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Текстовые данные.  Обозначение и наименование ТД, КД.</w:t>
            </w:r>
          </w:p>
        </w:tc>
      </w:tr>
      <w:tr w:rsidR="008258BC" w:rsidRPr="009E17C3" w:rsidTr="003D7B94">
        <w:tc>
          <w:tcPr>
            <w:tcW w:w="4476" w:type="dxa"/>
            <w:shd w:val="clear" w:color="auto" w:fill="FFFF6D"/>
          </w:tcPr>
          <w:p w:rsidR="008258BC" w:rsidRPr="00B25284" w:rsidRDefault="008258BC" w:rsidP="00A22D9E">
            <w:pPr>
              <w:spacing w:before="120"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5284">
              <w:rPr>
                <w:rFonts w:ascii="Times New Roman" w:hAnsi="Times New Roman" w:cs="Times New Roman"/>
                <w:strike/>
                <w:sz w:val="24"/>
                <w:szCs w:val="24"/>
              </w:rPr>
              <w:t>Контролируемый показате</w:t>
            </w:r>
            <w:bookmarkStart w:id="0" w:name="_GoBack"/>
            <w:bookmarkEnd w:id="0"/>
            <w:r w:rsidRPr="00B25284">
              <w:rPr>
                <w:rFonts w:ascii="Times New Roman" w:hAnsi="Times New Roman" w:cs="Times New Roman"/>
                <w:strike/>
                <w:sz w:val="24"/>
                <w:szCs w:val="24"/>
              </w:rPr>
              <w:t>ль</w:t>
            </w:r>
          </w:p>
          <w:p w:rsidR="00B25284" w:rsidRDefault="00B25284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284" w:rsidRPr="009E17C3" w:rsidRDefault="00B25284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252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1F373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бъект контроля</w:t>
            </w:r>
          </w:p>
        </w:tc>
        <w:tc>
          <w:tcPr>
            <w:tcW w:w="4477" w:type="dxa"/>
            <w:shd w:val="clear" w:color="auto" w:fill="FFFF6D"/>
          </w:tcPr>
          <w:p w:rsidR="00666CD2" w:rsidRPr="009E17C3" w:rsidRDefault="00666CD2" w:rsidP="00666CD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вручную. </w:t>
            </w:r>
          </w:p>
          <w:p w:rsidR="008258BC" w:rsidRPr="009E17C3" w:rsidRDefault="00666CD2" w:rsidP="00666CD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Текстовые данные.  </w:t>
            </w:r>
            <w:r w:rsidR="008431B3" w:rsidRPr="009E17C3">
              <w:rPr>
                <w:rFonts w:ascii="Times New Roman" w:hAnsi="Times New Roman" w:cs="Times New Roman"/>
                <w:sz w:val="24"/>
                <w:szCs w:val="24"/>
              </w:rPr>
              <w:t>Подробное описание что смотреть.</w:t>
            </w:r>
          </w:p>
        </w:tc>
      </w:tr>
      <w:tr w:rsidR="00D06A4F" w:rsidRPr="009E17C3" w:rsidTr="003D7B94">
        <w:tc>
          <w:tcPr>
            <w:tcW w:w="4476" w:type="dxa"/>
            <w:shd w:val="clear" w:color="auto" w:fill="FFFF6D"/>
          </w:tcPr>
          <w:p w:rsidR="00D06A4F" w:rsidRPr="009E17C3" w:rsidRDefault="00D06A4F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проверенных операций</w:t>
            </w:r>
          </w:p>
        </w:tc>
        <w:tc>
          <w:tcPr>
            <w:tcW w:w="4477" w:type="dxa"/>
            <w:shd w:val="clear" w:color="auto" w:fill="FFFF6D"/>
          </w:tcPr>
          <w:p w:rsidR="00D06A4F" w:rsidRPr="009E17C3" w:rsidRDefault="00D06A4F" w:rsidP="00D06A4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вручную. </w:t>
            </w:r>
          </w:p>
          <w:p w:rsidR="00D06A4F" w:rsidRPr="009E17C3" w:rsidRDefault="00D06A4F" w:rsidP="00666CD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 формат.</w:t>
            </w:r>
          </w:p>
        </w:tc>
      </w:tr>
      <w:tr w:rsidR="008258BC" w:rsidRPr="009E17C3" w:rsidTr="003D7B94">
        <w:tc>
          <w:tcPr>
            <w:tcW w:w="4476" w:type="dxa"/>
            <w:shd w:val="clear" w:color="auto" w:fill="FFFFC9"/>
          </w:tcPr>
          <w:p w:rsidR="008258BC" w:rsidRPr="009E17C3" w:rsidRDefault="008258BC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Счетчик несоответствий</w:t>
            </w:r>
          </w:p>
        </w:tc>
        <w:tc>
          <w:tcPr>
            <w:tcW w:w="4477" w:type="dxa"/>
            <w:shd w:val="clear" w:color="auto" w:fill="FFFFC9"/>
          </w:tcPr>
          <w:p w:rsidR="004D08A8" w:rsidRPr="009E17C3" w:rsidRDefault="004D08A8" w:rsidP="00614A5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автоматически. </w:t>
            </w:r>
          </w:p>
          <w:p w:rsidR="008258BC" w:rsidRPr="009E17C3" w:rsidRDefault="004D08A8" w:rsidP="00614A5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Уникальный номер, присваивается каждому несоответствию после того, как пользователь подтвердит запись данных.</w:t>
            </w:r>
          </w:p>
          <w:p w:rsidR="004D08A8" w:rsidRPr="009E17C3" w:rsidRDefault="004D08A8" w:rsidP="00614A5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Формат данных: </w:t>
            </w:r>
            <w:r w:rsidRPr="009E1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</w:t>
            </w:r>
            <w:r w:rsidR="00916428" w:rsidRPr="009E1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D2CA2" w:rsidRPr="009E1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XXYYZZ</w:t>
            </w:r>
            <w:r w:rsidR="007D2CA2"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, где </w:t>
            </w:r>
            <w:r w:rsidR="007D2CA2" w:rsidRPr="009E1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</w:t>
            </w:r>
            <w:r w:rsidR="007D2CA2"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 – номер по порядку, </w:t>
            </w:r>
            <w:r w:rsidR="007D2CA2" w:rsidRPr="009E1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XXYYZZ</w:t>
            </w:r>
            <w:r w:rsidR="007D2CA2" w:rsidRPr="009E17C3">
              <w:rPr>
                <w:rFonts w:ascii="Times New Roman" w:hAnsi="Times New Roman" w:cs="Times New Roman"/>
                <w:sz w:val="24"/>
                <w:szCs w:val="24"/>
              </w:rPr>
              <w:t xml:space="preserve"> – число, дата, год, когда было зарегистрировано несоответствие.</w:t>
            </w:r>
          </w:p>
        </w:tc>
      </w:tr>
      <w:tr w:rsidR="008258BC" w:rsidRPr="009E17C3" w:rsidTr="003D7B94">
        <w:tc>
          <w:tcPr>
            <w:tcW w:w="4476" w:type="dxa"/>
            <w:shd w:val="clear" w:color="auto" w:fill="FFFF6D"/>
          </w:tcPr>
          <w:p w:rsidR="008258BC" w:rsidRPr="009E17C3" w:rsidRDefault="008258BC" w:rsidP="00A22D9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Выявленное несоответствие</w:t>
            </w:r>
          </w:p>
        </w:tc>
        <w:tc>
          <w:tcPr>
            <w:tcW w:w="4477" w:type="dxa"/>
            <w:shd w:val="clear" w:color="auto" w:fill="FFFF6D"/>
          </w:tcPr>
          <w:p w:rsidR="008258BC" w:rsidRPr="009E17C3" w:rsidRDefault="000D1EC5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0D1EC5" w:rsidRPr="009E17C3" w:rsidRDefault="000D1EC5" w:rsidP="007260D0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sz w:val="24"/>
                <w:szCs w:val="24"/>
              </w:rPr>
              <w:t>Текстовое поле. Приводится подробное описание того, какие были нарушения.</w:t>
            </w:r>
          </w:p>
        </w:tc>
      </w:tr>
      <w:tr w:rsidR="008258BC" w:rsidRPr="009E17C3" w:rsidTr="003D7B94">
        <w:tc>
          <w:tcPr>
            <w:tcW w:w="4476" w:type="dxa"/>
            <w:shd w:val="clear" w:color="auto" w:fill="8EAADB" w:themeFill="accent1" w:themeFillTint="99"/>
          </w:tcPr>
          <w:p w:rsidR="008258BC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Подтверждение  ознакомления с несоответствием</w:t>
            </w:r>
          </w:p>
        </w:tc>
        <w:tc>
          <w:tcPr>
            <w:tcW w:w="4477" w:type="dxa"/>
            <w:shd w:val="clear" w:color="auto" w:fill="8EAADB" w:themeFill="accent1" w:themeFillTint="99"/>
          </w:tcPr>
          <w:p w:rsidR="008258BC" w:rsidRPr="009E17C3" w:rsidRDefault="008258BC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D8" w:rsidRPr="009E17C3" w:rsidTr="003D7B94">
        <w:tc>
          <w:tcPr>
            <w:tcW w:w="4476" w:type="dxa"/>
            <w:shd w:val="clear" w:color="auto" w:fill="D9E2F3" w:themeFill="accent1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Дата ознакомления </w:t>
            </w:r>
          </w:p>
        </w:tc>
        <w:tc>
          <w:tcPr>
            <w:tcW w:w="4477" w:type="dxa"/>
            <w:shd w:val="clear" w:color="auto" w:fill="D9E2F3" w:themeFill="accent1" w:themeFillTint="33"/>
          </w:tcPr>
          <w:p w:rsidR="005E4D49" w:rsidRPr="004F32EA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автоматически. </w:t>
            </w:r>
          </w:p>
          <w:p w:rsidR="005E4D49" w:rsidRPr="004F32EA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Указывается число, месяц, год в формате: ХХ.YY.ZZZZ. 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Где XX - число, YY - месяц, ZZZZ - год.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D9E2F3" w:themeFill="accent1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Подразделение ознакомленного с нарушением</w:t>
            </w:r>
          </w:p>
        </w:tc>
        <w:tc>
          <w:tcPr>
            <w:tcW w:w="4477" w:type="dxa"/>
            <w:shd w:val="clear" w:color="auto" w:fill="D9E2F3" w:themeFill="accent1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Привязано к учетным записям пользователей.  Заполняется подразделение пользователя, авторизованного в данный момент на ПК. 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значения: ПДО, ОК, ОП, ОГТ, Цех, ОГИ.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D9E2F3" w:themeFill="accent1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Должность ознакомленного с нарушением</w:t>
            </w:r>
          </w:p>
        </w:tc>
        <w:tc>
          <w:tcPr>
            <w:tcW w:w="4477" w:type="dxa"/>
            <w:shd w:val="clear" w:color="auto" w:fill="D9E2F3" w:themeFill="accent1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Заполняется должность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вносятся в систему в соответствии со штатным расписанием.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D9E2F3" w:themeFill="accent1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Фамилия, инициалы ознакомленного с нарушением</w:t>
            </w:r>
          </w:p>
        </w:tc>
        <w:tc>
          <w:tcPr>
            <w:tcW w:w="4477" w:type="dxa"/>
            <w:shd w:val="clear" w:color="auto" w:fill="D9E2F3" w:themeFill="accent1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Заполняются: инициалы, фамилия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Формат: «А.А. Иванов»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B4C6E7" w:themeFill="accent1" w:themeFillTint="66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Подразделения, которым  адресовано устранение несоответствия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:rsidR="006C66D8" w:rsidRPr="009E17C3" w:rsidRDefault="006C66D8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D8" w:rsidRPr="009E17C3" w:rsidTr="003D7B94">
        <w:tc>
          <w:tcPr>
            <w:tcW w:w="4476" w:type="dxa"/>
            <w:shd w:val="clear" w:color="auto" w:fill="A8D08D" w:themeFill="accent6" w:themeFillTint="99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Причина появления несоответствия</w:t>
            </w:r>
          </w:p>
        </w:tc>
        <w:tc>
          <w:tcPr>
            <w:tcW w:w="4477" w:type="dxa"/>
            <w:shd w:val="clear" w:color="auto" w:fill="A8D08D" w:themeFill="accent6" w:themeFillTint="99"/>
          </w:tcPr>
          <w:p w:rsidR="00047465" w:rsidRDefault="00047465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047465" w:rsidRDefault="00047465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формат. </w:t>
            </w:r>
          </w:p>
          <w:p w:rsidR="000165DF" w:rsidRPr="009E17C3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Причины должны отвечать  на вопрос:  почему произошло несоответствие?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A8D08D" w:themeFill="accent6" w:themeFillTint="99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Мероприятия</w:t>
            </w:r>
          </w:p>
        </w:tc>
        <w:tc>
          <w:tcPr>
            <w:tcW w:w="4477" w:type="dxa"/>
            <w:shd w:val="clear" w:color="auto" w:fill="A8D08D" w:themeFill="accent6" w:themeFillTint="99"/>
          </w:tcPr>
          <w:p w:rsidR="000165DF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6C66D8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формат.</w:t>
            </w:r>
          </w:p>
          <w:p w:rsidR="000165DF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Мероприятия формулируются таким образом, чтобы в дальнейшем можно было проконтролировать их выполнение.  </w:t>
            </w:r>
          </w:p>
          <w:p w:rsidR="000165DF" w:rsidRPr="009E17C3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одной ячейке может быть приведено несколько мероприятий. Каждое нумеруется 1, 2 ..Нумерация в рамках одной ячейки. ????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A8D08D" w:themeFill="accent6" w:themeFillTint="99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Ответственный за выполнение мероприятия</w:t>
            </w:r>
          </w:p>
        </w:tc>
        <w:tc>
          <w:tcPr>
            <w:tcW w:w="4477" w:type="dxa"/>
            <w:shd w:val="clear" w:color="auto" w:fill="A8D08D" w:themeFill="accent6" w:themeFillTint="99"/>
          </w:tcPr>
          <w:p w:rsidR="000165DF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0165DF" w:rsidRDefault="000165DF" w:rsidP="000165DF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формат.</w:t>
            </w:r>
          </w:p>
          <w:p w:rsidR="006C66D8" w:rsidRPr="009E17C3" w:rsidRDefault="000165DF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может назначить ответственным только своего подчиненного. 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A8D08D" w:themeFill="accent6" w:themeFillTint="99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Срок исполнения</w:t>
            </w:r>
          </w:p>
        </w:tc>
        <w:tc>
          <w:tcPr>
            <w:tcW w:w="4477" w:type="dxa"/>
            <w:shd w:val="clear" w:color="auto" w:fill="A8D08D" w:themeFill="accent6" w:themeFillTint="99"/>
          </w:tcPr>
          <w:p w:rsidR="00C05686" w:rsidRDefault="00C05686" w:rsidP="00C05686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вручную.</w:t>
            </w:r>
          </w:p>
          <w:p w:rsidR="00C05686" w:rsidRPr="004F32EA" w:rsidRDefault="00C05686" w:rsidP="00C05686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Указывается число, месяц, год в формате: ХХ.YY.ZZZZ. </w:t>
            </w:r>
          </w:p>
          <w:p w:rsidR="006C66D8" w:rsidRDefault="00C05686" w:rsidP="00C05686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Где XX - число, YY - месяц, ZZZZ - год.</w:t>
            </w:r>
          </w:p>
          <w:p w:rsidR="005D1F4A" w:rsidRPr="009E17C3" w:rsidRDefault="005D1F4A" w:rsidP="00C05686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7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Для каждого мероприятия приводится своя дата, например: 1) 01.01.2017/  2) 01.01.2017</w:t>
            </w:r>
            <w:r w:rsidR="005007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???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E2EFD9" w:themeFill="accent6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разработки мероприятия</w:t>
            </w:r>
          </w:p>
        </w:tc>
        <w:tc>
          <w:tcPr>
            <w:tcW w:w="4477" w:type="dxa"/>
            <w:shd w:val="clear" w:color="auto" w:fill="E2EFD9" w:themeFill="accent6" w:themeFillTint="33"/>
          </w:tcPr>
          <w:p w:rsidR="005E4D49" w:rsidRPr="004F32EA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автоматически. </w:t>
            </w:r>
          </w:p>
          <w:p w:rsidR="005E4D49" w:rsidRPr="004F32EA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Указывается число, месяц, год в формате: ХХ.YY.ZZZZ. 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Где XX - число, YY - месяц, ZZZZ - год.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E2EFD9" w:themeFill="accent6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Подразделение - разработчик мероприятия</w:t>
            </w:r>
          </w:p>
        </w:tc>
        <w:tc>
          <w:tcPr>
            <w:tcW w:w="4477" w:type="dxa"/>
            <w:shd w:val="clear" w:color="auto" w:fill="E2EFD9" w:themeFill="accent6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Привязано к учетным записям пользователей.  Заполняется подразделение пользователя, авторизованного в данный момент на ПК. 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значения: ПДО, ОК, ОП, ОГТ, Цех, ОГИ.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E2EFD9" w:themeFill="accent6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Должность разработчика мероприятия</w:t>
            </w:r>
          </w:p>
        </w:tc>
        <w:tc>
          <w:tcPr>
            <w:tcW w:w="4477" w:type="dxa"/>
            <w:shd w:val="clear" w:color="auto" w:fill="E2EFD9" w:themeFill="accent6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Заполняется должность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вносятся в систему в соответствии со штатным расписанием.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E2EFD9" w:themeFill="accent6" w:themeFillTint="33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Фамилия, инициалы разработчика мероприятия</w:t>
            </w:r>
          </w:p>
        </w:tc>
        <w:tc>
          <w:tcPr>
            <w:tcW w:w="4477" w:type="dxa"/>
            <w:shd w:val="clear" w:color="auto" w:fill="E2EFD9" w:themeFill="accent6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Заполняются: инициалы, фамилия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6C66D8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Формат: «А.А. Иванов»</w:t>
            </w:r>
          </w:p>
        </w:tc>
      </w:tr>
      <w:tr w:rsidR="003D7B94" w:rsidRPr="009E17C3" w:rsidTr="003D7B94">
        <w:tc>
          <w:tcPr>
            <w:tcW w:w="4476" w:type="dxa"/>
            <w:shd w:val="clear" w:color="auto" w:fill="F7CAAC" w:themeFill="accent2" w:themeFillTint="66"/>
          </w:tcPr>
          <w:p w:rsidR="003D7B94" w:rsidRPr="009E17C3" w:rsidRDefault="003D7B94" w:rsidP="00052BA2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Отчет о выполнении </w:t>
            </w:r>
          </w:p>
        </w:tc>
        <w:tc>
          <w:tcPr>
            <w:tcW w:w="4477" w:type="dxa"/>
            <w:shd w:val="clear" w:color="auto" w:fill="F7CAAC" w:themeFill="accent2" w:themeFillTint="66"/>
          </w:tcPr>
          <w:p w:rsidR="003D7B94" w:rsidRDefault="003D7B94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вручную. </w:t>
            </w:r>
          </w:p>
          <w:p w:rsidR="003D7B94" w:rsidRPr="009E17C3" w:rsidRDefault="003D7B94" w:rsidP="00052BA2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выбрать из двух возможных вариантов:  выполнено/ отменено.</w:t>
            </w:r>
          </w:p>
        </w:tc>
      </w:tr>
      <w:tr w:rsidR="006C66D8" w:rsidRPr="009E17C3" w:rsidTr="003D7B94">
        <w:tc>
          <w:tcPr>
            <w:tcW w:w="4476" w:type="dxa"/>
            <w:shd w:val="clear" w:color="auto" w:fill="F7CAAC" w:themeFill="accent2" w:themeFillTint="66"/>
          </w:tcPr>
          <w:p w:rsidR="006C66D8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Подтверждающая информация</w:t>
            </w:r>
          </w:p>
        </w:tc>
        <w:tc>
          <w:tcPr>
            <w:tcW w:w="4477" w:type="dxa"/>
            <w:shd w:val="clear" w:color="auto" w:fill="F7CAAC" w:themeFill="accent2" w:themeFillTint="66"/>
          </w:tcPr>
          <w:p w:rsidR="006C66D8" w:rsidRDefault="00791081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вручную. </w:t>
            </w:r>
          </w:p>
          <w:p w:rsidR="00791081" w:rsidRDefault="00791081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формат. </w:t>
            </w:r>
          </w:p>
          <w:p w:rsidR="00791081" w:rsidRPr="009E17C3" w:rsidRDefault="00D76019" w:rsidP="009E17C3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Приводятся реквизиты подтверждающих документов, описание выполненных действий.</w:t>
            </w:r>
          </w:p>
        </w:tc>
      </w:tr>
      <w:tr w:rsidR="00CE1387" w:rsidRPr="009E17C3" w:rsidTr="003D7B94">
        <w:tc>
          <w:tcPr>
            <w:tcW w:w="4476" w:type="dxa"/>
            <w:shd w:val="clear" w:color="auto" w:fill="FBE4D5" w:themeFill="accent2" w:themeFillTint="33"/>
          </w:tcPr>
          <w:p w:rsidR="00CE1387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Дата формирования отчета </w:t>
            </w:r>
          </w:p>
        </w:tc>
        <w:tc>
          <w:tcPr>
            <w:tcW w:w="4477" w:type="dxa"/>
            <w:shd w:val="clear" w:color="auto" w:fill="FBE4D5" w:themeFill="accent2" w:themeFillTint="33"/>
          </w:tcPr>
          <w:p w:rsidR="005E4D49" w:rsidRPr="004F32EA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автоматически. </w:t>
            </w:r>
          </w:p>
          <w:p w:rsidR="005E4D49" w:rsidRPr="004F32EA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Указывается число, месяц, год в формате: ХХ.YY.ZZZZ. </w:t>
            </w:r>
          </w:p>
          <w:p w:rsidR="00CE1387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2EA">
              <w:rPr>
                <w:rFonts w:ascii="Times New Roman" w:hAnsi="Times New Roman" w:cs="Times New Roman"/>
                <w:sz w:val="24"/>
                <w:szCs w:val="24"/>
              </w:rPr>
              <w:t>Где XX - число, YY - месяц, ZZZZ - год.</w:t>
            </w:r>
          </w:p>
        </w:tc>
      </w:tr>
      <w:tr w:rsidR="00CE1387" w:rsidRPr="009E17C3" w:rsidTr="003D7B94">
        <w:tc>
          <w:tcPr>
            <w:tcW w:w="4476" w:type="dxa"/>
            <w:shd w:val="clear" w:color="auto" w:fill="FBE4D5" w:themeFill="accent2" w:themeFillTint="33"/>
          </w:tcPr>
          <w:p w:rsidR="00CE1387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Подразделение - предоставившее отчет</w:t>
            </w:r>
          </w:p>
        </w:tc>
        <w:tc>
          <w:tcPr>
            <w:tcW w:w="4477" w:type="dxa"/>
            <w:shd w:val="clear" w:color="auto" w:fill="FBE4D5" w:themeFill="accent2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Привязано к учетным записям пользователей.  Заполняется подразделение пользователя, авторизованного в данный момент на ПК. </w:t>
            </w:r>
          </w:p>
          <w:p w:rsidR="00CE1387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значения: ПДО, ОК, ОП, ОГТ, Цех, ОГИ.</w:t>
            </w:r>
          </w:p>
        </w:tc>
      </w:tr>
      <w:tr w:rsidR="00CE1387" w:rsidRPr="009E17C3" w:rsidTr="003D7B94">
        <w:tc>
          <w:tcPr>
            <w:tcW w:w="4476" w:type="dxa"/>
            <w:shd w:val="clear" w:color="auto" w:fill="FBE4D5" w:themeFill="accent2" w:themeFillTint="33"/>
          </w:tcPr>
          <w:p w:rsidR="00CE1387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Должность предоставившего отчет</w:t>
            </w:r>
          </w:p>
        </w:tc>
        <w:tc>
          <w:tcPr>
            <w:tcW w:w="4477" w:type="dxa"/>
            <w:shd w:val="clear" w:color="auto" w:fill="FBE4D5" w:themeFill="accent2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Заполняется должность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CE1387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вносятся в систему в соответствии со штатным расписанием.</w:t>
            </w:r>
          </w:p>
        </w:tc>
      </w:tr>
      <w:tr w:rsidR="00CE1387" w:rsidRPr="009E17C3" w:rsidTr="003D7B94">
        <w:tc>
          <w:tcPr>
            <w:tcW w:w="4476" w:type="dxa"/>
            <w:shd w:val="clear" w:color="auto" w:fill="FBE4D5" w:themeFill="accent2" w:themeFillTint="33"/>
          </w:tcPr>
          <w:p w:rsidR="00CE1387" w:rsidRPr="009E17C3" w:rsidRDefault="00CE1387" w:rsidP="009E17C3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E17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Фамилия, инициалы предоставившего отчет</w:t>
            </w:r>
          </w:p>
        </w:tc>
        <w:tc>
          <w:tcPr>
            <w:tcW w:w="4477" w:type="dxa"/>
            <w:shd w:val="clear" w:color="auto" w:fill="FBE4D5" w:themeFill="accent2" w:themeFillTint="33"/>
          </w:tcPr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автоматически.</w:t>
            </w:r>
          </w:p>
          <w:p w:rsidR="005E4D49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Привязана к учетным записям пользователей. Заполняются: инициалы, фамилия пользователя, ав</w:t>
            </w:r>
            <w:r w:rsidRPr="00DD0693">
              <w:rPr>
                <w:rFonts w:ascii="Times New Roman" w:hAnsi="Times New Roman" w:cs="Times New Roman"/>
                <w:sz w:val="24"/>
                <w:szCs w:val="24"/>
              </w:rPr>
              <w:t>торизованного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данный момент  на ПК.</w:t>
            </w:r>
          </w:p>
          <w:p w:rsidR="00CE1387" w:rsidRPr="009E17C3" w:rsidRDefault="005E4D49" w:rsidP="005E4D49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Формат: «А.А. Иванов»</w:t>
            </w:r>
          </w:p>
        </w:tc>
      </w:tr>
    </w:tbl>
    <w:p w:rsidR="00074D35" w:rsidRPr="009E17C3" w:rsidRDefault="00074D35" w:rsidP="00F57D09">
      <w:pPr>
        <w:pStyle w:val="a3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074D35" w:rsidRPr="009E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736" w:rsidRDefault="00EB0736" w:rsidP="003E0B54">
      <w:pPr>
        <w:spacing w:after="0" w:line="240" w:lineRule="auto"/>
      </w:pPr>
      <w:r>
        <w:separator/>
      </w:r>
    </w:p>
  </w:endnote>
  <w:endnote w:type="continuationSeparator" w:id="0">
    <w:p w:rsidR="00EB0736" w:rsidRDefault="00EB0736" w:rsidP="003E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736" w:rsidRDefault="00EB0736" w:rsidP="003E0B54">
      <w:pPr>
        <w:spacing w:after="0" w:line="240" w:lineRule="auto"/>
      </w:pPr>
      <w:r>
        <w:separator/>
      </w:r>
    </w:p>
  </w:footnote>
  <w:footnote w:type="continuationSeparator" w:id="0">
    <w:p w:rsidR="00EB0736" w:rsidRDefault="00EB0736" w:rsidP="003E0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6AB"/>
    <w:multiLevelType w:val="multilevel"/>
    <w:tmpl w:val="C9AEC8D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BC62DA"/>
    <w:multiLevelType w:val="hybridMultilevel"/>
    <w:tmpl w:val="0B40040A"/>
    <w:lvl w:ilvl="0" w:tplc="CE1E0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0C0F"/>
    <w:multiLevelType w:val="hybridMultilevel"/>
    <w:tmpl w:val="950A4E94"/>
    <w:lvl w:ilvl="0" w:tplc="CE1E0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7372"/>
    <w:multiLevelType w:val="hybridMultilevel"/>
    <w:tmpl w:val="39C823EE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211B2DF8"/>
    <w:multiLevelType w:val="multilevel"/>
    <w:tmpl w:val="964422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299B4BB8"/>
    <w:multiLevelType w:val="hybridMultilevel"/>
    <w:tmpl w:val="146A80BA"/>
    <w:lvl w:ilvl="0" w:tplc="CE1E0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0164B"/>
    <w:multiLevelType w:val="multilevel"/>
    <w:tmpl w:val="79CA9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40" w:hanging="1440"/>
      </w:pPr>
      <w:rPr>
        <w:rFonts w:hint="default"/>
      </w:rPr>
    </w:lvl>
  </w:abstractNum>
  <w:abstractNum w:abstractNumId="7" w15:restartNumberingAfterBreak="0">
    <w:nsid w:val="4A305C63"/>
    <w:multiLevelType w:val="multilevel"/>
    <w:tmpl w:val="964422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4D493FD5"/>
    <w:multiLevelType w:val="hybridMultilevel"/>
    <w:tmpl w:val="0A1E80CC"/>
    <w:lvl w:ilvl="0" w:tplc="CE1E0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57EB2"/>
    <w:multiLevelType w:val="hybridMultilevel"/>
    <w:tmpl w:val="AF6C5824"/>
    <w:lvl w:ilvl="0" w:tplc="CE1E00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4336A0"/>
    <w:multiLevelType w:val="hybridMultilevel"/>
    <w:tmpl w:val="443C2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E1F57"/>
    <w:multiLevelType w:val="hybridMultilevel"/>
    <w:tmpl w:val="F844F2C0"/>
    <w:lvl w:ilvl="0" w:tplc="6DF6E318">
      <w:start w:val="1"/>
      <w:numFmt w:val="bullet"/>
      <w:lvlText w:val="─"/>
      <w:lvlJc w:val="left"/>
      <w:pPr>
        <w:ind w:left="1146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BD12D0"/>
    <w:multiLevelType w:val="multilevel"/>
    <w:tmpl w:val="3336FE02"/>
    <w:lvl w:ilvl="0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7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47"/>
    <w:rsid w:val="00002B99"/>
    <w:rsid w:val="000165DF"/>
    <w:rsid w:val="00024CC2"/>
    <w:rsid w:val="000269F1"/>
    <w:rsid w:val="00047465"/>
    <w:rsid w:val="00074D35"/>
    <w:rsid w:val="00082607"/>
    <w:rsid w:val="00087166"/>
    <w:rsid w:val="000D1EC5"/>
    <w:rsid w:val="000D5CB6"/>
    <w:rsid w:val="000E3FC9"/>
    <w:rsid w:val="000F77CC"/>
    <w:rsid w:val="001108ED"/>
    <w:rsid w:val="00146F7F"/>
    <w:rsid w:val="001521AF"/>
    <w:rsid w:val="001C43FD"/>
    <w:rsid w:val="001D5061"/>
    <w:rsid w:val="001F3732"/>
    <w:rsid w:val="00206C99"/>
    <w:rsid w:val="00221780"/>
    <w:rsid w:val="002244B8"/>
    <w:rsid w:val="00227AE4"/>
    <w:rsid w:val="002412DA"/>
    <w:rsid w:val="00263D01"/>
    <w:rsid w:val="0026780E"/>
    <w:rsid w:val="0027025D"/>
    <w:rsid w:val="002729E7"/>
    <w:rsid w:val="00287E12"/>
    <w:rsid w:val="002B4413"/>
    <w:rsid w:val="002C0233"/>
    <w:rsid w:val="00357401"/>
    <w:rsid w:val="003627FA"/>
    <w:rsid w:val="003810BD"/>
    <w:rsid w:val="003A0A8F"/>
    <w:rsid w:val="003B63E0"/>
    <w:rsid w:val="003C462C"/>
    <w:rsid w:val="003C48AE"/>
    <w:rsid w:val="003C530B"/>
    <w:rsid w:val="003D289B"/>
    <w:rsid w:val="003D7B94"/>
    <w:rsid w:val="003E0B54"/>
    <w:rsid w:val="00401D7A"/>
    <w:rsid w:val="004046B6"/>
    <w:rsid w:val="00451041"/>
    <w:rsid w:val="0045785B"/>
    <w:rsid w:val="00460555"/>
    <w:rsid w:val="00487F2D"/>
    <w:rsid w:val="00495EF2"/>
    <w:rsid w:val="004A2135"/>
    <w:rsid w:val="004A634F"/>
    <w:rsid w:val="004B5797"/>
    <w:rsid w:val="004D08A8"/>
    <w:rsid w:val="004D44D6"/>
    <w:rsid w:val="004E1E30"/>
    <w:rsid w:val="004E6B1B"/>
    <w:rsid w:val="004F32EA"/>
    <w:rsid w:val="004F6E47"/>
    <w:rsid w:val="005007F1"/>
    <w:rsid w:val="005025A3"/>
    <w:rsid w:val="00552402"/>
    <w:rsid w:val="005640A3"/>
    <w:rsid w:val="00571F68"/>
    <w:rsid w:val="005778B0"/>
    <w:rsid w:val="005851BD"/>
    <w:rsid w:val="005B1545"/>
    <w:rsid w:val="005B5AC2"/>
    <w:rsid w:val="005C1453"/>
    <w:rsid w:val="005C5CC6"/>
    <w:rsid w:val="005D1F4A"/>
    <w:rsid w:val="005D5A2A"/>
    <w:rsid w:val="005D6180"/>
    <w:rsid w:val="005E4D49"/>
    <w:rsid w:val="005F33F5"/>
    <w:rsid w:val="00614A55"/>
    <w:rsid w:val="0061554A"/>
    <w:rsid w:val="00617041"/>
    <w:rsid w:val="00617CF1"/>
    <w:rsid w:val="0062005B"/>
    <w:rsid w:val="006201BA"/>
    <w:rsid w:val="00640712"/>
    <w:rsid w:val="006433D8"/>
    <w:rsid w:val="00666CD2"/>
    <w:rsid w:val="0068274E"/>
    <w:rsid w:val="00682D6D"/>
    <w:rsid w:val="0069380C"/>
    <w:rsid w:val="006C66D8"/>
    <w:rsid w:val="006C7B8E"/>
    <w:rsid w:val="006E55F4"/>
    <w:rsid w:val="006F33C1"/>
    <w:rsid w:val="00722E13"/>
    <w:rsid w:val="007260D0"/>
    <w:rsid w:val="007352D4"/>
    <w:rsid w:val="00740818"/>
    <w:rsid w:val="00763586"/>
    <w:rsid w:val="00771D2C"/>
    <w:rsid w:val="00791081"/>
    <w:rsid w:val="007A7298"/>
    <w:rsid w:val="007A7DD3"/>
    <w:rsid w:val="007D2CA2"/>
    <w:rsid w:val="007F070E"/>
    <w:rsid w:val="00810A01"/>
    <w:rsid w:val="008258BC"/>
    <w:rsid w:val="0084286A"/>
    <w:rsid w:val="008431B3"/>
    <w:rsid w:val="00850ECB"/>
    <w:rsid w:val="00894ABC"/>
    <w:rsid w:val="008B54C3"/>
    <w:rsid w:val="008C75CA"/>
    <w:rsid w:val="008C7BBF"/>
    <w:rsid w:val="008E5EA2"/>
    <w:rsid w:val="008E7088"/>
    <w:rsid w:val="00903B52"/>
    <w:rsid w:val="0091247E"/>
    <w:rsid w:val="00916428"/>
    <w:rsid w:val="00924FBC"/>
    <w:rsid w:val="009353E9"/>
    <w:rsid w:val="00935D49"/>
    <w:rsid w:val="00954F4B"/>
    <w:rsid w:val="00970CBF"/>
    <w:rsid w:val="00980E79"/>
    <w:rsid w:val="00987FFE"/>
    <w:rsid w:val="009B3624"/>
    <w:rsid w:val="009B57BD"/>
    <w:rsid w:val="009E17C3"/>
    <w:rsid w:val="009F4C1A"/>
    <w:rsid w:val="00A013EE"/>
    <w:rsid w:val="00A016F9"/>
    <w:rsid w:val="00A22D9E"/>
    <w:rsid w:val="00A34861"/>
    <w:rsid w:val="00AA250D"/>
    <w:rsid w:val="00AD38BE"/>
    <w:rsid w:val="00AE36D3"/>
    <w:rsid w:val="00AF44E8"/>
    <w:rsid w:val="00AF5358"/>
    <w:rsid w:val="00B03655"/>
    <w:rsid w:val="00B03D60"/>
    <w:rsid w:val="00B06772"/>
    <w:rsid w:val="00B10EBA"/>
    <w:rsid w:val="00B17534"/>
    <w:rsid w:val="00B25284"/>
    <w:rsid w:val="00B25964"/>
    <w:rsid w:val="00B9391D"/>
    <w:rsid w:val="00BB2368"/>
    <w:rsid w:val="00BE1EE7"/>
    <w:rsid w:val="00C00C6E"/>
    <w:rsid w:val="00C055EC"/>
    <w:rsid w:val="00C05686"/>
    <w:rsid w:val="00C100F8"/>
    <w:rsid w:val="00C111AE"/>
    <w:rsid w:val="00C12DE7"/>
    <w:rsid w:val="00C32CE0"/>
    <w:rsid w:val="00C4254D"/>
    <w:rsid w:val="00C50F06"/>
    <w:rsid w:val="00C578B1"/>
    <w:rsid w:val="00C85327"/>
    <w:rsid w:val="00C967CF"/>
    <w:rsid w:val="00CA1222"/>
    <w:rsid w:val="00CA2CEE"/>
    <w:rsid w:val="00CB7102"/>
    <w:rsid w:val="00CE1387"/>
    <w:rsid w:val="00D06A4F"/>
    <w:rsid w:val="00D06D0D"/>
    <w:rsid w:val="00D40A19"/>
    <w:rsid w:val="00D76019"/>
    <w:rsid w:val="00DA60A0"/>
    <w:rsid w:val="00DB0A46"/>
    <w:rsid w:val="00DE0C32"/>
    <w:rsid w:val="00DE3BCA"/>
    <w:rsid w:val="00DE6D61"/>
    <w:rsid w:val="00DF618C"/>
    <w:rsid w:val="00DF6FA5"/>
    <w:rsid w:val="00E1001F"/>
    <w:rsid w:val="00E126FB"/>
    <w:rsid w:val="00E12CEE"/>
    <w:rsid w:val="00E17E48"/>
    <w:rsid w:val="00E30452"/>
    <w:rsid w:val="00E5040E"/>
    <w:rsid w:val="00E95D25"/>
    <w:rsid w:val="00EA0F3A"/>
    <w:rsid w:val="00EA58C8"/>
    <w:rsid w:val="00EB0736"/>
    <w:rsid w:val="00EB179B"/>
    <w:rsid w:val="00ED7C84"/>
    <w:rsid w:val="00EF511B"/>
    <w:rsid w:val="00F053A0"/>
    <w:rsid w:val="00F57018"/>
    <w:rsid w:val="00F57D09"/>
    <w:rsid w:val="00F707ED"/>
    <w:rsid w:val="00F76E7C"/>
    <w:rsid w:val="00F912AC"/>
    <w:rsid w:val="00FA7F7B"/>
    <w:rsid w:val="00FB62B8"/>
    <w:rsid w:val="00FB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BDDA"/>
  <w15:chartTrackingRefBased/>
  <w15:docId w15:val="{09808433-4436-4A0C-B27F-D8F1EAF2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0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0233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E0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0B54"/>
  </w:style>
  <w:style w:type="paragraph" w:styleId="a8">
    <w:name w:val="footer"/>
    <w:basedOn w:val="a"/>
    <w:link w:val="a9"/>
    <w:uiPriority w:val="99"/>
    <w:unhideWhenUsed/>
    <w:rsid w:val="003E0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0B54"/>
  </w:style>
  <w:style w:type="table" w:styleId="aa">
    <w:name w:val="Table Grid"/>
    <w:basedOn w:val="a1"/>
    <w:uiPriority w:val="59"/>
    <w:rsid w:val="006C6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rsid w:val="006C6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</dc:creator>
  <cp:keywords/>
  <dc:description/>
  <cp:lastModifiedBy>Мельникова</cp:lastModifiedBy>
  <cp:revision>11</cp:revision>
  <cp:lastPrinted>2017-06-08T15:34:00Z</cp:lastPrinted>
  <dcterms:created xsi:type="dcterms:W3CDTF">2017-08-03T10:53:00Z</dcterms:created>
  <dcterms:modified xsi:type="dcterms:W3CDTF">2017-08-03T11:06:00Z</dcterms:modified>
</cp:coreProperties>
</file>