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A5A2A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✔ Azure Entra ID setup</w:t>
      </w:r>
      <w:r>
        <w:rPr>
          <w:rFonts w:hint="default" w:ascii="Microsoft Sans Serif" w:hAnsi="Microsoft Sans Serif" w:cs="Microsoft Sans Serif"/>
        </w:rPr>
        <w:br w:type="textWrapping"/>
      </w:r>
      <w:r>
        <w:rPr>
          <w:rFonts w:hint="default" w:ascii="Microsoft Sans Serif" w:hAnsi="Microsoft Sans Serif" w:cs="Microsoft Sans Serif"/>
        </w:rPr>
        <w:t>✔ Multiple roles (Admin, User)</w:t>
      </w:r>
      <w:r>
        <w:rPr>
          <w:rFonts w:hint="default" w:ascii="Microsoft Sans Serif" w:hAnsi="Microsoft Sans Serif" w:cs="Microsoft Sans Serif"/>
        </w:rPr>
        <w:br w:type="textWrapping"/>
      </w:r>
      <w:r>
        <w:rPr>
          <w:rFonts w:hint="default" w:ascii="Microsoft Sans Serif" w:hAnsi="Microsoft Sans Serif" w:cs="Microsoft Sans Serif"/>
        </w:rPr>
        <w:t>✔ ASP.NET Core MVC app</w:t>
      </w:r>
      <w:r>
        <w:rPr>
          <w:rFonts w:hint="default" w:ascii="Microsoft Sans Serif" w:hAnsi="Microsoft Sans Serif" w:cs="Microsoft Sans Serif"/>
        </w:rPr>
        <w:br w:type="textWrapping"/>
      </w:r>
      <w:r>
        <w:rPr>
          <w:rFonts w:hint="default" w:ascii="Microsoft Sans Serif" w:hAnsi="Microsoft Sans Serif" w:cs="Microsoft Sans Serif"/>
        </w:rPr>
        <w:t>✔ Role-based dashboards</w:t>
      </w:r>
      <w:r>
        <w:rPr>
          <w:rFonts w:hint="default" w:ascii="Microsoft Sans Serif" w:hAnsi="Microsoft Sans Serif" w:cs="Microsoft Sans Serif"/>
        </w:rPr>
        <w:br w:type="textWrapping"/>
      </w:r>
      <w:r>
        <w:rPr>
          <w:rFonts w:hint="default" w:ascii="Microsoft Sans Serif" w:hAnsi="Microsoft Sans Serif" w:cs="Microsoft Sans Serif"/>
        </w:rPr>
        <w:t>✔ Proper production-style structure</w:t>
      </w:r>
    </w:p>
    <w:p w14:paraId="730E3696">
      <w:pPr>
        <w:rPr>
          <w:rFonts w:hint="default" w:ascii="Microsoft Sans Serif" w:hAnsi="Microsoft Sans Serif" w:cs="Microsoft Sans Serif"/>
        </w:rPr>
      </w:pPr>
    </w:p>
    <w:p w14:paraId="34D6029E">
      <w:pPr>
        <w:rPr>
          <w:rFonts w:hint="default" w:ascii="Microsoft Sans Serif" w:hAnsi="Microsoft Sans Serif" w:cs="Microsoft Sans Serif"/>
          <w:b/>
          <w:bCs/>
          <w:sz w:val="32"/>
          <w:szCs w:val="32"/>
          <w:lang w:val="en-IN"/>
        </w:rPr>
      </w:pPr>
      <w:r>
        <w:rPr>
          <w:rFonts w:hint="default" w:ascii="Microsoft Sans Serif" w:hAnsi="Microsoft Sans Serif" w:cs="Microsoft Sans Serif"/>
          <w:b/>
          <w:bCs/>
          <w:sz w:val="32"/>
          <w:szCs w:val="32"/>
        </w:rPr>
        <w:t>PART 1 — Azure Entra ID Setup (Role Based SAML)</w:t>
      </w:r>
      <w:r>
        <w:rPr>
          <w:rFonts w:hint="default" w:ascii="Microsoft Sans Serif" w:hAnsi="Microsoft Sans Serif" w:cs="Microsoft Sans Serif"/>
          <w:b/>
          <w:bCs/>
          <w:sz w:val="32"/>
          <w:szCs w:val="32"/>
          <w:lang w:val="en-IN"/>
        </w:rPr>
        <w:t>:</w:t>
      </w:r>
    </w:p>
    <w:p w14:paraId="63B3B7C0">
      <w:pPr>
        <w:rPr>
          <w:rFonts w:hint="default" w:ascii="Microsoft Sans Serif" w:hAnsi="Microsoft Sans Serif" w:cs="Microsoft Sans Serif"/>
          <w:b/>
          <w:bCs/>
          <w:sz w:val="32"/>
          <w:szCs w:val="32"/>
          <w:lang w:val="en-IN"/>
        </w:rPr>
      </w:pPr>
    </w:p>
    <w:p w14:paraId="6350A0B6">
      <w:pPr>
        <w:rPr>
          <w:rFonts w:hint="default" w:ascii="Microsoft Sans Serif" w:hAnsi="Microsoft Sans Serif" w:cs="Microsoft Sans Serif"/>
          <w:b/>
          <w:bCs/>
          <w:sz w:val="24"/>
          <w:szCs w:val="24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Step 1: Create Enterprise Application</w:t>
      </w:r>
    </w:p>
    <w:p w14:paraId="004DDA9F">
      <w:pPr>
        <w:rPr>
          <w:rFonts w:hint="default" w:ascii="Microsoft Sans Serif" w:hAnsi="Microsoft Sans Serif" w:cs="Microsoft Sans Serif"/>
          <w:b/>
          <w:bCs/>
          <w:sz w:val="24"/>
          <w:szCs w:val="24"/>
        </w:rPr>
      </w:pPr>
    </w:p>
    <w:p w14:paraId="6D2E630F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Microsoft Entra ID</w:t>
      </w:r>
    </w:p>
    <w:p w14:paraId="15F8B0A3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 xml:space="preserve">Go to  </w:t>
      </w:r>
      <w:r>
        <w:rPr>
          <w:rFonts w:hint="default" w:ascii="Microsoft Sans Serif" w:hAnsi="Microsoft Sans Serif" w:cs="Microsoft Sans Serif"/>
        </w:rPr>
        <w:fldChar w:fldCharType="begin"/>
      </w:r>
      <w:r>
        <w:rPr>
          <w:rFonts w:hint="default" w:ascii="Microsoft Sans Serif" w:hAnsi="Microsoft Sans Serif" w:cs="Microsoft Sans Serif"/>
        </w:rPr>
        <w:instrText xml:space="preserve"> HYPERLINK "https://entra.microsoft.com" \t "_new" </w:instrText>
      </w:r>
      <w:r>
        <w:rPr>
          <w:rFonts w:hint="default" w:ascii="Microsoft Sans Serif" w:hAnsi="Microsoft Sans Serif" w:cs="Microsoft Sans Serif"/>
        </w:rPr>
        <w:fldChar w:fldCharType="separate"/>
      </w:r>
      <w:r>
        <w:rPr>
          <w:rFonts w:hint="default" w:ascii="Microsoft Sans Serif" w:hAnsi="Microsoft Sans Serif" w:cs="Microsoft Sans Serif"/>
        </w:rPr>
        <w:t>https://entra.microsoft.com</w:t>
      </w:r>
      <w:r>
        <w:rPr>
          <w:rFonts w:hint="default" w:ascii="Microsoft Sans Serif" w:hAnsi="Microsoft Sans Serif" w:cs="Microsoft Sans Serif"/>
        </w:rPr>
        <w:fldChar w:fldCharType="end"/>
      </w:r>
    </w:p>
    <w:p w14:paraId="583A25CA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Applications → Enterprise Applications</w:t>
      </w:r>
    </w:p>
    <w:p w14:paraId="563D8550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Click New Application</w:t>
      </w:r>
    </w:p>
    <w:p w14:paraId="1292FC45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Click Create your own application</w:t>
      </w:r>
    </w:p>
    <w:p w14:paraId="3018FAB3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Name: MVC-SAML-RoleBased</w:t>
      </w:r>
    </w:p>
    <w:p w14:paraId="3173F98C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Select:</w:t>
      </w:r>
      <w:r>
        <w:rPr>
          <w:rFonts w:hint="default" w:ascii="Microsoft Sans Serif" w:hAnsi="Microsoft Sans Serif" w:cs="Microsoft Sans Serif"/>
        </w:rPr>
        <w:br w:type="textWrapping"/>
      </w:r>
      <w:r>
        <w:rPr>
          <w:rFonts w:hint="default" w:ascii="Microsoft Sans Serif" w:hAnsi="Microsoft Sans Serif" w:cs="Microsoft Sans Serif"/>
          <w:lang w:val="en-IN"/>
        </w:rPr>
        <w:tab/>
      </w:r>
      <w:r>
        <w:rPr>
          <w:rFonts w:hint="default" w:ascii="Microsoft Sans Serif" w:hAnsi="Microsoft Sans Serif" w:cs="Microsoft Sans Serif"/>
        </w:rPr>
        <w:t>Integrate any other application you don't find in the gallery</w:t>
      </w:r>
    </w:p>
    <w:p w14:paraId="1B0D9A99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Click Create</w:t>
      </w:r>
    </w:p>
    <w:p w14:paraId="10CDD805">
      <w:pPr>
        <w:rPr>
          <w:rFonts w:hint="default" w:ascii="Microsoft Sans Serif" w:hAnsi="Microsoft Sans Serif" w:cs="Microsoft Sans Serif"/>
        </w:rPr>
      </w:pPr>
    </w:p>
    <w:p w14:paraId="71FA3346">
      <w:pPr>
        <w:rPr>
          <w:rFonts w:hint="default" w:ascii="Microsoft Sans Serif" w:hAnsi="Microsoft Sans Serif" w:cs="Microsoft Sans Serif"/>
        </w:rPr>
      </w:pPr>
      <w:bookmarkStart w:id="0" w:name="_GoBack"/>
      <w:bookmarkEnd w:id="0"/>
    </w:p>
    <w:p w14:paraId="5F77A1FE">
      <w:pPr>
        <w:rPr>
          <w:rFonts w:hint="default" w:ascii="Microsoft Sans Serif" w:hAnsi="Microsoft Sans Serif" w:cs="Microsoft Sans Serif"/>
          <w:b/>
          <w:bCs/>
          <w:sz w:val="24"/>
          <w:szCs w:val="24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Step 2: Configure SAML</w:t>
      </w:r>
    </w:p>
    <w:p w14:paraId="3215FE09">
      <w:pPr>
        <w:rPr>
          <w:rFonts w:hint="default" w:ascii="Microsoft Sans Serif" w:hAnsi="Microsoft Sans Serif" w:cs="Microsoft Sans Serif"/>
          <w:b/>
          <w:bCs/>
          <w:sz w:val="24"/>
          <w:szCs w:val="24"/>
        </w:rPr>
      </w:pPr>
    </w:p>
    <w:p w14:paraId="6F79F53E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Open your Enterprise App → Single Sign-On → Select SAML</w:t>
      </w:r>
    </w:p>
    <w:p w14:paraId="00ED4224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Basic SAML Configuration:</w:t>
      </w:r>
    </w:p>
    <w:p w14:paraId="3CA61751">
      <w:pPr>
        <w:numPr>
          <w:numId w:val="0"/>
        </w:numPr>
        <w:ind w:left="420" w:leftChars="0"/>
        <w:rPr>
          <w:rFonts w:hint="default" w:ascii="Microsoft Sans Serif" w:hAnsi="Microsoft Sans Serif" w:cs="Microsoft Sans Serif"/>
        </w:rPr>
      </w:pP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01"/>
        <w:gridCol w:w="3949"/>
      </w:tblGrid>
      <w:tr w14:paraId="1D2A2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501" w:type="dxa"/>
            <w:shd w:val="clear" w:color="auto" w:fill="000000" w:themeFill="text1"/>
          </w:tcPr>
          <w:p w14:paraId="3DFB4A1E">
            <w:pPr>
              <w:jc w:val="center"/>
            </w:pPr>
            <w:r>
              <w:rPr>
                <w:rFonts w:hint="default" w:ascii="Microsoft Sans Serif" w:hAnsi="Microsoft Sans Serif" w:cs="Microsoft Sans Serif"/>
                <w:lang w:val="en-US" w:eastAsia="zh-CN"/>
              </w:rPr>
              <w:t>Field</w:t>
            </w:r>
          </w:p>
        </w:tc>
        <w:tc>
          <w:tcPr>
            <w:tcW w:w="3949" w:type="dxa"/>
            <w:shd w:val="clear" w:color="auto" w:fill="000000" w:themeFill="text1"/>
          </w:tcPr>
          <w:p w14:paraId="5F2E6F30">
            <w:pPr>
              <w:jc w:val="center"/>
            </w:pPr>
            <w:r>
              <w:rPr>
                <w:rFonts w:hint="default" w:ascii="Microsoft Sans Serif" w:hAnsi="Microsoft Sans Serif" w:cs="Microsoft Sans Serif"/>
                <w:lang w:val="en-US" w:eastAsia="zh-CN"/>
              </w:rPr>
              <w:t>Value</w:t>
            </w:r>
          </w:p>
        </w:tc>
      </w:tr>
      <w:tr w14:paraId="67B3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501" w:type="dxa"/>
          </w:tcPr>
          <w:p w14:paraId="2DB384BD">
            <w:r>
              <w:rPr>
                <w:rFonts w:hint="default" w:ascii="Microsoft Sans Serif" w:hAnsi="Microsoft Sans Serif" w:cs="Microsoft Sans Serif"/>
                <w:lang w:val="en-US" w:eastAsia="zh-CN"/>
              </w:rPr>
              <w:t>Identifier (Entity ID)</w:t>
            </w:r>
          </w:p>
        </w:tc>
        <w:tc>
          <w:tcPr>
            <w:tcW w:w="3949" w:type="dxa"/>
          </w:tcPr>
          <w:p w14:paraId="30E3E14D">
            <w:r>
              <w:rPr>
                <w:rFonts w:hint="default" w:ascii="Microsoft Sans Serif" w:hAnsi="Microsoft Sans Serif" w:cs="Microsoft Sans Serif"/>
                <w:lang w:val="en-US" w:eastAsia="zh-CN"/>
              </w:rPr>
              <w:t>https://localhost:5001/Saml2</w:t>
            </w:r>
          </w:p>
        </w:tc>
      </w:tr>
      <w:tr w14:paraId="0506F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501" w:type="dxa"/>
          </w:tcPr>
          <w:p w14:paraId="11BED89D">
            <w:r>
              <w:rPr>
                <w:rFonts w:hint="default" w:ascii="Microsoft Sans Serif" w:hAnsi="Microsoft Sans Serif" w:cs="Microsoft Sans Serif"/>
                <w:lang w:val="en-US" w:eastAsia="zh-CN"/>
              </w:rPr>
              <w:t>Reply URL (ACS)</w:t>
            </w:r>
          </w:p>
        </w:tc>
        <w:tc>
          <w:tcPr>
            <w:tcW w:w="3949" w:type="dxa"/>
          </w:tcPr>
          <w:p w14:paraId="31E3FD69">
            <w:r>
              <w:rPr>
                <w:rFonts w:hint="default" w:ascii="Microsoft Sans Serif" w:hAnsi="Microsoft Sans Serif" w:cs="Microsoft Sans Serif"/>
                <w:lang w:val="en-US" w:eastAsia="zh-CN"/>
              </w:rPr>
              <w:t>https://localhost:5001/Saml2/Acs</w:t>
            </w:r>
          </w:p>
        </w:tc>
      </w:tr>
      <w:tr w14:paraId="180B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501" w:type="dxa"/>
          </w:tcPr>
          <w:p w14:paraId="0E7EB673">
            <w:r>
              <w:rPr>
                <w:rFonts w:hint="default" w:ascii="Microsoft Sans Serif" w:hAnsi="Microsoft Sans Serif" w:cs="Microsoft Sans Serif"/>
                <w:lang w:val="en-US" w:eastAsia="zh-CN"/>
              </w:rPr>
              <w:t>Logout URL</w:t>
            </w:r>
          </w:p>
        </w:tc>
        <w:tc>
          <w:tcPr>
            <w:tcW w:w="3949" w:type="dxa"/>
          </w:tcPr>
          <w:p w14:paraId="7B41EE60">
            <w:r>
              <w:rPr>
                <w:rFonts w:hint="default" w:ascii="Microsoft Sans Serif" w:hAnsi="Microsoft Sans Serif" w:cs="Microsoft Sans Serif"/>
                <w:lang w:val="en-US" w:eastAsia="zh-CN"/>
              </w:rPr>
              <w:t>https://localhost:5001/Saml2/Logout</w:t>
            </w:r>
          </w:p>
        </w:tc>
      </w:tr>
    </w:tbl>
    <w:p w14:paraId="3D3A3AA5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Save.</w:t>
      </w:r>
    </w:p>
    <w:p w14:paraId="695BA1E5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Download:Federation Metadata XML</w:t>
      </w:r>
    </w:p>
    <w:p w14:paraId="0B778F3F">
      <w:pPr>
        <w:rPr>
          <w:rFonts w:hint="default" w:ascii="Microsoft Sans Serif" w:hAnsi="Microsoft Sans Serif" w:cs="Microsoft Sans Serif"/>
        </w:rPr>
      </w:pPr>
    </w:p>
    <w:p w14:paraId="62F024E5">
      <w:pPr>
        <w:rPr>
          <w:rFonts w:hint="default" w:ascii="Microsoft Sans Serif" w:hAnsi="Microsoft Sans Serif" w:cs="Microsoft Sans Serif"/>
          <w:b/>
          <w:bCs/>
          <w:sz w:val="24"/>
          <w:szCs w:val="24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Step 3: Create Roles in Azure</w:t>
      </w:r>
    </w:p>
    <w:p w14:paraId="317B1C9F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Go to → App roles → Click Create app role</w:t>
      </w:r>
    </w:p>
    <w:p w14:paraId="3E9BB9F5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Create Role 1</w:t>
      </w:r>
    </w:p>
    <w:tbl>
      <w:tblPr>
        <w:tblStyle w:val="12"/>
        <w:tblW w:w="0" w:type="auto"/>
        <w:tblInd w:w="1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926"/>
        <w:gridCol w:w="3013"/>
      </w:tblGrid>
      <w:tr w14:paraId="63948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26" w:type="dxa"/>
            <w:shd w:val="clear" w:color="auto" w:fill="000000" w:themeFill="text1"/>
          </w:tcPr>
          <w:p w14:paraId="043603D2">
            <w:pPr>
              <w:numPr>
                <w:ilvl w:val="-4"/>
                <w:numId w:val="0"/>
              </w:numPr>
              <w:ind w:left="0" w:leftChars="0"/>
            </w:pPr>
            <w:r>
              <w:rPr>
                <w:rFonts w:hint="default" w:ascii="Microsoft Sans Serif" w:hAnsi="Microsoft Sans Serif" w:cs="Microsoft Sans Serif"/>
                <w:lang w:val="en-US" w:eastAsia="zh-CN"/>
              </w:rPr>
              <w:t>Field</w:t>
            </w:r>
          </w:p>
        </w:tc>
        <w:tc>
          <w:tcPr>
            <w:tcW w:w="3013" w:type="dxa"/>
            <w:shd w:val="clear" w:color="auto" w:fill="000000" w:themeFill="text1"/>
          </w:tcPr>
          <w:p w14:paraId="565F5893">
            <w:pPr>
              <w:numPr>
                <w:ilvl w:val="-4"/>
                <w:numId w:val="0"/>
              </w:numPr>
              <w:ind w:left="0" w:leftChars="0"/>
            </w:pPr>
            <w:r>
              <w:rPr>
                <w:rFonts w:hint="default" w:ascii="Microsoft Sans Serif" w:hAnsi="Microsoft Sans Serif" w:cs="Microsoft Sans Serif"/>
                <w:lang w:val="en-US" w:eastAsia="zh-CN"/>
              </w:rPr>
              <w:t>Value</w:t>
            </w:r>
          </w:p>
        </w:tc>
      </w:tr>
      <w:tr w14:paraId="7DD6B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1" w:hRule="atLeast"/>
        </w:trPr>
        <w:tc>
          <w:tcPr>
            <w:tcW w:w="3926" w:type="dxa"/>
          </w:tcPr>
          <w:p w14:paraId="05C952C2">
            <w:pPr>
              <w:numPr>
                <w:ilvl w:val="-4"/>
                <w:numId w:val="0"/>
              </w:numPr>
              <w:ind w:left="0" w:leftChars="0"/>
            </w:pPr>
            <w:r>
              <w:rPr>
                <w:rFonts w:hint="default" w:ascii="Microsoft Sans Serif" w:hAnsi="Microsoft Sans Serif" w:cs="Microsoft Sans Serif"/>
                <w:lang w:val="en-US" w:eastAsia="zh-CN"/>
              </w:rPr>
              <w:t>Display Name</w:t>
            </w:r>
          </w:p>
        </w:tc>
        <w:tc>
          <w:tcPr>
            <w:tcW w:w="3013" w:type="dxa"/>
          </w:tcPr>
          <w:p w14:paraId="524D2950">
            <w:pPr>
              <w:numPr>
                <w:ilvl w:val="-4"/>
                <w:numId w:val="0"/>
              </w:numPr>
              <w:ind w:left="0" w:leftChars="0"/>
            </w:pPr>
            <w:r>
              <w:rPr>
                <w:rFonts w:hint="default" w:ascii="Microsoft Sans Serif" w:hAnsi="Microsoft Sans Serif" w:cs="Microsoft Sans Serif"/>
                <w:lang w:val="en-US" w:eastAsia="zh-CN"/>
              </w:rPr>
              <w:t>Admin</w:t>
            </w:r>
          </w:p>
        </w:tc>
      </w:tr>
      <w:tr w14:paraId="6E48F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26" w:type="dxa"/>
          </w:tcPr>
          <w:p w14:paraId="0522FBE0">
            <w:pPr>
              <w:numPr>
                <w:ilvl w:val="-4"/>
                <w:numId w:val="0"/>
              </w:numPr>
              <w:ind w:left="0" w:leftChars="0"/>
            </w:pPr>
            <w:r>
              <w:rPr>
                <w:rFonts w:hint="default" w:ascii="Microsoft Sans Serif" w:hAnsi="Microsoft Sans Serif" w:cs="Microsoft Sans Serif"/>
                <w:lang w:val="en-US" w:eastAsia="zh-CN"/>
              </w:rPr>
              <w:t>Value</w:t>
            </w:r>
          </w:p>
        </w:tc>
        <w:tc>
          <w:tcPr>
            <w:tcW w:w="3013" w:type="dxa"/>
          </w:tcPr>
          <w:p w14:paraId="34065F81">
            <w:pPr>
              <w:numPr>
                <w:ilvl w:val="-4"/>
                <w:numId w:val="0"/>
              </w:numPr>
              <w:ind w:left="0" w:leftChars="0"/>
            </w:pPr>
            <w:r>
              <w:rPr>
                <w:rFonts w:hint="default" w:ascii="Microsoft Sans Serif" w:hAnsi="Microsoft Sans Serif" w:cs="Microsoft Sans Serif"/>
                <w:lang w:val="en-US" w:eastAsia="zh-CN"/>
              </w:rPr>
              <w:t>Admin</w:t>
            </w:r>
          </w:p>
        </w:tc>
      </w:tr>
      <w:tr w14:paraId="5F030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26" w:type="dxa"/>
          </w:tcPr>
          <w:p w14:paraId="468BDE07">
            <w:pPr>
              <w:numPr>
                <w:ilvl w:val="-4"/>
                <w:numId w:val="0"/>
              </w:numPr>
              <w:ind w:left="0" w:leftChars="0"/>
            </w:pPr>
            <w:r>
              <w:rPr>
                <w:rFonts w:hint="default" w:ascii="Microsoft Sans Serif" w:hAnsi="Microsoft Sans Serif" w:cs="Microsoft Sans Serif"/>
                <w:lang w:val="en-US" w:eastAsia="zh-CN"/>
              </w:rPr>
              <w:t>Allowed member types</w:t>
            </w:r>
          </w:p>
        </w:tc>
        <w:tc>
          <w:tcPr>
            <w:tcW w:w="3013" w:type="dxa"/>
          </w:tcPr>
          <w:p w14:paraId="51412FEF">
            <w:pPr>
              <w:numPr>
                <w:ilvl w:val="-4"/>
                <w:numId w:val="0"/>
              </w:numPr>
              <w:ind w:left="0" w:leftChars="0"/>
            </w:pPr>
            <w:r>
              <w:rPr>
                <w:rFonts w:hint="default" w:ascii="Microsoft Sans Serif" w:hAnsi="Microsoft Sans Serif" w:cs="Microsoft Sans Serif"/>
                <w:lang w:val="en-US" w:eastAsia="zh-CN"/>
              </w:rPr>
              <w:t>Users/Groups</w:t>
            </w:r>
          </w:p>
        </w:tc>
      </w:tr>
    </w:tbl>
    <w:p w14:paraId="484170AC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Save.</w:t>
      </w:r>
    </w:p>
    <w:p w14:paraId="51D6B05A">
      <w:pPr>
        <w:numPr>
          <w:numId w:val="0"/>
        </w:numPr>
        <w:rPr>
          <w:rFonts w:hint="default" w:ascii="Microsoft Sans Serif" w:hAnsi="Microsoft Sans Serif" w:cs="Microsoft Sans Serif"/>
        </w:rPr>
      </w:pPr>
    </w:p>
    <w:p w14:paraId="4F5E763C">
      <w:pPr>
        <w:numPr>
          <w:numId w:val="0"/>
        </w:numPr>
        <w:rPr>
          <w:rFonts w:hint="default" w:ascii="Microsoft Sans Serif" w:hAnsi="Microsoft Sans Serif" w:cs="Microsoft Sans Serif"/>
        </w:rPr>
      </w:pPr>
    </w:p>
    <w:p w14:paraId="379BA1DB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Create Role 2</w:t>
      </w:r>
    </w:p>
    <w:tbl>
      <w:tblPr>
        <w:tblStyle w:val="12"/>
        <w:tblW w:w="0" w:type="auto"/>
        <w:tblInd w:w="10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14"/>
        <w:gridCol w:w="1730"/>
      </w:tblGrid>
      <w:tr w14:paraId="7B93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4" w:type="dxa"/>
            <w:shd w:val="clear" w:color="auto" w:fill="000000" w:themeFill="text1"/>
          </w:tcPr>
          <w:p w14:paraId="1BB787EC">
            <w:r>
              <w:rPr>
                <w:rFonts w:hint="default" w:ascii="Microsoft Sans Serif" w:hAnsi="Microsoft Sans Serif" w:cs="Microsoft Sans Serif"/>
                <w:lang w:val="en-US" w:eastAsia="zh-CN"/>
              </w:rPr>
              <w:t>Field</w:t>
            </w:r>
          </w:p>
        </w:tc>
        <w:tc>
          <w:tcPr>
            <w:tcW w:w="1730" w:type="dxa"/>
            <w:shd w:val="clear" w:color="auto" w:fill="000000" w:themeFill="text1"/>
          </w:tcPr>
          <w:p w14:paraId="75390838">
            <w:r>
              <w:rPr>
                <w:rFonts w:hint="default" w:ascii="Microsoft Sans Serif" w:hAnsi="Microsoft Sans Serif" w:cs="Microsoft Sans Serif"/>
                <w:lang w:val="en-US" w:eastAsia="zh-CN"/>
              </w:rPr>
              <w:t>Value</w:t>
            </w:r>
          </w:p>
        </w:tc>
      </w:tr>
      <w:tr w14:paraId="31AC3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14" w:type="dxa"/>
          </w:tcPr>
          <w:p w14:paraId="1AAE9C21">
            <w:r>
              <w:rPr>
                <w:rFonts w:hint="default" w:ascii="Microsoft Sans Serif" w:hAnsi="Microsoft Sans Serif" w:cs="Microsoft Sans Serif"/>
                <w:lang w:val="en-US" w:eastAsia="zh-CN"/>
              </w:rPr>
              <w:t>Display Name</w:t>
            </w:r>
          </w:p>
        </w:tc>
        <w:tc>
          <w:tcPr>
            <w:tcW w:w="1730" w:type="dxa"/>
          </w:tcPr>
          <w:p w14:paraId="24D90F04">
            <w:r>
              <w:rPr>
                <w:rFonts w:hint="default" w:ascii="Microsoft Sans Serif" w:hAnsi="Microsoft Sans Serif" w:cs="Microsoft Sans Serif"/>
                <w:lang w:val="en-US" w:eastAsia="zh-CN"/>
              </w:rPr>
              <w:t>User</w:t>
            </w:r>
          </w:p>
        </w:tc>
      </w:tr>
      <w:tr w14:paraId="55FCA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14" w:type="dxa"/>
          </w:tcPr>
          <w:p w14:paraId="767B589C">
            <w:r>
              <w:rPr>
                <w:rFonts w:hint="default" w:ascii="Microsoft Sans Serif" w:hAnsi="Microsoft Sans Serif" w:cs="Microsoft Sans Serif"/>
                <w:lang w:val="en-US" w:eastAsia="zh-CN"/>
              </w:rPr>
              <w:t>Value</w:t>
            </w:r>
          </w:p>
        </w:tc>
        <w:tc>
          <w:tcPr>
            <w:tcW w:w="1730" w:type="dxa"/>
          </w:tcPr>
          <w:p w14:paraId="56487DC4">
            <w:r>
              <w:rPr>
                <w:rFonts w:hint="default" w:ascii="Microsoft Sans Serif" w:hAnsi="Microsoft Sans Serif" w:cs="Microsoft Sans Serif"/>
                <w:lang w:val="en-US" w:eastAsia="zh-CN"/>
              </w:rPr>
              <w:t>User</w:t>
            </w:r>
          </w:p>
        </w:tc>
      </w:tr>
    </w:tbl>
    <w:p w14:paraId="388BF83F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Save.</w:t>
      </w:r>
    </w:p>
    <w:p w14:paraId="749DABBA">
      <w:pPr>
        <w:rPr>
          <w:rFonts w:hint="default" w:ascii="Microsoft Sans Serif" w:hAnsi="Microsoft Sans Serif" w:cs="Microsoft Sans Serif"/>
        </w:rPr>
      </w:pPr>
    </w:p>
    <w:p w14:paraId="4B78775F">
      <w:pPr>
        <w:rPr>
          <w:rFonts w:hint="default" w:ascii="Microsoft Sans Serif" w:hAnsi="Microsoft Sans Serif" w:cs="Microsoft Sans Serif"/>
          <w:b/>
          <w:bCs/>
          <w:sz w:val="24"/>
          <w:szCs w:val="24"/>
          <w:lang w:val="en-IN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Step 4: Assign Roles to Users</w:t>
      </w:r>
      <w:r>
        <w:rPr>
          <w:rFonts w:hint="default" w:ascii="Microsoft Sans Serif" w:hAnsi="Microsoft Sans Serif" w:cs="Microsoft Sans Serif"/>
          <w:b/>
          <w:bCs/>
          <w:sz w:val="24"/>
          <w:szCs w:val="24"/>
          <w:lang w:val="en-IN"/>
        </w:rPr>
        <w:t>:</w:t>
      </w:r>
    </w:p>
    <w:p w14:paraId="524F0258">
      <w:pPr>
        <w:ind w:firstLine="7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Go to → Users and Groups → Add user/group</w:t>
      </w:r>
    </w:p>
    <w:p w14:paraId="3D314D1C">
      <w:pPr>
        <w:ind w:firstLine="7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Assign:</w:t>
      </w:r>
    </w:p>
    <w:p w14:paraId="188288B6">
      <w:pPr>
        <w:ind w:firstLine="720" w:firstLineChars="0"/>
        <w:rPr>
          <w:rFonts w:hint="default" w:ascii="Microsoft Sans Serif" w:hAnsi="Microsoft Sans Serif" w:cs="Microsoft Sans Serif"/>
        </w:rPr>
      </w:pPr>
    </w:p>
    <w:p w14:paraId="476408AD">
      <w:pPr>
        <w:ind w:firstLine="7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TestUser1 → Admin</w:t>
      </w:r>
    </w:p>
    <w:p w14:paraId="7A7D640F">
      <w:pPr>
        <w:ind w:firstLine="7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TestUser2 → User</w:t>
      </w:r>
    </w:p>
    <w:p w14:paraId="3D49C39C">
      <w:pPr>
        <w:rPr>
          <w:rFonts w:hint="default" w:ascii="Microsoft Sans Serif" w:hAnsi="Microsoft Sans Serif" w:cs="Microsoft Sans Serif"/>
        </w:rPr>
      </w:pPr>
    </w:p>
    <w:p w14:paraId="4030C0D8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  <w:b/>
          <w:bCs/>
          <w:sz w:val="24"/>
          <w:szCs w:val="24"/>
        </w:rPr>
        <w:t>Step 5: Ensure Role Claim is Sent</w:t>
      </w:r>
    </w:p>
    <w:p w14:paraId="321DFC40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Go to:</w:t>
      </w:r>
      <w:r>
        <w:rPr>
          <w:rFonts w:hint="default" w:ascii="Microsoft Sans Serif" w:hAnsi="Microsoft Sans Serif" w:cs="Microsoft Sans Serif"/>
        </w:rPr>
        <w:br w:type="textWrapping"/>
      </w:r>
      <w:r>
        <w:rPr>
          <w:rFonts w:hint="default" w:ascii="Microsoft Sans Serif" w:hAnsi="Microsoft Sans Serif" w:cs="Microsoft Sans Serif"/>
        </w:rPr>
        <w:t>Single Sign-On → Attributes &amp; Claims</w:t>
      </w:r>
    </w:p>
    <w:p w14:paraId="5B9996E0">
      <w:pPr>
        <w:numPr>
          <w:numId w:val="0"/>
        </w:numPr>
        <w:ind w:left="420" w:leftChars="0"/>
        <w:rPr>
          <w:rFonts w:hint="default" w:ascii="Microsoft Sans Serif" w:hAnsi="Microsoft Sans Serif" w:cs="Microsoft Sans Serif"/>
        </w:rPr>
      </w:pPr>
    </w:p>
    <w:p w14:paraId="19130FAD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Add claim:</w:t>
      </w:r>
    </w:p>
    <w:tbl>
      <w:tblPr>
        <w:tblStyle w:val="12"/>
        <w:tblW w:w="0" w:type="auto"/>
        <w:tblInd w:w="8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51"/>
        <w:gridCol w:w="2820"/>
      </w:tblGrid>
      <w:tr w14:paraId="575D8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51" w:type="dxa"/>
            <w:shd w:val="clear" w:color="auto" w:fill="000000" w:themeFill="text1"/>
          </w:tcPr>
          <w:p w14:paraId="4FB1FF01">
            <w:r>
              <w:rPr>
                <w:rFonts w:hint="default" w:ascii="Microsoft Sans Serif" w:hAnsi="Microsoft Sans Serif" w:cs="Microsoft Sans Serif"/>
                <w:lang w:val="en-US" w:eastAsia="zh-CN"/>
              </w:rPr>
              <w:t>Name</w:t>
            </w:r>
          </w:p>
        </w:tc>
        <w:tc>
          <w:tcPr>
            <w:tcW w:w="2820" w:type="dxa"/>
            <w:shd w:val="clear" w:color="auto" w:fill="000000" w:themeFill="text1"/>
          </w:tcPr>
          <w:p w14:paraId="2C2A7A3E">
            <w:r>
              <w:rPr>
                <w:rFonts w:hint="default" w:ascii="Microsoft Sans Serif" w:hAnsi="Microsoft Sans Serif" w:cs="Microsoft Sans Serif"/>
                <w:lang w:val="en-US" w:eastAsia="zh-CN"/>
              </w:rPr>
              <w:t>Source</w:t>
            </w:r>
          </w:p>
        </w:tc>
      </w:tr>
      <w:tr w14:paraId="4A4C7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1" w:type="dxa"/>
          </w:tcPr>
          <w:p w14:paraId="4F520C1D">
            <w:r>
              <w:rPr>
                <w:rFonts w:hint="default" w:ascii="Microsoft Sans Serif" w:hAnsi="Microsoft Sans Serif" w:cs="Microsoft Sans Serif"/>
                <w:lang w:val="en-US" w:eastAsia="zh-CN"/>
              </w:rPr>
              <w:t>role</w:t>
            </w:r>
          </w:p>
        </w:tc>
        <w:tc>
          <w:tcPr>
            <w:tcW w:w="2820" w:type="dxa"/>
          </w:tcPr>
          <w:p w14:paraId="3C5EC1DD">
            <w:r>
              <w:rPr>
                <w:rFonts w:hint="default" w:ascii="Microsoft Sans Serif" w:hAnsi="Microsoft Sans Serif" w:cs="Microsoft Sans Serif"/>
                <w:lang w:val="en-US" w:eastAsia="zh-CN"/>
              </w:rPr>
              <w:t>user.assignedroles</w:t>
            </w:r>
          </w:p>
        </w:tc>
      </w:tr>
    </w:tbl>
    <w:p w14:paraId="2189EA9C">
      <w:pPr>
        <w:numPr>
          <w:ilvl w:val="0"/>
          <w:numId w:val="1"/>
        </w:numPr>
        <w:ind w:left="840" w:leftChars="0" w:hanging="420" w:firstLine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Now Azure will send role inside SAML assertion.</w:t>
      </w:r>
    </w:p>
    <w:p w14:paraId="5180A348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🏗 PART 2 — ASP.NET Core MVC Application</w:t>
      </w:r>
    </w:p>
    <w:p w14:paraId="621A9D77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96558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🔷 Step 1: Create Project</w:t>
      </w:r>
    </w:p>
    <w:p w14:paraId="648839AF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  <w:lang w:val="en-US" w:eastAsia="zh-CN"/>
        </w:rPr>
        <w:t>dotnet new mvc -n SamlRoleBasedApp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cd SamlRoleBasedApp</w:t>
      </w:r>
    </w:p>
    <w:p w14:paraId="084C164B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Install package:</w:t>
      </w:r>
    </w:p>
    <w:p w14:paraId="26786183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  <w:lang w:val="en-US" w:eastAsia="zh-CN"/>
        </w:rPr>
        <w:t>dotnet add package ITfoxtec.Identity.Saml2.MvcCore</w:t>
      </w:r>
    </w:p>
    <w:p w14:paraId="5F4DC106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08746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🔷 Step 2: Configure Program.cs</w:t>
      </w:r>
    </w:p>
    <w:p w14:paraId="03275551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Replace Program.cs with:</w:t>
      </w:r>
    </w:p>
    <w:p w14:paraId="179C26E7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  <w:lang w:val="en-US" w:eastAsia="zh-CN"/>
        </w:rPr>
        <w:t>using ITfoxtec.Identity.Saml2;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using ITfoxtec.Identity.Saml2.MvcCore;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using Microsoft.AspNetCore.Authentication.Cookies;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using System.Security.Claims;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var builder = WebApplication.CreateBuilder(args);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builder.Services.AddControllersWithViews();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builder.Services.AddAuthentication(options =&gt;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{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options.DefaultScheme = CookieAuthenticationDefaults.AuthenticationScheme;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options.DefaultChallengeScheme = Saml2Defaults.Scheme;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})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.AddCookie()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.AddSaml2();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builder.Services.Configure&lt;Saml2Configuration&gt;(builder.Configuration.GetSection("Saml2"));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builder.Services.AddAuthorization();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var app = builder.Build();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app.UseAuthentication();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app.UseAuthorization();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app.MapDefaultControllerRoute();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app.Run();</w:t>
      </w:r>
    </w:p>
    <w:p w14:paraId="6EFABCAD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DD992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🔷 Step 3: appsettings.json</w:t>
      </w:r>
    </w:p>
    <w:p w14:paraId="340D9020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  <w:lang w:val="en-US" w:eastAsia="zh-CN"/>
        </w:rPr>
        <w:t>"Saml2": {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"Issuer": "https://localhost:5001/Saml2",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"SingleSignOnDestination": "https://login.microsoftonline.com/YOUR_TENANT_ID/saml2",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"SingleLogoutDestination": "https://login.microsoftonline.com/YOUR_TENANT_ID/saml2",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"CertificateValidationMode": "None"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}</w:t>
      </w:r>
    </w:p>
    <w:p w14:paraId="05BEDF51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Replace YOUR_TENANT_ID.</w:t>
      </w:r>
    </w:p>
    <w:p w14:paraId="6780432D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BADA5B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🔷 Step 4: Create SAML Controller</w:t>
      </w:r>
    </w:p>
    <w:p w14:paraId="51A74E8E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Create Controllers/SamlController.cs</w:t>
      </w:r>
    </w:p>
    <w:p w14:paraId="79E96EE0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  <w:lang w:val="en-US" w:eastAsia="zh-CN"/>
        </w:rPr>
        <w:t>using ITfoxtec.Identity.Saml2.MvcCore;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using Microsoft.AspNetCore.Authentication;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using Microsoft.AspNetCore.Authentication.Cookies;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using Microsoft.AspNetCore.Mvc;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public class SamlController : Controller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{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public IActionResult Login()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{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return Challenge(new AuthenticationProperties { RedirectUri = "/" }, Saml2Defaults.Scheme);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}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[HttpPost]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public async Task&lt;IActionResult&gt; Acs()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{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var result = await HttpContext.AuthenticateAsync(Saml2Defaults.Scheme);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if (!result.Succeeded)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    return Unauthorized();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await HttpContext.SignInAsync(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    CookieAuthenticationDefaults.AuthenticationScheme,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    result.Principal);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return Redirect("/");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}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public async Task&lt;IActionResult&gt; Logout()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{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await HttpContext.SignOutAsync();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return Redirect("/");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}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}</w:t>
      </w:r>
    </w:p>
    <w:p w14:paraId="409237DC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58325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🔷 Step 5: Create Role-Based Dashboards</w:t>
      </w:r>
    </w:p>
    <w:p w14:paraId="06CE5DA6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3B845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🔹 Admin Controller</w:t>
      </w:r>
    </w:p>
    <w:p w14:paraId="05078A26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  <w:lang w:val="en-US" w:eastAsia="zh-CN"/>
        </w:rPr>
        <w:t>using Microsoft.AspNetCore.Authorization;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using Microsoft.AspNetCore.Mvc;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[Authorize(Roles = "Admin")]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public class AdminController : Controller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{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public IActionResult Dashboard()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{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return View();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}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}</w:t>
      </w:r>
    </w:p>
    <w:p w14:paraId="41155F48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0EEB0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🔹 User Controller</w:t>
      </w:r>
    </w:p>
    <w:p w14:paraId="6CF80587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  <w:lang w:val="en-US" w:eastAsia="zh-CN"/>
        </w:rPr>
        <w:t>using Microsoft.AspNetCore.Authorization;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using Microsoft.AspNetCore.Mvc;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[Authorize(Roles = "User")]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public class UserController : Controller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{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public IActionResult Dashboard()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{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return View();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}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}</w:t>
      </w:r>
    </w:p>
    <w:p w14:paraId="56DD8564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18514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🔷 Step 6: Home Controller (Auto Redirect Based on Role)</w:t>
      </w:r>
    </w:p>
    <w:p w14:paraId="115CEF8A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  <w:lang w:val="en-US" w:eastAsia="zh-CN"/>
        </w:rPr>
        <w:t>using Microsoft.AspNetCore.Authorization;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using Microsoft.AspNetCore.Mvc;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[Authorize]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public class HomeController : Controller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{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public IActionResult Index()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{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if (User.IsInRole("Admin"))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    return RedirectToAction("Dashboard", "Admin");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if (User.IsInRole("User"))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    return RedirectToAction("Dashboard", "User");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    return Content("No role assigned.");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 xml:space="preserve">    }</w:t>
      </w:r>
      <w:r>
        <w:rPr>
          <w:rFonts w:hint="default" w:ascii="Microsoft Sans Serif" w:hAnsi="Microsoft Sans Serif" w:cs="Microsoft Sans Serif"/>
          <w:lang w:val="en-US" w:eastAsia="zh-CN"/>
        </w:rPr>
        <w:br w:type="textWrapping"/>
      </w:r>
      <w:r>
        <w:rPr>
          <w:rFonts w:hint="default" w:ascii="Microsoft Sans Serif" w:hAnsi="Microsoft Sans Serif" w:cs="Microsoft Sans Serif"/>
          <w:lang w:val="en-US" w:eastAsia="zh-CN"/>
        </w:rPr>
        <w:t>}</w:t>
      </w:r>
    </w:p>
    <w:p w14:paraId="45CBB122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3C621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🔷 Step 7: Flow Test</w:t>
      </w:r>
    </w:p>
    <w:p w14:paraId="1760D6E9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Scenario 1:</w:t>
      </w:r>
    </w:p>
    <w:p w14:paraId="1A6A1896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Login as Admin user</w:t>
      </w:r>
      <w:r>
        <w:rPr>
          <w:rFonts w:hint="default" w:ascii="Microsoft Sans Serif" w:hAnsi="Microsoft Sans Serif" w:cs="Microsoft Sans Serif"/>
        </w:rPr>
        <w:br w:type="textWrapping"/>
      </w:r>
      <w:r>
        <w:rPr>
          <w:rFonts w:hint="default" w:ascii="Microsoft Sans Serif" w:hAnsi="Microsoft Sans Serif" w:cs="Microsoft Sans Serif"/>
        </w:rPr>
        <w:t>→ Redirect to Admin Dashboard</w:t>
      </w:r>
    </w:p>
    <w:p w14:paraId="487A97C9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Scenario 2:</w:t>
      </w:r>
    </w:p>
    <w:p w14:paraId="648FACF4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Login as User</w:t>
      </w:r>
      <w:r>
        <w:rPr>
          <w:rFonts w:hint="default" w:ascii="Microsoft Sans Serif" w:hAnsi="Microsoft Sans Serif" w:cs="Microsoft Sans Serif"/>
        </w:rPr>
        <w:br w:type="textWrapping"/>
      </w:r>
      <w:r>
        <w:rPr>
          <w:rFonts w:hint="default" w:ascii="Microsoft Sans Serif" w:hAnsi="Microsoft Sans Serif" w:cs="Microsoft Sans Serif"/>
        </w:rPr>
        <w:t>→ Redirect to User Dashboard</w:t>
      </w:r>
    </w:p>
    <w:p w14:paraId="175C4784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Scenario 3:</w:t>
      </w:r>
    </w:p>
    <w:p w14:paraId="505BAC81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User tries to access Admin URL</w:t>
      </w:r>
      <w:r>
        <w:rPr>
          <w:rFonts w:hint="default" w:ascii="Microsoft Sans Serif" w:hAnsi="Microsoft Sans Serif" w:cs="Microsoft Sans Serif"/>
        </w:rPr>
        <w:br w:type="textWrapping"/>
      </w:r>
      <w:r>
        <w:rPr>
          <w:rFonts w:hint="default" w:ascii="Microsoft Sans Serif" w:hAnsi="Microsoft Sans Serif" w:cs="Microsoft Sans Serif"/>
        </w:rPr>
        <w:t>→ 403 Forbidden</w:t>
      </w:r>
    </w:p>
    <w:p w14:paraId="13BEE017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🔥 That’s real enterprise behavior.</w:t>
      </w:r>
    </w:p>
    <w:p w14:paraId="2EFB9DAE">
      <w:pPr>
        <w:rPr>
          <w:rFonts w:hint="default" w:ascii="Microsoft Sans Serif" w:hAnsi="Microsoft Sans Serif" w:cs="Microsoft Sans Serif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F Mono">
    <w:panose1 w:val="020B0009000002000000"/>
    <w:charset w:val="00"/>
    <w:family w:val="auto"/>
    <w:pitch w:val="default"/>
    <w:sig w:usb0="2000028F" w:usb1="00001802" w:usb2="00000000" w:usb3="00000000" w:csb0="6000019F" w:csb1="00000000"/>
  </w:font>
  <w:font w:name="SF Pro Display">
    <w:panose1 w:val="00000500000000000000"/>
    <w:charset w:val="00"/>
    <w:family w:val="auto"/>
    <w:pitch w:val="default"/>
    <w:sig w:usb0="2000028F" w:usb1="02000003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Nirmala Text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ngLiU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56CF0F"/>
    <w:multiLevelType w:val="singleLevel"/>
    <w:tmpl w:val="B156CF0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8B74CC"/>
    <w:rsid w:val="448B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2026-03-04T00:18:00Z</dcterms:created>
  <dc:creator>patan</dc:creator>
  <cp:lastModifiedBy>patan</cp:lastModifiedBy>
  <dcterms:modified xsi:type="dcterms:W3CDTF">2026-03-04T00:45:40Z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A2A59A45D892471397BE9991957D9607_11</vt:lpwstr>
  </property>
</Properties>
</file>