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23CC" w14:textId="200EE236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3773EA93" wp14:editId="2C4F9A88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9510328" wp14:editId="13F30926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51934B2F" w14:textId="2FD34689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B83081" w14:textId="4DCF2A5E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272983F4" w14:textId="50BFBD4D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7EB7FF3A" w14:textId="7A5596EB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C7613B" w14:textId="47F04935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Name: </w:t>
      </w:r>
      <w:r w:rsidR="001D05FD">
        <w:rPr>
          <w:rFonts w:ascii="Times New Roman" w:hAnsi="Times New Roman" w:cs="Times New Roman"/>
          <w:sz w:val="24"/>
          <w:szCs w:val="24"/>
        </w:rPr>
        <w:t>P. Aufrin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76E0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EB1DD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F76E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211BC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63C9">
        <w:rPr>
          <w:rFonts w:ascii="Times New Roman" w:hAnsi="Times New Roman" w:cs="Times New Roman"/>
          <w:sz w:val="24"/>
          <w:szCs w:val="24"/>
        </w:rPr>
        <w:t>1</w:t>
      </w:r>
      <w:r w:rsidR="00211BCA">
        <w:rPr>
          <w:rFonts w:ascii="Times New Roman" w:hAnsi="Times New Roman" w:cs="Times New Roman"/>
          <w:sz w:val="24"/>
          <w:szCs w:val="24"/>
        </w:rPr>
        <w:t>924</w:t>
      </w:r>
      <w:r w:rsidR="006F2FDC">
        <w:rPr>
          <w:rFonts w:ascii="Times New Roman" w:hAnsi="Times New Roman" w:cs="Times New Roman"/>
          <w:sz w:val="24"/>
          <w:szCs w:val="24"/>
        </w:rPr>
        <w:t>73</w:t>
      </w:r>
      <w:r w:rsidR="001D05FD">
        <w:rPr>
          <w:rFonts w:ascii="Times New Roman" w:hAnsi="Times New Roman" w:cs="Times New Roman"/>
          <w:sz w:val="24"/>
          <w:szCs w:val="24"/>
        </w:rPr>
        <w:t>029</w:t>
      </w:r>
    </w:p>
    <w:p w14:paraId="42EA1CBA" w14:textId="5A4995ED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="00ED22C5">
        <w:rPr>
          <w:rFonts w:ascii="Times New Roman" w:hAnsi="Times New Roman" w:cs="Times New Roman"/>
          <w:sz w:val="24"/>
          <w:szCs w:val="24"/>
        </w:rPr>
        <w:t>DSA</w:t>
      </w:r>
      <w:r w:rsidR="00F81430">
        <w:rPr>
          <w:rFonts w:ascii="Times New Roman" w:hAnsi="Times New Roman" w:cs="Times New Roman"/>
          <w:sz w:val="24"/>
          <w:szCs w:val="24"/>
        </w:rPr>
        <w:t>0615</w:t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1BC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ED22C5">
        <w:rPr>
          <w:rFonts w:ascii="Times New Roman" w:hAnsi="Times New Roman" w:cs="Times New Roman"/>
          <w:sz w:val="24"/>
          <w:szCs w:val="24"/>
        </w:rPr>
        <w:t>A</w:t>
      </w:r>
    </w:p>
    <w:p w14:paraId="2A5CF4FF" w14:textId="58D79475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C664F4" w:rsidRPr="00C664F4">
        <w:rPr>
          <w:rFonts w:ascii="Times New Roman" w:hAnsi="Times New Roman" w:cs="Times New Roman"/>
          <w:sz w:val="24"/>
          <w:szCs w:val="24"/>
        </w:rPr>
        <w:t xml:space="preserve"> </w:t>
      </w:r>
      <w:r w:rsidR="00F81430">
        <w:rPr>
          <w:rFonts w:ascii="Times New Roman" w:hAnsi="Times New Roman" w:cs="Times New Roman"/>
          <w:sz w:val="24"/>
          <w:szCs w:val="24"/>
        </w:rPr>
        <w:t>Data Handling &amp; Visualization</w:t>
      </w:r>
      <w:r w:rsidR="00CC4A78">
        <w:rPr>
          <w:rFonts w:ascii="Times New Roman" w:hAnsi="Times New Roman" w:cs="Times New Roman"/>
          <w:sz w:val="24"/>
          <w:szCs w:val="24"/>
        </w:rPr>
        <w:t xml:space="preserve"> for Data Analytics</w:t>
      </w:r>
    </w:p>
    <w:p w14:paraId="4B2FA3EB" w14:textId="4E84BB2D" w:rsidR="00777ACF" w:rsidRPr="00211BCA" w:rsidRDefault="00777ACF" w:rsidP="00211BC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Faculty</w:t>
      </w:r>
      <w:r w:rsidRPr="00EA07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11BCA" w:rsidRPr="00211BCA">
        <w:rPr>
          <w:rFonts w:ascii="Times New Roman" w:hAnsi="Times New Roman" w:cs="Times New Roman"/>
          <w:sz w:val="24"/>
          <w:szCs w:val="24"/>
          <w:lang w:val="en-IN"/>
        </w:rPr>
        <w:t xml:space="preserve">Dr. </w:t>
      </w:r>
      <w:r w:rsidR="00E7645A" w:rsidRPr="00E7645A">
        <w:rPr>
          <w:rFonts w:ascii="Times New Roman" w:hAnsi="Times New Roman" w:cs="Times New Roman"/>
          <w:sz w:val="24"/>
          <w:szCs w:val="24"/>
        </w:rPr>
        <w:t>K</w:t>
      </w:r>
      <w:r w:rsidR="00CB11DF" w:rsidRPr="00E7645A">
        <w:rPr>
          <w:rFonts w:ascii="Times New Roman" w:hAnsi="Times New Roman" w:cs="Times New Roman"/>
          <w:sz w:val="24"/>
          <w:szCs w:val="24"/>
        </w:rPr>
        <w:t>umaragurubaran</w:t>
      </w:r>
      <w:r w:rsidR="00E7645A" w:rsidRPr="00E7645A">
        <w:rPr>
          <w:rFonts w:ascii="Times New Roman" w:hAnsi="Times New Roman" w:cs="Times New Roman"/>
          <w:sz w:val="24"/>
          <w:szCs w:val="24"/>
        </w:rPr>
        <w:t xml:space="preserve"> T</w:t>
      </w:r>
      <w:r w:rsidR="00F42674">
        <w:rPr>
          <w:rFonts w:ascii="Times New Roman" w:hAnsi="Times New Roman" w:cs="Times New Roman"/>
          <w:sz w:val="24"/>
          <w:szCs w:val="24"/>
        </w:rPr>
        <w:t xml:space="preserve"> &amp;</w:t>
      </w:r>
      <w:r w:rsidR="002952CE">
        <w:rPr>
          <w:rFonts w:ascii="Times New Roman" w:hAnsi="Times New Roman" w:cs="Times New Roman"/>
          <w:sz w:val="24"/>
          <w:szCs w:val="24"/>
        </w:rPr>
        <w:t xml:space="preserve"> Dr.</w:t>
      </w:r>
      <w:r w:rsidR="00F42674">
        <w:rPr>
          <w:rFonts w:ascii="Times New Roman" w:hAnsi="Times New Roman" w:cs="Times New Roman"/>
          <w:sz w:val="24"/>
          <w:szCs w:val="24"/>
        </w:rPr>
        <w:t xml:space="preserve"> </w:t>
      </w:r>
      <w:r w:rsidR="002952CE">
        <w:rPr>
          <w:rFonts w:ascii="Times New Roman" w:hAnsi="Times New Roman" w:cs="Times New Roman"/>
          <w:sz w:val="24"/>
          <w:szCs w:val="24"/>
        </w:rPr>
        <w:t>S</w:t>
      </w:r>
      <w:r w:rsidR="00CB11DF" w:rsidRPr="00CB11DF">
        <w:rPr>
          <w:rFonts w:ascii="Times New Roman" w:hAnsi="Times New Roman" w:cs="Times New Roman"/>
          <w:sz w:val="24"/>
          <w:szCs w:val="24"/>
        </w:rPr>
        <w:t>enthilvadivu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777ACF" w:rsidRPr="00E50B25" w14:paraId="6CC3E8D3" w14:textId="77777777" w:rsidTr="00EA071C">
        <w:trPr>
          <w:trHeight w:val="498"/>
        </w:trPr>
        <w:tc>
          <w:tcPr>
            <w:tcW w:w="10450" w:type="dxa"/>
          </w:tcPr>
          <w:p w14:paraId="7DB03A92" w14:textId="2C167DFE" w:rsidR="00777ACF" w:rsidRPr="001306E9" w:rsidRDefault="00EA071C" w:rsidP="001306E9">
            <w:pPr>
              <w:spacing w:after="160" w:line="256" w:lineRule="auto"/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</w:pPr>
            <w:r w:rsidRPr="001306E9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 xml:space="preserve">Project title: </w:t>
            </w:r>
            <w:r w:rsidR="00132903" w:rsidRPr="00132903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 xml:space="preserve">Eco sense </w:t>
            </w:r>
            <w:r w:rsidR="00EF1C37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>-</w:t>
            </w:r>
            <w:r w:rsidR="00132903" w:rsidRPr="00132903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 xml:space="preserve"> Smart air quality monitoring dashboard</w:t>
            </w:r>
          </w:p>
        </w:tc>
      </w:tr>
      <w:tr w:rsidR="00777ACF" w:rsidRPr="00E50B25" w14:paraId="6EDD4FEA" w14:textId="77777777" w:rsidTr="00637188">
        <w:tc>
          <w:tcPr>
            <w:tcW w:w="10450" w:type="dxa"/>
          </w:tcPr>
          <w:p w14:paraId="25B6BF80" w14:textId="55517057" w:rsidR="00777ACF" w:rsidRPr="00E50B25" w:rsidRDefault="00777ACF" w:rsidP="0063718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777ACF" w:rsidRPr="00E50B25" w14:paraId="51F6A216" w14:textId="77777777" w:rsidTr="00D87957">
        <w:trPr>
          <w:trHeight w:val="3133"/>
        </w:trPr>
        <w:tc>
          <w:tcPr>
            <w:tcW w:w="10450" w:type="dxa"/>
          </w:tcPr>
          <w:p w14:paraId="3B4FA99C" w14:textId="1C9CEBCF" w:rsidR="00777ACF" w:rsidRDefault="00C210F7" w:rsidP="0063718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77B803E" wp14:editId="0F2BBA94">
                  <wp:simplePos x="0" y="0"/>
                  <wp:positionH relativeFrom="margin">
                    <wp:posOffset>4281502</wp:posOffset>
                  </wp:positionH>
                  <wp:positionV relativeFrom="page">
                    <wp:posOffset>253327</wp:posOffset>
                  </wp:positionV>
                  <wp:extent cx="2223916" cy="1330079"/>
                  <wp:effectExtent l="0" t="0" r="5080" b="3810"/>
                  <wp:wrapNone/>
                  <wp:docPr id="4283324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33246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222" cy="13368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05FD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B31786A" wp14:editId="739AA7FE">
                  <wp:simplePos x="0" y="0"/>
                  <wp:positionH relativeFrom="column">
                    <wp:posOffset>1946759</wp:posOffset>
                  </wp:positionH>
                  <wp:positionV relativeFrom="paragraph">
                    <wp:posOffset>239386</wp:posOffset>
                  </wp:positionV>
                  <wp:extent cx="2132171" cy="1351128"/>
                  <wp:effectExtent l="0" t="0" r="1905" b="1905"/>
                  <wp:wrapNone/>
                  <wp:docPr id="12866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6491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171" cy="135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9722574" wp14:editId="7F802F11">
                  <wp:simplePos x="0" y="0"/>
                  <wp:positionH relativeFrom="column">
                    <wp:posOffset>63955</wp:posOffset>
                  </wp:positionH>
                  <wp:positionV relativeFrom="paragraph">
                    <wp:posOffset>252701</wp:posOffset>
                  </wp:positionV>
                  <wp:extent cx="1882775" cy="1447800"/>
                  <wp:effectExtent l="0" t="0" r="3175" b="0"/>
                  <wp:wrapThrough wrapText="bothSides">
                    <wp:wrapPolygon edited="0">
                      <wp:start x="0" y="0"/>
                      <wp:lineTo x="0" y="21316"/>
                      <wp:lineTo x="21418" y="21316"/>
                      <wp:lineTo x="21418" y="0"/>
                      <wp:lineTo x="0" y="0"/>
                    </wp:wrapPolygon>
                  </wp:wrapThrough>
                  <wp:docPr id="8917497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77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ACF">
              <w:rPr>
                <w:noProof/>
              </w:rPr>
              <w:t xml:space="preserve">   </w:t>
            </w:r>
          </w:p>
          <w:p w14:paraId="7A2AAB32" w14:textId="22D2D0CD" w:rsidR="00777ACF" w:rsidRPr="00E50B25" w:rsidRDefault="00777ACF" w:rsidP="0063718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t xml:space="preserve">   </w:t>
            </w:r>
            <w:r w:rsidR="00857CDC">
              <w:rPr>
                <w:noProof/>
              </w:rPr>
              <w:t xml:space="preserve">     </w:t>
            </w:r>
            <w:r w:rsidR="00BD6499">
              <w:rPr>
                <w:noProof/>
              </w:rPr>
              <w:t xml:space="preserve">      </w:t>
            </w:r>
            <w:r w:rsidR="001D05FD">
              <w:rPr>
                <w:noProof/>
              </w:rPr>
              <mc:AlternateContent>
                <mc:Choice Requires="wps">
                  <w:drawing>
                    <wp:inline distT="0" distB="0" distL="0" distR="0" wp14:anchorId="3AE871D5" wp14:editId="43D3324D">
                      <wp:extent cx="307340" cy="307340"/>
                      <wp:effectExtent l="0" t="0" r="0" b="0"/>
                      <wp:docPr id="1728613090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5DE578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1D05FD">
              <w:rPr>
                <w:noProof/>
              </w:rPr>
              <mc:AlternateContent>
                <mc:Choice Requires="wps">
                  <w:drawing>
                    <wp:inline distT="0" distB="0" distL="0" distR="0" wp14:anchorId="1BE05CA4" wp14:editId="484DB213">
                      <wp:extent cx="307340" cy="307340"/>
                      <wp:effectExtent l="0" t="0" r="0" b="0"/>
                      <wp:docPr id="1955707369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AD0210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777ACF" w:rsidRPr="00E50B25" w14:paraId="25205089" w14:textId="77777777" w:rsidTr="00637188">
        <w:tc>
          <w:tcPr>
            <w:tcW w:w="10450" w:type="dxa"/>
          </w:tcPr>
          <w:p w14:paraId="7DB508D2" w14:textId="237194FF" w:rsidR="00777ACF" w:rsidRPr="00E50B25" w:rsidRDefault="00777ACF" w:rsidP="0063718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(here you write what you did in this project contribution) including Model Description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7ACF" w:rsidRPr="00E50B25" w14:paraId="6919A6A7" w14:textId="77777777" w:rsidTr="00440C36">
        <w:trPr>
          <w:trHeight w:val="3175"/>
        </w:trPr>
        <w:tc>
          <w:tcPr>
            <w:tcW w:w="10450" w:type="dxa"/>
          </w:tcPr>
          <w:p w14:paraId="3C3CEA2E" w14:textId="01825193" w:rsidR="001D05FD" w:rsidRPr="001D05FD" w:rsidRDefault="001D05FD" w:rsidP="001D05F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05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Geospatial and Smart Insights refers to the analysis and interpretation of location-based data to uncover meaningful patterns, trends, and relationships. By combining geospatial techniques with smart analytics, it helps in visualizing data on maps, identifying hotspots, and supporting data-driven decision making. These insights enable better planning, monitoring, and management in areas such as urban development, environmental monitoring, transportation, and smart city applications.</w:t>
            </w:r>
            <w:r w:rsidR="00C210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10F7" w:rsidRPr="00C210F7">
              <w:rPr>
                <w:rFonts w:ascii="Times New Roman" w:hAnsi="Times New Roman" w:cs="Times New Roman"/>
                <w:sz w:val="24"/>
                <w:szCs w:val="24"/>
              </w:rPr>
              <w:t>Geospatial and Smart Insights combine location-based data with smart technologies to provide actionable intelligence. By analyzing spatial information through maps and dashboards, it supports efficient resource management, environmental monitoring, traffic analysis, and smart city planning.</w:t>
            </w:r>
          </w:p>
          <w:p w14:paraId="16EEFAD6" w14:textId="68354EBE" w:rsidR="00EE0A3E" w:rsidRPr="00927A32" w:rsidRDefault="00EE0A3E" w:rsidP="006F2FD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181B3661" w14:textId="11BDAFC2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6B4529" w14:textId="77777777" w:rsidR="001306E9" w:rsidRDefault="001306E9" w:rsidP="00777A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E9096" w14:textId="77777777" w:rsidR="001306E9" w:rsidRDefault="001306E9" w:rsidP="00777A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9C78A" w14:textId="0EF1DD46" w:rsidR="00AF6D34" w:rsidRPr="002B708B" w:rsidRDefault="00777ACF" w:rsidP="002B70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sectPr w:rsidR="00AF6D34" w:rsidRPr="002B708B" w:rsidSect="00777ACF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CF"/>
    <w:rsid w:val="00073B64"/>
    <w:rsid w:val="000A1208"/>
    <w:rsid w:val="000A3BDA"/>
    <w:rsid w:val="000C506A"/>
    <w:rsid w:val="00100810"/>
    <w:rsid w:val="00114A99"/>
    <w:rsid w:val="001306E9"/>
    <w:rsid w:val="00132903"/>
    <w:rsid w:val="00144CA4"/>
    <w:rsid w:val="0017303C"/>
    <w:rsid w:val="00175DC7"/>
    <w:rsid w:val="001840B5"/>
    <w:rsid w:val="001C1C4F"/>
    <w:rsid w:val="001C7464"/>
    <w:rsid w:val="001D05FD"/>
    <w:rsid w:val="001F76E0"/>
    <w:rsid w:val="00211BCA"/>
    <w:rsid w:val="00237D39"/>
    <w:rsid w:val="002441F2"/>
    <w:rsid w:val="002952CE"/>
    <w:rsid w:val="002B708B"/>
    <w:rsid w:val="00304954"/>
    <w:rsid w:val="00307BDA"/>
    <w:rsid w:val="004067D2"/>
    <w:rsid w:val="00440C36"/>
    <w:rsid w:val="005F0DD8"/>
    <w:rsid w:val="00626673"/>
    <w:rsid w:val="006F2FDC"/>
    <w:rsid w:val="00700ED2"/>
    <w:rsid w:val="0071574E"/>
    <w:rsid w:val="00737A65"/>
    <w:rsid w:val="00777ACF"/>
    <w:rsid w:val="00787B95"/>
    <w:rsid w:val="0083112A"/>
    <w:rsid w:val="00857CDC"/>
    <w:rsid w:val="008B561F"/>
    <w:rsid w:val="00927A32"/>
    <w:rsid w:val="00A041BA"/>
    <w:rsid w:val="00A2472C"/>
    <w:rsid w:val="00AF6D34"/>
    <w:rsid w:val="00B2104D"/>
    <w:rsid w:val="00B46408"/>
    <w:rsid w:val="00B63F0F"/>
    <w:rsid w:val="00BC5F32"/>
    <w:rsid w:val="00BD6499"/>
    <w:rsid w:val="00BE0AA2"/>
    <w:rsid w:val="00C210F7"/>
    <w:rsid w:val="00C214AB"/>
    <w:rsid w:val="00C35FAC"/>
    <w:rsid w:val="00C37D4F"/>
    <w:rsid w:val="00C4632B"/>
    <w:rsid w:val="00C60456"/>
    <w:rsid w:val="00C664F4"/>
    <w:rsid w:val="00CB11DF"/>
    <w:rsid w:val="00CC4A78"/>
    <w:rsid w:val="00CD7C6D"/>
    <w:rsid w:val="00CF04C8"/>
    <w:rsid w:val="00CF4F50"/>
    <w:rsid w:val="00D26306"/>
    <w:rsid w:val="00D87957"/>
    <w:rsid w:val="00E52A1C"/>
    <w:rsid w:val="00E56664"/>
    <w:rsid w:val="00E7645A"/>
    <w:rsid w:val="00EA071C"/>
    <w:rsid w:val="00EB1DDA"/>
    <w:rsid w:val="00EB5396"/>
    <w:rsid w:val="00ED22C5"/>
    <w:rsid w:val="00EE0A3E"/>
    <w:rsid w:val="00EF1C37"/>
    <w:rsid w:val="00F24FF2"/>
    <w:rsid w:val="00F3704F"/>
    <w:rsid w:val="00F42674"/>
    <w:rsid w:val="00F65F95"/>
    <w:rsid w:val="00F67436"/>
    <w:rsid w:val="00F81430"/>
    <w:rsid w:val="00F8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2C2F"/>
  <w15:chartTrackingRefBased/>
  <w15:docId w15:val="{583F3F5F-C2AA-4ABE-810A-9EF610DE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AC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A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A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A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C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C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C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C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C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C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7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77AC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56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Aufrin Patan</cp:lastModifiedBy>
  <cp:revision>2</cp:revision>
  <dcterms:created xsi:type="dcterms:W3CDTF">2026-01-30T07:48:00Z</dcterms:created>
  <dcterms:modified xsi:type="dcterms:W3CDTF">2026-01-30T07:48:00Z</dcterms:modified>
</cp:coreProperties>
</file>