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3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Matthew Koken</w:t>
      </w:r>
    </w:p>
    <w:p>
      <w:pPr>
        <w:pStyle w:val="Normal"/>
        <w:rPr/>
      </w:pPr>
      <w:r>
        <w:rPr/>
        <w:t>COEN146 Lab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 order to test the transfer time of a file, a file of a large size is needed. Once created, we can measure the time for transfers of different file sizes given the below script: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time cat test | head -c &lt;file size&gt; | ssh </w:t>
      </w:r>
      <w:hyperlink r:id="rId2">
        <w:r>
          <w:rPr>
            <w:rStyle w:val="InternetLink"/>
          </w:rPr>
          <w:t>mkoken@linux.scudc.scu.edu</w:t>
        </w:r>
      </w:hyperlink>
      <w:r>
        <w:rPr/>
        <w:t xml:space="preserve"> “cd /home/mkoken &amp;&amp; cat -&gt; test1”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2"/>
        <w:gridCol w:w="1662"/>
        <w:gridCol w:w="1662"/>
        <w:gridCol w:w="1663"/>
        <w:gridCol w:w="1662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File Size (KB)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File size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Real Time (s)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 Time (s)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Sys Time (s)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CPU Time (s)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0.005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0.007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0.175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0.014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0.03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0.164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0.017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0.03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1M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0.188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0.025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0.022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0.05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1024K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0.738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0.023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0.018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0.04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10M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0.360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0.052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0.040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0.09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100M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2.040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0.284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0.167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0.45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24.129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2.990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1.857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4.85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1024M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21.290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2.947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1.643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4.59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7246620" cy="366268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/>
        <w:t xml:space="preserve">In order to measure the effective bandwidth, we look at the total time the transfer script spent in the CPU. This includes both user and system time. There will be a baseline, or minimum time for any file transfer. The baseline time will be the time needed to establish the connection and any other overhead required to be able to transfer a file. This can be measured in the same manner as the other file transfers by providing a 0 file size.  The effective bandwidth then will be the total amount of data able to be transferred per unit of time.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-should actually look linear (scale skews how it looks)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bandwidth?</w:t>
      </w:r>
    </w:p>
    <w:p>
      <w:pPr>
        <w:pStyle w:val="Normal"/>
        <w:rPr/>
      </w:pPr>
      <w:r>
        <w:rPr/>
        <w:t>Baseline test?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component of the graph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koken@linux.scudc.scu.edu" TargetMode="External"/><Relationship Id="rId3" Type="http://schemas.openxmlformats.org/officeDocument/2006/relationships/chart" Target="charts/chart3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Effective Bandwidth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ee400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9"/>
                <c:pt idx="0">
                  <c:v/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1020</c:v>
                </c:pt>
                <c:pt idx="5">
                  <c:v>10000</c:v>
                </c:pt>
                <c:pt idx="6">
                  <c:v>100000</c:v>
                </c:pt>
                <c:pt idx="7">
                  <c:v>1000000</c:v>
                </c:pt>
                <c:pt idx="8">
                  <c:v>1024000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0.01</c:v>
                </c:pt>
                <c:pt idx="1">
                  <c:v>0.03</c:v>
                </c:pt>
                <c:pt idx="2">
                  <c:v>0.03</c:v>
                </c:pt>
                <c:pt idx="3">
                  <c:v>0.05</c:v>
                </c:pt>
                <c:pt idx="4">
                  <c:v>0.04</c:v>
                </c:pt>
                <c:pt idx="5">
                  <c:v>0.09</c:v>
                </c:pt>
                <c:pt idx="6">
                  <c:v>0.45</c:v>
                </c:pt>
                <c:pt idx="7">
                  <c:v>4.85</c:v>
                </c:pt>
                <c:pt idx="8">
                  <c:v>4.59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upDownBars>
          <c:gapWidth val="150"/>
          <c:upBars/>
          <c:downBars/>
        </c:upDownBars>
        <c:marker val="1"/>
        <c:axId val="33851780"/>
        <c:axId val="52787539"/>
      </c:lineChart>
      <c:catAx>
        <c:axId val="338517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File Size (K)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2787539"/>
        <c:crosses val="autoZero"/>
        <c:auto val="1"/>
        <c:lblAlgn val="ctr"/>
        <c:lblOffset val="100"/>
      </c:catAx>
      <c:valAx>
        <c:axId val="5278753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Total CPU time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3851780"/>
        <c:crossesAt val="1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44</TotalTime>
  <Application>LibreOffice/4.4.6.3$Linux_X86_64 LibreOffice_project/40m0$Build-3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2016-01-14T17:39:00Z</dcterms:created>
  <dc:language>en-US</dc:language>
  <dcterms:modified xsi:type="dcterms:W3CDTF">2016-01-14T18:41:59Z</dcterms:modified>
  <cp:revision>9</cp:revision>
</cp:coreProperties>
</file>