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CBE" w:rsidRPr="009F32C8" w:rsidRDefault="00AA6218" w:rsidP="00AA621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F32C8">
        <w:rPr>
          <w:rFonts w:ascii="TH SarabunPSK" w:hAnsi="TH SarabunPSK" w:cs="TH SarabunPSK"/>
          <w:b/>
          <w:bCs/>
          <w:sz w:val="36"/>
          <w:szCs w:val="36"/>
          <w:cs/>
        </w:rPr>
        <w:t>พระราชบัญญัติวิชาการ</w:t>
      </w:r>
      <w:r w:rsidR="00BF71F3">
        <w:rPr>
          <w:rFonts w:ascii="TH SarabunPSK" w:hAnsi="TH SarabunPSK" w:cs="TH SarabunPSK"/>
          <w:b/>
          <w:bCs/>
          <w:sz w:val="36"/>
          <w:szCs w:val="36"/>
          <w:cs/>
        </w:rPr>
        <w:t>สัตวบาล/สัตวศาสตร์</w:t>
      </w:r>
      <w:r w:rsidRPr="009F32C8">
        <w:rPr>
          <w:rFonts w:ascii="TH SarabunPSK" w:hAnsi="TH SarabunPSK" w:cs="TH SarabunPSK"/>
          <w:b/>
          <w:bCs/>
          <w:sz w:val="36"/>
          <w:szCs w:val="36"/>
          <w:cs/>
        </w:rPr>
        <w:t xml:space="preserve"> พ.ศ 2565</w:t>
      </w:r>
    </w:p>
    <w:p w:rsidR="00AA6218" w:rsidRPr="009F32C8" w:rsidRDefault="00AA6218" w:rsidP="005C6D53">
      <w:pPr>
        <w:ind w:firstLine="720"/>
        <w:rPr>
          <w:rFonts w:ascii="TH SarabunPSK" w:hAnsi="TH SarabunPSK" w:cs="TH SarabunPSK"/>
        </w:rPr>
      </w:pPr>
      <w:r w:rsidRPr="009F32C8">
        <w:rPr>
          <w:rFonts w:ascii="TH SarabunPSK" w:hAnsi="TH SarabunPSK" w:cs="TH SarabunPSK"/>
          <w:cs/>
        </w:rPr>
        <w:t>พระราชบัญญั</w:t>
      </w:r>
      <w:r w:rsidR="00164FDF" w:rsidRPr="009F32C8">
        <w:rPr>
          <w:rFonts w:ascii="TH SarabunPSK" w:hAnsi="TH SarabunPSK" w:cs="TH SarabunPSK"/>
          <w:cs/>
        </w:rPr>
        <w:t>ติวิชาชีพการ</w:t>
      </w:r>
      <w:r w:rsidR="00BF71F3">
        <w:rPr>
          <w:rFonts w:ascii="TH SarabunPSK" w:hAnsi="TH SarabunPSK" w:cs="TH SarabunPSK"/>
          <w:cs/>
        </w:rPr>
        <w:t>สัตวบาล/สัตวศาสตร์</w:t>
      </w:r>
      <w:r w:rsidR="00164FDF" w:rsidRPr="009F32C8">
        <w:rPr>
          <w:rFonts w:ascii="TH SarabunPSK" w:hAnsi="TH SarabunPSK" w:cs="TH SarabunPSK"/>
          <w:cs/>
        </w:rPr>
        <w:t xml:space="preserve"> พ.ศ 2565 (พ.ร.บ. วิชาชีพการ</w:t>
      </w:r>
      <w:r w:rsidR="00BF71F3">
        <w:rPr>
          <w:rFonts w:ascii="TH SarabunPSK" w:hAnsi="TH SarabunPSK" w:cs="TH SarabunPSK"/>
          <w:cs/>
        </w:rPr>
        <w:t>สัตวบาล/สัตวศาสตร์</w:t>
      </w:r>
      <w:r w:rsidR="00164FDF" w:rsidRPr="009F32C8">
        <w:rPr>
          <w:rFonts w:ascii="TH SarabunPSK" w:hAnsi="TH SarabunPSK" w:cs="TH SarabunPSK"/>
          <w:cs/>
        </w:rPr>
        <w:t>) เป็นกฎหมายที่จัดตั้งขึ้นเพื่อควบคุมและส่งเสริมการประกอบวิชาชีพการ</w:t>
      </w:r>
      <w:r w:rsidR="00BF71F3">
        <w:rPr>
          <w:rFonts w:ascii="TH SarabunPSK" w:hAnsi="TH SarabunPSK" w:cs="TH SarabunPSK"/>
          <w:cs/>
        </w:rPr>
        <w:t>สัตวบาล/สัตวศาสตร์</w:t>
      </w:r>
      <w:r w:rsidR="00164FDF" w:rsidRPr="009F32C8">
        <w:rPr>
          <w:rFonts w:ascii="TH SarabunPSK" w:hAnsi="TH SarabunPSK" w:cs="TH SarabunPSK"/>
          <w:cs/>
        </w:rPr>
        <w:t>ในประเทศไทย</w:t>
      </w:r>
    </w:p>
    <w:p w:rsidR="00AA6218" w:rsidRDefault="00164FDF" w:rsidP="005C6D53">
      <w:pPr>
        <w:ind w:firstLine="720"/>
        <w:rPr>
          <w:rFonts w:ascii="TH SarabunPSK" w:hAnsi="TH SarabunPSK" w:cs="TH SarabunPSK"/>
        </w:rPr>
      </w:pPr>
      <w:r w:rsidRPr="009F32C8">
        <w:rPr>
          <w:rFonts w:ascii="TH SarabunPSK" w:hAnsi="TH SarabunPSK" w:cs="TH SarabunPSK"/>
          <w:cs/>
        </w:rPr>
        <w:t>วิชาชีพการ</w:t>
      </w:r>
      <w:r w:rsidR="00BF71F3">
        <w:rPr>
          <w:rFonts w:ascii="TH SarabunPSK" w:hAnsi="TH SarabunPSK" w:cs="TH SarabunPSK"/>
          <w:cs/>
        </w:rPr>
        <w:t>สัตวบาล/สัตวศาสตร์</w:t>
      </w:r>
      <w:r w:rsidRPr="009F32C8">
        <w:rPr>
          <w:rFonts w:ascii="TH SarabunPSK" w:hAnsi="TH SarabunPSK" w:cs="TH SarabunPSK"/>
          <w:cs/>
        </w:rPr>
        <w:t xml:space="preserve"> หมายถึง วิชาชีพที่เกี่ยวข้องกับการผลิตสัตว์เลี้ยง, การปรับปรุงและบำรุงพันธุ์สัตว์เลี้ยง,การจัดการอาหารสัตว์เลี้ยง, ก</w:t>
      </w:r>
      <w:r w:rsidR="009F32C8" w:rsidRPr="009F32C8">
        <w:rPr>
          <w:rFonts w:ascii="TH SarabunPSK" w:hAnsi="TH SarabunPSK" w:cs="TH SarabunPSK"/>
          <w:cs/>
        </w:rPr>
        <w:t>ารจัดการสุขาภิบาลต่อสัตว์, ตลอดจนการจัดการผลิตผลและผลิตภัณฑ์จากสัตว์ เพื่อให้สัตว์เลี้ยงมีสุขภาพแข็งแรงสมบูรณ์ และให้ผลิตผลและผลิตภัณฑ์มีคุณภาพและความปลอดภัย แต่ไม่รวมถึงการประกอบวิชาชีพการสัตวแพทย์ และ ตามกฎหมายว่าด้วยวิชาชีพการสัตวแพทย์ มีวัตถุประสงค์หลัก คือ</w:t>
      </w:r>
      <w:r w:rsidR="00804330">
        <w:rPr>
          <w:rFonts w:ascii="TH SarabunPSK" w:hAnsi="TH SarabunPSK" w:cs="TH SarabunPSK" w:hint="cs"/>
          <w:cs/>
        </w:rPr>
        <w:t xml:space="preserve"> </w:t>
      </w:r>
    </w:p>
    <w:p w:rsidR="00804330" w:rsidRDefault="00804330" w:rsidP="00804330">
      <w:pPr>
        <w:pStyle w:val="ListParagraph"/>
        <w:numPr>
          <w:ilvl w:val="0"/>
          <w:numId w:val="7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ควบคุมและกำหนดมาตฐานการประกอบวิชาชีพการ</w:t>
      </w:r>
      <w:r w:rsidR="00BF71F3">
        <w:rPr>
          <w:rFonts w:ascii="TH SarabunPSK" w:hAnsi="TH SarabunPSK" w:cs="TH SarabunPSK" w:hint="cs"/>
          <w:szCs w:val="32"/>
          <w:cs/>
        </w:rPr>
        <w:t>สัตวบาล/สัตวศาสตร์</w:t>
      </w:r>
    </w:p>
    <w:p w:rsidR="00804330" w:rsidRDefault="00804330" w:rsidP="00804330">
      <w:pPr>
        <w:pStyle w:val="ListParagraph"/>
        <w:numPr>
          <w:ilvl w:val="0"/>
          <w:numId w:val="7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ควบคุมความประพฤติและการดำเนินการของผู้ประกอบอาชีพการ</w:t>
      </w:r>
      <w:r w:rsidR="00BF71F3">
        <w:rPr>
          <w:rFonts w:ascii="TH SarabunPSK" w:hAnsi="TH SarabunPSK" w:cs="TH SarabunPSK" w:hint="cs"/>
          <w:szCs w:val="32"/>
          <w:cs/>
        </w:rPr>
        <w:t>สัตวบาล/สัตวศาสตร์</w:t>
      </w:r>
      <w:r>
        <w:rPr>
          <w:rFonts w:ascii="TH SarabunPSK" w:hAnsi="TH SarabunPSK" w:cs="TH SarabunPSK" w:hint="cs"/>
          <w:szCs w:val="32"/>
          <w:cs/>
        </w:rPr>
        <w:t>ให้ถูกต้องตามจรรยาบรรณ</w:t>
      </w:r>
    </w:p>
    <w:p w:rsidR="00804330" w:rsidRDefault="00804330" w:rsidP="00804330">
      <w:pPr>
        <w:pStyle w:val="ListParagraph"/>
        <w:numPr>
          <w:ilvl w:val="0"/>
          <w:numId w:val="7"/>
        </w:num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>ส่งเสริมการศึกษา การวิจัย และดำเนินการของผู้ประกอบวิชาชีพการ</w:t>
      </w:r>
      <w:r w:rsidR="00BF71F3">
        <w:rPr>
          <w:rFonts w:ascii="TH SarabunPSK" w:hAnsi="TH SarabunPSK" w:cs="TH SarabunPSK" w:hint="cs"/>
          <w:szCs w:val="32"/>
          <w:cs/>
        </w:rPr>
        <w:t>สัตวบาล/สัตวศาสตร์</w:t>
      </w:r>
    </w:p>
    <w:p w:rsidR="00804330" w:rsidRDefault="005C6D53" w:rsidP="00804330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  <w:cs/>
        </w:rPr>
        <w:tab/>
      </w:r>
      <w:r w:rsidR="00804330">
        <w:rPr>
          <w:rFonts w:ascii="TH SarabunPSK" w:hAnsi="TH SarabunPSK" w:cs="TH SarabunPSK" w:hint="cs"/>
          <w:cs/>
        </w:rPr>
        <w:t>การจัดตั้ง</w:t>
      </w:r>
      <w:r>
        <w:rPr>
          <w:rFonts w:ascii="TH SarabunPSK" w:hAnsi="TH SarabunPSK" w:cs="TH SarabunPSK" w:hint="cs"/>
          <w:cs/>
        </w:rPr>
        <w:t>สภาการ</w:t>
      </w:r>
      <w:r w:rsidR="00BF71F3">
        <w:rPr>
          <w:rFonts w:ascii="TH SarabunPSK" w:hAnsi="TH SarabunPSK" w:cs="TH SarabunPSK" w:hint="cs"/>
          <w:cs/>
        </w:rPr>
        <w:t>สัตวบาล/สัตวศาสตร์</w:t>
      </w:r>
      <w:r>
        <w:rPr>
          <w:rFonts w:ascii="TH SarabunPSK" w:hAnsi="TH SarabunPSK" w:cs="TH SarabunPSK" w:hint="cs"/>
          <w:cs/>
        </w:rPr>
        <w:t xml:space="preserve"> กฎหมายฉบับนี้ได้จัดตั้ง </w:t>
      </w:r>
      <w:r>
        <w:rPr>
          <w:rFonts w:ascii="TH SarabunPSK" w:hAnsi="TH SarabunPSK" w:cs="TH SarabunPSK"/>
        </w:rPr>
        <w:t>“</w:t>
      </w:r>
      <w:r>
        <w:rPr>
          <w:rFonts w:ascii="TH SarabunPSK" w:hAnsi="TH SarabunPSK" w:cs="TH SarabunPSK" w:hint="cs"/>
          <w:cs/>
        </w:rPr>
        <w:t>สภาการ</w:t>
      </w:r>
      <w:r w:rsidR="00BF71F3">
        <w:rPr>
          <w:rFonts w:ascii="TH SarabunPSK" w:hAnsi="TH SarabunPSK" w:cs="TH SarabunPSK" w:hint="cs"/>
          <w:cs/>
        </w:rPr>
        <w:t>สัตวบาล/สัตวศาสตร์</w:t>
      </w:r>
      <w:r>
        <w:rPr>
          <w:rFonts w:ascii="TH SarabunPSK" w:hAnsi="TH SarabunPSK" w:cs="TH SarabunPSK"/>
        </w:rPr>
        <w:t xml:space="preserve">” </w:t>
      </w:r>
      <w:r>
        <w:rPr>
          <w:rFonts w:ascii="TH SarabunPSK" w:hAnsi="TH SarabunPSK" w:cs="TH SarabunPSK" w:hint="cs"/>
          <w:cs/>
        </w:rPr>
        <w:t>ขึ้น โดยมีคณะกรรมการสภาการ</w:t>
      </w:r>
      <w:r w:rsidR="00BF71F3">
        <w:rPr>
          <w:rFonts w:ascii="TH SarabunPSK" w:hAnsi="TH SarabunPSK" w:cs="TH SarabunPSK" w:hint="cs"/>
          <w:cs/>
        </w:rPr>
        <w:t>สัตวบาล/สัตวศาสตร์</w:t>
      </w:r>
      <w:r>
        <w:rPr>
          <w:rFonts w:ascii="TH SarabunPSK" w:hAnsi="TH SarabunPSK" w:cs="TH SarabunPSK" w:hint="cs"/>
          <w:cs/>
        </w:rPr>
        <w:t>ทำหน้าที่บริหารกิจการตามวัตถุประสงค์และอำนาจหน้าที่ ที่กำหนด</w:t>
      </w:r>
    </w:p>
    <w:p w:rsidR="005C6D53" w:rsidRDefault="005C6D53" w:rsidP="005C6D53">
      <w:pPr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การควบคุมวิชาชีพ มีการกำหนดให้ผู้ประกอบอาชีพต้องเป็นสมาชิกสภาการ</w:t>
      </w:r>
      <w:r w:rsidR="00BF71F3">
        <w:rPr>
          <w:rFonts w:ascii="TH SarabunPSK" w:hAnsi="TH SarabunPSK" w:cs="TH SarabunPSK" w:hint="cs"/>
          <w:cs/>
        </w:rPr>
        <w:t>สัตวบาล/สัตวศาสตร์</w:t>
      </w:r>
      <w:r>
        <w:rPr>
          <w:rFonts w:ascii="TH SarabunPSK" w:hAnsi="TH SarabunPSK" w:cs="TH SarabunPSK" w:hint="cs"/>
          <w:cs/>
        </w:rPr>
        <w:t xml:space="preserve"> และมีการ</w:t>
      </w:r>
      <w:r w:rsidR="00B57498">
        <w:rPr>
          <w:rFonts w:ascii="TH SarabunPSK" w:hAnsi="TH SarabunPSK" w:cs="TH SarabunPSK" w:hint="cs"/>
          <w:cs/>
        </w:rPr>
        <w:t>ออกข้อบังคับเกี่ยวกับการรับรองปริญญาบัตร/ประกาศนียบัตร เพื่อประโยชน์ในการสมัครเป็นสมาชิก</w:t>
      </w:r>
      <w:r w:rsidR="00BF71F3">
        <w:rPr>
          <w:rFonts w:ascii="TH SarabunPSK" w:hAnsi="TH SarabunPSK" w:cs="TH SarabunPSK"/>
        </w:rPr>
        <w:t>S</w:t>
      </w:r>
    </w:p>
    <w:p w:rsidR="00F5212E" w:rsidRDefault="00B57498" w:rsidP="00B5749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ผลกระทบ มุ่งเน้นไปที่การยกระดับมาตรฐานวิชาชีพและการควบคุมคุณภาพการเลี้ยงสัตว์และผลิตภัณฑ์จากสัตว์เพื่อประโยชน์ของประเทศ</w:t>
      </w:r>
    </w:p>
    <w:p w:rsidR="00F5212E" w:rsidRDefault="00F5212E" w:rsidP="009A48E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cs/>
        </w:rPr>
        <w:br w:type="page"/>
      </w:r>
      <w:r w:rsidR="009A48E9" w:rsidRPr="009A48E9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 </w:t>
      </w:r>
      <w:r w:rsidR="009A48E9">
        <w:rPr>
          <w:rFonts w:ascii="TH SarabunPSK" w:hAnsi="TH SarabunPSK" w:cs="TH SarabunPSK"/>
          <w:b/>
          <w:bCs/>
          <w:sz w:val="36"/>
          <w:szCs w:val="36"/>
        </w:rPr>
        <w:t>Animal husbandry</w:t>
      </w:r>
    </w:p>
    <w:p w:rsidR="001E5AEF" w:rsidRDefault="009A48E9" w:rsidP="00CA0A68">
      <w:pPr>
        <w:jc w:val="center"/>
        <w:rPr>
          <w:rFonts w:ascii="TH SarabunPSK" w:hAnsi="TH SarabunPSK" w:cs="TH SarabunPSK"/>
          <w:sz w:val="36"/>
          <w:szCs w:val="36"/>
          <w:vertAlign w:val="superscript"/>
        </w:rPr>
      </w:pPr>
      <w:r>
        <w:rPr>
          <w:rFonts w:ascii="TH SarabunPSK" w:hAnsi="TH SarabunPSK" w:cs="TH SarabunPSK"/>
          <w:sz w:val="36"/>
          <w:szCs w:val="36"/>
        </w:rPr>
        <w:t xml:space="preserve">Animal husbandry has been practiced for thousands of years sine the first domestication of animal. Selective breeding for desired traits was </w:t>
      </w:r>
      <w:r w:rsidR="00F358D6">
        <w:rPr>
          <w:rFonts w:ascii="TH SarabunPSK" w:hAnsi="TH SarabunPSK" w:cs="TH SarabunPSK"/>
          <w:sz w:val="36"/>
          <w:szCs w:val="36"/>
        </w:rPr>
        <w:t>first established as a scientific practice by Robert Bakewell during the British Agricultural Revolution in the 18</w:t>
      </w:r>
      <w:r w:rsidR="00F358D6">
        <w:rPr>
          <w:rFonts w:ascii="TH SarabunPSK" w:hAnsi="TH SarabunPSK" w:cs="TH SarabunPSK"/>
          <w:sz w:val="36"/>
          <w:szCs w:val="36"/>
          <w:vertAlign w:val="superscript"/>
        </w:rPr>
        <w:t xml:space="preserve">th </w:t>
      </w:r>
      <w:r w:rsidR="00F358D6">
        <w:rPr>
          <w:rFonts w:ascii="TH SarabunPSK" w:hAnsi="TH SarabunPSK" w:cs="TH SarabunPSK"/>
          <w:sz w:val="36"/>
          <w:szCs w:val="36"/>
        </w:rPr>
        <w:t>century. One of his most important breeding programs was with sheep. Using native stock,</w:t>
      </w:r>
      <w:r w:rsidR="00685447">
        <w:rPr>
          <w:rFonts w:ascii="TH SarabunPSK" w:hAnsi="TH SarabunPSK" w:cs="TH SarabunPSK"/>
          <w:sz w:val="36"/>
          <w:szCs w:val="36"/>
        </w:rPr>
        <w:t xml:space="preserve"> he was able to quickly select for large</w:t>
      </w:r>
      <w:r w:rsidR="00CA0A68">
        <w:rPr>
          <w:rFonts w:ascii="TH SarabunPSK" w:hAnsi="TH SarabunPSK" w:cs="TH SarabunPSK"/>
          <w:sz w:val="36"/>
          <w:szCs w:val="36"/>
        </w:rPr>
        <w:t xml:space="preserve">, </w:t>
      </w:r>
      <w:r w:rsidR="00685447">
        <w:rPr>
          <w:rFonts w:ascii="TH SarabunPSK" w:hAnsi="TH SarabunPSK" w:cs="TH SarabunPSK"/>
          <w:sz w:val="36"/>
          <w:szCs w:val="36"/>
        </w:rPr>
        <w:t xml:space="preserve">yet fine-boned sheep, with long, lustrous wool. The Lincoln Long wool was improved by Bakewell and in turn the Lincoln was used to develop the subsequent </w:t>
      </w:r>
      <w:proofErr w:type="gramStart"/>
      <w:r w:rsidR="00685447">
        <w:rPr>
          <w:rFonts w:ascii="TH SarabunPSK" w:hAnsi="TH SarabunPSK" w:cs="TH SarabunPSK"/>
          <w:sz w:val="36"/>
          <w:szCs w:val="36"/>
        </w:rPr>
        <w:t>breed,  named</w:t>
      </w:r>
      <w:proofErr w:type="gramEnd"/>
      <w:r w:rsidR="00685447">
        <w:rPr>
          <w:rFonts w:ascii="TH SarabunPSK" w:hAnsi="TH SarabunPSK" w:cs="TH SarabunPSK"/>
          <w:sz w:val="36"/>
          <w:szCs w:val="36"/>
        </w:rPr>
        <w:t xml:space="preserve"> </w:t>
      </w:r>
      <w:r w:rsidR="00CA0A68">
        <w:rPr>
          <w:rFonts w:ascii="TH SarabunPSK" w:hAnsi="TH SarabunPSK" w:cs="TH SarabunPSK"/>
          <w:sz w:val="36"/>
          <w:szCs w:val="36"/>
        </w:rPr>
        <w:t xml:space="preserve">the New (or </w:t>
      </w:r>
      <w:proofErr w:type="spellStart"/>
      <w:r w:rsidR="00CA0A68">
        <w:rPr>
          <w:rFonts w:ascii="TH SarabunPSK" w:hAnsi="TH SarabunPSK" w:cs="TH SarabunPSK"/>
          <w:sz w:val="36"/>
          <w:szCs w:val="36"/>
        </w:rPr>
        <w:t>Dishley</w:t>
      </w:r>
      <w:proofErr w:type="spellEnd"/>
      <w:r w:rsidR="00CA0A68">
        <w:rPr>
          <w:rFonts w:ascii="TH SarabunPSK" w:hAnsi="TH SarabunPSK" w:cs="TH SarabunPSK"/>
          <w:sz w:val="36"/>
          <w:szCs w:val="36"/>
        </w:rPr>
        <w:t>) Leicester. It was hornless and had a square, meaty body with straight. Top lines. These sheep were exported wide</w:t>
      </w:r>
      <w:r w:rsidR="00083FF2">
        <w:rPr>
          <w:rFonts w:ascii="TH SarabunPSK" w:hAnsi="TH SarabunPSK" w:cs="TH SarabunPSK"/>
          <w:sz w:val="36"/>
          <w:szCs w:val="36"/>
        </w:rPr>
        <w:t>ly and have contributed to numerous modern breeds.</w:t>
      </w:r>
    </w:p>
    <w:p w:rsidR="001E5AEF" w:rsidRDefault="001E5AEF">
      <w:pPr>
        <w:rPr>
          <w:rFonts w:ascii="TH SarabunPSK" w:hAnsi="TH SarabunPSK" w:cs="TH SarabunPSK"/>
          <w:sz w:val="36"/>
          <w:szCs w:val="36"/>
          <w:vertAlign w:val="superscript"/>
        </w:rPr>
      </w:pPr>
      <w:r>
        <w:rPr>
          <w:rFonts w:ascii="TH SarabunPSK" w:hAnsi="TH SarabunPSK" w:cs="TH SarabunPSK"/>
          <w:sz w:val="36"/>
          <w:szCs w:val="36"/>
          <w:vertAlign w:val="superscript"/>
        </w:rPr>
        <w:br w:type="page"/>
      </w:r>
    </w:p>
    <w:p w:rsidR="00B52B7F" w:rsidRDefault="001E5AEF" w:rsidP="001E5AEF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lastRenderedPageBreak/>
        <w:t>เมื่อหยดสารละลาย</w:t>
      </w:r>
      <w:r>
        <w:rPr>
          <w:rFonts w:ascii="TH SarabunPSK" w:hAnsi="TH SarabunPSK" w:cs="TH SarabunPSK"/>
          <w:sz w:val="36"/>
          <w:szCs w:val="36"/>
        </w:rPr>
        <w:t xml:space="preserve"> HCI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ลงในสารละลาย </w:t>
      </w:r>
      <w:r>
        <w:rPr>
          <w:rFonts w:ascii="TH SarabunPSK" w:hAnsi="TH SarabunPSK" w:cs="TH SarabunPSK"/>
          <w:sz w:val="36"/>
          <w:szCs w:val="36"/>
        </w:rPr>
        <w:t>[</w:t>
      </w:r>
      <w:r w:rsidR="00B52B7F">
        <w:rPr>
          <w:rFonts w:ascii="TH SarabunPSK" w:hAnsi="TH SarabunPSK" w:cs="TH SarabunPSK"/>
          <w:sz w:val="36"/>
          <w:szCs w:val="36"/>
        </w:rPr>
        <w:t>Co(H</w:t>
      </w:r>
      <w:r w:rsidR="00B52B7F">
        <w:rPr>
          <w:rFonts w:ascii="TH SarabunPSK" w:hAnsi="TH SarabunPSK" w:cs="TH SarabunPSK"/>
          <w:sz w:val="36"/>
          <w:szCs w:val="36"/>
          <w:vertAlign w:val="subscript"/>
        </w:rPr>
        <w:t>2</w:t>
      </w:r>
      <w:r w:rsidR="00B52B7F">
        <w:rPr>
          <w:rFonts w:ascii="TH SarabunPSK" w:hAnsi="TH SarabunPSK" w:cs="TH SarabunPSK"/>
          <w:sz w:val="36"/>
          <w:szCs w:val="36"/>
        </w:rPr>
        <w:t>O)</w:t>
      </w:r>
      <w:r w:rsidR="00B52B7F">
        <w:rPr>
          <w:rFonts w:ascii="TH SarabunPSK" w:hAnsi="TH SarabunPSK" w:cs="TH SarabunPSK"/>
          <w:sz w:val="36"/>
          <w:szCs w:val="36"/>
          <w:vertAlign w:val="subscript"/>
        </w:rPr>
        <w:t>6</w:t>
      </w:r>
      <w:r w:rsidR="00B52B7F">
        <w:rPr>
          <w:rFonts w:ascii="TH SarabunPSK" w:hAnsi="TH SarabunPSK" w:cs="TH SarabunPSK"/>
          <w:sz w:val="36"/>
          <w:szCs w:val="36"/>
        </w:rPr>
        <w:t>]</w:t>
      </w:r>
      <w:r w:rsidR="00B52B7F">
        <w:rPr>
          <w:rFonts w:ascii="TH SarabunPSK" w:hAnsi="TH SarabunPSK" w:cs="TH SarabunPSK"/>
          <w:sz w:val="36"/>
          <w:szCs w:val="36"/>
          <w:vertAlign w:val="superscript"/>
        </w:rPr>
        <w:t xml:space="preserve">2+ </w:t>
      </w:r>
      <w:r w:rsidR="00B52B7F">
        <w:rPr>
          <w:rFonts w:ascii="TH SarabunPSK" w:hAnsi="TH SarabunPSK" w:cs="TH SarabunPSK"/>
          <w:sz w:val="36"/>
          <w:szCs w:val="36"/>
        </w:rPr>
        <w:t xml:space="preserve"> </w:t>
      </w:r>
      <w:r w:rsidR="00B52B7F">
        <w:rPr>
          <w:rFonts w:ascii="TH SarabunPSK" w:hAnsi="TH SarabunPSK" w:cs="TH SarabunPSK" w:hint="cs"/>
          <w:sz w:val="36"/>
          <w:szCs w:val="36"/>
          <w:cs/>
        </w:rPr>
        <w:t xml:space="preserve">จะได้สีน้ำเงินของ </w:t>
      </w:r>
      <w:r w:rsidR="00B52B7F">
        <w:rPr>
          <w:rFonts w:ascii="TH SarabunPSK" w:hAnsi="TH SarabunPSK" w:cs="TH SarabunPSK"/>
          <w:sz w:val="36"/>
          <w:szCs w:val="36"/>
        </w:rPr>
        <w:t>[CoCl</w:t>
      </w:r>
      <w:r w:rsidR="00B52B7F">
        <w:rPr>
          <w:rFonts w:ascii="TH SarabunPSK" w:hAnsi="TH SarabunPSK" w:cs="TH SarabunPSK"/>
          <w:sz w:val="36"/>
          <w:szCs w:val="36"/>
          <w:vertAlign w:val="subscript"/>
        </w:rPr>
        <w:t>4</w:t>
      </w:r>
      <w:r w:rsidR="00B52B7F">
        <w:rPr>
          <w:rFonts w:ascii="TH SarabunPSK" w:hAnsi="TH SarabunPSK" w:cs="TH SarabunPSK"/>
          <w:sz w:val="36"/>
          <w:szCs w:val="36"/>
        </w:rPr>
        <w:t>]</w:t>
      </w:r>
      <w:r w:rsidR="00B52B7F">
        <w:rPr>
          <w:rFonts w:ascii="TH SarabunPSK" w:hAnsi="TH SarabunPSK" w:cs="TH SarabunPSK"/>
          <w:sz w:val="36"/>
          <w:szCs w:val="36"/>
          <w:vertAlign w:val="superscript"/>
        </w:rPr>
        <w:t xml:space="preserve">2- </w:t>
      </w:r>
    </w:p>
    <w:p w:rsidR="00CA0A68" w:rsidRDefault="00B52B7F" w:rsidP="001E5AEF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ดังสมการ</w:t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</w:rPr>
        <w:t>[Co</w:t>
      </w:r>
      <w:r w:rsidR="00C95743">
        <w:rPr>
          <w:rFonts w:ascii="TH SarabunPSK" w:hAnsi="TH SarabunPSK" w:cs="TH SarabunPSK" w:hint="cs"/>
          <w:sz w:val="36"/>
          <w:szCs w:val="36"/>
          <w:cs/>
        </w:rPr>
        <w:t>(</w:t>
      </w:r>
      <w:r w:rsidR="00C95743">
        <w:rPr>
          <w:rFonts w:ascii="TH SarabunPSK" w:hAnsi="TH SarabunPSK" w:cs="TH SarabunPSK"/>
          <w:sz w:val="36"/>
          <w:szCs w:val="36"/>
        </w:rPr>
        <w:t>H</w:t>
      </w:r>
      <w:r w:rsidR="00C95743">
        <w:rPr>
          <w:rFonts w:ascii="TH SarabunPSK" w:hAnsi="TH SarabunPSK" w:cs="TH SarabunPSK"/>
          <w:sz w:val="36"/>
          <w:szCs w:val="36"/>
          <w:vertAlign w:val="subscript"/>
        </w:rPr>
        <w:t>2</w:t>
      </w:r>
      <w:r w:rsidR="00C95743">
        <w:rPr>
          <w:rFonts w:ascii="TH SarabunPSK" w:hAnsi="TH SarabunPSK" w:cs="TH SarabunPSK"/>
          <w:sz w:val="36"/>
          <w:szCs w:val="36"/>
        </w:rPr>
        <w:t>O</w:t>
      </w:r>
      <w:r w:rsidR="00C95743">
        <w:rPr>
          <w:rFonts w:ascii="TH SarabunPSK" w:hAnsi="TH SarabunPSK" w:cs="TH SarabunPSK"/>
          <w:sz w:val="36"/>
          <w:szCs w:val="36"/>
          <w:vertAlign w:val="subscript"/>
        </w:rPr>
        <w:t>6</w:t>
      </w:r>
      <w:r w:rsidR="00C95743">
        <w:rPr>
          <w:rFonts w:ascii="TH SarabunPSK" w:hAnsi="TH SarabunPSK" w:cs="TH SarabunPSK"/>
          <w:sz w:val="36"/>
          <w:szCs w:val="36"/>
        </w:rPr>
        <w:t>]</w:t>
      </w:r>
      <w:r w:rsidR="00C95743">
        <w:rPr>
          <w:rFonts w:ascii="TH SarabunPSK" w:hAnsi="TH SarabunPSK" w:cs="TH SarabunPSK"/>
          <w:sz w:val="36"/>
          <w:szCs w:val="36"/>
          <w:vertAlign w:val="superscript"/>
        </w:rPr>
        <w:t>2+</w:t>
      </w:r>
      <w:r w:rsidR="00C95743">
        <w:rPr>
          <w:rFonts w:ascii="TH SarabunPSK" w:hAnsi="TH SarabunPSK" w:cs="TH SarabunPSK"/>
          <w:sz w:val="36"/>
          <w:szCs w:val="36"/>
        </w:rPr>
        <w:tab/>
        <w:t xml:space="preserve">+   4CI </w:t>
      </w:r>
      <w:r w:rsidR="00C95743">
        <w:rPr>
          <w:rFonts w:ascii="TH SarabunPSK" w:hAnsi="TH SarabunPSK" w:cs="TH SarabunPSK"/>
          <w:sz w:val="36"/>
          <w:szCs w:val="36"/>
        </w:rPr>
        <w:sym w:font="Symbol" w:char="F020"/>
      </w:r>
      <w:r w:rsidR="00C95743">
        <w:rPr>
          <w:rFonts w:ascii="TH SarabunPSK" w:hAnsi="TH SarabunPSK" w:cs="TH SarabunPSK"/>
          <w:sz w:val="36"/>
          <w:szCs w:val="36"/>
        </w:rPr>
        <w:sym w:font="Symbol" w:char="F0AE"/>
      </w:r>
      <w:r w:rsidR="00C95743">
        <w:rPr>
          <w:rFonts w:ascii="TH SarabunPSK" w:hAnsi="TH SarabunPSK" w:cs="TH SarabunPSK"/>
          <w:sz w:val="36"/>
          <w:szCs w:val="36"/>
        </w:rPr>
        <w:tab/>
        <w:t>[CoCI</w:t>
      </w:r>
      <w:r w:rsidR="00C95743">
        <w:rPr>
          <w:rFonts w:ascii="TH SarabunPSK" w:hAnsi="TH SarabunPSK" w:cs="TH SarabunPSK"/>
          <w:sz w:val="36"/>
          <w:szCs w:val="36"/>
          <w:vertAlign w:val="subscript"/>
        </w:rPr>
        <w:t>4</w:t>
      </w:r>
      <w:r w:rsidR="00C95743">
        <w:rPr>
          <w:rFonts w:ascii="TH SarabunPSK" w:hAnsi="TH SarabunPSK" w:cs="TH SarabunPSK"/>
          <w:sz w:val="36"/>
          <w:szCs w:val="36"/>
        </w:rPr>
        <w:t>]</w:t>
      </w:r>
      <w:r w:rsidR="00C95743">
        <w:rPr>
          <w:rFonts w:ascii="TH SarabunPSK" w:hAnsi="TH SarabunPSK" w:cs="TH SarabunPSK"/>
          <w:sz w:val="36"/>
          <w:szCs w:val="36"/>
          <w:vertAlign w:val="superscript"/>
        </w:rPr>
        <w:t xml:space="preserve">2- </w:t>
      </w:r>
      <w:r w:rsidR="00C95743">
        <w:rPr>
          <w:rFonts w:ascii="TH SarabunPSK" w:hAnsi="TH SarabunPSK" w:cs="TH SarabunPSK"/>
          <w:sz w:val="36"/>
          <w:szCs w:val="36"/>
        </w:rPr>
        <w:t xml:space="preserve">  +  6H</w:t>
      </w:r>
      <w:r w:rsidR="00C95743">
        <w:rPr>
          <w:rFonts w:ascii="TH SarabunPSK" w:hAnsi="TH SarabunPSK" w:cs="TH SarabunPSK"/>
          <w:sz w:val="36"/>
          <w:szCs w:val="36"/>
          <w:vertAlign w:val="subscript"/>
        </w:rPr>
        <w:t>2</w:t>
      </w:r>
      <w:r w:rsidR="00C95743">
        <w:rPr>
          <w:rFonts w:ascii="TH SarabunPSK" w:hAnsi="TH SarabunPSK" w:cs="TH SarabunPSK"/>
          <w:sz w:val="36"/>
          <w:szCs w:val="36"/>
        </w:rPr>
        <w:t>O</w:t>
      </w:r>
    </w:p>
    <w:p w:rsidR="00C95743" w:rsidRDefault="00C95743" w:rsidP="00C95743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                        สีชมพู</w:t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 xml:space="preserve">    สีน้ำเงิน</w:t>
      </w:r>
    </w:p>
    <w:p w:rsidR="00550641" w:rsidRDefault="00C95743" w:rsidP="00C95743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และเมื่อเติมน้ำลงในสารละลายสีน้ำเงินของ </w:t>
      </w:r>
      <w:r>
        <w:rPr>
          <w:rFonts w:ascii="TH SarabunPSK" w:hAnsi="TH SarabunPSK" w:cs="TH SarabunPSK"/>
          <w:sz w:val="36"/>
          <w:szCs w:val="36"/>
        </w:rPr>
        <w:t>[</w:t>
      </w:r>
      <w:r w:rsidR="00550641">
        <w:rPr>
          <w:rFonts w:ascii="TH SarabunPSK" w:hAnsi="TH SarabunPSK" w:cs="TH SarabunPSK"/>
          <w:sz w:val="36"/>
          <w:szCs w:val="36"/>
        </w:rPr>
        <w:t>CoCl</w:t>
      </w:r>
      <w:r w:rsidR="00550641">
        <w:rPr>
          <w:rFonts w:ascii="TH SarabunPSK" w:hAnsi="TH SarabunPSK" w:cs="TH SarabunPSK"/>
          <w:sz w:val="36"/>
          <w:szCs w:val="36"/>
          <w:vertAlign w:val="subscript"/>
        </w:rPr>
        <w:t>4</w:t>
      </w:r>
      <w:r w:rsidR="00550641">
        <w:rPr>
          <w:rFonts w:ascii="TH SarabunPSK" w:hAnsi="TH SarabunPSK" w:cs="TH SarabunPSK"/>
          <w:sz w:val="36"/>
          <w:szCs w:val="36"/>
        </w:rPr>
        <w:t>]</w:t>
      </w:r>
      <w:r w:rsidR="00550641">
        <w:rPr>
          <w:rFonts w:ascii="TH SarabunPSK" w:hAnsi="TH SarabunPSK" w:cs="TH SarabunPSK"/>
          <w:sz w:val="36"/>
          <w:szCs w:val="36"/>
          <w:vertAlign w:val="superscript"/>
        </w:rPr>
        <w:t>2-</w:t>
      </w:r>
      <w:r w:rsidR="00550641">
        <w:rPr>
          <w:rFonts w:ascii="TH SarabunPSK" w:hAnsi="TH SarabunPSK" w:cs="TH SarabunPSK"/>
          <w:sz w:val="36"/>
          <w:szCs w:val="36"/>
        </w:rPr>
        <w:t xml:space="preserve">  </w:t>
      </w:r>
      <w:r w:rsidR="00550641">
        <w:rPr>
          <w:rFonts w:ascii="TH SarabunPSK" w:hAnsi="TH SarabunPSK" w:cs="TH SarabunPSK" w:hint="cs"/>
          <w:sz w:val="36"/>
          <w:szCs w:val="36"/>
          <w:cs/>
        </w:rPr>
        <w:t xml:space="preserve">จะได้สารละลายสีชมพูของ </w:t>
      </w:r>
      <w:r w:rsidR="00550641">
        <w:rPr>
          <w:rFonts w:ascii="TH SarabunPSK" w:hAnsi="TH SarabunPSK" w:cs="TH SarabunPSK"/>
          <w:sz w:val="36"/>
          <w:szCs w:val="36"/>
        </w:rPr>
        <w:t>[Co</w:t>
      </w:r>
      <w:r w:rsidR="00550641">
        <w:rPr>
          <w:rFonts w:ascii="TH SarabunPSK" w:hAnsi="TH SarabunPSK" w:cs="TH SarabunPSK" w:hint="cs"/>
          <w:sz w:val="36"/>
          <w:szCs w:val="36"/>
          <w:cs/>
        </w:rPr>
        <w:t>(</w:t>
      </w:r>
      <w:r w:rsidR="00550641">
        <w:rPr>
          <w:rFonts w:ascii="TH SarabunPSK" w:hAnsi="TH SarabunPSK" w:cs="TH SarabunPSK"/>
          <w:sz w:val="36"/>
          <w:szCs w:val="36"/>
        </w:rPr>
        <w:t>H</w:t>
      </w:r>
      <w:r w:rsidR="00550641">
        <w:rPr>
          <w:rFonts w:ascii="TH SarabunPSK" w:hAnsi="TH SarabunPSK" w:cs="TH SarabunPSK"/>
          <w:sz w:val="36"/>
          <w:szCs w:val="36"/>
          <w:vertAlign w:val="subscript"/>
        </w:rPr>
        <w:t>2</w:t>
      </w:r>
      <w:r w:rsidR="00550641">
        <w:rPr>
          <w:rFonts w:ascii="TH SarabunPSK" w:hAnsi="TH SarabunPSK" w:cs="TH SarabunPSK"/>
          <w:sz w:val="36"/>
          <w:szCs w:val="36"/>
        </w:rPr>
        <w:t>O</w:t>
      </w:r>
      <w:r w:rsidR="00550641">
        <w:rPr>
          <w:rFonts w:ascii="TH SarabunPSK" w:hAnsi="TH SarabunPSK" w:cs="TH SarabunPSK" w:hint="cs"/>
          <w:sz w:val="36"/>
          <w:szCs w:val="36"/>
          <w:cs/>
        </w:rPr>
        <w:t>)</w:t>
      </w:r>
      <w:r w:rsidR="00550641">
        <w:rPr>
          <w:rFonts w:ascii="TH SarabunPSK" w:hAnsi="TH SarabunPSK" w:cs="TH SarabunPSK" w:hint="cs"/>
          <w:sz w:val="36"/>
          <w:szCs w:val="36"/>
          <w:vertAlign w:val="subscript"/>
          <w:cs/>
        </w:rPr>
        <w:t>6</w:t>
      </w:r>
      <w:r w:rsidR="00550641">
        <w:rPr>
          <w:rFonts w:ascii="TH SarabunPSK" w:hAnsi="TH SarabunPSK" w:cs="TH SarabunPSK" w:hint="cs"/>
          <w:sz w:val="36"/>
          <w:szCs w:val="36"/>
          <w:vertAlign w:val="superscript"/>
          <w:cs/>
        </w:rPr>
        <w:t>2</w:t>
      </w:r>
      <w:r w:rsidR="00550641">
        <w:rPr>
          <w:rFonts w:ascii="TH SarabunPSK" w:hAnsi="TH SarabunPSK" w:cs="TH SarabunPSK"/>
          <w:sz w:val="36"/>
          <w:szCs w:val="36"/>
          <w:vertAlign w:val="superscript"/>
        </w:rPr>
        <w:t>+</w:t>
      </w:r>
      <w:r w:rsidR="00550641">
        <w:rPr>
          <w:rFonts w:ascii="TH SarabunPSK" w:hAnsi="TH SarabunPSK" w:cs="TH SarabunPSK" w:hint="cs"/>
          <w:sz w:val="36"/>
          <w:szCs w:val="36"/>
          <w:cs/>
        </w:rPr>
        <w:t xml:space="preserve"> กลับคืนมาดังสมการ</w:t>
      </w:r>
    </w:p>
    <w:p w:rsidR="00550641" w:rsidRDefault="00550641" w:rsidP="00C95743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9453BC">
        <w:rPr>
          <w:rFonts w:ascii="TH SarabunPSK" w:hAnsi="TH SarabunPSK" w:cs="TH SarabunPSK" w:hint="cs"/>
          <w:sz w:val="36"/>
          <w:szCs w:val="36"/>
          <w:cs/>
        </w:rPr>
        <w:t xml:space="preserve">            </w:t>
      </w:r>
      <w:r>
        <w:rPr>
          <w:rFonts w:ascii="TH SarabunPSK" w:hAnsi="TH SarabunPSK" w:cs="TH SarabunPSK"/>
          <w:sz w:val="36"/>
          <w:szCs w:val="36"/>
        </w:rPr>
        <w:t>[Co</w:t>
      </w:r>
      <w:r>
        <w:rPr>
          <w:rFonts w:ascii="TH SarabunPSK" w:hAnsi="TH SarabunPSK" w:cs="TH SarabunPSK" w:hint="cs"/>
          <w:sz w:val="36"/>
          <w:szCs w:val="36"/>
          <w:cs/>
        </w:rPr>
        <w:t>(</w:t>
      </w:r>
      <w:r>
        <w:rPr>
          <w:rFonts w:ascii="TH SarabunPSK" w:hAnsi="TH SarabunPSK" w:cs="TH SarabunPSK"/>
          <w:sz w:val="36"/>
          <w:szCs w:val="36"/>
        </w:rPr>
        <w:t>H</w:t>
      </w:r>
      <w:r>
        <w:rPr>
          <w:rFonts w:ascii="TH SarabunPSK" w:hAnsi="TH SarabunPSK" w:cs="TH SarabunPSK"/>
          <w:sz w:val="36"/>
          <w:szCs w:val="36"/>
          <w:vertAlign w:val="subscript"/>
        </w:rPr>
        <w:t>2</w:t>
      </w:r>
      <w:r>
        <w:rPr>
          <w:rFonts w:ascii="TH SarabunPSK" w:hAnsi="TH SarabunPSK" w:cs="TH SarabunPSK"/>
          <w:sz w:val="36"/>
          <w:szCs w:val="36"/>
        </w:rPr>
        <w:t>O</w:t>
      </w:r>
      <w:r>
        <w:rPr>
          <w:rFonts w:ascii="TH SarabunPSK" w:hAnsi="TH SarabunPSK" w:cs="TH SarabunPSK"/>
          <w:sz w:val="36"/>
          <w:szCs w:val="36"/>
          <w:vertAlign w:val="subscript"/>
        </w:rPr>
        <w:t>6</w:t>
      </w:r>
      <w:r>
        <w:rPr>
          <w:rFonts w:ascii="TH SarabunPSK" w:hAnsi="TH SarabunPSK" w:cs="TH SarabunPSK" w:hint="cs"/>
          <w:sz w:val="36"/>
          <w:szCs w:val="36"/>
          <w:cs/>
        </w:rPr>
        <w:t>)</w:t>
      </w:r>
      <w:r>
        <w:rPr>
          <w:rFonts w:ascii="TH SarabunPSK" w:hAnsi="TH SarabunPSK" w:cs="TH SarabunPSK"/>
          <w:sz w:val="36"/>
          <w:szCs w:val="36"/>
        </w:rPr>
        <w:t>]</w:t>
      </w:r>
      <w:r>
        <w:rPr>
          <w:rFonts w:ascii="TH SarabunPSK" w:hAnsi="TH SarabunPSK" w:cs="TH SarabunPSK"/>
          <w:sz w:val="36"/>
          <w:szCs w:val="36"/>
          <w:vertAlign w:val="superscript"/>
        </w:rPr>
        <w:t>2</w:t>
      </w:r>
      <w:proofErr w:type="gramStart"/>
      <w:r>
        <w:rPr>
          <w:rFonts w:ascii="TH SarabunPSK" w:hAnsi="TH SarabunPSK" w:cs="TH SarabunPSK"/>
          <w:sz w:val="36"/>
          <w:szCs w:val="36"/>
          <w:vertAlign w:val="superscript"/>
        </w:rPr>
        <w:t xml:space="preserve">+ 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  <w:vertAlign w:val="superscript"/>
        </w:rPr>
        <w:t>+</w:t>
      </w:r>
      <w:proofErr w:type="gramEnd"/>
      <w:r>
        <w:rPr>
          <w:rFonts w:ascii="TH SarabunPSK" w:hAnsi="TH SarabunPSK" w:cs="TH SarabunPSK"/>
          <w:sz w:val="36"/>
          <w:szCs w:val="36"/>
          <w:vertAlign w:val="superscript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4Cr </w:t>
      </w:r>
      <w:r>
        <w:rPr>
          <w:rFonts w:ascii="TH SarabunPSK" w:hAnsi="TH SarabunPSK" w:cs="TH SarabunPSK"/>
          <w:sz w:val="36"/>
          <w:szCs w:val="36"/>
        </w:rPr>
        <w:sym w:font="Symbol" w:char="F020"/>
      </w:r>
      <w:r>
        <w:rPr>
          <w:rFonts w:ascii="TH SarabunPSK" w:hAnsi="TH SarabunPSK" w:cs="TH SarabunPSK"/>
          <w:sz w:val="36"/>
          <w:szCs w:val="36"/>
        </w:rPr>
        <w:sym w:font="Symbol" w:char="F0AC"/>
      </w:r>
      <w:r>
        <w:rPr>
          <w:rFonts w:ascii="TH SarabunPSK" w:hAnsi="TH SarabunPSK" w:cs="TH SarabunPSK"/>
          <w:sz w:val="36"/>
          <w:szCs w:val="36"/>
        </w:rPr>
        <w:t xml:space="preserve">  [CoCl</w:t>
      </w:r>
      <w:r>
        <w:rPr>
          <w:rFonts w:ascii="TH SarabunPSK" w:hAnsi="TH SarabunPSK" w:cs="TH SarabunPSK"/>
          <w:sz w:val="36"/>
          <w:szCs w:val="36"/>
          <w:vertAlign w:val="subscript"/>
        </w:rPr>
        <w:t>4</w:t>
      </w:r>
      <w:r>
        <w:rPr>
          <w:rFonts w:ascii="TH SarabunPSK" w:hAnsi="TH SarabunPSK" w:cs="TH SarabunPSK"/>
          <w:sz w:val="36"/>
          <w:szCs w:val="36"/>
        </w:rPr>
        <w:t>]</w:t>
      </w:r>
      <w:r>
        <w:rPr>
          <w:rFonts w:ascii="TH SarabunPSK" w:hAnsi="TH SarabunPSK" w:cs="TH SarabunPSK"/>
          <w:sz w:val="36"/>
          <w:szCs w:val="36"/>
          <w:vertAlign w:val="superscript"/>
        </w:rPr>
        <w:t>2-</w:t>
      </w:r>
      <w:r w:rsidR="009453BC">
        <w:rPr>
          <w:rFonts w:ascii="TH SarabunPSK" w:hAnsi="TH SarabunPSK" w:cs="TH SarabunPSK"/>
          <w:sz w:val="36"/>
          <w:szCs w:val="36"/>
        </w:rPr>
        <w:t xml:space="preserve">  </w:t>
      </w:r>
      <w:r>
        <w:rPr>
          <w:rFonts w:ascii="TH SarabunPSK" w:hAnsi="TH SarabunPSK" w:cs="TH SarabunPSK"/>
          <w:sz w:val="36"/>
          <w:szCs w:val="36"/>
        </w:rPr>
        <w:t>+</w:t>
      </w:r>
      <w:r w:rsidR="009453BC">
        <w:rPr>
          <w:rFonts w:ascii="TH SarabunPSK" w:hAnsi="TH SarabunPSK" w:cs="TH SarabunPSK"/>
          <w:sz w:val="36"/>
          <w:szCs w:val="36"/>
        </w:rPr>
        <w:t xml:space="preserve">  6H</w:t>
      </w:r>
      <w:r w:rsidR="009453BC">
        <w:rPr>
          <w:rFonts w:ascii="TH SarabunPSK" w:hAnsi="TH SarabunPSK" w:cs="TH SarabunPSK"/>
          <w:sz w:val="36"/>
          <w:szCs w:val="36"/>
          <w:vertAlign w:val="subscript"/>
        </w:rPr>
        <w:t>2</w:t>
      </w:r>
      <w:r w:rsidR="009453BC">
        <w:rPr>
          <w:rFonts w:ascii="TH SarabunPSK" w:hAnsi="TH SarabunPSK" w:cs="TH SarabunPSK"/>
          <w:sz w:val="36"/>
          <w:szCs w:val="36"/>
        </w:rPr>
        <w:t>O</w:t>
      </w:r>
    </w:p>
    <w:p w:rsidR="009453BC" w:rsidRDefault="009453BC" w:rsidP="00C95743">
      <w:pPr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  <w:t xml:space="preserve">       </w:t>
      </w:r>
      <w:r>
        <w:rPr>
          <w:rFonts w:ascii="TH SarabunPSK" w:hAnsi="TH SarabunPSK" w:cs="TH SarabunPSK" w:hint="cs"/>
          <w:sz w:val="36"/>
          <w:szCs w:val="36"/>
          <w:cs/>
        </w:rPr>
        <w:t>สีชมพู</w:t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 xml:space="preserve">    สีน้ำเงิน</w:t>
      </w:r>
    </w:p>
    <w:p w:rsidR="009453BC" w:rsidRPr="009453BC" w:rsidRDefault="009453BC" w:rsidP="009453BC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tbl>
      <w:tblPr>
        <w:tblStyle w:val="TableGrid"/>
        <w:tblpPr w:leftFromText="180" w:rightFromText="180" w:vertAnchor="page" w:horzAnchor="margin" w:tblpXSpec="center" w:tblpY="1537"/>
        <w:tblW w:w="10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3379"/>
        <w:gridCol w:w="3381"/>
      </w:tblGrid>
      <w:tr w:rsidR="009A6D55" w:rsidTr="00AE677C">
        <w:trPr>
          <w:trHeight w:val="426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lastRenderedPageBreak/>
              <w:t xml:space="preserve">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เปอร์เซ็นต์ซากสด</w:t>
            </w: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               </w:t>
            </w:r>
            <w:r>
              <w:rPr>
                <w:rFonts w:ascii="TH SarabunPSK" w:hAnsi="TH SarabunPSK" w:cs="TH SarabunPSK"/>
                <w:sz w:val="36"/>
                <w:szCs w:val="36"/>
              </w:rPr>
              <w:t xml:space="preserve">  </w:t>
            </w:r>
            <w:r>
              <w:rPr>
                <w:rFonts w:ascii="TH SarabunPSK" w:hAnsi="TH SarabunPSK" w:cs="TH SarabunPSK"/>
                <w:sz w:val="36"/>
                <w:szCs w:val="36"/>
              </w:rPr>
              <w:t xml:space="preserve"> =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น้ำหนักซากสด </w:t>
            </w:r>
            <w:r>
              <w:rPr>
                <w:rFonts w:ascii="TH SarabunPSK" w:hAnsi="TH SarabunPSK" w:cs="TH SarabunPSK"/>
                <w:sz w:val="36"/>
                <w:szCs w:val="36"/>
              </w:rPr>
              <w:t>x 100</w:t>
            </w:r>
          </w:p>
        </w:tc>
      </w:tr>
      <w:tr w:rsidR="009A6D55" w:rsidTr="00AE677C">
        <w:trPr>
          <w:trHeight w:val="437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81" w:type="dxa"/>
            <w:tcBorders>
              <w:top w:val="single" w:sz="4" w:space="0" w:color="auto"/>
            </w:tcBorders>
          </w:tcPr>
          <w:p w:rsidR="009A6D55" w:rsidRDefault="009A6D55" w:rsidP="009A6D5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น้ำหนักมีชีวิต</w:t>
            </w:r>
          </w:p>
        </w:tc>
      </w:tr>
      <w:tr w:rsidR="009A6D55" w:rsidTr="00AE677C">
        <w:trPr>
          <w:trHeight w:val="426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81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9A6D55" w:rsidTr="00AE677C">
        <w:trPr>
          <w:trHeight w:val="437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เปอร์เซ็นต์หัวและคอ</w:t>
            </w: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              </w:t>
            </w:r>
            <w:r>
              <w:rPr>
                <w:rFonts w:ascii="TH SarabunPSK" w:hAnsi="TH SarabunPSK" w:cs="TH SarabunPSK"/>
                <w:sz w:val="36"/>
                <w:szCs w:val="36"/>
              </w:rPr>
              <w:t xml:space="preserve">  </w:t>
            </w:r>
            <w:r>
              <w:rPr>
                <w:rFonts w:ascii="TH SarabunPSK" w:hAnsi="TH SarabunPSK" w:cs="TH SarabunPSK"/>
                <w:sz w:val="36"/>
                <w:szCs w:val="36"/>
              </w:rPr>
              <w:t xml:space="preserve">  =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น้ำหนักหัวและคอ </w:t>
            </w:r>
            <w:r>
              <w:rPr>
                <w:rFonts w:ascii="TH SarabunPSK" w:hAnsi="TH SarabunPSK" w:cs="TH SarabunPSK"/>
                <w:sz w:val="36"/>
                <w:szCs w:val="36"/>
              </w:rPr>
              <w:t>x 100</w:t>
            </w:r>
          </w:p>
        </w:tc>
      </w:tr>
      <w:tr w:rsidR="009A6D55" w:rsidTr="00AE677C">
        <w:trPr>
          <w:trHeight w:val="865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81" w:type="dxa"/>
            <w:tcBorders>
              <w:top w:val="single" w:sz="4" w:space="0" w:color="auto"/>
            </w:tcBorders>
          </w:tcPr>
          <w:p w:rsidR="009A6D55" w:rsidRDefault="009A6D55" w:rsidP="009A6D5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น้ำหนักซากสดปราศจากเครื่องใน</w:t>
            </w:r>
          </w:p>
        </w:tc>
      </w:tr>
      <w:tr w:rsidR="009A6D55" w:rsidTr="00AE677C">
        <w:trPr>
          <w:trHeight w:val="426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81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9A6D55" w:rsidTr="00AE677C">
        <w:trPr>
          <w:trHeight w:val="437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  เปอร์เซ็นต์เนื้อหน้าอก</w:t>
            </w: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                  =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:rsidR="009A6D55" w:rsidRDefault="00AE677C" w:rsidP="009A6D5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  </w:t>
            </w:r>
            <w:r w:rsidR="009A6D55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น้ำหนักเนื้อหน้าอก </w:t>
            </w:r>
            <w:r w:rsidR="009A6D55">
              <w:rPr>
                <w:rFonts w:ascii="TH SarabunPSK" w:hAnsi="TH SarabunPSK" w:cs="TH SarabunPSK"/>
                <w:sz w:val="36"/>
                <w:szCs w:val="36"/>
              </w:rPr>
              <w:t>x</w:t>
            </w:r>
            <w:r w:rsidR="009A6D55">
              <w:rPr>
                <w:rFonts w:ascii="TH SarabunPSK" w:hAnsi="TH SarabunPSK" w:cs="TH SarabunPSK" w:hint="cs"/>
                <w:sz w:val="36"/>
                <w:szCs w:val="36"/>
                <w:cs/>
              </w:rPr>
              <w:t>100</w:t>
            </w:r>
          </w:p>
        </w:tc>
      </w:tr>
      <w:tr w:rsidR="009A6D55" w:rsidTr="00AE677C">
        <w:trPr>
          <w:trHeight w:val="426"/>
        </w:trPr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79" w:type="dxa"/>
          </w:tcPr>
          <w:p w:rsidR="009A6D55" w:rsidRDefault="009A6D55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381" w:type="dxa"/>
            <w:tcBorders>
              <w:top w:val="single" w:sz="4" w:space="0" w:color="auto"/>
            </w:tcBorders>
          </w:tcPr>
          <w:p w:rsidR="009A6D55" w:rsidRDefault="00AE677C" w:rsidP="009A6D5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น้ำหนักซากสดปราศจากเครื่องใน</w:t>
            </w:r>
          </w:p>
        </w:tc>
      </w:tr>
    </w:tbl>
    <w:p w:rsidR="009453BC" w:rsidRDefault="009453BC" w:rsidP="009453BC">
      <w:pPr>
        <w:rPr>
          <w:rFonts w:ascii="TH SarabunPSK" w:hAnsi="TH SarabunPSK" w:cs="TH SarabunPSK"/>
          <w:sz w:val="36"/>
          <w:szCs w:val="36"/>
        </w:rPr>
      </w:pPr>
    </w:p>
    <w:p w:rsidR="00AE677C" w:rsidRPr="009453BC" w:rsidRDefault="00AE677C" w:rsidP="009453BC">
      <w:pPr>
        <w:rPr>
          <w:rFonts w:ascii="TH SarabunPSK" w:hAnsi="TH SarabunPSK" w:cs="TH SarabunPSK" w:hint="cs"/>
          <w:sz w:val="36"/>
          <w:szCs w:val="36"/>
        </w:rPr>
      </w:pPr>
      <w:bookmarkStart w:id="0" w:name="_GoBack"/>
      <w:bookmarkEnd w:id="0"/>
    </w:p>
    <w:sectPr w:rsidR="00AE677C" w:rsidRPr="009453BC" w:rsidSect="00C32290">
      <w:headerReference w:type="even" r:id="rId7"/>
      <w:headerReference w:type="default" r:id="rId8"/>
      <w:headerReference w:type="first" r:id="rId9"/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77A5" w:rsidRDefault="005677A5" w:rsidP="00B161CF">
      <w:pPr>
        <w:spacing w:after="0" w:line="240" w:lineRule="auto"/>
      </w:pPr>
      <w:r>
        <w:separator/>
      </w:r>
    </w:p>
  </w:endnote>
  <w:endnote w:type="continuationSeparator" w:id="0">
    <w:p w:rsidR="005677A5" w:rsidRDefault="005677A5" w:rsidP="00B16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77A5" w:rsidRDefault="005677A5" w:rsidP="00B161CF">
      <w:pPr>
        <w:spacing w:after="0" w:line="240" w:lineRule="auto"/>
      </w:pPr>
      <w:r>
        <w:separator/>
      </w:r>
    </w:p>
  </w:footnote>
  <w:footnote w:type="continuationSeparator" w:id="0">
    <w:p w:rsidR="005677A5" w:rsidRDefault="005677A5" w:rsidP="00B16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1CF" w:rsidRDefault="005677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75876" o:spid="_x0000_s2051" type="#_x0000_t136" style="position:absolute;margin-left:0;margin-top:0;width:445.4pt;height:190.85pt;rotation:315;z-index:-251655168;mso-position-horizontal:center;mso-position-horizontal-relative:margin;mso-position-vertical:center;mso-position-vertical-relative:margin" o:allowincell="f" fillcolor="#f9c" stroked="f">
          <v:fill opacity=".5"/>
          <v:textpath style="font-family:&quot;TH Sarabun New&quot;;font-size:1pt" string="จิราวรร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1CF" w:rsidRDefault="005677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75877" o:spid="_x0000_s2052" type="#_x0000_t136" style="position:absolute;margin-left:0;margin-top:0;width:445.4pt;height:190.85pt;rotation:315;z-index:-251653120;mso-position-horizontal:center;mso-position-horizontal-relative:margin;mso-position-vertical:center;mso-position-vertical-relative:margin" o:allowincell="f" fillcolor="#f9c" stroked="f">
          <v:fill opacity=".5"/>
          <v:textpath style="font-family:&quot;TH Sarabun New&quot;;font-size:1pt" string="จิราวรร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61CF" w:rsidRDefault="005677A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75875" o:spid="_x0000_s2050" type="#_x0000_t136" style="position:absolute;margin-left:0;margin-top:0;width:445.4pt;height:190.85pt;rotation:315;z-index:-251657216;mso-position-horizontal:center;mso-position-horizontal-relative:margin;mso-position-vertical:center;mso-position-vertical-relative:margin" o:allowincell="f" fillcolor="#f9c" stroked="f">
          <v:fill opacity=".5"/>
          <v:textpath style="font-family:&quot;TH Sarabun New&quot;;font-size:1pt" string="จิราวรรณ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E733F"/>
    <w:multiLevelType w:val="hybridMultilevel"/>
    <w:tmpl w:val="2C4E01D2"/>
    <w:lvl w:ilvl="0" w:tplc="D9D6949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 w15:restartNumberingAfterBreak="0">
    <w:nsid w:val="17E159F4"/>
    <w:multiLevelType w:val="hybridMultilevel"/>
    <w:tmpl w:val="D8E0C6EA"/>
    <w:lvl w:ilvl="0" w:tplc="5E348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B87024"/>
    <w:multiLevelType w:val="hybridMultilevel"/>
    <w:tmpl w:val="7D9EACA8"/>
    <w:lvl w:ilvl="0" w:tplc="586231D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 w15:restartNumberingAfterBreak="0">
    <w:nsid w:val="53760C5B"/>
    <w:multiLevelType w:val="hybridMultilevel"/>
    <w:tmpl w:val="8EFCE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42419"/>
    <w:multiLevelType w:val="hybridMultilevel"/>
    <w:tmpl w:val="824E73E0"/>
    <w:lvl w:ilvl="0" w:tplc="75B03B8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 w15:restartNumberingAfterBreak="0">
    <w:nsid w:val="5ECB5663"/>
    <w:multiLevelType w:val="hybridMultilevel"/>
    <w:tmpl w:val="1CFE9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A1E34"/>
    <w:multiLevelType w:val="hybridMultilevel"/>
    <w:tmpl w:val="F0F0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CF"/>
    <w:rsid w:val="00083FF2"/>
    <w:rsid w:val="000F0273"/>
    <w:rsid w:val="00164FDF"/>
    <w:rsid w:val="001E5AEF"/>
    <w:rsid w:val="003B2B94"/>
    <w:rsid w:val="003D6E8A"/>
    <w:rsid w:val="00543903"/>
    <w:rsid w:val="00550641"/>
    <w:rsid w:val="005677A5"/>
    <w:rsid w:val="005C6D53"/>
    <w:rsid w:val="00662006"/>
    <w:rsid w:val="00685447"/>
    <w:rsid w:val="00804330"/>
    <w:rsid w:val="009453BC"/>
    <w:rsid w:val="009A48E9"/>
    <w:rsid w:val="009A6D55"/>
    <w:rsid w:val="009F32C8"/>
    <w:rsid w:val="00AA6218"/>
    <w:rsid w:val="00AE677C"/>
    <w:rsid w:val="00B161CF"/>
    <w:rsid w:val="00B47167"/>
    <w:rsid w:val="00B52B7F"/>
    <w:rsid w:val="00B57498"/>
    <w:rsid w:val="00BE02E9"/>
    <w:rsid w:val="00BF71F3"/>
    <w:rsid w:val="00C32290"/>
    <w:rsid w:val="00C95743"/>
    <w:rsid w:val="00CA0A68"/>
    <w:rsid w:val="00E12CBE"/>
    <w:rsid w:val="00F358D6"/>
    <w:rsid w:val="00F37468"/>
    <w:rsid w:val="00F5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AAE0C31"/>
  <w15:chartTrackingRefBased/>
  <w15:docId w15:val="{3C35CD18-B979-4B01-893B-340B8F75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1C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161CF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B161C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161CF"/>
    <w:rPr>
      <w:rFonts w:cs="Angsana New"/>
      <w:szCs w:val="40"/>
    </w:rPr>
  </w:style>
  <w:style w:type="paragraph" w:styleId="ListParagraph">
    <w:name w:val="List Paragraph"/>
    <w:basedOn w:val="Normal"/>
    <w:uiPriority w:val="34"/>
    <w:qFormat/>
    <w:rsid w:val="00AA6218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945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patcharapon Thepkan</dc:creator>
  <cp:keywords/>
  <dc:description/>
  <cp:lastModifiedBy>patcharapon Thepkan</cp:lastModifiedBy>
  <cp:revision>3</cp:revision>
  <dcterms:created xsi:type="dcterms:W3CDTF">2025-12-16T02:58:00Z</dcterms:created>
  <dcterms:modified xsi:type="dcterms:W3CDTF">2025-12-19T03:11:00Z</dcterms:modified>
</cp:coreProperties>
</file>