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B4B929" w14:textId="77777777" w:rsidR="00DE19AD" w:rsidRDefault="00000000">
      <w:pPr>
        <w:pStyle w:val="Heading1"/>
        <w:spacing w:after="938"/>
      </w:pPr>
      <w:r>
        <w:t>FIRST and FOLLOW sets – a necessary preliminary to constructing the LL(1) parsing table</w:t>
      </w:r>
    </w:p>
    <w:p w14:paraId="4A30523B" w14:textId="77777777" w:rsidR="00DE19AD" w:rsidRDefault="00000000">
      <w:pPr>
        <w:spacing w:after="543"/>
        <w:ind w:left="-5"/>
      </w:pPr>
      <w:r>
        <w:t>Remember: A predictive parser can only be built for an LL(1) grammar. A grammar is not LL(1) if it is:</w:t>
      </w:r>
    </w:p>
    <w:p w14:paraId="3ACF7055" w14:textId="77777777" w:rsidR="00DE19AD" w:rsidRDefault="00000000">
      <w:pPr>
        <w:numPr>
          <w:ilvl w:val="0"/>
          <w:numId w:val="1"/>
        </w:numPr>
        <w:spacing w:after="63"/>
        <w:ind w:hanging="468"/>
      </w:pPr>
      <w:r>
        <w:t>Left recursive, or</w:t>
      </w:r>
    </w:p>
    <w:p w14:paraId="431550FC" w14:textId="77777777" w:rsidR="00DE19AD" w:rsidRDefault="00000000">
      <w:pPr>
        <w:numPr>
          <w:ilvl w:val="0"/>
          <w:numId w:val="1"/>
        </w:numPr>
        <w:spacing w:after="540"/>
        <w:ind w:hanging="468"/>
      </w:pPr>
      <w:r>
        <w:t>Not left factored.</w:t>
      </w:r>
    </w:p>
    <w:p w14:paraId="23D0A0CD" w14:textId="77777777" w:rsidR="00DE19AD" w:rsidRDefault="00000000">
      <w:pPr>
        <w:spacing w:after="365"/>
        <w:ind w:left="-5"/>
      </w:pPr>
      <w:r>
        <w:t>However, grammars that are not left recursive and are left factored may still not be LL(1). To see if a grammar is LL(1), try to build the parse table for the predictive parser by the method we are about to describe. If any element in the table contains more than one grammar rule right-hand side, then the grammar is not LL(1).</w:t>
      </w:r>
    </w:p>
    <w:p w14:paraId="15B5965E" w14:textId="77777777" w:rsidR="00DE19AD" w:rsidRDefault="00000000">
      <w:pPr>
        <w:ind w:left="-5"/>
      </w:pPr>
      <w:r>
        <w:t>To build the table, we must must compute FIRST and FOLLOW sets for the grammar.</w:t>
      </w:r>
    </w:p>
    <w:p w14:paraId="725648F8" w14:textId="77777777" w:rsidR="00DE19AD" w:rsidRDefault="00000000">
      <w:pPr>
        <w:pStyle w:val="Heading1"/>
        <w:ind w:right="5"/>
      </w:pPr>
      <w:r>
        <w:lastRenderedPageBreak/>
        <w:t>FIRST Sets</w:t>
      </w:r>
    </w:p>
    <w:p w14:paraId="733A5477" w14:textId="77777777" w:rsidR="00DE19AD" w:rsidRDefault="00000000">
      <w:pPr>
        <w:spacing w:after="798"/>
        <w:ind w:left="-5"/>
      </w:pPr>
      <w:r>
        <w:t xml:space="preserve">Ultimately, we want to define FIRST sets for the right-hand sides of each of the grammar’s productions. The idea is that for a sequence </w:t>
      </w:r>
      <w:r>
        <w:rPr>
          <w:rFonts w:ascii="Cambria" w:eastAsia="Cambria" w:hAnsi="Cambria" w:cs="Cambria"/>
          <w:i/>
          <w:sz w:val="35"/>
        </w:rPr>
        <w:t xml:space="preserve">α </w:t>
      </w:r>
      <w:r>
        <w:t>of symbols, FIRST(</w:t>
      </w:r>
      <w:r>
        <w:rPr>
          <w:rFonts w:ascii="Cambria" w:eastAsia="Cambria" w:hAnsi="Cambria" w:cs="Cambria"/>
          <w:i/>
          <w:sz w:val="35"/>
        </w:rPr>
        <w:t>α</w:t>
      </w:r>
      <w:r>
        <w:t xml:space="preserve">) is the set of terminals that begin the strings derivable from </w:t>
      </w:r>
      <w:r>
        <w:rPr>
          <w:rFonts w:ascii="Cambria" w:eastAsia="Cambria" w:hAnsi="Cambria" w:cs="Cambria"/>
          <w:i/>
          <w:sz w:val="35"/>
        </w:rPr>
        <w:t>α</w:t>
      </w:r>
      <w:r>
        <w:t xml:space="preserve">, and also, if </w:t>
      </w:r>
      <w:r>
        <w:rPr>
          <w:rFonts w:ascii="Cambria" w:eastAsia="Cambria" w:hAnsi="Cambria" w:cs="Cambria"/>
          <w:i/>
          <w:sz w:val="35"/>
        </w:rPr>
        <w:t xml:space="preserve">α </w:t>
      </w:r>
      <w:r>
        <w:t xml:space="preserve">can derive </w:t>
      </w:r>
      <w:r>
        <w:rPr>
          <w:rFonts w:ascii="Cambria" w:eastAsia="Cambria" w:hAnsi="Cambria" w:cs="Cambria"/>
          <w:i/>
          <w:sz w:val="35"/>
        </w:rPr>
        <w:t>ǫ</w:t>
      </w:r>
      <w:r>
        <w:t xml:space="preserve">, then </w:t>
      </w:r>
      <w:r>
        <w:rPr>
          <w:rFonts w:ascii="Cambria" w:eastAsia="Cambria" w:hAnsi="Cambria" w:cs="Cambria"/>
          <w:i/>
          <w:sz w:val="35"/>
        </w:rPr>
        <w:t xml:space="preserve">ǫ </w:t>
      </w:r>
      <w:r>
        <w:t>is in FIRST(</w:t>
      </w:r>
      <w:r>
        <w:rPr>
          <w:rFonts w:ascii="Cambria" w:eastAsia="Cambria" w:hAnsi="Cambria" w:cs="Cambria"/>
          <w:i/>
          <w:sz w:val="35"/>
        </w:rPr>
        <w:t>α</w:t>
      </w:r>
      <w:r>
        <w:t xml:space="preserve">). By allowing </w:t>
      </w:r>
      <w:r>
        <w:rPr>
          <w:rFonts w:ascii="Cambria" w:eastAsia="Cambria" w:hAnsi="Cambria" w:cs="Cambria"/>
          <w:i/>
          <w:sz w:val="35"/>
        </w:rPr>
        <w:t xml:space="preserve">ǫ </w:t>
      </w:r>
      <w:r>
        <w:t>to be in FIRST(</w:t>
      </w:r>
      <w:r>
        <w:rPr>
          <w:rFonts w:ascii="Cambria" w:eastAsia="Cambria" w:hAnsi="Cambria" w:cs="Cambria"/>
          <w:i/>
          <w:sz w:val="35"/>
        </w:rPr>
        <w:t>α</w:t>
      </w:r>
      <w:r>
        <w:t>), we can avoid defining the notion of “nullable” as Appel does in the book. More formally:</w:t>
      </w:r>
    </w:p>
    <w:p w14:paraId="1FC75B88" w14:textId="77777777" w:rsidR="00DE19AD" w:rsidRDefault="00000000">
      <w:pPr>
        <w:spacing w:after="735" w:line="265" w:lineRule="auto"/>
        <w:ind w:left="233"/>
        <w:jc w:val="left"/>
      </w:pPr>
      <w:r>
        <w:rPr>
          <w:rFonts w:ascii="Cambria" w:eastAsia="Cambria" w:hAnsi="Cambria" w:cs="Cambria"/>
          <w:i/>
          <w:sz w:val="35"/>
        </w:rPr>
        <w:t>FIRST</w:t>
      </w:r>
      <w:r>
        <w:rPr>
          <w:rFonts w:ascii="Cambria" w:eastAsia="Cambria" w:hAnsi="Cambria" w:cs="Cambria"/>
          <w:sz w:val="35"/>
        </w:rPr>
        <w:t>(</w:t>
      </w:r>
      <w:r>
        <w:rPr>
          <w:rFonts w:ascii="Cambria" w:eastAsia="Cambria" w:hAnsi="Cambria" w:cs="Cambria"/>
          <w:i/>
          <w:sz w:val="35"/>
        </w:rPr>
        <w:t>α</w:t>
      </w:r>
      <w:r>
        <w:rPr>
          <w:rFonts w:ascii="Cambria" w:eastAsia="Cambria" w:hAnsi="Cambria" w:cs="Cambria"/>
          <w:sz w:val="35"/>
        </w:rPr>
        <w:t>) = {</w:t>
      </w:r>
      <w:r>
        <w:rPr>
          <w:rFonts w:ascii="Cambria" w:eastAsia="Cambria" w:hAnsi="Cambria" w:cs="Cambria"/>
          <w:i/>
          <w:sz w:val="35"/>
        </w:rPr>
        <w:t xml:space="preserve">t </w:t>
      </w:r>
      <w:r>
        <w:rPr>
          <w:rFonts w:ascii="Cambria" w:eastAsia="Cambria" w:hAnsi="Cambria" w:cs="Cambria"/>
          <w:sz w:val="35"/>
        </w:rPr>
        <w:t>| (</w:t>
      </w:r>
      <w:r>
        <w:rPr>
          <w:rFonts w:ascii="Cambria" w:eastAsia="Cambria" w:hAnsi="Cambria" w:cs="Cambria"/>
          <w:i/>
          <w:sz w:val="35"/>
        </w:rPr>
        <w:t xml:space="preserve">t is a terminal and α </w:t>
      </w:r>
      <w:r>
        <w:rPr>
          <w:rFonts w:ascii="Cambria" w:eastAsia="Cambria" w:hAnsi="Cambria" w:cs="Cambria"/>
          <w:sz w:val="35"/>
        </w:rPr>
        <w:t xml:space="preserve">⇒∗ </w:t>
      </w:r>
      <w:r>
        <w:rPr>
          <w:rFonts w:ascii="Cambria" w:eastAsia="Cambria" w:hAnsi="Cambria" w:cs="Cambria"/>
          <w:i/>
          <w:sz w:val="35"/>
        </w:rPr>
        <w:t>tβ</w:t>
      </w:r>
      <w:r>
        <w:rPr>
          <w:rFonts w:ascii="Cambria" w:eastAsia="Cambria" w:hAnsi="Cambria" w:cs="Cambria"/>
          <w:sz w:val="35"/>
        </w:rPr>
        <w:t xml:space="preserve">) </w:t>
      </w:r>
      <w:r>
        <w:rPr>
          <w:rFonts w:ascii="Cambria" w:eastAsia="Cambria" w:hAnsi="Cambria" w:cs="Cambria"/>
          <w:i/>
          <w:sz w:val="35"/>
        </w:rPr>
        <w:t xml:space="preserve">or </w:t>
      </w:r>
      <w:r>
        <w:rPr>
          <w:rFonts w:ascii="Cambria" w:eastAsia="Cambria" w:hAnsi="Cambria" w:cs="Cambria"/>
          <w:sz w:val="35"/>
        </w:rPr>
        <w:t>(</w:t>
      </w:r>
      <w:r>
        <w:rPr>
          <w:rFonts w:ascii="Cambria" w:eastAsia="Cambria" w:hAnsi="Cambria" w:cs="Cambria"/>
          <w:i/>
          <w:sz w:val="35"/>
        </w:rPr>
        <w:t xml:space="preserve">t </w:t>
      </w:r>
      <w:r>
        <w:rPr>
          <w:rFonts w:ascii="Cambria" w:eastAsia="Cambria" w:hAnsi="Cambria" w:cs="Cambria"/>
          <w:sz w:val="35"/>
        </w:rPr>
        <w:t xml:space="preserve">= </w:t>
      </w:r>
      <w:r>
        <w:rPr>
          <w:rFonts w:ascii="Cambria" w:eastAsia="Cambria" w:hAnsi="Cambria" w:cs="Cambria"/>
          <w:i/>
          <w:sz w:val="35"/>
        </w:rPr>
        <w:t xml:space="preserve">ǫ and α </w:t>
      </w:r>
      <w:r>
        <w:rPr>
          <w:rFonts w:ascii="Cambria" w:eastAsia="Cambria" w:hAnsi="Cambria" w:cs="Cambria"/>
          <w:sz w:val="35"/>
        </w:rPr>
        <w:t xml:space="preserve">⇒∗ </w:t>
      </w:r>
      <w:r>
        <w:rPr>
          <w:rFonts w:ascii="Cambria" w:eastAsia="Cambria" w:hAnsi="Cambria" w:cs="Cambria"/>
          <w:i/>
          <w:sz w:val="35"/>
        </w:rPr>
        <w:t>ǫ</w:t>
      </w:r>
      <w:r>
        <w:rPr>
          <w:rFonts w:ascii="Cambria" w:eastAsia="Cambria" w:hAnsi="Cambria" w:cs="Cambria"/>
          <w:sz w:val="35"/>
        </w:rPr>
        <w:t>)}</w:t>
      </w:r>
    </w:p>
    <w:p w14:paraId="3E0F4573" w14:textId="77777777" w:rsidR="00DE19AD" w:rsidRDefault="00000000">
      <w:pPr>
        <w:spacing w:after="534"/>
        <w:ind w:left="-5"/>
      </w:pPr>
      <w:r>
        <w:t xml:space="preserve">To define </w:t>
      </w:r>
      <w:r>
        <w:rPr>
          <w:rFonts w:ascii="Cambria" w:eastAsia="Cambria" w:hAnsi="Cambria" w:cs="Cambria"/>
          <w:i/>
          <w:sz w:val="35"/>
        </w:rPr>
        <w:t>FIRST</w:t>
      </w:r>
      <w:r>
        <w:rPr>
          <w:rFonts w:ascii="Cambria" w:eastAsia="Cambria" w:hAnsi="Cambria" w:cs="Cambria"/>
          <w:sz w:val="35"/>
        </w:rPr>
        <w:t>(</w:t>
      </w:r>
      <w:r>
        <w:rPr>
          <w:rFonts w:ascii="Cambria" w:eastAsia="Cambria" w:hAnsi="Cambria" w:cs="Cambria"/>
          <w:i/>
          <w:sz w:val="35"/>
        </w:rPr>
        <w:t>α</w:t>
      </w:r>
      <w:r>
        <w:rPr>
          <w:rFonts w:ascii="Cambria" w:eastAsia="Cambria" w:hAnsi="Cambria" w:cs="Cambria"/>
          <w:sz w:val="35"/>
        </w:rPr>
        <w:t xml:space="preserve">) </w:t>
      </w:r>
      <w:r>
        <w:t xml:space="preserve">for arbitrary </w:t>
      </w:r>
      <w:r>
        <w:rPr>
          <w:rFonts w:ascii="Cambria" w:eastAsia="Cambria" w:hAnsi="Cambria" w:cs="Cambria"/>
          <w:i/>
          <w:sz w:val="35"/>
        </w:rPr>
        <w:t>α</w:t>
      </w:r>
      <w:r>
        <w:t xml:space="preserve">, we start by defining </w:t>
      </w:r>
      <w:r>
        <w:rPr>
          <w:rFonts w:ascii="Cambria" w:eastAsia="Cambria" w:hAnsi="Cambria" w:cs="Cambria"/>
          <w:i/>
          <w:sz w:val="35"/>
        </w:rPr>
        <w:t>FIRST</w:t>
      </w:r>
      <w:r>
        <w:rPr>
          <w:rFonts w:ascii="Cambria" w:eastAsia="Cambria" w:hAnsi="Cambria" w:cs="Cambria"/>
          <w:sz w:val="35"/>
        </w:rPr>
        <w:t>(</w:t>
      </w:r>
      <w:r>
        <w:rPr>
          <w:rFonts w:ascii="Cambria" w:eastAsia="Cambria" w:hAnsi="Cambria" w:cs="Cambria"/>
          <w:i/>
          <w:sz w:val="35"/>
        </w:rPr>
        <w:t>X</w:t>
      </w:r>
      <w:r>
        <w:rPr>
          <w:rFonts w:ascii="Cambria" w:eastAsia="Cambria" w:hAnsi="Cambria" w:cs="Cambria"/>
          <w:sz w:val="35"/>
        </w:rPr>
        <w:t>)</w:t>
      </w:r>
      <w:r>
        <w:t xml:space="preserve">, for a single symbol X (a terminal, a nonterminal, or </w:t>
      </w:r>
      <w:r>
        <w:rPr>
          <w:rFonts w:ascii="Cambria" w:eastAsia="Cambria" w:hAnsi="Cambria" w:cs="Cambria"/>
          <w:i/>
          <w:sz w:val="35"/>
        </w:rPr>
        <w:t>ǫ</w:t>
      </w:r>
      <w:r>
        <w:t>):</w:t>
      </w:r>
    </w:p>
    <w:p w14:paraId="6AE82CD5" w14:textId="77777777" w:rsidR="00DE19AD" w:rsidRDefault="00000000">
      <w:pPr>
        <w:numPr>
          <w:ilvl w:val="0"/>
          <w:numId w:val="2"/>
        </w:numPr>
        <w:ind w:hanging="403"/>
      </w:pPr>
      <w:r>
        <w:t xml:space="preserve">X is a terminal: </w:t>
      </w:r>
      <w:r>
        <w:rPr>
          <w:rFonts w:ascii="Cambria" w:eastAsia="Cambria" w:hAnsi="Cambria" w:cs="Cambria"/>
          <w:i/>
          <w:sz w:val="35"/>
        </w:rPr>
        <w:t>FIRST</w:t>
      </w:r>
      <w:r>
        <w:rPr>
          <w:rFonts w:ascii="Cambria" w:eastAsia="Cambria" w:hAnsi="Cambria" w:cs="Cambria"/>
          <w:sz w:val="35"/>
        </w:rPr>
        <w:t>(</w:t>
      </w:r>
      <w:r>
        <w:rPr>
          <w:rFonts w:ascii="Cambria" w:eastAsia="Cambria" w:hAnsi="Cambria" w:cs="Cambria"/>
          <w:i/>
          <w:sz w:val="35"/>
        </w:rPr>
        <w:t>X</w:t>
      </w:r>
      <w:r>
        <w:rPr>
          <w:rFonts w:ascii="Cambria" w:eastAsia="Cambria" w:hAnsi="Cambria" w:cs="Cambria"/>
          <w:sz w:val="35"/>
        </w:rPr>
        <w:t xml:space="preserve">) = </w:t>
      </w:r>
      <w:r>
        <w:rPr>
          <w:rFonts w:ascii="Cambria" w:eastAsia="Cambria" w:hAnsi="Cambria" w:cs="Cambria"/>
          <w:i/>
          <w:sz w:val="35"/>
        </w:rPr>
        <w:t>X</w:t>
      </w:r>
    </w:p>
    <w:p w14:paraId="680CE256" w14:textId="77777777" w:rsidR="00DE19AD" w:rsidRDefault="00000000">
      <w:pPr>
        <w:numPr>
          <w:ilvl w:val="0"/>
          <w:numId w:val="2"/>
        </w:numPr>
        <w:spacing w:after="23" w:line="265" w:lineRule="auto"/>
        <w:ind w:hanging="403"/>
      </w:pPr>
      <w:r>
        <w:lastRenderedPageBreak/>
        <w:t xml:space="preserve">X is </w:t>
      </w:r>
      <w:r>
        <w:rPr>
          <w:rFonts w:ascii="Cambria" w:eastAsia="Cambria" w:hAnsi="Cambria" w:cs="Cambria"/>
          <w:i/>
          <w:sz w:val="35"/>
        </w:rPr>
        <w:t>ǫ</w:t>
      </w:r>
      <w:r>
        <w:t xml:space="preserve">: </w:t>
      </w:r>
      <w:r>
        <w:rPr>
          <w:rFonts w:ascii="Cambria" w:eastAsia="Cambria" w:hAnsi="Cambria" w:cs="Cambria"/>
          <w:i/>
          <w:sz w:val="35"/>
        </w:rPr>
        <w:t>FIRST</w:t>
      </w:r>
      <w:r>
        <w:rPr>
          <w:rFonts w:ascii="Cambria" w:eastAsia="Cambria" w:hAnsi="Cambria" w:cs="Cambria"/>
          <w:sz w:val="35"/>
        </w:rPr>
        <w:t>(</w:t>
      </w:r>
      <w:r>
        <w:rPr>
          <w:rFonts w:ascii="Cambria" w:eastAsia="Cambria" w:hAnsi="Cambria" w:cs="Cambria"/>
          <w:i/>
          <w:sz w:val="35"/>
        </w:rPr>
        <w:t>X</w:t>
      </w:r>
      <w:r>
        <w:rPr>
          <w:rFonts w:ascii="Cambria" w:eastAsia="Cambria" w:hAnsi="Cambria" w:cs="Cambria"/>
          <w:sz w:val="35"/>
        </w:rPr>
        <w:t xml:space="preserve">) = </w:t>
      </w:r>
      <w:r>
        <w:rPr>
          <w:rFonts w:ascii="Cambria" w:eastAsia="Cambria" w:hAnsi="Cambria" w:cs="Cambria"/>
          <w:i/>
          <w:sz w:val="35"/>
        </w:rPr>
        <w:t>ǫ</w:t>
      </w:r>
    </w:p>
    <w:p w14:paraId="5153D9EE" w14:textId="77777777" w:rsidR="00DE19AD" w:rsidRDefault="00000000">
      <w:pPr>
        <w:numPr>
          <w:ilvl w:val="0"/>
          <w:numId w:val="2"/>
        </w:numPr>
        <w:spacing w:after="478"/>
        <w:ind w:hanging="403"/>
      </w:pPr>
      <w:r>
        <w:t>X is a nonterminal. In this case, we must look at all grammar productions with X on the left, i.e., productions of the form:</w:t>
      </w:r>
    </w:p>
    <w:p w14:paraId="18DC4D64" w14:textId="77777777" w:rsidR="00DE19AD" w:rsidRDefault="00000000">
      <w:pPr>
        <w:spacing w:after="387" w:line="265" w:lineRule="auto"/>
        <w:ind w:left="488"/>
        <w:jc w:val="center"/>
      </w:pPr>
      <w:r>
        <w:rPr>
          <w:rFonts w:ascii="Cambria" w:eastAsia="Cambria" w:hAnsi="Cambria" w:cs="Cambria"/>
          <w:i/>
          <w:sz w:val="35"/>
        </w:rPr>
        <w:t xml:space="preserve">X </w:t>
      </w:r>
      <w:r>
        <w:rPr>
          <w:rFonts w:ascii="Cambria" w:eastAsia="Cambria" w:hAnsi="Cambria" w:cs="Cambria"/>
          <w:sz w:val="35"/>
        </w:rPr>
        <w:t xml:space="preserve">→ </w:t>
      </w:r>
      <w:r>
        <w:rPr>
          <w:rFonts w:ascii="Cambria" w:eastAsia="Cambria" w:hAnsi="Cambria" w:cs="Cambria"/>
          <w:i/>
          <w:sz w:val="35"/>
        </w:rPr>
        <w:t>Y</w:t>
      </w:r>
      <w:r>
        <w:rPr>
          <w:rFonts w:ascii="Cambria" w:eastAsia="Cambria" w:hAnsi="Cambria" w:cs="Cambria"/>
          <w:sz w:val="35"/>
          <w:vertAlign w:val="subscript"/>
        </w:rPr>
        <w:t>1</w:t>
      </w:r>
      <w:r>
        <w:rPr>
          <w:rFonts w:ascii="Cambria" w:eastAsia="Cambria" w:hAnsi="Cambria" w:cs="Cambria"/>
          <w:i/>
          <w:sz w:val="35"/>
        </w:rPr>
        <w:t>Y</w:t>
      </w:r>
      <w:r>
        <w:rPr>
          <w:rFonts w:ascii="Cambria" w:eastAsia="Cambria" w:hAnsi="Cambria" w:cs="Cambria"/>
          <w:sz w:val="35"/>
          <w:vertAlign w:val="subscript"/>
        </w:rPr>
        <w:t>2</w:t>
      </w:r>
      <w:r>
        <w:rPr>
          <w:rFonts w:ascii="Cambria" w:eastAsia="Cambria" w:hAnsi="Cambria" w:cs="Cambria"/>
          <w:i/>
          <w:sz w:val="35"/>
        </w:rPr>
        <w:t>Y</w:t>
      </w:r>
      <w:r>
        <w:rPr>
          <w:rFonts w:ascii="Cambria" w:eastAsia="Cambria" w:hAnsi="Cambria" w:cs="Cambria"/>
          <w:sz w:val="35"/>
          <w:vertAlign w:val="subscript"/>
        </w:rPr>
        <w:t>3</w:t>
      </w:r>
      <w:r>
        <w:rPr>
          <w:rFonts w:ascii="Cambria" w:eastAsia="Cambria" w:hAnsi="Cambria" w:cs="Cambria"/>
          <w:i/>
          <w:sz w:val="35"/>
        </w:rPr>
        <w:t>...Y</w:t>
      </w:r>
      <w:r>
        <w:rPr>
          <w:rFonts w:ascii="Cambria" w:eastAsia="Cambria" w:hAnsi="Cambria" w:cs="Cambria"/>
          <w:i/>
          <w:sz w:val="35"/>
          <w:vertAlign w:val="subscript"/>
        </w:rPr>
        <w:t>k</w:t>
      </w:r>
    </w:p>
    <w:p w14:paraId="5691A535" w14:textId="77777777" w:rsidR="00DE19AD" w:rsidRDefault="00000000">
      <w:pPr>
        <w:spacing w:after="60"/>
        <w:ind w:left="509"/>
      </w:pPr>
      <w:r>
        <w:t xml:space="preserve">where each </w:t>
      </w:r>
      <w:r>
        <w:rPr>
          <w:rFonts w:ascii="Cambria" w:eastAsia="Cambria" w:hAnsi="Cambria" w:cs="Cambria"/>
          <w:i/>
          <w:sz w:val="35"/>
        </w:rPr>
        <w:t>Y</w:t>
      </w:r>
      <w:r>
        <w:rPr>
          <w:rFonts w:ascii="Cambria" w:eastAsia="Cambria" w:hAnsi="Cambria" w:cs="Cambria"/>
          <w:i/>
          <w:sz w:val="35"/>
          <w:vertAlign w:val="subscript"/>
        </w:rPr>
        <w:t xml:space="preserve">k </w:t>
      </w:r>
      <w:r>
        <w:t xml:space="preserve">is a single terminal or nonterminal (or there is just one Y, and it is </w:t>
      </w:r>
      <w:r>
        <w:rPr>
          <w:rFonts w:ascii="Cambria" w:eastAsia="Cambria" w:hAnsi="Cambria" w:cs="Cambria"/>
          <w:i/>
          <w:sz w:val="35"/>
        </w:rPr>
        <w:t>ǫ</w:t>
      </w:r>
      <w:r>
        <w:t>). For each such production, we perform the following actions:</w:t>
      </w:r>
    </w:p>
    <w:p w14:paraId="2C7BBEB8" w14:textId="77777777" w:rsidR="00DE19AD" w:rsidRDefault="00000000">
      <w:pPr>
        <w:numPr>
          <w:ilvl w:val="1"/>
          <w:numId w:val="2"/>
        </w:numPr>
        <w:spacing w:after="23" w:line="265" w:lineRule="auto"/>
        <w:ind w:hanging="386"/>
      </w:pPr>
      <w:r>
        <w:t xml:space="preserve">Put </w:t>
      </w:r>
      <w:r>
        <w:rPr>
          <w:rFonts w:ascii="Cambria" w:eastAsia="Cambria" w:hAnsi="Cambria" w:cs="Cambria"/>
          <w:i/>
          <w:sz w:val="35"/>
        </w:rPr>
        <w:t>FIRST</w:t>
      </w:r>
      <w:r>
        <w:rPr>
          <w:rFonts w:ascii="Cambria" w:eastAsia="Cambria" w:hAnsi="Cambria" w:cs="Cambria"/>
          <w:sz w:val="35"/>
        </w:rPr>
        <w:t>(</w:t>
      </w:r>
      <w:r>
        <w:rPr>
          <w:rFonts w:ascii="Cambria" w:eastAsia="Cambria" w:hAnsi="Cambria" w:cs="Cambria"/>
          <w:i/>
          <w:sz w:val="35"/>
        </w:rPr>
        <w:t>Y</w:t>
      </w:r>
      <w:r>
        <w:rPr>
          <w:rFonts w:ascii="Cambria" w:eastAsia="Cambria" w:hAnsi="Cambria" w:cs="Cambria"/>
          <w:sz w:val="35"/>
          <w:vertAlign w:val="subscript"/>
        </w:rPr>
        <w:t>1</w:t>
      </w:r>
      <w:r>
        <w:rPr>
          <w:rFonts w:ascii="Cambria" w:eastAsia="Cambria" w:hAnsi="Cambria" w:cs="Cambria"/>
          <w:sz w:val="35"/>
        </w:rPr>
        <w:t>) − {</w:t>
      </w:r>
      <w:r>
        <w:rPr>
          <w:rFonts w:ascii="Cambria" w:eastAsia="Cambria" w:hAnsi="Cambria" w:cs="Cambria"/>
          <w:i/>
          <w:sz w:val="35"/>
        </w:rPr>
        <w:t>ǫ</w:t>
      </w:r>
      <w:r>
        <w:rPr>
          <w:rFonts w:ascii="Cambria" w:eastAsia="Cambria" w:hAnsi="Cambria" w:cs="Cambria"/>
          <w:sz w:val="35"/>
        </w:rPr>
        <w:t xml:space="preserve">} </w:t>
      </w:r>
      <w:r>
        <w:t xml:space="preserve">into </w:t>
      </w:r>
      <w:r>
        <w:rPr>
          <w:rFonts w:ascii="Cambria" w:eastAsia="Cambria" w:hAnsi="Cambria" w:cs="Cambria"/>
          <w:i/>
          <w:sz w:val="35"/>
        </w:rPr>
        <w:t>FIRST</w:t>
      </w:r>
      <w:r>
        <w:rPr>
          <w:rFonts w:ascii="Cambria" w:eastAsia="Cambria" w:hAnsi="Cambria" w:cs="Cambria"/>
          <w:sz w:val="35"/>
        </w:rPr>
        <w:t>(</w:t>
      </w:r>
      <w:r>
        <w:rPr>
          <w:rFonts w:ascii="Cambria" w:eastAsia="Cambria" w:hAnsi="Cambria" w:cs="Cambria"/>
          <w:i/>
          <w:sz w:val="35"/>
        </w:rPr>
        <w:t>X</w:t>
      </w:r>
      <w:r>
        <w:rPr>
          <w:rFonts w:ascii="Cambria" w:eastAsia="Cambria" w:hAnsi="Cambria" w:cs="Cambria"/>
          <w:sz w:val="35"/>
        </w:rPr>
        <w:t>)</w:t>
      </w:r>
      <w:r>
        <w:t>.</w:t>
      </w:r>
    </w:p>
    <w:p w14:paraId="225051DE" w14:textId="77777777" w:rsidR="00DE19AD" w:rsidRDefault="00000000">
      <w:pPr>
        <w:numPr>
          <w:ilvl w:val="1"/>
          <w:numId w:val="2"/>
        </w:numPr>
        <w:spacing w:after="34"/>
        <w:ind w:hanging="386"/>
      </w:pPr>
      <w:r>
        <w:t xml:space="preserve">If </w:t>
      </w:r>
      <w:r>
        <w:rPr>
          <w:rFonts w:ascii="Cambria" w:eastAsia="Cambria" w:hAnsi="Cambria" w:cs="Cambria"/>
          <w:i/>
          <w:sz w:val="35"/>
        </w:rPr>
        <w:t xml:space="preserve">ǫ </w:t>
      </w:r>
      <w:r>
        <w:t xml:space="preserve">is in </w:t>
      </w:r>
      <w:r>
        <w:rPr>
          <w:rFonts w:ascii="Cambria" w:eastAsia="Cambria" w:hAnsi="Cambria" w:cs="Cambria"/>
          <w:i/>
          <w:sz w:val="35"/>
        </w:rPr>
        <w:t>FIRST</w:t>
      </w:r>
      <w:r>
        <w:rPr>
          <w:rFonts w:ascii="Cambria" w:eastAsia="Cambria" w:hAnsi="Cambria" w:cs="Cambria"/>
          <w:sz w:val="35"/>
        </w:rPr>
        <w:t>(</w:t>
      </w:r>
      <w:r>
        <w:rPr>
          <w:rFonts w:ascii="Cambria" w:eastAsia="Cambria" w:hAnsi="Cambria" w:cs="Cambria"/>
          <w:i/>
          <w:sz w:val="35"/>
        </w:rPr>
        <w:t>Y</w:t>
      </w:r>
      <w:r>
        <w:rPr>
          <w:rFonts w:ascii="Cambria" w:eastAsia="Cambria" w:hAnsi="Cambria" w:cs="Cambria"/>
          <w:sz w:val="35"/>
          <w:vertAlign w:val="subscript"/>
        </w:rPr>
        <w:t>1</w:t>
      </w:r>
      <w:r>
        <w:rPr>
          <w:rFonts w:ascii="Cambria" w:eastAsia="Cambria" w:hAnsi="Cambria" w:cs="Cambria"/>
          <w:sz w:val="35"/>
        </w:rPr>
        <w:t>)</w:t>
      </w:r>
      <w:r>
        <w:t xml:space="preserve">, then put </w:t>
      </w:r>
      <w:r>
        <w:rPr>
          <w:rFonts w:ascii="Cambria" w:eastAsia="Cambria" w:hAnsi="Cambria" w:cs="Cambria"/>
          <w:i/>
          <w:sz w:val="35"/>
        </w:rPr>
        <w:t>FIRST</w:t>
      </w:r>
      <w:r>
        <w:rPr>
          <w:rFonts w:ascii="Cambria" w:eastAsia="Cambria" w:hAnsi="Cambria" w:cs="Cambria"/>
          <w:sz w:val="35"/>
        </w:rPr>
        <w:t>(</w:t>
      </w:r>
      <w:r>
        <w:rPr>
          <w:rFonts w:ascii="Cambria" w:eastAsia="Cambria" w:hAnsi="Cambria" w:cs="Cambria"/>
          <w:i/>
          <w:sz w:val="35"/>
        </w:rPr>
        <w:t>Y</w:t>
      </w:r>
      <w:r>
        <w:rPr>
          <w:rFonts w:ascii="Cambria" w:eastAsia="Cambria" w:hAnsi="Cambria" w:cs="Cambria"/>
          <w:sz w:val="35"/>
          <w:vertAlign w:val="subscript"/>
        </w:rPr>
        <w:t>2</w:t>
      </w:r>
      <w:r>
        <w:rPr>
          <w:rFonts w:ascii="Cambria" w:eastAsia="Cambria" w:hAnsi="Cambria" w:cs="Cambria"/>
          <w:sz w:val="35"/>
        </w:rPr>
        <w:t>) − {</w:t>
      </w:r>
      <w:r>
        <w:rPr>
          <w:rFonts w:ascii="Cambria" w:eastAsia="Cambria" w:hAnsi="Cambria" w:cs="Cambria"/>
          <w:i/>
          <w:sz w:val="35"/>
        </w:rPr>
        <w:t>ǫ</w:t>
      </w:r>
      <w:r>
        <w:rPr>
          <w:rFonts w:ascii="Cambria" w:eastAsia="Cambria" w:hAnsi="Cambria" w:cs="Cambria"/>
          <w:sz w:val="35"/>
        </w:rPr>
        <w:t xml:space="preserve">} </w:t>
      </w:r>
      <w:r>
        <w:t xml:space="preserve">into </w:t>
      </w:r>
      <w:r>
        <w:rPr>
          <w:rFonts w:ascii="Cambria" w:eastAsia="Cambria" w:hAnsi="Cambria" w:cs="Cambria"/>
          <w:i/>
          <w:sz w:val="35"/>
        </w:rPr>
        <w:t>FIRST</w:t>
      </w:r>
      <w:r>
        <w:rPr>
          <w:rFonts w:ascii="Cambria" w:eastAsia="Cambria" w:hAnsi="Cambria" w:cs="Cambria"/>
          <w:sz w:val="35"/>
        </w:rPr>
        <w:t>(</w:t>
      </w:r>
      <w:r>
        <w:rPr>
          <w:rFonts w:ascii="Cambria" w:eastAsia="Cambria" w:hAnsi="Cambria" w:cs="Cambria"/>
          <w:i/>
          <w:sz w:val="35"/>
        </w:rPr>
        <w:t>X</w:t>
      </w:r>
      <w:r>
        <w:rPr>
          <w:rFonts w:ascii="Cambria" w:eastAsia="Cambria" w:hAnsi="Cambria" w:cs="Cambria"/>
          <w:sz w:val="35"/>
        </w:rPr>
        <w:t>)</w:t>
      </w:r>
      <w:r>
        <w:t>.</w:t>
      </w:r>
    </w:p>
    <w:p w14:paraId="7E616DE3" w14:textId="77777777" w:rsidR="00DE19AD" w:rsidRDefault="00000000">
      <w:pPr>
        <w:numPr>
          <w:ilvl w:val="1"/>
          <w:numId w:val="2"/>
        </w:numPr>
        <w:spacing w:after="27"/>
        <w:ind w:hanging="386"/>
      </w:pPr>
      <w:r>
        <w:t xml:space="preserve">If </w:t>
      </w:r>
      <w:r>
        <w:rPr>
          <w:rFonts w:ascii="Cambria" w:eastAsia="Cambria" w:hAnsi="Cambria" w:cs="Cambria"/>
          <w:i/>
          <w:sz w:val="35"/>
        </w:rPr>
        <w:t xml:space="preserve">ǫ </w:t>
      </w:r>
      <w:r>
        <w:t xml:space="preserve">is in </w:t>
      </w:r>
      <w:r>
        <w:rPr>
          <w:rFonts w:ascii="Cambria" w:eastAsia="Cambria" w:hAnsi="Cambria" w:cs="Cambria"/>
          <w:i/>
          <w:sz w:val="35"/>
        </w:rPr>
        <w:t>FIRST</w:t>
      </w:r>
      <w:r>
        <w:rPr>
          <w:rFonts w:ascii="Cambria" w:eastAsia="Cambria" w:hAnsi="Cambria" w:cs="Cambria"/>
          <w:sz w:val="35"/>
        </w:rPr>
        <w:t>(</w:t>
      </w:r>
      <w:r>
        <w:rPr>
          <w:rFonts w:ascii="Cambria" w:eastAsia="Cambria" w:hAnsi="Cambria" w:cs="Cambria"/>
          <w:i/>
          <w:sz w:val="35"/>
        </w:rPr>
        <w:t>Y</w:t>
      </w:r>
      <w:r>
        <w:rPr>
          <w:rFonts w:ascii="Cambria" w:eastAsia="Cambria" w:hAnsi="Cambria" w:cs="Cambria"/>
          <w:sz w:val="35"/>
          <w:vertAlign w:val="subscript"/>
        </w:rPr>
        <w:t>2</w:t>
      </w:r>
      <w:r>
        <w:rPr>
          <w:rFonts w:ascii="Cambria" w:eastAsia="Cambria" w:hAnsi="Cambria" w:cs="Cambria"/>
          <w:sz w:val="35"/>
        </w:rPr>
        <w:t>)</w:t>
      </w:r>
      <w:r>
        <w:t xml:space="preserve">, then put </w:t>
      </w:r>
      <w:r>
        <w:rPr>
          <w:rFonts w:ascii="Cambria" w:eastAsia="Cambria" w:hAnsi="Cambria" w:cs="Cambria"/>
          <w:i/>
          <w:sz w:val="35"/>
        </w:rPr>
        <w:t>FIRST</w:t>
      </w:r>
      <w:r>
        <w:rPr>
          <w:rFonts w:ascii="Cambria" w:eastAsia="Cambria" w:hAnsi="Cambria" w:cs="Cambria"/>
          <w:sz w:val="35"/>
        </w:rPr>
        <w:t>(</w:t>
      </w:r>
      <w:r>
        <w:rPr>
          <w:rFonts w:ascii="Cambria" w:eastAsia="Cambria" w:hAnsi="Cambria" w:cs="Cambria"/>
          <w:i/>
          <w:sz w:val="35"/>
        </w:rPr>
        <w:t>Y</w:t>
      </w:r>
      <w:r>
        <w:rPr>
          <w:rFonts w:ascii="Cambria" w:eastAsia="Cambria" w:hAnsi="Cambria" w:cs="Cambria"/>
          <w:sz w:val="35"/>
          <w:vertAlign w:val="subscript"/>
        </w:rPr>
        <w:t>3</w:t>
      </w:r>
      <w:r>
        <w:rPr>
          <w:rFonts w:ascii="Cambria" w:eastAsia="Cambria" w:hAnsi="Cambria" w:cs="Cambria"/>
          <w:sz w:val="35"/>
        </w:rPr>
        <w:t>) − {</w:t>
      </w:r>
      <w:r>
        <w:rPr>
          <w:rFonts w:ascii="Cambria" w:eastAsia="Cambria" w:hAnsi="Cambria" w:cs="Cambria"/>
          <w:i/>
          <w:sz w:val="35"/>
        </w:rPr>
        <w:t>ǫ</w:t>
      </w:r>
      <w:r>
        <w:rPr>
          <w:rFonts w:ascii="Cambria" w:eastAsia="Cambria" w:hAnsi="Cambria" w:cs="Cambria"/>
          <w:sz w:val="35"/>
        </w:rPr>
        <w:t xml:space="preserve">} </w:t>
      </w:r>
      <w:r>
        <w:t xml:space="preserve">into </w:t>
      </w:r>
      <w:r>
        <w:rPr>
          <w:rFonts w:ascii="Cambria" w:eastAsia="Cambria" w:hAnsi="Cambria" w:cs="Cambria"/>
          <w:i/>
          <w:sz w:val="35"/>
        </w:rPr>
        <w:t>FIRST</w:t>
      </w:r>
      <w:r>
        <w:rPr>
          <w:rFonts w:ascii="Cambria" w:eastAsia="Cambria" w:hAnsi="Cambria" w:cs="Cambria"/>
          <w:sz w:val="35"/>
        </w:rPr>
        <w:t>(</w:t>
      </w:r>
      <w:r>
        <w:rPr>
          <w:rFonts w:ascii="Cambria" w:eastAsia="Cambria" w:hAnsi="Cambria" w:cs="Cambria"/>
          <w:i/>
          <w:sz w:val="35"/>
        </w:rPr>
        <w:t>X</w:t>
      </w:r>
      <w:r>
        <w:rPr>
          <w:rFonts w:ascii="Cambria" w:eastAsia="Cambria" w:hAnsi="Cambria" w:cs="Cambria"/>
          <w:sz w:val="35"/>
        </w:rPr>
        <w:t>)</w:t>
      </w:r>
      <w:r>
        <w:t>.</w:t>
      </w:r>
    </w:p>
    <w:p w14:paraId="7AC19F2A" w14:textId="77777777" w:rsidR="00DE19AD" w:rsidRDefault="00000000">
      <w:pPr>
        <w:numPr>
          <w:ilvl w:val="1"/>
          <w:numId w:val="2"/>
        </w:numPr>
        <w:spacing w:after="0"/>
        <w:ind w:hanging="386"/>
      </w:pPr>
      <w:r>
        <w:t>. . .</w:t>
      </w:r>
    </w:p>
    <w:p w14:paraId="7103F847" w14:textId="77777777" w:rsidR="00DE19AD" w:rsidRDefault="00000000">
      <w:pPr>
        <w:numPr>
          <w:ilvl w:val="1"/>
          <w:numId w:val="2"/>
        </w:numPr>
        <w:spacing w:after="429"/>
        <w:ind w:hanging="386"/>
      </w:pPr>
      <w:r>
        <w:t xml:space="preserve">If </w:t>
      </w:r>
      <w:r>
        <w:rPr>
          <w:noProof/>
        </w:rPr>
        <w:drawing>
          <wp:inline distT="0" distB="0" distL="0" distR="0" wp14:anchorId="07DA4C28" wp14:editId="5CA85952">
            <wp:extent cx="3294888" cy="222504"/>
            <wp:effectExtent l="0" t="0" r="0" b="0"/>
            <wp:docPr id="6794" name="Picture 6794"/>
            <wp:cNvGraphicFramePr/>
            <a:graphic xmlns:a="http://schemas.openxmlformats.org/drawingml/2006/main">
              <a:graphicData uri="http://schemas.openxmlformats.org/drawingml/2006/picture">
                <pic:pic xmlns:pic="http://schemas.openxmlformats.org/drawingml/2006/picture">
                  <pic:nvPicPr>
                    <pic:cNvPr id="6794" name="Picture 6794"/>
                    <pic:cNvPicPr/>
                  </pic:nvPicPr>
                  <pic:blipFill>
                    <a:blip r:embed="rId7"/>
                    <a:stretch>
                      <a:fillRect/>
                    </a:stretch>
                  </pic:blipFill>
                  <pic:spPr>
                    <a:xfrm>
                      <a:off x="0" y="0"/>
                      <a:ext cx="3294888" cy="222504"/>
                    </a:xfrm>
                    <a:prstGeom prst="rect">
                      <a:avLst/>
                    </a:prstGeom>
                  </pic:spPr>
                </pic:pic>
              </a:graphicData>
            </a:graphic>
          </wp:inline>
        </w:drawing>
      </w:r>
      <w:r>
        <w:t xml:space="preserve"> (all production right- hand sides) then put </w:t>
      </w:r>
      <w:r>
        <w:rPr>
          <w:rFonts w:ascii="Cambria" w:eastAsia="Cambria" w:hAnsi="Cambria" w:cs="Cambria"/>
          <w:i/>
          <w:sz w:val="35"/>
        </w:rPr>
        <w:t xml:space="preserve">ǫ </w:t>
      </w:r>
      <w:r>
        <w:t xml:space="preserve">into </w:t>
      </w:r>
      <w:r>
        <w:rPr>
          <w:rFonts w:ascii="Cambria" w:eastAsia="Cambria" w:hAnsi="Cambria" w:cs="Cambria"/>
          <w:i/>
          <w:sz w:val="35"/>
        </w:rPr>
        <w:t>FIRST</w:t>
      </w:r>
      <w:r>
        <w:rPr>
          <w:rFonts w:ascii="Cambria" w:eastAsia="Cambria" w:hAnsi="Cambria" w:cs="Cambria"/>
          <w:sz w:val="35"/>
        </w:rPr>
        <w:t>(</w:t>
      </w:r>
      <w:r>
        <w:rPr>
          <w:rFonts w:ascii="Cambria" w:eastAsia="Cambria" w:hAnsi="Cambria" w:cs="Cambria"/>
          <w:i/>
          <w:sz w:val="35"/>
        </w:rPr>
        <w:t>X</w:t>
      </w:r>
      <w:r>
        <w:rPr>
          <w:rFonts w:ascii="Cambria" w:eastAsia="Cambria" w:hAnsi="Cambria" w:cs="Cambria"/>
          <w:sz w:val="35"/>
        </w:rPr>
        <w:t>)</w:t>
      </w:r>
      <w:r>
        <w:t>.</w:t>
      </w:r>
    </w:p>
    <w:p w14:paraId="4058BCE5" w14:textId="77777777" w:rsidR="00DE19AD" w:rsidRDefault="00000000">
      <w:pPr>
        <w:spacing w:after="749"/>
        <w:ind w:left="-5"/>
      </w:pPr>
      <w:r>
        <w:t>For example, compute the FIRST sets of each of the non-terminals in the following grammar:</w:t>
      </w:r>
    </w:p>
    <w:p w14:paraId="275375D5" w14:textId="77777777" w:rsidR="00DE19AD" w:rsidRDefault="00000000">
      <w:pPr>
        <w:spacing w:after="387" w:line="265" w:lineRule="auto"/>
        <w:ind w:left="488" w:right="494"/>
        <w:jc w:val="center"/>
      </w:pPr>
      <w:r>
        <w:rPr>
          <w:rFonts w:ascii="Cambria" w:eastAsia="Cambria" w:hAnsi="Cambria" w:cs="Cambria"/>
          <w:i/>
          <w:sz w:val="35"/>
        </w:rPr>
        <w:lastRenderedPageBreak/>
        <w:t xml:space="preserve">exp </w:t>
      </w:r>
      <w:r>
        <w:rPr>
          <w:rFonts w:ascii="Cambria" w:eastAsia="Cambria" w:hAnsi="Cambria" w:cs="Cambria"/>
          <w:sz w:val="35"/>
        </w:rPr>
        <w:t xml:space="preserve">→ </w:t>
      </w:r>
      <w:r>
        <w:rPr>
          <w:rFonts w:ascii="Cambria" w:eastAsia="Cambria" w:hAnsi="Cambria" w:cs="Cambria"/>
          <w:i/>
          <w:sz w:val="35"/>
        </w:rPr>
        <w:t>term exp</w:t>
      </w:r>
      <w:r>
        <w:rPr>
          <w:rFonts w:ascii="Cambria" w:eastAsia="Cambria" w:hAnsi="Cambria" w:cs="Cambria"/>
          <w:sz w:val="35"/>
          <w:vertAlign w:val="superscript"/>
        </w:rPr>
        <w:t>′</w:t>
      </w:r>
    </w:p>
    <w:p w14:paraId="47DC41A6" w14:textId="77777777" w:rsidR="00DE19AD" w:rsidRDefault="00000000">
      <w:pPr>
        <w:spacing w:after="0" w:line="380" w:lineRule="auto"/>
        <w:ind w:left="4072" w:right="4067"/>
        <w:jc w:val="center"/>
      </w:pPr>
      <w:r>
        <w:rPr>
          <w:rFonts w:ascii="Cambria" w:eastAsia="Cambria" w:hAnsi="Cambria" w:cs="Cambria"/>
          <w:i/>
          <w:sz w:val="35"/>
        </w:rPr>
        <w:t>exp</w:t>
      </w:r>
      <w:r>
        <w:rPr>
          <w:rFonts w:ascii="Cambria" w:eastAsia="Cambria" w:hAnsi="Cambria" w:cs="Cambria"/>
          <w:sz w:val="35"/>
          <w:vertAlign w:val="superscript"/>
        </w:rPr>
        <w:t xml:space="preserve">′ </w:t>
      </w:r>
      <w:r>
        <w:rPr>
          <w:rFonts w:ascii="Cambria" w:eastAsia="Cambria" w:hAnsi="Cambria" w:cs="Cambria"/>
          <w:sz w:val="35"/>
        </w:rPr>
        <w:t xml:space="preserve">→ − </w:t>
      </w:r>
      <w:r>
        <w:rPr>
          <w:rFonts w:ascii="Cambria" w:eastAsia="Cambria" w:hAnsi="Cambria" w:cs="Cambria"/>
          <w:i/>
          <w:sz w:val="35"/>
        </w:rPr>
        <w:t>term exp</w:t>
      </w:r>
      <w:r>
        <w:rPr>
          <w:rFonts w:ascii="Cambria" w:eastAsia="Cambria" w:hAnsi="Cambria" w:cs="Cambria"/>
          <w:sz w:val="35"/>
          <w:vertAlign w:val="superscript"/>
        </w:rPr>
        <w:t xml:space="preserve">′ </w:t>
      </w:r>
      <w:r>
        <w:rPr>
          <w:rFonts w:ascii="Cambria" w:eastAsia="Cambria" w:hAnsi="Cambria" w:cs="Cambria"/>
          <w:sz w:val="35"/>
        </w:rPr>
        <w:t xml:space="preserve">| </w:t>
      </w:r>
      <w:r>
        <w:rPr>
          <w:rFonts w:ascii="Cambria" w:eastAsia="Cambria" w:hAnsi="Cambria" w:cs="Cambria"/>
          <w:i/>
          <w:sz w:val="35"/>
        </w:rPr>
        <w:t xml:space="preserve">ǫ term </w:t>
      </w:r>
      <w:r>
        <w:rPr>
          <w:rFonts w:ascii="Cambria" w:eastAsia="Cambria" w:hAnsi="Cambria" w:cs="Cambria"/>
          <w:sz w:val="35"/>
        </w:rPr>
        <w:t xml:space="preserve">→ </w:t>
      </w:r>
      <w:r>
        <w:rPr>
          <w:rFonts w:ascii="Cambria" w:eastAsia="Cambria" w:hAnsi="Cambria" w:cs="Cambria"/>
          <w:i/>
          <w:sz w:val="35"/>
        </w:rPr>
        <w:t>factor term</w:t>
      </w:r>
      <w:r>
        <w:rPr>
          <w:rFonts w:ascii="Cambria" w:eastAsia="Cambria" w:hAnsi="Cambria" w:cs="Cambria"/>
          <w:sz w:val="35"/>
          <w:vertAlign w:val="superscript"/>
        </w:rPr>
        <w:t>′</w:t>
      </w:r>
    </w:p>
    <w:p w14:paraId="67CF4BE7" w14:textId="77777777" w:rsidR="00DE19AD" w:rsidRDefault="00000000">
      <w:pPr>
        <w:spacing w:after="155" w:line="265" w:lineRule="auto"/>
        <w:ind w:left="488" w:right="483"/>
        <w:jc w:val="center"/>
      </w:pPr>
      <w:r>
        <w:rPr>
          <w:rFonts w:ascii="Cambria" w:eastAsia="Cambria" w:hAnsi="Cambria" w:cs="Cambria"/>
          <w:i/>
          <w:sz w:val="35"/>
        </w:rPr>
        <w:t>term</w:t>
      </w:r>
      <w:r>
        <w:rPr>
          <w:rFonts w:ascii="Cambria" w:eastAsia="Cambria" w:hAnsi="Cambria" w:cs="Cambria"/>
          <w:sz w:val="35"/>
          <w:vertAlign w:val="superscript"/>
        </w:rPr>
        <w:t xml:space="preserve">′ </w:t>
      </w:r>
      <w:r>
        <w:rPr>
          <w:rFonts w:ascii="Cambria" w:eastAsia="Cambria" w:hAnsi="Cambria" w:cs="Cambria"/>
          <w:sz w:val="35"/>
        </w:rPr>
        <w:t xml:space="preserve">→ </w:t>
      </w:r>
      <w:r>
        <w:rPr>
          <w:rFonts w:ascii="Cambria" w:eastAsia="Cambria" w:hAnsi="Cambria" w:cs="Cambria"/>
          <w:i/>
          <w:sz w:val="35"/>
        </w:rPr>
        <w:t>/ factor term</w:t>
      </w:r>
      <w:r>
        <w:rPr>
          <w:rFonts w:ascii="Cambria" w:eastAsia="Cambria" w:hAnsi="Cambria" w:cs="Cambria"/>
          <w:sz w:val="35"/>
          <w:vertAlign w:val="superscript"/>
        </w:rPr>
        <w:t xml:space="preserve">′ </w:t>
      </w:r>
      <w:r>
        <w:rPr>
          <w:rFonts w:ascii="Cambria" w:eastAsia="Cambria" w:hAnsi="Cambria" w:cs="Cambria"/>
          <w:sz w:val="35"/>
        </w:rPr>
        <w:t xml:space="preserve">| </w:t>
      </w:r>
      <w:r>
        <w:rPr>
          <w:rFonts w:ascii="Cambria" w:eastAsia="Cambria" w:hAnsi="Cambria" w:cs="Cambria"/>
          <w:i/>
          <w:sz w:val="35"/>
        </w:rPr>
        <w:t>ǫ</w:t>
      </w:r>
    </w:p>
    <w:p w14:paraId="169FCB84" w14:textId="77777777" w:rsidR="00DE19AD" w:rsidRDefault="00000000">
      <w:pPr>
        <w:spacing w:after="387" w:line="265" w:lineRule="auto"/>
        <w:ind w:left="488" w:right="482"/>
        <w:jc w:val="center"/>
      </w:pPr>
      <w:r>
        <w:rPr>
          <w:rFonts w:ascii="Cambria" w:eastAsia="Cambria" w:hAnsi="Cambria" w:cs="Cambria"/>
          <w:i/>
          <w:sz w:val="35"/>
        </w:rPr>
        <w:t xml:space="preserve">factor </w:t>
      </w:r>
      <w:r>
        <w:rPr>
          <w:rFonts w:ascii="Cambria" w:eastAsia="Cambria" w:hAnsi="Cambria" w:cs="Cambria"/>
          <w:sz w:val="35"/>
        </w:rPr>
        <w:t xml:space="preserve">→ </w:t>
      </w:r>
      <w:r>
        <w:rPr>
          <w:rFonts w:ascii="Cambria" w:eastAsia="Cambria" w:hAnsi="Cambria" w:cs="Cambria"/>
          <w:i/>
          <w:sz w:val="35"/>
        </w:rPr>
        <w:t xml:space="preserve">INTLITERAL </w:t>
      </w:r>
      <w:r>
        <w:rPr>
          <w:rFonts w:ascii="Cambria" w:eastAsia="Cambria" w:hAnsi="Cambria" w:cs="Cambria"/>
          <w:sz w:val="35"/>
        </w:rPr>
        <w:t xml:space="preserve">| ( </w:t>
      </w:r>
      <w:r>
        <w:rPr>
          <w:rFonts w:ascii="Cambria" w:eastAsia="Cambria" w:hAnsi="Cambria" w:cs="Cambria"/>
          <w:i/>
          <w:sz w:val="35"/>
        </w:rPr>
        <w:t xml:space="preserve">exp </w:t>
      </w:r>
      <w:r>
        <w:rPr>
          <w:rFonts w:ascii="Cambria" w:eastAsia="Cambria" w:hAnsi="Cambria" w:cs="Cambria"/>
          <w:sz w:val="35"/>
        </w:rPr>
        <w:t>)</w:t>
      </w:r>
    </w:p>
    <w:p w14:paraId="0B4F3E54" w14:textId="77777777" w:rsidR="00DE19AD" w:rsidRDefault="00000000">
      <w:pPr>
        <w:spacing w:after="849"/>
        <w:ind w:left="-5"/>
      </w:pPr>
      <w:r>
        <w:t>Once we have computed FIRST(X) for each terminal and nonterminal X, we can compute FIRST(</w:t>
      </w:r>
      <w:r>
        <w:rPr>
          <w:rFonts w:ascii="Cambria" w:eastAsia="Cambria" w:hAnsi="Cambria" w:cs="Cambria"/>
          <w:i/>
          <w:sz w:val="35"/>
        </w:rPr>
        <w:t>α</w:t>
      </w:r>
      <w:r>
        <w:t xml:space="preserve">) for every production’s right-hand-side </w:t>
      </w:r>
      <w:r>
        <w:rPr>
          <w:rFonts w:ascii="Cambria" w:eastAsia="Cambria" w:hAnsi="Cambria" w:cs="Cambria"/>
          <w:i/>
          <w:sz w:val="35"/>
        </w:rPr>
        <w:t>α</w:t>
      </w:r>
      <w:r>
        <w:t>. In general, alpha will be of the form:</w:t>
      </w:r>
    </w:p>
    <w:p w14:paraId="7A16D8E8" w14:textId="77777777" w:rsidR="00DE19AD" w:rsidRDefault="00000000">
      <w:pPr>
        <w:spacing w:after="743" w:line="265" w:lineRule="auto"/>
        <w:ind w:left="488" w:right="492"/>
        <w:jc w:val="center"/>
      </w:pPr>
      <w:r>
        <w:rPr>
          <w:rFonts w:ascii="Cambria" w:eastAsia="Cambria" w:hAnsi="Cambria" w:cs="Cambria"/>
          <w:i/>
          <w:sz w:val="35"/>
        </w:rPr>
        <w:t>X</w:t>
      </w:r>
      <w:r>
        <w:rPr>
          <w:rFonts w:ascii="Cambria" w:eastAsia="Cambria" w:hAnsi="Cambria" w:cs="Cambria"/>
          <w:sz w:val="35"/>
          <w:vertAlign w:val="subscript"/>
        </w:rPr>
        <w:t>1</w:t>
      </w:r>
      <w:r>
        <w:rPr>
          <w:rFonts w:ascii="Cambria" w:eastAsia="Cambria" w:hAnsi="Cambria" w:cs="Cambria"/>
          <w:i/>
          <w:sz w:val="35"/>
        </w:rPr>
        <w:t>X</w:t>
      </w:r>
      <w:r>
        <w:rPr>
          <w:rFonts w:ascii="Cambria" w:eastAsia="Cambria" w:hAnsi="Cambria" w:cs="Cambria"/>
          <w:sz w:val="35"/>
          <w:vertAlign w:val="subscript"/>
        </w:rPr>
        <w:t>2</w:t>
      </w:r>
      <w:r>
        <w:rPr>
          <w:rFonts w:ascii="Cambria" w:eastAsia="Cambria" w:hAnsi="Cambria" w:cs="Cambria"/>
          <w:i/>
          <w:sz w:val="35"/>
        </w:rPr>
        <w:t>...X</w:t>
      </w:r>
      <w:r>
        <w:rPr>
          <w:rFonts w:ascii="Cambria" w:eastAsia="Cambria" w:hAnsi="Cambria" w:cs="Cambria"/>
          <w:i/>
          <w:sz w:val="35"/>
          <w:vertAlign w:val="subscript"/>
        </w:rPr>
        <w:t>n</w:t>
      </w:r>
    </w:p>
    <w:p w14:paraId="598C258E" w14:textId="77777777" w:rsidR="00DE19AD" w:rsidRDefault="00000000">
      <w:pPr>
        <w:spacing w:after="545"/>
        <w:ind w:left="-5"/>
      </w:pPr>
      <w:r>
        <w:t xml:space="preserve">where each X is a single terminal or nonterminal, or there is just one </w:t>
      </w:r>
      <w:r>
        <w:rPr>
          <w:rFonts w:ascii="Cambria" w:eastAsia="Cambria" w:hAnsi="Cambria" w:cs="Cambria"/>
          <w:i/>
          <w:sz w:val="35"/>
        </w:rPr>
        <w:t>X</w:t>
      </w:r>
      <w:r>
        <w:rPr>
          <w:rFonts w:ascii="Cambria" w:eastAsia="Cambria" w:hAnsi="Cambria" w:cs="Cambria"/>
          <w:sz w:val="35"/>
          <w:vertAlign w:val="subscript"/>
        </w:rPr>
        <w:t xml:space="preserve">1 </w:t>
      </w:r>
      <w:r>
        <w:t xml:space="preserve">and it is </w:t>
      </w:r>
      <w:r>
        <w:rPr>
          <w:rFonts w:ascii="Cambria" w:eastAsia="Cambria" w:hAnsi="Cambria" w:cs="Cambria"/>
          <w:i/>
          <w:sz w:val="35"/>
        </w:rPr>
        <w:t>ǫ</w:t>
      </w:r>
      <w:r>
        <w:t>. The rules for computing FIRST(</w:t>
      </w:r>
      <w:r>
        <w:rPr>
          <w:rFonts w:ascii="Cambria" w:eastAsia="Cambria" w:hAnsi="Cambria" w:cs="Cambria"/>
          <w:i/>
          <w:sz w:val="35"/>
        </w:rPr>
        <w:t>α</w:t>
      </w:r>
      <w:r>
        <w:t>) are essentially the same as the rules for computing the first set of a nonterminal.</w:t>
      </w:r>
    </w:p>
    <w:p w14:paraId="70899A5D" w14:textId="77777777" w:rsidR="00DE19AD" w:rsidRDefault="00000000">
      <w:pPr>
        <w:numPr>
          <w:ilvl w:val="0"/>
          <w:numId w:val="3"/>
        </w:numPr>
        <w:spacing w:after="100" w:line="265" w:lineRule="auto"/>
        <w:ind w:hanging="403"/>
      </w:pPr>
      <w:r>
        <w:lastRenderedPageBreak/>
        <w:t xml:space="preserve">Put </w:t>
      </w:r>
      <w:r>
        <w:rPr>
          <w:rFonts w:ascii="Cambria" w:eastAsia="Cambria" w:hAnsi="Cambria" w:cs="Cambria"/>
          <w:i/>
          <w:sz w:val="35"/>
        </w:rPr>
        <w:t>FIRST</w:t>
      </w:r>
      <w:r>
        <w:rPr>
          <w:rFonts w:ascii="Cambria" w:eastAsia="Cambria" w:hAnsi="Cambria" w:cs="Cambria"/>
          <w:sz w:val="35"/>
        </w:rPr>
        <w:t>(</w:t>
      </w:r>
      <w:r>
        <w:rPr>
          <w:rFonts w:ascii="Cambria" w:eastAsia="Cambria" w:hAnsi="Cambria" w:cs="Cambria"/>
          <w:i/>
          <w:sz w:val="35"/>
        </w:rPr>
        <w:t>X</w:t>
      </w:r>
      <w:r>
        <w:rPr>
          <w:rFonts w:ascii="Cambria" w:eastAsia="Cambria" w:hAnsi="Cambria" w:cs="Cambria"/>
          <w:sz w:val="35"/>
          <w:vertAlign w:val="subscript"/>
        </w:rPr>
        <w:t>1</w:t>
      </w:r>
      <w:r>
        <w:rPr>
          <w:rFonts w:ascii="Cambria" w:eastAsia="Cambria" w:hAnsi="Cambria" w:cs="Cambria"/>
          <w:sz w:val="35"/>
        </w:rPr>
        <w:t>) − {</w:t>
      </w:r>
      <w:r>
        <w:rPr>
          <w:rFonts w:ascii="Cambria" w:eastAsia="Cambria" w:hAnsi="Cambria" w:cs="Cambria"/>
          <w:i/>
          <w:sz w:val="35"/>
        </w:rPr>
        <w:t>ǫ</w:t>
      </w:r>
      <w:r>
        <w:rPr>
          <w:rFonts w:ascii="Cambria" w:eastAsia="Cambria" w:hAnsi="Cambria" w:cs="Cambria"/>
          <w:sz w:val="35"/>
        </w:rPr>
        <w:t xml:space="preserve">} </w:t>
      </w:r>
      <w:r>
        <w:t xml:space="preserve">into </w:t>
      </w:r>
      <w:r>
        <w:rPr>
          <w:rFonts w:ascii="Cambria" w:eastAsia="Cambria" w:hAnsi="Cambria" w:cs="Cambria"/>
          <w:i/>
          <w:sz w:val="35"/>
        </w:rPr>
        <w:t>FIRST</w:t>
      </w:r>
      <w:r>
        <w:rPr>
          <w:rFonts w:ascii="Cambria" w:eastAsia="Cambria" w:hAnsi="Cambria" w:cs="Cambria"/>
          <w:sz w:val="35"/>
        </w:rPr>
        <w:t>(</w:t>
      </w:r>
      <w:r>
        <w:rPr>
          <w:rFonts w:ascii="Cambria" w:eastAsia="Cambria" w:hAnsi="Cambria" w:cs="Cambria"/>
          <w:i/>
          <w:sz w:val="35"/>
        </w:rPr>
        <w:t>α</w:t>
      </w:r>
      <w:r>
        <w:rPr>
          <w:rFonts w:ascii="Cambria" w:eastAsia="Cambria" w:hAnsi="Cambria" w:cs="Cambria"/>
          <w:sz w:val="35"/>
        </w:rPr>
        <w:t>)</w:t>
      </w:r>
    </w:p>
    <w:p w14:paraId="69F3E38F" w14:textId="77777777" w:rsidR="00DE19AD" w:rsidRDefault="00000000">
      <w:pPr>
        <w:numPr>
          <w:ilvl w:val="0"/>
          <w:numId w:val="3"/>
        </w:numPr>
        <w:ind w:hanging="403"/>
      </w:pPr>
      <w:r>
        <w:t xml:space="preserve">If </w:t>
      </w:r>
      <w:r>
        <w:rPr>
          <w:rFonts w:ascii="Cambria" w:eastAsia="Cambria" w:hAnsi="Cambria" w:cs="Cambria"/>
          <w:i/>
          <w:sz w:val="35"/>
        </w:rPr>
        <w:t xml:space="preserve">ǫ </w:t>
      </w:r>
      <w:r>
        <w:t xml:space="preserve">is in </w:t>
      </w:r>
      <w:r>
        <w:rPr>
          <w:rFonts w:ascii="Cambria" w:eastAsia="Cambria" w:hAnsi="Cambria" w:cs="Cambria"/>
          <w:i/>
          <w:sz w:val="35"/>
        </w:rPr>
        <w:t>FIRST</w:t>
      </w:r>
      <w:r>
        <w:rPr>
          <w:rFonts w:ascii="Cambria" w:eastAsia="Cambria" w:hAnsi="Cambria" w:cs="Cambria"/>
          <w:sz w:val="35"/>
        </w:rPr>
        <w:t>(</w:t>
      </w:r>
      <w:r>
        <w:rPr>
          <w:rFonts w:ascii="Cambria" w:eastAsia="Cambria" w:hAnsi="Cambria" w:cs="Cambria"/>
          <w:i/>
          <w:sz w:val="35"/>
        </w:rPr>
        <w:t>X</w:t>
      </w:r>
      <w:r>
        <w:rPr>
          <w:rFonts w:ascii="Cambria" w:eastAsia="Cambria" w:hAnsi="Cambria" w:cs="Cambria"/>
          <w:sz w:val="35"/>
          <w:vertAlign w:val="subscript"/>
        </w:rPr>
        <w:t>1</w:t>
      </w:r>
      <w:r>
        <w:rPr>
          <w:rFonts w:ascii="Cambria" w:eastAsia="Cambria" w:hAnsi="Cambria" w:cs="Cambria"/>
          <w:sz w:val="35"/>
        </w:rPr>
        <w:t xml:space="preserve">) </w:t>
      </w:r>
      <w:r>
        <w:t xml:space="preserve">put </w:t>
      </w:r>
      <w:r>
        <w:rPr>
          <w:rFonts w:ascii="Cambria" w:eastAsia="Cambria" w:hAnsi="Cambria" w:cs="Cambria"/>
          <w:i/>
          <w:color w:val="FF0000"/>
          <w:sz w:val="35"/>
        </w:rPr>
        <w:t>FIRST</w:t>
      </w:r>
      <w:r>
        <w:rPr>
          <w:rFonts w:ascii="Cambria" w:eastAsia="Cambria" w:hAnsi="Cambria" w:cs="Cambria"/>
          <w:color w:val="FF0000"/>
          <w:sz w:val="35"/>
        </w:rPr>
        <w:t>(</w:t>
      </w:r>
      <w:r>
        <w:rPr>
          <w:rFonts w:ascii="Cambria" w:eastAsia="Cambria" w:hAnsi="Cambria" w:cs="Cambria"/>
          <w:i/>
          <w:color w:val="FF0000"/>
          <w:sz w:val="35"/>
        </w:rPr>
        <w:t>X</w:t>
      </w:r>
      <w:r>
        <w:rPr>
          <w:rFonts w:ascii="Cambria" w:eastAsia="Cambria" w:hAnsi="Cambria" w:cs="Cambria"/>
          <w:color w:val="FF0000"/>
          <w:sz w:val="35"/>
          <w:vertAlign w:val="subscript"/>
        </w:rPr>
        <w:t>2</w:t>
      </w:r>
      <w:r>
        <w:rPr>
          <w:rFonts w:ascii="Cambria" w:eastAsia="Cambria" w:hAnsi="Cambria" w:cs="Cambria"/>
          <w:color w:val="FF0000"/>
          <w:sz w:val="35"/>
        </w:rPr>
        <w:t>) − {</w:t>
      </w:r>
      <w:r>
        <w:rPr>
          <w:rFonts w:ascii="Cambria" w:eastAsia="Cambria" w:hAnsi="Cambria" w:cs="Cambria"/>
          <w:i/>
          <w:color w:val="FF0000"/>
          <w:sz w:val="35"/>
        </w:rPr>
        <w:t>ǫ</w:t>
      </w:r>
      <w:r>
        <w:rPr>
          <w:rFonts w:ascii="Cambria" w:eastAsia="Cambria" w:hAnsi="Cambria" w:cs="Cambria"/>
          <w:color w:val="FF0000"/>
          <w:sz w:val="35"/>
        </w:rPr>
        <w:t xml:space="preserve">} </w:t>
      </w:r>
      <w:r>
        <w:t xml:space="preserve">into </w:t>
      </w:r>
      <w:r>
        <w:rPr>
          <w:rFonts w:ascii="Cambria" w:eastAsia="Cambria" w:hAnsi="Cambria" w:cs="Cambria"/>
          <w:i/>
          <w:sz w:val="35"/>
        </w:rPr>
        <w:t>FIRST</w:t>
      </w:r>
      <w:r>
        <w:rPr>
          <w:rFonts w:ascii="Cambria" w:eastAsia="Cambria" w:hAnsi="Cambria" w:cs="Cambria"/>
          <w:sz w:val="35"/>
        </w:rPr>
        <w:t>(</w:t>
      </w:r>
      <w:r>
        <w:rPr>
          <w:rFonts w:ascii="Cambria" w:eastAsia="Cambria" w:hAnsi="Cambria" w:cs="Cambria"/>
          <w:i/>
          <w:sz w:val="35"/>
        </w:rPr>
        <w:t>α</w:t>
      </w:r>
      <w:r>
        <w:rPr>
          <w:rFonts w:ascii="Cambria" w:eastAsia="Cambria" w:hAnsi="Cambria" w:cs="Cambria"/>
          <w:sz w:val="35"/>
        </w:rPr>
        <w:t>)</w:t>
      </w:r>
      <w:r>
        <w:t>.</w:t>
      </w:r>
    </w:p>
    <w:p w14:paraId="4C6DD5DE" w14:textId="77777777" w:rsidR="00DE19AD" w:rsidRDefault="00000000">
      <w:pPr>
        <w:numPr>
          <w:ilvl w:val="0"/>
          <w:numId w:val="3"/>
        </w:numPr>
        <w:ind w:hanging="403"/>
      </w:pPr>
      <w:r>
        <w:t>. . .</w:t>
      </w:r>
    </w:p>
    <w:p w14:paraId="2CB27539" w14:textId="77777777" w:rsidR="00DE19AD" w:rsidRDefault="00000000">
      <w:pPr>
        <w:numPr>
          <w:ilvl w:val="0"/>
          <w:numId w:val="3"/>
        </w:numPr>
        <w:spacing w:after="560"/>
        <w:ind w:hanging="403"/>
      </w:pPr>
      <w:r>
        <w:t xml:space="preserve">If </w:t>
      </w:r>
      <w:r>
        <w:rPr>
          <w:rFonts w:ascii="Cambria" w:eastAsia="Cambria" w:hAnsi="Cambria" w:cs="Cambria"/>
          <w:i/>
          <w:sz w:val="35"/>
        </w:rPr>
        <w:t xml:space="preserve">ǫ </w:t>
      </w:r>
      <w:r>
        <w:t xml:space="preserve">is in the FIRST set for every </w:t>
      </w:r>
      <w:r>
        <w:rPr>
          <w:rFonts w:ascii="Cambria" w:eastAsia="Cambria" w:hAnsi="Cambria" w:cs="Cambria"/>
          <w:i/>
          <w:sz w:val="35"/>
        </w:rPr>
        <w:t>X</w:t>
      </w:r>
      <w:r>
        <w:rPr>
          <w:rFonts w:ascii="Cambria" w:eastAsia="Cambria" w:hAnsi="Cambria" w:cs="Cambria"/>
          <w:i/>
          <w:sz w:val="35"/>
          <w:vertAlign w:val="subscript"/>
        </w:rPr>
        <w:t>k</w:t>
      </w:r>
      <w:r>
        <w:t xml:space="preserve">, put </w:t>
      </w:r>
      <w:r>
        <w:rPr>
          <w:rFonts w:ascii="Cambria" w:eastAsia="Cambria" w:hAnsi="Cambria" w:cs="Cambria"/>
          <w:i/>
          <w:sz w:val="35"/>
        </w:rPr>
        <w:t xml:space="preserve">ǫ </w:t>
      </w:r>
      <w:r>
        <w:t xml:space="preserve">into </w:t>
      </w:r>
      <w:r>
        <w:rPr>
          <w:rFonts w:ascii="Cambria" w:eastAsia="Cambria" w:hAnsi="Cambria" w:cs="Cambria"/>
          <w:i/>
          <w:sz w:val="35"/>
        </w:rPr>
        <w:t>FIRST</w:t>
      </w:r>
      <w:r>
        <w:rPr>
          <w:rFonts w:ascii="Cambria" w:eastAsia="Cambria" w:hAnsi="Cambria" w:cs="Cambria"/>
          <w:sz w:val="35"/>
        </w:rPr>
        <w:t>(</w:t>
      </w:r>
      <w:r>
        <w:rPr>
          <w:rFonts w:ascii="Cambria" w:eastAsia="Cambria" w:hAnsi="Cambria" w:cs="Cambria"/>
          <w:i/>
          <w:sz w:val="35"/>
        </w:rPr>
        <w:t>α</w:t>
      </w:r>
      <w:r>
        <w:rPr>
          <w:rFonts w:ascii="Cambria" w:eastAsia="Cambria" w:hAnsi="Cambria" w:cs="Cambria"/>
          <w:sz w:val="35"/>
        </w:rPr>
        <w:t>)</w:t>
      </w:r>
      <w:r>
        <w:t>.</w:t>
      </w:r>
    </w:p>
    <w:p w14:paraId="5547E1CC" w14:textId="77777777" w:rsidR="00DE19AD" w:rsidRDefault="00000000">
      <w:pPr>
        <w:spacing w:after="367"/>
        <w:ind w:left="-5"/>
      </w:pPr>
      <w:r>
        <w:t>For the example grammar above, compute the FIRST sets for each production’s right-hand side.</w:t>
      </w:r>
    </w:p>
    <w:p w14:paraId="41AE43FF" w14:textId="77777777" w:rsidR="00DE19AD" w:rsidRDefault="00000000">
      <w:pPr>
        <w:ind w:left="-5"/>
      </w:pPr>
      <w:r>
        <w:t>Why do we care about the FIRST(</w:t>
      </w:r>
      <w:r>
        <w:rPr>
          <w:rFonts w:ascii="Cambria" w:eastAsia="Cambria" w:hAnsi="Cambria" w:cs="Cambria"/>
          <w:i/>
          <w:sz w:val="35"/>
        </w:rPr>
        <w:t>α</w:t>
      </w:r>
      <w:r>
        <w:t xml:space="preserve">) sets? During parsing, suppose the top-of- stack symbol is nonterminal A, that there are two productions </w:t>
      </w:r>
      <w:r>
        <w:rPr>
          <w:rFonts w:ascii="Cambria" w:eastAsia="Cambria" w:hAnsi="Cambria" w:cs="Cambria"/>
          <w:i/>
          <w:sz w:val="35"/>
        </w:rPr>
        <w:t xml:space="preserve">A </w:t>
      </w:r>
      <w:r>
        <w:rPr>
          <w:rFonts w:ascii="Cambria" w:eastAsia="Cambria" w:hAnsi="Cambria" w:cs="Cambria"/>
          <w:sz w:val="35"/>
        </w:rPr>
        <w:t xml:space="preserve">→ </w:t>
      </w:r>
      <w:r>
        <w:rPr>
          <w:rFonts w:ascii="Cambria" w:eastAsia="Cambria" w:hAnsi="Cambria" w:cs="Cambria"/>
          <w:i/>
          <w:sz w:val="35"/>
        </w:rPr>
        <w:t xml:space="preserve">α </w:t>
      </w:r>
      <w:r>
        <w:t xml:space="preserve">and </w:t>
      </w:r>
      <w:r>
        <w:rPr>
          <w:rFonts w:ascii="Cambria" w:eastAsia="Cambria" w:hAnsi="Cambria" w:cs="Cambria"/>
          <w:i/>
          <w:sz w:val="35"/>
        </w:rPr>
        <w:t xml:space="preserve">A </w:t>
      </w:r>
      <w:r>
        <w:rPr>
          <w:rFonts w:ascii="Cambria" w:eastAsia="Cambria" w:hAnsi="Cambria" w:cs="Cambria"/>
          <w:sz w:val="35"/>
        </w:rPr>
        <w:t xml:space="preserve">→ </w:t>
      </w:r>
      <w:r>
        <w:rPr>
          <w:rFonts w:ascii="Cambria" w:eastAsia="Cambria" w:hAnsi="Cambria" w:cs="Cambria"/>
          <w:i/>
          <w:sz w:val="35"/>
        </w:rPr>
        <w:t>β</w:t>
      </w:r>
      <w:r>
        <w:t xml:space="preserve">, and that the current token is </w:t>
      </w:r>
      <w:r>
        <w:rPr>
          <w:rFonts w:ascii="Cambria" w:eastAsia="Cambria" w:hAnsi="Cambria" w:cs="Cambria"/>
          <w:i/>
        </w:rPr>
        <w:t>a</w:t>
      </w:r>
      <w:r>
        <w:t>. Well, if FIRST(</w:t>
      </w:r>
      <w:r>
        <w:rPr>
          <w:rFonts w:ascii="Cambria" w:eastAsia="Cambria" w:hAnsi="Cambria" w:cs="Cambria"/>
          <w:i/>
          <w:sz w:val="35"/>
        </w:rPr>
        <w:t>α</w:t>
      </w:r>
      <w:r>
        <w:t xml:space="preserve">) includes </w:t>
      </w:r>
      <w:r>
        <w:rPr>
          <w:rFonts w:ascii="Cambria" w:eastAsia="Cambria" w:hAnsi="Cambria" w:cs="Cambria"/>
          <w:i/>
        </w:rPr>
        <w:t xml:space="preserve">a </w:t>
      </w:r>
      <w:r>
        <w:t>. . .</w:t>
      </w:r>
      <w:r>
        <w:br w:type="page"/>
      </w:r>
    </w:p>
    <w:p w14:paraId="55737543" w14:textId="77777777" w:rsidR="00DE19AD" w:rsidRDefault="00000000">
      <w:pPr>
        <w:pStyle w:val="Heading1"/>
        <w:spacing w:after="881"/>
        <w:ind w:right="3"/>
      </w:pPr>
      <w:r>
        <w:lastRenderedPageBreak/>
        <w:t>FOLLOW sets</w:t>
      </w:r>
    </w:p>
    <w:p w14:paraId="49666D32" w14:textId="77777777" w:rsidR="00DE19AD" w:rsidRDefault="00000000">
      <w:pPr>
        <w:spacing w:after="332"/>
        <w:ind w:left="-5"/>
      </w:pPr>
      <w:r>
        <w:t>FOLLOW sets are only defined for single nonterminals. The definition is as follows:</w:t>
      </w:r>
    </w:p>
    <w:p w14:paraId="7977F98B" w14:textId="77777777" w:rsidR="00DE19AD" w:rsidRDefault="00000000">
      <w:pPr>
        <w:spacing w:after="828"/>
        <w:ind w:left="-5"/>
      </w:pPr>
      <w:r>
        <w:t>For a nonterminal A, FOLLOW(A) is the set of terminals that can appear immediately to the right of A in some partial derivation; i.e., terminal t is in FOLLOW(A) if:</w:t>
      </w:r>
    </w:p>
    <w:p w14:paraId="0AAD364C" w14:textId="77777777" w:rsidR="00DE19AD" w:rsidRDefault="00000000">
      <w:pPr>
        <w:spacing w:after="728" w:line="265" w:lineRule="auto"/>
        <w:ind w:left="488" w:right="483"/>
        <w:jc w:val="center"/>
      </w:pPr>
      <w:r>
        <w:rPr>
          <w:rFonts w:ascii="Cambria" w:eastAsia="Cambria" w:hAnsi="Cambria" w:cs="Cambria"/>
          <w:i/>
          <w:sz w:val="35"/>
        </w:rPr>
        <w:t xml:space="preserve">S </w:t>
      </w:r>
      <w:r>
        <w:rPr>
          <w:rFonts w:ascii="Cambria" w:eastAsia="Cambria" w:hAnsi="Cambria" w:cs="Cambria"/>
          <w:sz w:val="35"/>
        </w:rPr>
        <w:t>⇒+</w:t>
      </w:r>
      <w:r>
        <w:rPr>
          <w:rFonts w:ascii="Cambria" w:eastAsia="Cambria" w:hAnsi="Cambria" w:cs="Cambria"/>
          <w:i/>
          <w:sz w:val="35"/>
        </w:rPr>
        <w:t>... A t ...</w:t>
      </w:r>
    </w:p>
    <w:p w14:paraId="3208AB32" w14:textId="77777777" w:rsidR="00DE19AD" w:rsidRDefault="00000000">
      <w:pPr>
        <w:spacing w:after="332"/>
        <w:ind w:left="-5"/>
      </w:pPr>
      <w:r>
        <w:t>where t is a terminal</w:t>
      </w:r>
    </w:p>
    <w:p w14:paraId="119C6FBD" w14:textId="77777777" w:rsidR="00DE19AD" w:rsidRDefault="00000000">
      <w:pPr>
        <w:spacing w:after="332"/>
        <w:ind w:left="-5"/>
      </w:pPr>
      <w:r>
        <w:t>Furthermore, if A can be the rightmost symbol in a derivation, then EOF is in FOLLOW(A).</w:t>
      </w:r>
    </w:p>
    <w:p w14:paraId="39775F95" w14:textId="77777777" w:rsidR="00DE19AD" w:rsidRDefault="00000000">
      <w:pPr>
        <w:spacing w:after="334"/>
        <w:ind w:left="-5"/>
      </w:pPr>
      <w:r>
        <w:t>It is worth noting that epsilon is never in a FOLLOW set.</w:t>
      </w:r>
    </w:p>
    <w:p w14:paraId="339A9A44" w14:textId="77777777" w:rsidR="00DE19AD" w:rsidRDefault="00000000">
      <w:pPr>
        <w:ind w:left="-5"/>
      </w:pPr>
      <w:r>
        <w:lastRenderedPageBreak/>
        <w:t>Notationally:</w:t>
      </w:r>
    </w:p>
    <w:p w14:paraId="4D1CF2F3" w14:textId="77777777" w:rsidR="00DE19AD" w:rsidRDefault="00000000">
      <w:pPr>
        <w:spacing w:after="623" w:line="259" w:lineRule="auto"/>
        <w:ind w:left="110" w:firstLine="0"/>
        <w:jc w:val="left"/>
      </w:pPr>
      <w:r>
        <w:rPr>
          <w:rFonts w:ascii="Cambria" w:eastAsia="Cambria" w:hAnsi="Cambria" w:cs="Cambria"/>
          <w:i/>
          <w:sz w:val="29"/>
        </w:rPr>
        <w:t>FOLLOW</w:t>
      </w:r>
      <w:r>
        <w:rPr>
          <w:rFonts w:ascii="Cambria" w:eastAsia="Cambria" w:hAnsi="Cambria" w:cs="Cambria"/>
          <w:sz w:val="29"/>
        </w:rPr>
        <w:t>(</w:t>
      </w:r>
      <w:r>
        <w:rPr>
          <w:rFonts w:ascii="Cambria" w:eastAsia="Cambria" w:hAnsi="Cambria" w:cs="Cambria"/>
          <w:i/>
          <w:sz w:val="29"/>
        </w:rPr>
        <w:t>A</w:t>
      </w:r>
      <w:r>
        <w:rPr>
          <w:rFonts w:ascii="Cambria" w:eastAsia="Cambria" w:hAnsi="Cambria" w:cs="Cambria"/>
          <w:sz w:val="29"/>
        </w:rPr>
        <w:t>) = {</w:t>
      </w:r>
      <w:r>
        <w:rPr>
          <w:rFonts w:ascii="Cambria" w:eastAsia="Cambria" w:hAnsi="Cambria" w:cs="Cambria"/>
          <w:i/>
          <w:sz w:val="29"/>
        </w:rPr>
        <w:t xml:space="preserve">t </w:t>
      </w:r>
      <w:r>
        <w:rPr>
          <w:rFonts w:ascii="Cambria" w:eastAsia="Cambria" w:hAnsi="Cambria" w:cs="Cambria"/>
          <w:sz w:val="29"/>
        </w:rPr>
        <w:t>| (</w:t>
      </w:r>
      <w:r>
        <w:rPr>
          <w:rFonts w:ascii="Cambria" w:eastAsia="Cambria" w:hAnsi="Cambria" w:cs="Cambria"/>
          <w:i/>
          <w:sz w:val="29"/>
        </w:rPr>
        <w:t xml:space="preserve">t is a terminal and S </w:t>
      </w:r>
      <w:r>
        <w:rPr>
          <w:rFonts w:ascii="Cambria" w:eastAsia="Cambria" w:hAnsi="Cambria" w:cs="Cambria"/>
          <w:sz w:val="29"/>
        </w:rPr>
        <w:t xml:space="preserve">⇒+ </w:t>
      </w:r>
      <w:r>
        <w:rPr>
          <w:rFonts w:ascii="Cambria" w:eastAsia="Cambria" w:hAnsi="Cambria" w:cs="Cambria"/>
          <w:i/>
          <w:sz w:val="29"/>
        </w:rPr>
        <w:t>α A t β</w:t>
      </w:r>
      <w:r>
        <w:rPr>
          <w:rFonts w:ascii="Cambria" w:eastAsia="Cambria" w:hAnsi="Cambria" w:cs="Cambria"/>
          <w:sz w:val="29"/>
        </w:rPr>
        <w:t xml:space="preserve">) </w:t>
      </w:r>
      <w:r>
        <w:rPr>
          <w:rFonts w:ascii="Cambria" w:eastAsia="Cambria" w:hAnsi="Cambria" w:cs="Cambria"/>
          <w:i/>
          <w:sz w:val="29"/>
        </w:rPr>
        <w:t xml:space="preserve">or </w:t>
      </w:r>
      <w:r>
        <w:rPr>
          <w:rFonts w:ascii="Cambria" w:eastAsia="Cambria" w:hAnsi="Cambria" w:cs="Cambria"/>
          <w:sz w:val="29"/>
        </w:rPr>
        <w:t>(</w:t>
      </w:r>
      <w:r>
        <w:rPr>
          <w:rFonts w:ascii="Cambria" w:eastAsia="Cambria" w:hAnsi="Cambria" w:cs="Cambria"/>
          <w:i/>
          <w:sz w:val="29"/>
        </w:rPr>
        <w:t xml:space="preserve">t is EOF and S </w:t>
      </w:r>
      <w:r>
        <w:rPr>
          <w:rFonts w:ascii="Cambria" w:eastAsia="Cambria" w:hAnsi="Cambria" w:cs="Cambria"/>
          <w:sz w:val="29"/>
        </w:rPr>
        <w:t xml:space="preserve">⇒∗ </w:t>
      </w:r>
      <w:r>
        <w:rPr>
          <w:rFonts w:ascii="Cambria" w:eastAsia="Cambria" w:hAnsi="Cambria" w:cs="Cambria"/>
          <w:i/>
          <w:sz w:val="29"/>
        </w:rPr>
        <w:t>αA</w:t>
      </w:r>
      <w:r>
        <w:rPr>
          <w:rFonts w:ascii="Cambria" w:eastAsia="Cambria" w:hAnsi="Cambria" w:cs="Cambria"/>
          <w:sz w:val="29"/>
        </w:rPr>
        <w:t>)}</w:t>
      </w:r>
    </w:p>
    <w:p w14:paraId="6AA142B8" w14:textId="77777777" w:rsidR="00DE19AD" w:rsidRDefault="00000000">
      <w:pPr>
        <w:spacing w:after="0"/>
        <w:ind w:left="-5"/>
      </w:pPr>
      <w:r>
        <w:t>Some conditions under which symbols a, c, and EOF are in the FOLLOW set of nonterminal</w:t>
      </w:r>
    </w:p>
    <w:tbl>
      <w:tblPr>
        <w:tblStyle w:val="TableGrid"/>
        <w:tblW w:w="11452" w:type="dxa"/>
        <w:tblInd w:w="0" w:type="dxa"/>
        <w:tblCellMar>
          <w:top w:w="0" w:type="dxa"/>
          <w:left w:w="0" w:type="dxa"/>
          <w:bottom w:w="0" w:type="dxa"/>
          <w:right w:w="0" w:type="dxa"/>
        </w:tblCellMar>
        <w:tblLook w:val="04A0" w:firstRow="1" w:lastRow="0" w:firstColumn="1" w:lastColumn="0" w:noHBand="0" w:noVBand="1"/>
      </w:tblPr>
      <w:tblGrid>
        <w:gridCol w:w="4970"/>
        <w:gridCol w:w="3617"/>
        <w:gridCol w:w="2865"/>
      </w:tblGrid>
      <w:tr w:rsidR="00DE19AD" w14:paraId="490061AA" w14:textId="77777777">
        <w:trPr>
          <w:trHeight w:val="550"/>
        </w:trPr>
        <w:tc>
          <w:tcPr>
            <w:tcW w:w="4970" w:type="dxa"/>
            <w:tcBorders>
              <w:top w:val="nil"/>
              <w:left w:val="nil"/>
              <w:bottom w:val="nil"/>
              <w:right w:val="nil"/>
            </w:tcBorders>
          </w:tcPr>
          <w:p w14:paraId="47898301" w14:textId="77777777" w:rsidR="00DE19AD" w:rsidRDefault="00000000">
            <w:pPr>
              <w:spacing w:after="0" w:line="259" w:lineRule="auto"/>
              <w:ind w:left="0" w:firstLine="0"/>
              <w:jc w:val="left"/>
            </w:pPr>
            <w:r>
              <w:t>A:</w:t>
            </w:r>
          </w:p>
        </w:tc>
        <w:tc>
          <w:tcPr>
            <w:tcW w:w="3617" w:type="dxa"/>
            <w:tcBorders>
              <w:top w:val="nil"/>
              <w:left w:val="nil"/>
              <w:bottom w:val="nil"/>
              <w:right w:val="nil"/>
            </w:tcBorders>
          </w:tcPr>
          <w:p w14:paraId="0173A85D" w14:textId="77777777" w:rsidR="00DE19AD" w:rsidRDefault="00DE19AD">
            <w:pPr>
              <w:spacing w:after="160" w:line="259" w:lineRule="auto"/>
              <w:ind w:left="0" w:firstLine="0"/>
              <w:jc w:val="left"/>
            </w:pPr>
          </w:p>
        </w:tc>
        <w:tc>
          <w:tcPr>
            <w:tcW w:w="2865" w:type="dxa"/>
            <w:tcBorders>
              <w:top w:val="nil"/>
              <w:left w:val="nil"/>
              <w:bottom w:val="nil"/>
              <w:right w:val="nil"/>
            </w:tcBorders>
          </w:tcPr>
          <w:p w14:paraId="4D0EB9F2" w14:textId="77777777" w:rsidR="00DE19AD" w:rsidRDefault="00DE19AD">
            <w:pPr>
              <w:spacing w:after="160" w:line="259" w:lineRule="auto"/>
              <w:ind w:left="0" w:firstLine="0"/>
              <w:jc w:val="left"/>
            </w:pPr>
          </w:p>
        </w:tc>
      </w:tr>
      <w:tr w:rsidR="00DE19AD" w14:paraId="4B26DEB8" w14:textId="77777777">
        <w:trPr>
          <w:trHeight w:val="516"/>
        </w:trPr>
        <w:tc>
          <w:tcPr>
            <w:tcW w:w="4970" w:type="dxa"/>
            <w:tcBorders>
              <w:top w:val="nil"/>
              <w:left w:val="nil"/>
              <w:bottom w:val="nil"/>
              <w:right w:val="nil"/>
            </w:tcBorders>
            <w:vAlign w:val="bottom"/>
          </w:tcPr>
          <w:p w14:paraId="2EAF9984" w14:textId="77777777" w:rsidR="00DE19AD" w:rsidRDefault="00000000">
            <w:pPr>
              <w:spacing w:after="0" w:line="259" w:lineRule="auto"/>
              <w:ind w:left="1958" w:firstLine="0"/>
              <w:jc w:val="left"/>
            </w:pPr>
            <w:r>
              <w:rPr>
                <w:rFonts w:ascii="Courier New" w:eastAsia="Courier New" w:hAnsi="Courier New" w:cs="Courier New"/>
                <w:sz w:val="29"/>
              </w:rPr>
              <w:t>S</w:t>
            </w:r>
          </w:p>
        </w:tc>
        <w:tc>
          <w:tcPr>
            <w:tcW w:w="3617" w:type="dxa"/>
            <w:tcBorders>
              <w:top w:val="nil"/>
              <w:left w:val="nil"/>
              <w:bottom w:val="nil"/>
              <w:right w:val="nil"/>
            </w:tcBorders>
            <w:vAlign w:val="bottom"/>
          </w:tcPr>
          <w:p w14:paraId="21A11FDE" w14:textId="77777777" w:rsidR="00DE19AD" w:rsidRDefault="00000000">
            <w:pPr>
              <w:spacing w:after="0" w:line="259" w:lineRule="auto"/>
              <w:ind w:left="1205" w:firstLine="0"/>
              <w:jc w:val="left"/>
            </w:pPr>
            <w:r>
              <w:rPr>
                <w:rFonts w:ascii="Courier New" w:eastAsia="Courier New" w:hAnsi="Courier New" w:cs="Courier New"/>
                <w:sz w:val="29"/>
              </w:rPr>
              <w:t>S</w:t>
            </w:r>
          </w:p>
        </w:tc>
        <w:tc>
          <w:tcPr>
            <w:tcW w:w="2865" w:type="dxa"/>
            <w:tcBorders>
              <w:top w:val="nil"/>
              <w:left w:val="nil"/>
              <w:bottom w:val="nil"/>
              <w:right w:val="nil"/>
            </w:tcBorders>
            <w:vAlign w:val="bottom"/>
          </w:tcPr>
          <w:p w14:paraId="3D5042FE" w14:textId="77777777" w:rsidR="00DE19AD" w:rsidRDefault="00000000">
            <w:pPr>
              <w:spacing w:after="0" w:line="259" w:lineRule="auto"/>
              <w:ind w:left="295" w:firstLine="0"/>
              <w:jc w:val="center"/>
            </w:pPr>
            <w:r>
              <w:rPr>
                <w:rFonts w:ascii="Courier New" w:eastAsia="Courier New" w:hAnsi="Courier New" w:cs="Courier New"/>
                <w:sz w:val="29"/>
              </w:rPr>
              <w:t>S</w:t>
            </w:r>
          </w:p>
        </w:tc>
      </w:tr>
      <w:tr w:rsidR="00DE19AD" w14:paraId="0DBFA2CF" w14:textId="77777777">
        <w:trPr>
          <w:trHeight w:val="358"/>
        </w:trPr>
        <w:tc>
          <w:tcPr>
            <w:tcW w:w="4970" w:type="dxa"/>
            <w:tcBorders>
              <w:top w:val="nil"/>
              <w:left w:val="nil"/>
              <w:bottom w:val="nil"/>
              <w:right w:val="nil"/>
            </w:tcBorders>
          </w:tcPr>
          <w:p w14:paraId="2D3B0785" w14:textId="77777777" w:rsidR="00DE19AD" w:rsidRDefault="00000000">
            <w:pPr>
              <w:spacing w:after="0" w:line="259" w:lineRule="auto"/>
              <w:ind w:left="1807" w:firstLine="0"/>
              <w:jc w:val="left"/>
            </w:pPr>
            <w:r>
              <w:rPr>
                <w:rFonts w:ascii="Courier New" w:eastAsia="Courier New" w:hAnsi="Courier New" w:cs="Courier New"/>
                <w:sz w:val="29"/>
              </w:rPr>
              <w:t>/ \</w:t>
            </w:r>
          </w:p>
        </w:tc>
        <w:tc>
          <w:tcPr>
            <w:tcW w:w="3617" w:type="dxa"/>
            <w:tcBorders>
              <w:top w:val="nil"/>
              <w:left w:val="nil"/>
              <w:bottom w:val="nil"/>
              <w:right w:val="nil"/>
            </w:tcBorders>
          </w:tcPr>
          <w:p w14:paraId="4C9C4884" w14:textId="77777777" w:rsidR="00DE19AD" w:rsidRDefault="00000000">
            <w:pPr>
              <w:spacing w:after="0" w:line="259" w:lineRule="auto"/>
              <w:ind w:left="1056" w:firstLine="0"/>
              <w:jc w:val="left"/>
            </w:pPr>
            <w:r>
              <w:rPr>
                <w:rFonts w:ascii="Courier New" w:eastAsia="Courier New" w:hAnsi="Courier New" w:cs="Courier New"/>
                <w:sz w:val="29"/>
              </w:rPr>
              <w:t>/ \</w:t>
            </w:r>
          </w:p>
        </w:tc>
        <w:tc>
          <w:tcPr>
            <w:tcW w:w="2865" w:type="dxa"/>
            <w:tcBorders>
              <w:top w:val="nil"/>
              <w:left w:val="nil"/>
              <w:bottom w:val="nil"/>
              <w:right w:val="nil"/>
            </w:tcBorders>
          </w:tcPr>
          <w:p w14:paraId="2296C992" w14:textId="77777777" w:rsidR="00DE19AD" w:rsidRDefault="00000000">
            <w:pPr>
              <w:spacing w:after="0" w:line="259" w:lineRule="auto"/>
              <w:ind w:left="295" w:firstLine="0"/>
              <w:jc w:val="center"/>
            </w:pPr>
            <w:r>
              <w:rPr>
                <w:rFonts w:ascii="Courier New" w:eastAsia="Courier New" w:hAnsi="Courier New" w:cs="Courier New"/>
                <w:sz w:val="29"/>
              </w:rPr>
              <w:t>/ \</w:t>
            </w:r>
          </w:p>
        </w:tc>
      </w:tr>
      <w:tr w:rsidR="00DE19AD" w14:paraId="78ED1137" w14:textId="77777777">
        <w:trPr>
          <w:trHeight w:val="359"/>
        </w:trPr>
        <w:tc>
          <w:tcPr>
            <w:tcW w:w="4970" w:type="dxa"/>
            <w:tcBorders>
              <w:top w:val="nil"/>
              <w:left w:val="nil"/>
              <w:bottom w:val="nil"/>
              <w:right w:val="nil"/>
            </w:tcBorders>
          </w:tcPr>
          <w:p w14:paraId="0BD59E98" w14:textId="77777777" w:rsidR="00DE19AD" w:rsidRDefault="00000000">
            <w:pPr>
              <w:spacing w:after="0" w:line="259" w:lineRule="auto"/>
              <w:ind w:left="1656" w:firstLine="0"/>
              <w:jc w:val="left"/>
            </w:pPr>
            <w:r>
              <w:rPr>
                <w:rFonts w:ascii="Courier New" w:eastAsia="Courier New" w:hAnsi="Courier New" w:cs="Courier New"/>
                <w:sz w:val="29"/>
              </w:rPr>
              <w:t>/ \</w:t>
            </w:r>
          </w:p>
        </w:tc>
        <w:tc>
          <w:tcPr>
            <w:tcW w:w="3617" w:type="dxa"/>
            <w:tcBorders>
              <w:top w:val="nil"/>
              <w:left w:val="nil"/>
              <w:bottom w:val="nil"/>
              <w:right w:val="nil"/>
            </w:tcBorders>
          </w:tcPr>
          <w:p w14:paraId="1D31D3F6" w14:textId="77777777" w:rsidR="00DE19AD" w:rsidRDefault="00000000">
            <w:pPr>
              <w:spacing w:after="0" w:line="259" w:lineRule="auto"/>
              <w:ind w:left="905" w:firstLine="0"/>
              <w:jc w:val="left"/>
            </w:pPr>
            <w:r>
              <w:rPr>
                <w:rFonts w:ascii="Courier New" w:eastAsia="Courier New" w:hAnsi="Courier New" w:cs="Courier New"/>
                <w:sz w:val="29"/>
              </w:rPr>
              <w:t>/ \</w:t>
            </w:r>
          </w:p>
        </w:tc>
        <w:tc>
          <w:tcPr>
            <w:tcW w:w="2865" w:type="dxa"/>
            <w:tcBorders>
              <w:top w:val="nil"/>
              <w:left w:val="nil"/>
              <w:bottom w:val="nil"/>
              <w:right w:val="nil"/>
            </w:tcBorders>
          </w:tcPr>
          <w:p w14:paraId="1B9D3453" w14:textId="77777777" w:rsidR="00DE19AD" w:rsidRDefault="00000000">
            <w:pPr>
              <w:spacing w:after="0" w:line="259" w:lineRule="auto"/>
              <w:ind w:left="298" w:firstLine="0"/>
              <w:jc w:val="center"/>
            </w:pPr>
            <w:r>
              <w:rPr>
                <w:rFonts w:ascii="Courier New" w:eastAsia="Courier New" w:hAnsi="Courier New" w:cs="Courier New"/>
                <w:sz w:val="29"/>
              </w:rPr>
              <w:t>/ \</w:t>
            </w:r>
          </w:p>
        </w:tc>
      </w:tr>
      <w:tr w:rsidR="00DE19AD" w14:paraId="4181D327" w14:textId="77777777">
        <w:trPr>
          <w:trHeight w:val="359"/>
        </w:trPr>
        <w:tc>
          <w:tcPr>
            <w:tcW w:w="4970" w:type="dxa"/>
            <w:tcBorders>
              <w:top w:val="nil"/>
              <w:left w:val="nil"/>
              <w:bottom w:val="nil"/>
              <w:right w:val="nil"/>
            </w:tcBorders>
          </w:tcPr>
          <w:p w14:paraId="39BA6C9B" w14:textId="77777777" w:rsidR="00DE19AD" w:rsidRDefault="00000000">
            <w:pPr>
              <w:tabs>
                <w:tab w:val="center" w:pos="1583"/>
                <w:tab w:val="center" w:pos="2485"/>
              </w:tabs>
              <w:spacing w:after="0" w:line="259" w:lineRule="auto"/>
              <w:ind w:left="0" w:firstLine="0"/>
              <w:jc w:val="left"/>
            </w:pPr>
            <w:r>
              <w:rPr>
                <w:color w:val="000000"/>
                <w:sz w:val="22"/>
              </w:rPr>
              <w:tab/>
            </w:r>
            <w:r>
              <w:rPr>
                <w:rFonts w:ascii="Courier New" w:eastAsia="Courier New" w:hAnsi="Courier New" w:cs="Courier New"/>
                <w:sz w:val="29"/>
              </w:rPr>
              <w:t>/</w:t>
            </w:r>
            <w:r>
              <w:rPr>
                <w:rFonts w:ascii="Courier New" w:eastAsia="Courier New" w:hAnsi="Courier New" w:cs="Courier New"/>
                <w:sz w:val="29"/>
              </w:rPr>
              <w:tab/>
              <w:t>\</w:t>
            </w:r>
          </w:p>
        </w:tc>
        <w:tc>
          <w:tcPr>
            <w:tcW w:w="3617" w:type="dxa"/>
            <w:tcBorders>
              <w:top w:val="nil"/>
              <w:left w:val="nil"/>
              <w:bottom w:val="nil"/>
              <w:right w:val="nil"/>
            </w:tcBorders>
          </w:tcPr>
          <w:p w14:paraId="3FE55970" w14:textId="77777777" w:rsidR="00DE19AD" w:rsidRDefault="00000000">
            <w:pPr>
              <w:spacing w:after="0" w:line="259" w:lineRule="auto"/>
              <w:ind w:left="754" w:firstLine="0"/>
              <w:jc w:val="left"/>
            </w:pPr>
            <w:r>
              <w:rPr>
                <w:rFonts w:ascii="Courier New" w:eastAsia="Courier New" w:hAnsi="Courier New" w:cs="Courier New"/>
                <w:sz w:val="29"/>
              </w:rPr>
              <w:t>/ X Y\</w:t>
            </w:r>
          </w:p>
        </w:tc>
        <w:tc>
          <w:tcPr>
            <w:tcW w:w="2865" w:type="dxa"/>
            <w:tcBorders>
              <w:top w:val="nil"/>
              <w:left w:val="nil"/>
              <w:bottom w:val="nil"/>
              <w:right w:val="nil"/>
            </w:tcBorders>
          </w:tcPr>
          <w:p w14:paraId="5CA50370" w14:textId="77777777" w:rsidR="00DE19AD" w:rsidRDefault="00000000">
            <w:pPr>
              <w:tabs>
                <w:tab w:val="center" w:pos="1129"/>
                <w:tab w:val="center" w:pos="2031"/>
              </w:tabs>
              <w:spacing w:after="0" w:line="259" w:lineRule="auto"/>
              <w:ind w:left="0" w:firstLine="0"/>
              <w:jc w:val="left"/>
            </w:pPr>
            <w:r>
              <w:rPr>
                <w:color w:val="000000"/>
                <w:sz w:val="22"/>
              </w:rPr>
              <w:tab/>
            </w:r>
            <w:r>
              <w:rPr>
                <w:rFonts w:ascii="Courier New" w:eastAsia="Courier New" w:hAnsi="Courier New" w:cs="Courier New"/>
                <w:sz w:val="29"/>
              </w:rPr>
              <w:t>/</w:t>
            </w:r>
            <w:r>
              <w:rPr>
                <w:rFonts w:ascii="Courier New" w:eastAsia="Courier New" w:hAnsi="Courier New" w:cs="Courier New"/>
                <w:sz w:val="29"/>
              </w:rPr>
              <w:tab/>
              <w:t>\</w:t>
            </w:r>
          </w:p>
        </w:tc>
      </w:tr>
      <w:tr w:rsidR="00DE19AD" w14:paraId="4421CF42" w14:textId="77777777">
        <w:trPr>
          <w:trHeight w:val="359"/>
        </w:trPr>
        <w:tc>
          <w:tcPr>
            <w:tcW w:w="4970" w:type="dxa"/>
            <w:tcBorders>
              <w:top w:val="nil"/>
              <w:left w:val="nil"/>
              <w:bottom w:val="nil"/>
              <w:right w:val="nil"/>
            </w:tcBorders>
          </w:tcPr>
          <w:p w14:paraId="2C8E557D" w14:textId="77777777" w:rsidR="00DE19AD" w:rsidRDefault="00000000">
            <w:pPr>
              <w:spacing w:after="0" w:line="259" w:lineRule="auto"/>
              <w:ind w:left="1356" w:firstLine="0"/>
              <w:jc w:val="left"/>
            </w:pPr>
            <w:r>
              <w:rPr>
                <w:rFonts w:ascii="Courier New" w:eastAsia="Courier New" w:hAnsi="Courier New" w:cs="Courier New"/>
                <w:sz w:val="29"/>
              </w:rPr>
              <w:t>/ /\ \</w:t>
            </w:r>
          </w:p>
        </w:tc>
        <w:tc>
          <w:tcPr>
            <w:tcW w:w="3617" w:type="dxa"/>
            <w:tcBorders>
              <w:top w:val="nil"/>
              <w:left w:val="nil"/>
              <w:bottom w:val="nil"/>
              <w:right w:val="nil"/>
            </w:tcBorders>
          </w:tcPr>
          <w:p w14:paraId="6B725979" w14:textId="77777777" w:rsidR="00DE19AD" w:rsidRDefault="00000000">
            <w:pPr>
              <w:spacing w:after="0" w:line="259" w:lineRule="auto"/>
              <w:ind w:left="602" w:firstLine="0"/>
              <w:jc w:val="left"/>
            </w:pPr>
            <w:r>
              <w:rPr>
                <w:rFonts w:ascii="Courier New" w:eastAsia="Courier New" w:hAnsi="Courier New" w:cs="Courier New"/>
                <w:sz w:val="29"/>
              </w:rPr>
              <w:t>/ / | \</w:t>
            </w:r>
          </w:p>
        </w:tc>
        <w:tc>
          <w:tcPr>
            <w:tcW w:w="2865" w:type="dxa"/>
            <w:tcBorders>
              <w:top w:val="nil"/>
              <w:left w:val="nil"/>
              <w:bottom w:val="nil"/>
              <w:right w:val="nil"/>
            </w:tcBorders>
          </w:tcPr>
          <w:p w14:paraId="1CDF7896" w14:textId="77777777" w:rsidR="00DE19AD" w:rsidRDefault="00000000">
            <w:pPr>
              <w:tabs>
                <w:tab w:val="center" w:pos="978"/>
                <w:tab w:val="center" w:pos="2183"/>
              </w:tabs>
              <w:spacing w:after="0" w:line="259" w:lineRule="auto"/>
              <w:ind w:left="0" w:firstLine="0"/>
              <w:jc w:val="left"/>
            </w:pPr>
            <w:r>
              <w:rPr>
                <w:color w:val="000000"/>
                <w:sz w:val="22"/>
              </w:rPr>
              <w:tab/>
            </w:r>
            <w:r>
              <w:rPr>
                <w:rFonts w:ascii="Courier New" w:eastAsia="Courier New" w:hAnsi="Courier New" w:cs="Courier New"/>
                <w:sz w:val="29"/>
              </w:rPr>
              <w:t>/</w:t>
            </w:r>
            <w:r>
              <w:rPr>
                <w:rFonts w:ascii="Courier New" w:eastAsia="Courier New" w:hAnsi="Courier New" w:cs="Courier New"/>
                <w:sz w:val="29"/>
              </w:rPr>
              <w:tab/>
              <w:t>\</w:t>
            </w:r>
          </w:p>
        </w:tc>
      </w:tr>
      <w:tr w:rsidR="00DE19AD" w14:paraId="077607ED" w14:textId="77777777">
        <w:trPr>
          <w:trHeight w:val="359"/>
        </w:trPr>
        <w:tc>
          <w:tcPr>
            <w:tcW w:w="4970" w:type="dxa"/>
            <w:tcBorders>
              <w:top w:val="nil"/>
              <w:left w:val="nil"/>
              <w:bottom w:val="nil"/>
              <w:right w:val="nil"/>
            </w:tcBorders>
          </w:tcPr>
          <w:p w14:paraId="6018FCBA" w14:textId="77777777" w:rsidR="00DE19AD" w:rsidRDefault="00000000">
            <w:pPr>
              <w:spacing w:after="0" w:line="259" w:lineRule="auto"/>
              <w:ind w:left="1656" w:firstLine="0"/>
              <w:jc w:val="left"/>
            </w:pPr>
            <w:r>
              <w:rPr>
                <w:rFonts w:ascii="Courier New" w:eastAsia="Courier New" w:hAnsi="Courier New" w:cs="Courier New"/>
                <w:sz w:val="29"/>
              </w:rPr>
              <w:t>A \</w:t>
            </w:r>
          </w:p>
        </w:tc>
        <w:tc>
          <w:tcPr>
            <w:tcW w:w="3617" w:type="dxa"/>
            <w:tcBorders>
              <w:top w:val="nil"/>
              <w:left w:val="nil"/>
              <w:bottom w:val="nil"/>
              <w:right w:val="nil"/>
            </w:tcBorders>
          </w:tcPr>
          <w:p w14:paraId="39A45F09" w14:textId="77777777" w:rsidR="00DE19AD" w:rsidRDefault="00000000">
            <w:pPr>
              <w:spacing w:after="0" w:line="259" w:lineRule="auto"/>
              <w:ind w:left="905" w:firstLine="0"/>
              <w:jc w:val="left"/>
            </w:pPr>
            <w:r>
              <w:rPr>
                <w:rFonts w:ascii="Courier New" w:eastAsia="Courier New" w:hAnsi="Courier New" w:cs="Courier New"/>
                <w:sz w:val="29"/>
              </w:rPr>
              <w:t>/\ |</w:t>
            </w:r>
          </w:p>
        </w:tc>
        <w:tc>
          <w:tcPr>
            <w:tcW w:w="2865" w:type="dxa"/>
            <w:tcBorders>
              <w:top w:val="nil"/>
              <w:left w:val="nil"/>
              <w:bottom w:val="nil"/>
              <w:right w:val="nil"/>
            </w:tcBorders>
          </w:tcPr>
          <w:p w14:paraId="71DEB296" w14:textId="77777777" w:rsidR="00DE19AD" w:rsidRDefault="00000000">
            <w:pPr>
              <w:spacing w:after="0" w:line="259" w:lineRule="auto"/>
              <w:ind w:left="0" w:right="305" w:firstLine="0"/>
              <w:jc w:val="right"/>
            </w:pPr>
            <w:r>
              <w:rPr>
                <w:rFonts w:ascii="Courier New" w:eastAsia="Courier New" w:hAnsi="Courier New" w:cs="Courier New"/>
                <w:sz w:val="29"/>
              </w:rPr>
              <w:t>(A)</w:t>
            </w:r>
          </w:p>
        </w:tc>
      </w:tr>
      <w:tr w:rsidR="00DE19AD" w14:paraId="71D52486" w14:textId="77777777">
        <w:trPr>
          <w:trHeight w:val="359"/>
        </w:trPr>
        <w:tc>
          <w:tcPr>
            <w:tcW w:w="4970" w:type="dxa"/>
            <w:tcBorders>
              <w:top w:val="nil"/>
              <w:left w:val="nil"/>
              <w:bottom w:val="nil"/>
              <w:right w:val="nil"/>
            </w:tcBorders>
          </w:tcPr>
          <w:p w14:paraId="561AC412" w14:textId="77777777" w:rsidR="00DE19AD" w:rsidRDefault="00000000">
            <w:pPr>
              <w:spacing w:after="0" w:line="259" w:lineRule="auto"/>
              <w:ind w:left="0" w:right="449" w:firstLine="0"/>
              <w:jc w:val="center"/>
            </w:pPr>
            <w:r>
              <w:rPr>
                <w:rFonts w:ascii="Courier New" w:eastAsia="Courier New" w:hAnsi="Courier New" w:cs="Courier New"/>
                <w:sz w:val="29"/>
              </w:rPr>
              <w:t>/\</w:t>
            </w:r>
          </w:p>
        </w:tc>
        <w:tc>
          <w:tcPr>
            <w:tcW w:w="3617" w:type="dxa"/>
            <w:tcBorders>
              <w:top w:val="nil"/>
              <w:left w:val="nil"/>
              <w:bottom w:val="nil"/>
              <w:right w:val="nil"/>
            </w:tcBorders>
          </w:tcPr>
          <w:p w14:paraId="5BE0D07C" w14:textId="0F79C314" w:rsidR="00DE19AD" w:rsidRDefault="00000000">
            <w:pPr>
              <w:spacing w:after="0" w:line="259" w:lineRule="auto"/>
              <w:ind w:left="754" w:firstLine="0"/>
              <w:jc w:val="left"/>
            </w:pPr>
            <w:r>
              <w:rPr>
                <w:rFonts w:ascii="Courier New" w:eastAsia="Courier New" w:hAnsi="Courier New" w:cs="Courier New"/>
                <w:sz w:val="29"/>
              </w:rPr>
              <w:t>A B /</w:t>
            </w:r>
            <w:r w:rsidR="009A5A94">
              <w:rPr>
                <w:rFonts w:ascii="Courier New" w:eastAsia="Courier New" w:hAnsi="Courier New" w:cs="Courier New"/>
                <w:sz w:val="29"/>
              </w:rPr>
              <w:t xml:space="preserve"> </w:t>
            </w:r>
          </w:p>
        </w:tc>
        <w:tc>
          <w:tcPr>
            <w:tcW w:w="2865" w:type="dxa"/>
            <w:tcBorders>
              <w:top w:val="nil"/>
              <w:left w:val="nil"/>
              <w:bottom w:val="nil"/>
              <w:right w:val="nil"/>
            </w:tcBorders>
          </w:tcPr>
          <w:p w14:paraId="5AAB1F1B" w14:textId="77777777" w:rsidR="00DE19AD" w:rsidRDefault="00000000">
            <w:pPr>
              <w:spacing w:after="0" w:line="259" w:lineRule="auto"/>
              <w:ind w:left="2258" w:firstLine="0"/>
              <w:jc w:val="left"/>
            </w:pPr>
            <w:r>
              <w:rPr>
                <w:rFonts w:ascii="Courier New" w:eastAsia="Courier New" w:hAnsi="Courier New" w:cs="Courier New"/>
                <w:sz w:val="29"/>
              </w:rPr>
              <w:t>|</w:t>
            </w:r>
          </w:p>
        </w:tc>
      </w:tr>
      <w:tr w:rsidR="00DE19AD" w14:paraId="4C2D6CF7" w14:textId="77777777">
        <w:trPr>
          <w:trHeight w:val="359"/>
        </w:trPr>
        <w:tc>
          <w:tcPr>
            <w:tcW w:w="4970" w:type="dxa"/>
            <w:tcBorders>
              <w:top w:val="nil"/>
              <w:left w:val="nil"/>
              <w:bottom w:val="nil"/>
              <w:right w:val="nil"/>
            </w:tcBorders>
          </w:tcPr>
          <w:p w14:paraId="18E72118" w14:textId="77777777" w:rsidR="00DE19AD" w:rsidRDefault="00000000">
            <w:pPr>
              <w:spacing w:after="0" w:line="259" w:lineRule="auto"/>
              <w:ind w:left="0" w:right="452" w:firstLine="0"/>
              <w:jc w:val="center"/>
            </w:pPr>
            <w:r>
              <w:rPr>
                <w:rFonts w:ascii="Courier New" w:eastAsia="Courier New" w:hAnsi="Courier New" w:cs="Courier New"/>
                <w:sz w:val="29"/>
              </w:rPr>
              <w:t>/ \</w:t>
            </w:r>
          </w:p>
        </w:tc>
        <w:tc>
          <w:tcPr>
            <w:tcW w:w="3617" w:type="dxa"/>
            <w:tcBorders>
              <w:top w:val="nil"/>
              <w:left w:val="nil"/>
              <w:bottom w:val="nil"/>
              <w:right w:val="nil"/>
            </w:tcBorders>
          </w:tcPr>
          <w:p w14:paraId="75ED454C" w14:textId="77777777" w:rsidR="00DE19AD" w:rsidRDefault="00000000">
            <w:pPr>
              <w:spacing w:after="0" w:line="259" w:lineRule="auto"/>
              <w:ind w:left="1056" w:firstLine="0"/>
              <w:jc w:val="left"/>
            </w:pPr>
            <w:r>
              <w:rPr>
                <w:rFonts w:ascii="Courier New" w:eastAsia="Courier New" w:hAnsi="Courier New" w:cs="Courier New"/>
                <w:sz w:val="29"/>
              </w:rPr>
              <w:t>/ / \</w:t>
            </w:r>
          </w:p>
        </w:tc>
        <w:tc>
          <w:tcPr>
            <w:tcW w:w="2865" w:type="dxa"/>
            <w:tcBorders>
              <w:top w:val="nil"/>
              <w:left w:val="nil"/>
              <w:bottom w:val="nil"/>
              <w:right w:val="nil"/>
            </w:tcBorders>
          </w:tcPr>
          <w:p w14:paraId="2A885B90" w14:textId="77777777" w:rsidR="00DE19AD" w:rsidRDefault="00000000">
            <w:pPr>
              <w:spacing w:after="0" w:line="259" w:lineRule="auto"/>
              <w:ind w:left="2258" w:firstLine="0"/>
              <w:jc w:val="left"/>
            </w:pPr>
            <w:r>
              <w:rPr>
                <w:rFonts w:ascii="Courier New" w:eastAsia="Courier New" w:hAnsi="Courier New" w:cs="Courier New"/>
                <w:sz w:val="29"/>
              </w:rPr>
              <w:t>|</w:t>
            </w:r>
          </w:p>
        </w:tc>
      </w:tr>
      <w:tr w:rsidR="00DE19AD" w14:paraId="677C74D5" w14:textId="77777777">
        <w:trPr>
          <w:trHeight w:val="359"/>
        </w:trPr>
        <w:tc>
          <w:tcPr>
            <w:tcW w:w="4970" w:type="dxa"/>
            <w:tcBorders>
              <w:top w:val="nil"/>
              <w:left w:val="nil"/>
              <w:bottom w:val="nil"/>
              <w:right w:val="nil"/>
            </w:tcBorders>
          </w:tcPr>
          <w:p w14:paraId="05BA2EC7" w14:textId="77777777" w:rsidR="00DE19AD" w:rsidRDefault="00000000">
            <w:pPr>
              <w:spacing w:after="0" w:line="259" w:lineRule="auto"/>
              <w:ind w:left="1656" w:firstLine="0"/>
              <w:jc w:val="left"/>
            </w:pPr>
            <w:r>
              <w:rPr>
                <w:rFonts w:ascii="Courier New" w:eastAsia="Courier New" w:hAnsi="Courier New" w:cs="Courier New"/>
                <w:sz w:val="29"/>
              </w:rPr>
              <w:t>(a)b c</w:t>
            </w:r>
          </w:p>
        </w:tc>
        <w:tc>
          <w:tcPr>
            <w:tcW w:w="3617" w:type="dxa"/>
            <w:tcBorders>
              <w:top w:val="nil"/>
              <w:left w:val="nil"/>
              <w:bottom w:val="nil"/>
              <w:right w:val="nil"/>
            </w:tcBorders>
          </w:tcPr>
          <w:p w14:paraId="52A1431C" w14:textId="77777777" w:rsidR="00DE19AD" w:rsidRDefault="00000000">
            <w:pPr>
              <w:tabs>
                <w:tab w:val="center" w:pos="2034"/>
              </w:tabs>
              <w:spacing w:after="0" w:line="259" w:lineRule="auto"/>
              <w:ind w:left="0" w:firstLine="0"/>
              <w:jc w:val="left"/>
            </w:pPr>
            <w:r>
              <w:rPr>
                <w:rFonts w:ascii="Courier New" w:eastAsia="Courier New" w:hAnsi="Courier New" w:cs="Courier New"/>
                <w:sz w:val="29"/>
              </w:rPr>
              <w:t>epsilon /</w:t>
            </w:r>
            <w:r>
              <w:rPr>
                <w:rFonts w:ascii="Courier New" w:eastAsia="Courier New" w:hAnsi="Courier New" w:cs="Courier New"/>
                <w:sz w:val="29"/>
              </w:rPr>
              <w:tab/>
              <w:t>\</w:t>
            </w:r>
          </w:p>
        </w:tc>
        <w:tc>
          <w:tcPr>
            <w:tcW w:w="2865" w:type="dxa"/>
            <w:tcBorders>
              <w:top w:val="nil"/>
              <w:left w:val="nil"/>
              <w:bottom w:val="nil"/>
              <w:right w:val="nil"/>
            </w:tcBorders>
          </w:tcPr>
          <w:p w14:paraId="0F987991" w14:textId="77777777" w:rsidR="00DE19AD" w:rsidRDefault="00000000">
            <w:pPr>
              <w:spacing w:after="0" w:line="259" w:lineRule="auto"/>
              <w:ind w:left="1500" w:firstLine="0"/>
              <w:jc w:val="center"/>
            </w:pPr>
            <w:r>
              <w:rPr>
                <w:rFonts w:ascii="Courier New" w:eastAsia="Courier New" w:hAnsi="Courier New" w:cs="Courier New"/>
                <w:sz w:val="29"/>
              </w:rPr>
              <w:t>/</w:t>
            </w:r>
          </w:p>
        </w:tc>
      </w:tr>
      <w:tr w:rsidR="00DE19AD" w14:paraId="656C7D9E" w14:textId="77777777">
        <w:trPr>
          <w:trHeight w:val="311"/>
        </w:trPr>
        <w:tc>
          <w:tcPr>
            <w:tcW w:w="4970" w:type="dxa"/>
            <w:tcBorders>
              <w:top w:val="nil"/>
              <w:left w:val="nil"/>
              <w:bottom w:val="nil"/>
              <w:right w:val="nil"/>
            </w:tcBorders>
          </w:tcPr>
          <w:p w14:paraId="2C9B0252" w14:textId="77777777" w:rsidR="00DE19AD" w:rsidRDefault="00000000">
            <w:pPr>
              <w:spacing w:after="0" w:line="259" w:lineRule="auto"/>
              <w:ind w:left="1807" w:firstLine="0"/>
              <w:jc w:val="left"/>
            </w:pPr>
            <w:r>
              <w:rPr>
                <w:rFonts w:ascii="Courier New" w:eastAsia="Courier New" w:hAnsi="Courier New" w:cs="Courier New"/>
                <w:sz w:val="29"/>
              </w:rPr>
              <w:t>|</w:t>
            </w:r>
          </w:p>
        </w:tc>
        <w:tc>
          <w:tcPr>
            <w:tcW w:w="3617" w:type="dxa"/>
            <w:tcBorders>
              <w:top w:val="nil"/>
              <w:left w:val="nil"/>
              <w:bottom w:val="nil"/>
              <w:right w:val="nil"/>
            </w:tcBorders>
          </w:tcPr>
          <w:p w14:paraId="51B4CFB1" w14:textId="77777777" w:rsidR="00DE19AD" w:rsidRDefault="00000000">
            <w:pPr>
              <w:spacing w:after="0" w:line="259" w:lineRule="auto"/>
              <w:ind w:left="0" w:right="296" w:firstLine="0"/>
              <w:jc w:val="center"/>
            </w:pPr>
            <w:r>
              <w:rPr>
                <w:rFonts w:ascii="Courier New" w:eastAsia="Courier New" w:hAnsi="Courier New" w:cs="Courier New"/>
                <w:sz w:val="29"/>
              </w:rPr>
              <w:t>/______\</w:t>
            </w:r>
          </w:p>
        </w:tc>
        <w:tc>
          <w:tcPr>
            <w:tcW w:w="2865" w:type="dxa"/>
            <w:tcBorders>
              <w:top w:val="nil"/>
              <w:left w:val="nil"/>
              <w:bottom w:val="nil"/>
              <w:right w:val="nil"/>
            </w:tcBorders>
          </w:tcPr>
          <w:p w14:paraId="20909338" w14:textId="77777777" w:rsidR="00DE19AD" w:rsidRDefault="00000000">
            <w:pPr>
              <w:spacing w:after="0" w:line="259" w:lineRule="auto"/>
              <w:ind w:left="0" w:firstLine="0"/>
            </w:pPr>
            <w:r>
              <w:rPr>
                <w:rFonts w:ascii="Courier New" w:eastAsia="Courier New" w:hAnsi="Courier New" w:cs="Courier New"/>
                <w:sz w:val="29"/>
              </w:rPr>
              <w:t>EOF is in FOLLOW(A)</w:t>
            </w:r>
          </w:p>
        </w:tc>
      </w:tr>
    </w:tbl>
    <w:p w14:paraId="0E1C1209" w14:textId="77777777" w:rsidR="00DE19AD" w:rsidRDefault="00000000">
      <w:pPr>
        <w:spacing w:after="34" w:line="265" w:lineRule="auto"/>
        <w:ind w:left="1802" w:right="5583"/>
        <w:jc w:val="left"/>
      </w:pPr>
      <w:r>
        <w:rPr>
          <w:rFonts w:ascii="Courier New" w:eastAsia="Courier New" w:hAnsi="Courier New" w:cs="Courier New"/>
          <w:sz w:val="29"/>
        </w:rPr>
        <w:t>|</w:t>
      </w:r>
      <w:r>
        <w:rPr>
          <w:rFonts w:ascii="Courier New" w:eastAsia="Courier New" w:hAnsi="Courier New" w:cs="Courier New"/>
          <w:sz w:val="29"/>
        </w:rPr>
        <w:tab/>
        <w:t>(c)d e f a is in FOLLOW(A)</w:t>
      </w:r>
      <w:r>
        <w:rPr>
          <w:rFonts w:ascii="Courier New" w:eastAsia="Courier New" w:hAnsi="Courier New" w:cs="Courier New"/>
          <w:sz w:val="29"/>
        </w:rPr>
        <w:tab/>
        <w:t>|</w:t>
      </w:r>
    </w:p>
    <w:p w14:paraId="65EC8B81" w14:textId="77777777" w:rsidR="00DE19AD" w:rsidRDefault="00000000">
      <w:pPr>
        <w:spacing w:after="6" w:line="259" w:lineRule="auto"/>
        <w:ind w:left="0" w:right="463" w:firstLine="0"/>
        <w:jc w:val="center"/>
      </w:pPr>
      <w:r>
        <w:rPr>
          <w:rFonts w:ascii="Courier New" w:eastAsia="Courier New" w:hAnsi="Courier New" w:cs="Courier New"/>
          <w:sz w:val="29"/>
        </w:rPr>
        <w:t>|</w:t>
      </w:r>
    </w:p>
    <w:p w14:paraId="3EB0C275" w14:textId="77777777" w:rsidR="00DE19AD" w:rsidRDefault="00000000">
      <w:pPr>
        <w:spacing w:after="34" w:line="265" w:lineRule="auto"/>
        <w:ind w:left="5724" w:right="4661" w:firstLine="602"/>
        <w:jc w:val="left"/>
      </w:pPr>
      <w:r>
        <w:rPr>
          <w:rFonts w:ascii="Courier New" w:eastAsia="Courier New" w:hAnsi="Courier New" w:cs="Courier New"/>
          <w:sz w:val="29"/>
        </w:rPr>
        <w:lastRenderedPageBreak/>
        <w:t>\ c is in FOLLOW(A)</w:t>
      </w:r>
    </w:p>
    <w:p w14:paraId="1E20E03E" w14:textId="77777777" w:rsidR="00DE19AD" w:rsidRDefault="00000000">
      <w:pPr>
        <w:spacing w:after="594"/>
        <w:ind w:left="-5"/>
      </w:pPr>
      <w:r>
        <w:t>How to compute FOLLOW(A) for each nonterminal A:</w:t>
      </w:r>
    </w:p>
    <w:p w14:paraId="38F5F493" w14:textId="77777777" w:rsidR="005D2957" w:rsidRDefault="00000000">
      <w:pPr>
        <w:numPr>
          <w:ilvl w:val="0"/>
          <w:numId w:val="4"/>
        </w:numPr>
        <w:spacing w:after="23" w:line="584" w:lineRule="auto"/>
        <w:ind w:hanging="403"/>
      </w:pPr>
      <w:r>
        <w:t xml:space="preserve">If A is the start nonterminal, put EOF in FOLLOW(A) </w:t>
      </w:r>
    </w:p>
    <w:p w14:paraId="6E4766EA" w14:textId="31118697" w:rsidR="00DE19AD" w:rsidRDefault="00000000" w:rsidP="00222A1C">
      <w:pPr>
        <w:spacing w:after="23" w:line="584" w:lineRule="auto"/>
        <w:ind w:left="96" w:firstLine="0"/>
      </w:pPr>
      <w:r>
        <w:t>Find the productions with A on the right-hand-side:</w:t>
      </w:r>
    </w:p>
    <w:p w14:paraId="44440848" w14:textId="27FF8555" w:rsidR="00DE19AD" w:rsidRDefault="00000000">
      <w:pPr>
        <w:numPr>
          <w:ilvl w:val="0"/>
          <w:numId w:val="4"/>
        </w:numPr>
        <w:ind w:hanging="403"/>
      </w:pPr>
      <w:r>
        <w:t>For each production</w:t>
      </w:r>
      <m:oMath>
        <m:r>
          <w:rPr>
            <w:rFonts w:ascii="Cambria Math" w:hAnsi="Cambria Math"/>
          </w:rPr>
          <m:t>X</m:t>
        </m:r>
        <m:r>
          <w:rPr>
            <w:rFonts w:ascii="Cambria Math" w:hAnsi="Cambria Math"/>
          </w:rPr>
          <m:t>→αAβ</m:t>
        </m:r>
      </m:oMath>
      <w:r>
        <w:rPr>
          <w:rFonts w:ascii="Cambria" w:eastAsia="Cambria" w:hAnsi="Cambria" w:cs="Cambria"/>
          <w:sz w:val="35"/>
        </w:rPr>
        <w:t xml:space="preserve"> </w:t>
      </w:r>
      <w:r w:rsidR="00974534">
        <w:rPr>
          <w:rFonts w:ascii="Cambria" w:eastAsia="Cambria" w:hAnsi="Cambria" w:cs="Cambria"/>
          <w:i/>
          <w:sz w:val="35"/>
        </w:rPr>
        <w:t xml:space="preserve"> </w:t>
      </w:r>
      <w:r>
        <w:t xml:space="preserve">, put </w:t>
      </w:r>
      <w:r>
        <w:rPr>
          <w:rFonts w:ascii="Cambria" w:eastAsia="Cambria" w:hAnsi="Cambria" w:cs="Cambria"/>
          <w:i/>
          <w:sz w:val="35"/>
        </w:rPr>
        <w:t>FIRST</w:t>
      </w:r>
      <w:r>
        <w:rPr>
          <w:rFonts w:ascii="Cambria" w:eastAsia="Cambria" w:hAnsi="Cambria" w:cs="Cambria"/>
          <w:sz w:val="35"/>
        </w:rPr>
        <w:t>(</w:t>
      </w:r>
      <w:r>
        <w:rPr>
          <w:rFonts w:ascii="Cambria" w:eastAsia="Cambria" w:hAnsi="Cambria" w:cs="Cambria"/>
          <w:i/>
          <w:sz w:val="35"/>
        </w:rPr>
        <w:t>β</w:t>
      </w:r>
      <w:r>
        <w:rPr>
          <w:rFonts w:ascii="Cambria" w:eastAsia="Cambria" w:hAnsi="Cambria" w:cs="Cambria"/>
          <w:sz w:val="35"/>
        </w:rPr>
        <w:t>) − {</w:t>
      </w:r>
      <w:r w:rsidR="00451CAE">
        <w:rPr>
          <w:rFonts w:ascii="Cambria" w:eastAsia="Cambria" w:hAnsi="Cambria" w:cs="Cambria"/>
          <w:i/>
          <w:sz w:val="35"/>
        </w:rPr>
        <w:t>ε</w:t>
      </w:r>
      <w:r>
        <w:rPr>
          <w:rFonts w:ascii="Cambria" w:eastAsia="Cambria" w:hAnsi="Cambria" w:cs="Cambria"/>
          <w:sz w:val="35"/>
        </w:rPr>
        <w:t xml:space="preserve">} </w:t>
      </w:r>
      <w:r>
        <w:t>in FOLLOW(A)</w:t>
      </w:r>
    </w:p>
    <w:p w14:paraId="00FE93F1" w14:textId="5C553A76" w:rsidR="00DE19AD" w:rsidRDefault="00000000">
      <w:pPr>
        <w:numPr>
          <w:ilvl w:val="0"/>
          <w:numId w:val="4"/>
        </w:numPr>
        <w:spacing w:after="87" w:line="265" w:lineRule="auto"/>
        <w:ind w:hanging="403"/>
      </w:pPr>
      <w:r>
        <w:t xml:space="preserve">If </w:t>
      </w:r>
      <w:r w:rsidR="00451CAE">
        <w:rPr>
          <w:rFonts w:ascii="Cambria" w:eastAsia="Cambria" w:hAnsi="Cambria" w:cs="Cambria"/>
          <w:i/>
          <w:sz w:val="35"/>
        </w:rPr>
        <w:t>ε</w:t>
      </w:r>
      <w:r w:rsidR="00681B42">
        <w:rPr>
          <w:rFonts w:ascii="Cambria" w:eastAsia="Cambria" w:hAnsi="Cambria" w:cs="Cambria"/>
          <w:i/>
          <w:sz w:val="35"/>
        </w:rPr>
        <w:t xml:space="preserve"> </w:t>
      </w:r>
      <w:r>
        <w:t xml:space="preserve">is in </w:t>
      </w:r>
      <w:r>
        <w:rPr>
          <w:rFonts w:ascii="Cambria" w:eastAsia="Cambria" w:hAnsi="Cambria" w:cs="Cambria"/>
          <w:i/>
          <w:sz w:val="35"/>
        </w:rPr>
        <w:t>FIRST</w:t>
      </w:r>
      <w:r>
        <w:rPr>
          <w:rFonts w:ascii="Cambria" w:eastAsia="Cambria" w:hAnsi="Cambria" w:cs="Cambria"/>
          <w:sz w:val="35"/>
        </w:rPr>
        <w:t>(</w:t>
      </w:r>
      <w:r>
        <w:rPr>
          <w:rFonts w:ascii="Cambria" w:eastAsia="Cambria" w:hAnsi="Cambria" w:cs="Cambria"/>
          <w:i/>
          <w:sz w:val="35"/>
        </w:rPr>
        <w:t>β</w:t>
      </w:r>
      <w:r>
        <w:rPr>
          <w:rFonts w:ascii="Cambria" w:eastAsia="Cambria" w:hAnsi="Cambria" w:cs="Cambria"/>
          <w:sz w:val="35"/>
        </w:rPr>
        <w:t xml:space="preserve">) </w:t>
      </w:r>
      <w:r>
        <w:t xml:space="preserve">then put </w:t>
      </w:r>
      <w:r>
        <w:rPr>
          <w:rFonts w:ascii="Cambria" w:eastAsia="Cambria" w:hAnsi="Cambria" w:cs="Cambria"/>
          <w:i/>
          <w:sz w:val="35"/>
        </w:rPr>
        <w:t>FOLLOW</w:t>
      </w:r>
      <w:r>
        <w:rPr>
          <w:rFonts w:ascii="Cambria" w:eastAsia="Cambria" w:hAnsi="Cambria" w:cs="Cambria"/>
          <w:sz w:val="35"/>
        </w:rPr>
        <w:t>(</w:t>
      </w:r>
      <w:r>
        <w:rPr>
          <w:rFonts w:ascii="Cambria" w:eastAsia="Cambria" w:hAnsi="Cambria" w:cs="Cambria"/>
          <w:i/>
          <w:sz w:val="35"/>
        </w:rPr>
        <w:t>X</w:t>
      </w:r>
      <w:r>
        <w:rPr>
          <w:rFonts w:ascii="Cambria" w:eastAsia="Cambria" w:hAnsi="Cambria" w:cs="Cambria"/>
          <w:sz w:val="35"/>
        </w:rPr>
        <w:t xml:space="preserve">) </w:t>
      </w:r>
      <w:r>
        <w:t xml:space="preserve">into </w:t>
      </w:r>
      <w:r>
        <w:rPr>
          <w:rFonts w:ascii="Cambria" w:eastAsia="Cambria" w:hAnsi="Cambria" w:cs="Cambria"/>
          <w:i/>
          <w:sz w:val="35"/>
        </w:rPr>
        <w:t>FOLLOW</w:t>
      </w:r>
      <w:r>
        <w:rPr>
          <w:rFonts w:ascii="Cambria" w:eastAsia="Cambria" w:hAnsi="Cambria" w:cs="Cambria"/>
          <w:sz w:val="35"/>
        </w:rPr>
        <w:t>(</w:t>
      </w:r>
      <w:r>
        <w:rPr>
          <w:rFonts w:ascii="Cambria" w:eastAsia="Cambria" w:hAnsi="Cambria" w:cs="Cambria"/>
          <w:i/>
          <w:sz w:val="35"/>
        </w:rPr>
        <w:t>A</w:t>
      </w:r>
      <w:r>
        <w:rPr>
          <w:rFonts w:ascii="Cambria" w:eastAsia="Cambria" w:hAnsi="Cambria" w:cs="Cambria"/>
          <w:sz w:val="35"/>
        </w:rPr>
        <w:t>)</w:t>
      </w:r>
    </w:p>
    <w:p w14:paraId="417E399A" w14:textId="77777777" w:rsidR="00DE19AD" w:rsidRDefault="00000000">
      <w:pPr>
        <w:numPr>
          <w:ilvl w:val="0"/>
          <w:numId w:val="4"/>
        </w:numPr>
        <w:spacing w:after="567"/>
        <w:ind w:hanging="403"/>
      </w:pPr>
      <w:r>
        <w:t xml:space="preserve">For each production </w:t>
      </w:r>
      <w:r>
        <w:rPr>
          <w:rFonts w:ascii="Cambria" w:eastAsia="Cambria" w:hAnsi="Cambria" w:cs="Cambria"/>
          <w:i/>
          <w:sz w:val="35"/>
        </w:rPr>
        <w:t xml:space="preserve">X </w:t>
      </w:r>
      <w:r>
        <w:rPr>
          <w:rFonts w:ascii="Cambria" w:eastAsia="Cambria" w:hAnsi="Cambria" w:cs="Cambria"/>
          <w:sz w:val="35"/>
        </w:rPr>
        <w:t xml:space="preserve">→ </w:t>
      </w:r>
      <w:r>
        <w:rPr>
          <w:rFonts w:ascii="Cambria" w:eastAsia="Cambria" w:hAnsi="Cambria" w:cs="Cambria"/>
          <w:i/>
          <w:sz w:val="35"/>
        </w:rPr>
        <w:t>αA</w:t>
      </w:r>
      <w:r>
        <w:t>, put FOLLOW(X) into FOLLOW(A)</w:t>
      </w:r>
    </w:p>
    <w:p w14:paraId="22749381" w14:textId="77777777" w:rsidR="00DE19AD" w:rsidRDefault="00000000">
      <w:pPr>
        <w:spacing w:after="591"/>
        <w:ind w:left="-5"/>
      </w:pPr>
      <w:r>
        <w:t>Note that</w:t>
      </w:r>
    </w:p>
    <w:p w14:paraId="6D4B7089" w14:textId="77777777" w:rsidR="00DE19AD" w:rsidRDefault="00000000">
      <w:pPr>
        <w:numPr>
          <w:ilvl w:val="0"/>
          <w:numId w:val="4"/>
        </w:numPr>
        <w:ind w:hanging="403"/>
      </w:pPr>
      <w:r>
        <w:t>To compute FIRST(A) you must look for A on a production’s left-hand side.</w:t>
      </w:r>
    </w:p>
    <w:p w14:paraId="02292C36" w14:textId="77777777" w:rsidR="00DE19AD" w:rsidRDefault="00000000">
      <w:pPr>
        <w:numPr>
          <w:ilvl w:val="0"/>
          <w:numId w:val="4"/>
        </w:numPr>
        <w:ind w:hanging="403"/>
      </w:pPr>
      <w:r>
        <w:t>To compute FOLLOW(A) you must look for A on a production’s right-hand side.</w:t>
      </w:r>
    </w:p>
    <w:p w14:paraId="0091D196" w14:textId="77777777" w:rsidR="00DE19AD" w:rsidRDefault="00000000">
      <w:pPr>
        <w:numPr>
          <w:ilvl w:val="0"/>
          <w:numId w:val="4"/>
        </w:numPr>
        <w:ind w:hanging="403"/>
      </w:pPr>
      <w:r>
        <w:lastRenderedPageBreak/>
        <w:t xml:space="preserve">FIRST and FOLLOW sets are always sets of terminals (plus, perhaps, </w:t>
      </w:r>
      <w:r>
        <w:rPr>
          <w:rFonts w:ascii="Cambria" w:eastAsia="Cambria" w:hAnsi="Cambria" w:cs="Cambria"/>
          <w:i/>
          <w:sz w:val="35"/>
        </w:rPr>
        <w:t xml:space="preserve">ǫ </w:t>
      </w:r>
      <w:r>
        <w:t>for FIRST sets, and EOF for follow sets). Nonterminals are never in a FIRST or a FOLLOW set.</w:t>
      </w:r>
    </w:p>
    <w:p w14:paraId="75222349" w14:textId="77777777" w:rsidR="00DE19AD" w:rsidRDefault="00000000">
      <w:pPr>
        <w:spacing w:after="830"/>
        <w:ind w:left="-5"/>
      </w:pPr>
      <w:r>
        <w:t>Example: Compute FOLLOW sets of the non-terminals in the following language:</w:t>
      </w:r>
    </w:p>
    <w:p w14:paraId="39B09669" w14:textId="77777777" w:rsidR="00DE19AD" w:rsidRDefault="00000000">
      <w:pPr>
        <w:spacing w:after="410" w:line="265" w:lineRule="auto"/>
        <w:ind w:left="488" w:right="500"/>
        <w:jc w:val="center"/>
      </w:pPr>
      <w:r>
        <w:rPr>
          <w:rFonts w:ascii="Cambria" w:eastAsia="Cambria" w:hAnsi="Cambria" w:cs="Cambria"/>
          <w:i/>
          <w:sz w:val="35"/>
        </w:rPr>
        <w:t xml:space="preserve">S </w:t>
      </w:r>
      <w:r>
        <w:rPr>
          <w:rFonts w:ascii="Cambria" w:eastAsia="Cambria" w:hAnsi="Cambria" w:cs="Cambria"/>
          <w:sz w:val="35"/>
        </w:rPr>
        <w:t xml:space="preserve">→ </w:t>
      </w:r>
      <w:r>
        <w:rPr>
          <w:rFonts w:ascii="Cambria" w:eastAsia="Cambria" w:hAnsi="Cambria" w:cs="Cambria"/>
          <w:i/>
          <w:sz w:val="35"/>
        </w:rPr>
        <w:t xml:space="preserve">B c </w:t>
      </w:r>
      <w:r>
        <w:rPr>
          <w:rFonts w:ascii="Cambria" w:eastAsia="Cambria" w:hAnsi="Cambria" w:cs="Cambria"/>
          <w:sz w:val="35"/>
        </w:rPr>
        <w:t xml:space="preserve">| </w:t>
      </w:r>
      <w:r>
        <w:rPr>
          <w:rFonts w:ascii="Cambria" w:eastAsia="Cambria" w:hAnsi="Cambria" w:cs="Cambria"/>
          <w:i/>
          <w:sz w:val="35"/>
        </w:rPr>
        <w:t>D B</w:t>
      </w:r>
    </w:p>
    <w:p w14:paraId="0E4B5054" w14:textId="77777777" w:rsidR="00585AF8" w:rsidRDefault="00000000">
      <w:pPr>
        <w:spacing w:after="410" w:line="265" w:lineRule="auto"/>
        <w:ind w:left="5647" w:right="4903" w:hanging="444"/>
        <w:jc w:val="left"/>
        <w:rPr>
          <w:rFonts w:ascii="Cambria" w:eastAsia="Cambria" w:hAnsi="Cambria" w:cs="Cambria"/>
          <w:i/>
          <w:sz w:val="35"/>
        </w:rPr>
      </w:pPr>
      <w:r>
        <w:rPr>
          <w:rFonts w:ascii="Cambria" w:eastAsia="Cambria" w:hAnsi="Cambria" w:cs="Cambria"/>
          <w:i/>
          <w:sz w:val="35"/>
        </w:rPr>
        <w:t xml:space="preserve">B </w:t>
      </w:r>
      <w:r>
        <w:rPr>
          <w:rFonts w:ascii="Cambria" w:eastAsia="Cambria" w:hAnsi="Cambria" w:cs="Cambria"/>
          <w:sz w:val="35"/>
        </w:rPr>
        <w:t xml:space="preserve">→ </w:t>
      </w:r>
      <w:r>
        <w:rPr>
          <w:rFonts w:ascii="Cambria" w:eastAsia="Cambria" w:hAnsi="Cambria" w:cs="Cambria"/>
          <w:i/>
          <w:sz w:val="35"/>
        </w:rPr>
        <w:t xml:space="preserve">a b </w:t>
      </w:r>
      <w:r>
        <w:rPr>
          <w:rFonts w:ascii="Cambria" w:eastAsia="Cambria" w:hAnsi="Cambria" w:cs="Cambria"/>
          <w:sz w:val="35"/>
        </w:rPr>
        <w:t xml:space="preserve">| </w:t>
      </w:r>
      <w:r>
        <w:rPr>
          <w:rFonts w:ascii="Cambria" w:eastAsia="Cambria" w:hAnsi="Cambria" w:cs="Cambria"/>
          <w:i/>
          <w:sz w:val="35"/>
        </w:rPr>
        <w:t>c S</w:t>
      </w:r>
    </w:p>
    <w:p w14:paraId="4686FA5C" w14:textId="65307026" w:rsidR="00DE19AD" w:rsidRDefault="00000000">
      <w:pPr>
        <w:spacing w:after="410" w:line="265" w:lineRule="auto"/>
        <w:ind w:left="5647" w:right="4903" w:hanging="444"/>
        <w:jc w:val="left"/>
      </w:pPr>
      <w:r>
        <w:rPr>
          <w:rFonts w:ascii="Cambria" w:eastAsia="Cambria" w:hAnsi="Cambria" w:cs="Cambria"/>
          <w:i/>
          <w:sz w:val="35"/>
        </w:rPr>
        <w:t xml:space="preserve"> D </w:t>
      </w:r>
      <w:r>
        <w:rPr>
          <w:rFonts w:ascii="Cambria" w:eastAsia="Cambria" w:hAnsi="Cambria" w:cs="Cambria"/>
          <w:sz w:val="35"/>
        </w:rPr>
        <w:t xml:space="preserve">→ </w:t>
      </w:r>
      <w:r>
        <w:rPr>
          <w:rFonts w:ascii="Cambria" w:eastAsia="Cambria" w:hAnsi="Cambria" w:cs="Cambria"/>
          <w:i/>
          <w:sz w:val="35"/>
        </w:rPr>
        <w:t xml:space="preserve">d </w:t>
      </w:r>
      <w:r>
        <w:rPr>
          <w:rFonts w:ascii="Cambria" w:eastAsia="Cambria" w:hAnsi="Cambria" w:cs="Cambria"/>
          <w:sz w:val="35"/>
        </w:rPr>
        <w:t xml:space="preserve">| </w:t>
      </w:r>
      <w:r>
        <w:rPr>
          <w:rFonts w:ascii="Cambria" w:eastAsia="Cambria" w:hAnsi="Cambria" w:cs="Cambria"/>
          <w:i/>
          <w:sz w:val="35"/>
        </w:rPr>
        <w:t>ǫ</w:t>
      </w:r>
    </w:p>
    <w:p w14:paraId="433F6873" w14:textId="77777777" w:rsidR="00DE19AD" w:rsidRDefault="00000000">
      <w:pPr>
        <w:ind w:left="-5"/>
      </w:pPr>
      <w:r>
        <w:t xml:space="preserve">Why do we care about FOLLOW sets? Suppose during parsing we have X on top of the stack and </w:t>
      </w:r>
      <w:r>
        <w:rPr>
          <w:rFonts w:ascii="Cambria" w:eastAsia="Cambria" w:hAnsi="Cambria" w:cs="Cambria"/>
          <w:i/>
        </w:rPr>
        <w:t xml:space="preserve">a </w:t>
      </w:r>
      <w:r>
        <w:t xml:space="preserve">is the current token. What if X has two productions </w:t>
      </w:r>
      <w:r>
        <w:rPr>
          <w:rFonts w:ascii="Cambria" w:eastAsia="Cambria" w:hAnsi="Cambria" w:cs="Cambria"/>
          <w:i/>
          <w:sz w:val="35"/>
        </w:rPr>
        <w:t xml:space="preserve">X </w:t>
      </w:r>
      <w:r>
        <w:rPr>
          <w:rFonts w:ascii="Cambria" w:eastAsia="Cambria" w:hAnsi="Cambria" w:cs="Cambria"/>
          <w:sz w:val="35"/>
        </w:rPr>
        <w:t xml:space="preserve">→ </w:t>
      </w:r>
      <w:r>
        <w:rPr>
          <w:rFonts w:ascii="Cambria" w:eastAsia="Cambria" w:hAnsi="Cambria" w:cs="Cambria"/>
          <w:i/>
          <w:sz w:val="35"/>
        </w:rPr>
        <w:t xml:space="preserve">α </w:t>
      </w:r>
      <w:r>
        <w:t xml:space="preserve">and </w:t>
      </w:r>
      <w:r>
        <w:rPr>
          <w:rFonts w:ascii="Cambria" w:eastAsia="Cambria" w:hAnsi="Cambria" w:cs="Cambria"/>
          <w:i/>
          <w:sz w:val="35"/>
        </w:rPr>
        <w:t xml:space="preserve">X </w:t>
      </w:r>
      <w:r>
        <w:rPr>
          <w:rFonts w:ascii="Cambria" w:eastAsia="Cambria" w:hAnsi="Cambria" w:cs="Cambria"/>
          <w:sz w:val="35"/>
        </w:rPr>
        <w:t xml:space="preserve">→ </w:t>
      </w:r>
      <w:r>
        <w:rPr>
          <w:rFonts w:ascii="Cambria" w:eastAsia="Cambria" w:hAnsi="Cambria" w:cs="Cambria"/>
          <w:i/>
          <w:sz w:val="35"/>
        </w:rPr>
        <w:t xml:space="preserve">β </w:t>
      </w:r>
      <w:r>
        <w:t xml:space="preserve">but </w:t>
      </w:r>
      <w:r>
        <w:rPr>
          <w:rFonts w:ascii="Cambria" w:eastAsia="Cambria" w:hAnsi="Cambria" w:cs="Cambria"/>
          <w:i/>
        </w:rPr>
        <w:t xml:space="preserve">a </w:t>
      </w:r>
      <w:r>
        <w:t xml:space="preserve">is not in the FIRST set of either </w:t>
      </w:r>
      <w:r>
        <w:rPr>
          <w:rFonts w:ascii="Cambria" w:eastAsia="Cambria" w:hAnsi="Cambria" w:cs="Cambria"/>
          <w:i/>
          <w:sz w:val="35"/>
        </w:rPr>
        <w:t xml:space="preserve">α </w:t>
      </w:r>
      <w:r>
        <w:t xml:space="preserve">or </w:t>
      </w:r>
      <w:r>
        <w:rPr>
          <w:rFonts w:ascii="Cambria" w:eastAsia="Cambria" w:hAnsi="Cambria" w:cs="Cambria"/>
          <w:i/>
          <w:sz w:val="35"/>
        </w:rPr>
        <w:t>β</w:t>
      </w:r>
      <w:r>
        <w:t>?</w:t>
      </w:r>
    </w:p>
    <w:p w14:paraId="7296D320" w14:textId="77777777" w:rsidR="00DE19AD" w:rsidRDefault="00000000">
      <w:pPr>
        <w:pStyle w:val="Heading1"/>
        <w:ind w:right="2"/>
      </w:pPr>
      <w:r>
        <w:lastRenderedPageBreak/>
        <w:t>How to build parse tables – and tell if a grammar is LL(1)</w:t>
      </w:r>
    </w:p>
    <w:p w14:paraId="1F2E5A2E" w14:textId="77777777" w:rsidR="00DE19AD" w:rsidRDefault="00000000">
      <w:pPr>
        <w:spacing w:after="531"/>
        <w:ind w:left="-5"/>
      </w:pPr>
      <w:r>
        <w:t>To build the table, we fill in the rows one at a time for each nonterminal X as follows:</w:t>
      </w:r>
    </w:p>
    <w:p w14:paraId="50464B63" w14:textId="77777777" w:rsidR="00DE19AD" w:rsidRDefault="00000000">
      <w:pPr>
        <w:ind w:left="106"/>
      </w:pPr>
      <w:r>
        <w:rPr>
          <w:rFonts w:ascii="Cambria" w:eastAsia="Cambria" w:hAnsi="Cambria" w:cs="Cambria"/>
          <w:sz w:val="35"/>
        </w:rPr>
        <w:t xml:space="preserve">• </w:t>
      </w:r>
      <w:r>
        <w:t xml:space="preserve">for each production </w:t>
      </w:r>
      <w:r>
        <w:rPr>
          <w:rFonts w:ascii="Cambria" w:eastAsia="Cambria" w:hAnsi="Cambria" w:cs="Cambria"/>
          <w:i/>
          <w:sz w:val="35"/>
        </w:rPr>
        <w:t xml:space="preserve">X </w:t>
      </w:r>
      <w:r>
        <w:rPr>
          <w:rFonts w:ascii="Cambria" w:eastAsia="Cambria" w:hAnsi="Cambria" w:cs="Cambria"/>
          <w:sz w:val="35"/>
        </w:rPr>
        <w:t xml:space="preserve">→ </w:t>
      </w:r>
      <w:r>
        <w:rPr>
          <w:rFonts w:ascii="Cambria" w:eastAsia="Cambria" w:hAnsi="Cambria" w:cs="Cambria"/>
          <w:i/>
          <w:sz w:val="35"/>
        </w:rPr>
        <w:t>α</w:t>
      </w:r>
    </w:p>
    <w:p w14:paraId="33C6E30B" w14:textId="77777777" w:rsidR="00DE19AD" w:rsidRDefault="00000000">
      <w:pPr>
        <w:spacing w:after="22"/>
        <w:ind w:left="560" w:right="4305"/>
      </w:pPr>
      <w:r>
        <w:t>– for each terminal t in First(</w:t>
      </w:r>
      <w:r>
        <w:rPr>
          <w:rFonts w:ascii="Cambria" w:eastAsia="Cambria" w:hAnsi="Cambria" w:cs="Cambria"/>
          <w:i/>
          <w:sz w:val="35"/>
        </w:rPr>
        <w:t>α</w:t>
      </w:r>
      <w:r>
        <w:t xml:space="preserve">): put </w:t>
      </w:r>
      <w:r>
        <w:rPr>
          <w:rFonts w:ascii="Cambria" w:eastAsia="Cambria" w:hAnsi="Cambria" w:cs="Cambria"/>
          <w:i/>
          <w:sz w:val="35"/>
        </w:rPr>
        <w:t xml:space="preserve">α </w:t>
      </w:r>
      <w:r>
        <w:t>in Table</w:t>
      </w:r>
      <w:r>
        <w:rPr>
          <w:rFonts w:ascii="Courier New" w:eastAsia="Courier New" w:hAnsi="Courier New" w:cs="Courier New"/>
        </w:rPr>
        <w:t>[</w:t>
      </w:r>
      <w:r>
        <w:t>X,t</w:t>
      </w:r>
      <w:r>
        <w:rPr>
          <w:rFonts w:ascii="Courier New" w:eastAsia="Courier New" w:hAnsi="Courier New" w:cs="Courier New"/>
        </w:rPr>
        <w:t xml:space="preserve">] </w:t>
      </w:r>
      <w:r>
        <w:t xml:space="preserve">– if </w:t>
      </w:r>
      <w:r>
        <w:rPr>
          <w:rFonts w:ascii="Cambria" w:eastAsia="Cambria" w:hAnsi="Cambria" w:cs="Cambria"/>
          <w:i/>
          <w:sz w:val="35"/>
        </w:rPr>
        <w:t xml:space="preserve">ǫ </w:t>
      </w:r>
      <w:r>
        <w:t>is in First(</w:t>
      </w:r>
      <w:r>
        <w:rPr>
          <w:rFonts w:ascii="Cambria" w:eastAsia="Cambria" w:hAnsi="Cambria" w:cs="Cambria"/>
          <w:i/>
          <w:sz w:val="35"/>
        </w:rPr>
        <w:t>α</w:t>
      </w:r>
      <w:r>
        <w:t>) then:</w:t>
      </w:r>
    </w:p>
    <w:p w14:paraId="7000DACF" w14:textId="77777777" w:rsidR="00DE19AD" w:rsidRDefault="00000000">
      <w:pPr>
        <w:spacing w:after="508"/>
        <w:ind w:left="917"/>
      </w:pPr>
      <w:r>
        <w:rPr>
          <w:rFonts w:ascii="Cambria" w:eastAsia="Cambria" w:hAnsi="Cambria" w:cs="Cambria"/>
          <w:sz w:val="35"/>
        </w:rPr>
        <w:t xml:space="preserve">∗ </w:t>
      </w:r>
      <w:r>
        <w:t xml:space="preserve">for each terminal t in Follow(X): put </w:t>
      </w:r>
      <w:r>
        <w:rPr>
          <w:rFonts w:ascii="Cambria" w:eastAsia="Cambria" w:hAnsi="Cambria" w:cs="Cambria"/>
          <w:i/>
          <w:sz w:val="35"/>
        </w:rPr>
        <w:t xml:space="preserve">α </w:t>
      </w:r>
      <w:r>
        <w:t>in Table</w:t>
      </w:r>
      <w:r>
        <w:rPr>
          <w:rFonts w:ascii="Courier New" w:eastAsia="Courier New" w:hAnsi="Courier New" w:cs="Courier New"/>
        </w:rPr>
        <w:t>[</w:t>
      </w:r>
      <w:r>
        <w:t>X,t</w:t>
      </w:r>
      <w:r>
        <w:rPr>
          <w:rFonts w:ascii="Courier New" w:eastAsia="Courier New" w:hAnsi="Courier New" w:cs="Courier New"/>
        </w:rPr>
        <w:t>]</w:t>
      </w:r>
    </w:p>
    <w:p w14:paraId="6BD731C8" w14:textId="77777777" w:rsidR="00DE19AD" w:rsidRDefault="00000000">
      <w:pPr>
        <w:spacing w:after="389"/>
        <w:ind w:left="-5"/>
      </w:pPr>
      <w:r>
        <w:t>The grammar is not LL(1) if and only if there is more than one entry for any cell in the table. Try building a parse table for the following grammar:</w:t>
      </w:r>
    </w:p>
    <w:p w14:paraId="399DA5CA" w14:textId="77777777" w:rsidR="00DE19AD" w:rsidRDefault="00000000">
      <w:pPr>
        <w:spacing w:after="387" w:line="265" w:lineRule="auto"/>
        <w:ind w:left="488" w:right="500"/>
        <w:jc w:val="center"/>
      </w:pPr>
      <w:r>
        <w:rPr>
          <w:rFonts w:ascii="Cambria" w:eastAsia="Cambria" w:hAnsi="Cambria" w:cs="Cambria"/>
          <w:i/>
          <w:sz w:val="35"/>
        </w:rPr>
        <w:t xml:space="preserve">S </w:t>
      </w:r>
      <w:r>
        <w:rPr>
          <w:rFonts w:ascii="Cambria" w:eastAsia="Cambria" w:hAnsi="Cambria" w:cs="Cambria"/>
          <w:sz w:val="35"/>
        </w:rPr>
        <w:t xml:space="preserve">→ </w:t>
      </w:r>
      <w:r>
        <w:rPr>
          <w:rFonts w:ascii="Cambria" w:eastAsia="Cambria" w:hAnsi="Cambria" w:cs="Cambria"/>
          <w:i/>
          <w:sz w:val="35"/>
        </w:rPr>
        <w:t xml:space="preserve">B c </w:t>
      </w:r>
      <w:r>
        <w:rPr>
          <w:rFonts w:ascii="Cambria" w:eastAsia="Cambria" w:hAnsi="Cambria" w:cs="Cambria"/>
          <w:sz w:val="35"/>
        </w:rPr>
        <w:t xml:space="preserve">| </w:t>
      </w:r>
      <w:r>
        <w:rPr>
          <w:rFonts w:ascii="Cambria" w:eastAsia="Cambria" w:hAnsi="Cambria" w:cs="Cambria"/>
          <w:i/>
          <w:sz w:val="35"/>
        </w:rPr>
        <w:t>D B</w:t>
      </w:r>
    </w:p>
    <w:p w14:paraId="6FEE1204" w14:textId="77777777" w:rsidR="00DE19AD" w:rsidRDefault="00000000">
      <w:pPr>
        <w:spacing w:after="79" w:line="265" w:lineRule="auto"/>
        <w:ind w:left="488" w:right="501"/>
        <w:jc w:val="center"/>
      </w:pPr>
      <w:r>
        <w:rPr>
          <w:rFonts w:ascii="Cambria" w:eastAsia="Cambria" w:hAnsi="Cambria" w:cs="Cambria"/>
          <w:i/>
          <w:sz w:val="35"/>
        </w:rPr>
        <w:t xml:space="preserve">B </w:t>
      </w:r>
      <w:r>
        <w:rPr>
          <w:rFonts w:ascii="Cambria" w:eastAsia="Cambria" w:hAnsi="Cambria" w:cs="Cambria"/>
          <w:sz w:val="35"/>
        </w:rPr>
        <w:t xml:space="preserve">→ </w:t>
      </w:r>
      <w:r>
        <w:rPr>
          <w:rFonts w:ascii="Cambria" w:eastAsia="Cambria" w:hAnsi="Cambria" w:cs="Cambria"/>
          <w:i/>
          <w:sz w:val="35"/>
        </w:rPr>
        <w:t xml:space="preserve">a b </w:t>
      </w:r>
      <w:r>
        <w:rPr>
          <w:rFonts w:ascii="Cambria" w:eastAsia="Cambria" w:hAnsi="Cambria" w:cs="Cambria"/>
          <w:sz w:val="35"/>
        </w:rPr>
        <w:t xml:space="preserve">| </w:t>
      </w:r>
      <w:r>
        <w:rPr>
          <w:rFonts w:ascii="Cambria" w:eastAsia="Cambria" w:hAnsi="Cambria" w:cs="Cambria"/>
          <w:i/>
          <w:sz w:val="35"/>
        </w:rPr>
        <w:t>c S</w:t>
      </w:r>
    </w:p>
    <w:p w14:paraId="1B362947" w14:textId="77777777" w:rsidR="00DE19AD" w:rsidRDefault="00000000">
      <w:pPr>
        <w:spacing w:after="387" w:line="265" w:lineRule="auto"/>
        <w:ind w:left="488" w:right="481"/>
        <w:jc w:val="center"/>
      </w:pPr>
      <w:r>
        <w:rPr>
          <w:rFonts w:ascii="Cambria" w:eastAsia="Cambria" w:hAnsi="Cambria" w:cs="Cambria"/>
          <w:i/>
          <w:sz w:val="35"/>
        </w:rPr>
        <w:lastRenderedPageBreak/>
        <w:t xml:space="preserve">D </w:t>
      </w:r>
      <w:r>
        <w:rPr>
          <w:rFonts w:ascii="Cambria" w:eastAsia="Cambria" w:hAnsi="Cambria" w:cs="Cambria"/>
          <w:sz w:val="35"/>
        </w:rPr>
        <w:t xml:space="preserve">→ </w:t>
      </w:r>
      <w:r>
        <w:rPr>
          <w:rFonts w:ascii="Cambria" w:eastAsia="Cambria" w:hAnsi="Cambria" w:cs="Cambria"/>
          <w:i/>
          <w:sz w:val="35"/>
        </w:rPr>
        <w:t xml:space="preserve">d </w:t>
      </w:r>
      <w:r>
        <w:rPr>
          <w:rFonts w:ascii="Cambria" w:eastAsia="Cambria" w:hAnsi="Cambria" w:cs="Cambria"/>
          <w:sz w:val="35"/>
        </w:rPr>
        <w:t xml:space="preserve">| </w:t>
      </w:r>
      <w:r>
        <w:rPr>
          <w:rFonts w:ascii="Cambria" w:eastAsia="Cambria" w:hAnsi="Cambria" w:cs="Cambria"/>
          <w:i/>
          <w:sz w:val="35"/>
        </w:rPr>
        <w:t>ǫ</w:t>
      </w:r>
    </w:p>
    <w:sectPr w:rsidR="00DE19AD">
      <w:headerReference w:type="even" r:id="rId8"/>
      <w:headerReference w:type="default" r:id="rId9"/>
      <w:footerReference w:type="even" r:id="rId10"/>
      <w:footerReference w:type="default" r:id="rId11"/>
      <w:headerReference w:type="first" r:id="rId12"/>
      <w:footerReference w:type="first" r:id="rId13"/>
      <w:pgSz w:w="15840" w:h="12240" w:orient="landscape"/>
      <w:pgMar w:top="1959" w:right="1435" w:bottom="2216" w:left="1440" w:header="1561" w:footer="138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140C65" w14:textId="77777777" w:rsidR="00B54323" w:rsidRDefault="00B54323">
      <w:pPr>
        <w:spacing w:after="0" w:line="240" w:lineRule="auto"/>
      </w:pPr>
      <w:r>
        <w:separator/>
      </w:r>
    </w:p>
  </w:endnote>
  <w:endnote w:type="continuationSeparator" w:id="0">
    <w:p w14:paraId="3F30C364" w14:textId="77777777" w:rsidR="00B54323" w:rsidRDefault="00B543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7DE436" w14:textId="77777777" w:rsidR="00DE19AD" w:rsidRDefault="00000000">
    <w:pPr>
      <w:spacing w:after="0" w:line="259" w:lineRule="auto"/>
      <w:ind w:left="0" w:right="5" w:firstLine="0"/>
      <w:jc w:val="right"/>
    </w:pPr>
    <w:r>
      <w:fldChar w:fldCharType="begin"/>
    </w:r>
    <w:r>
      <w:instrText xml:space="preserve"> PAGE   \* MERGEFORMAT </w:instrText>
    </w:r>
    <w:r>
      <w:fldChar w:fldCharType="separate"/>
    </w:r>
    <w:r>
      <w:rPr>
        <w:sz w:val="24"/>
      </w:rPr>
      <w:t>1</w:t>
    </w:r>
    <w:r>
      <w:rPr>
        <w:sz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9AABF4" w14:textId="77777777" w:rsidR="00DE19AD" w:rsidRDefault="00000000">
    <w:pPr>
      <w:spacing w:after="0" w:line="259" w:lineRule="auto"/>
      <w:ind w:left="0" w:right="5" w:firstLine="0"/>
      <w:jc w:val="right"/>
    </w:pPr>
    <w:r>
      <w:fldChar w:fldCharType="begin"/>
    </w:r>
    <w:r>
      <w:instrText xml:space="preserve"> PAGE   \* MERGEFORMAT </w:instrText>
    </w:r>
    <w:r>
      <w:fldChar w:fldCharType="separate"/>
    </w:r>
    <w:r>
      <w:rPr>
        <w:sz w:val="24"/>
      </w:rPr>
      <w:t>1</w:t>
    </w:r>
    <w:r>
      <w:rPr>
        <w:sz w:val="2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BD1CE3" w14:textId="77777777" w:rsidR="00DE19AD" w:rsidRDefault="00000000">
    <w:pPr>
      <w:spacing w:after="0" w:line="259" w:lineRule="auto"/>
      <w:ind w:left="0" w:right="5" w:firstLine="0"/>
      <w:jc w:val="right"/>
    </w:pPr>
    <w:r>
      <w:fldChar w:fldCharType="begin"/>
    </w:r>
    <w:r>
      <w:instrText xml:space="preserve"> PAGE   \* MERGEFORMAT </w:instrText>
    </w:r>
    <w:r>
      <w:fldChar w:fldCharType="separate"/>
    </w:r>
    <w:r>
      <w:rPr>
        <w:sz w:val="24"/>
      </w:rPr>
      <w:t>1</w:t>
    </w:r>
    <w:r>
      <w:rPr>
        <w:sz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CC9A6F" w14:textId="77777777" w:rsidR="00B54323" w:rsidRDefault="00B54323">
      <w:pPr>
        <w:spacing w:after="0" w:line="240" w:lineRule="auto"/>
      </w:pPr>
      <w:r>
        <w:separator/>
      </w:r>
    </w:p>
  </w:footnote>
  <w:footnote w:type="continuationSeparator" w:id="0">
    <w:p w14:paraId="5FDB1828" w14:textId="77777777" w:rsidR="00B54323" w:rsidRDefault="00B543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7B9F6" w14:textId="77777777" w:rsidR="00DE19AD" w:rsidRDefault="00000000">
    <w:pPr>
      <w:tabs>
        <w:tab w:val="right" w:pos="12965"/>
      </w:tabs>
      <w:spacing w:after="0" w:line="259" w:lineRule="auto"/>
      <w:ind w:left="0" w:firstLine="0"/>
      <w:jc w:val="left"/>
    </w:pPr>
    <w:r>
      <w:rPr>
        <w:sz w:val="24"/>
      </w:rPr>
      <w:t>Compilers</w:t>
    </w:r>
    <w:r>
      <w:rPr>
        <w:sz w:val="24"/>
      </w:rPr>
      <w:tab/>
      <w:t>October 8, 2007</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3AE577" w14:textId="77777777" w:rsidR="00DE19AD" w:rsidRDefault="00000000">
    <w:pPr>
      <w:tabs>
        <w:tab w:val="right" w:pos="12965"/>
      </w:tabs>
      <w:spacing w:after="0" w:line="259" w:lineRule="auto"/>
      <w:ind w:left="0" w:firstLine="0"/>
      <w:jc w:val="left"/>
    </w:pPr>
    <w:r>
      <w:rPr>
        <w:sz w:val="24"/>
      </w:rPr>
      <w:t>Compilers</w:t>
    </w:r>
    <w:r>
      <w:rPr>
        <w:sz w:val="24"/>
      </w:rPr>
      <w:tab/>
      <w:t>October 8, 2007</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619DAC" w14:textId="77777777" w:rsidR="00DE19AD" w:rsidRDefault="00000000">
    <w:pPr>
      <w:tabs>
        <w:tab w:val="right" w:pos="12965"/>
      </w:tabs>
      <w:spacing w:after="0" w:line="259" w:lineRule="auto"/>
      <w:ind w:left="0" w:firstLine="0"/>
      <w:jc w:val="left"/>
    </w:pPr>
    <w:r>
      <w:rPr>
        <w:sz w:val="24"/>
      </w:rPr>
      <w:t>Compilers</w:t>
    </w:r>
    <w:r>
      <w:rPr>
        <w:sz w:val="24"/>
      </w:rPr>
      <w:tab/>
      <w:t>October 8, 2007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46B10"/>
    <w:multiLevelType w:val="hybridMultilevel"/>
    <w:tmpl w:val="37702D16"/>
    <w:lvl w:ilvl="0" w:tplc="20BAC208">
      <w:start w:val="1"/>
      <w:numFmt w:val="bullet"/>
      <w:lvlText w:val="•"/>
      <w:lvlJc w:val="left"/>
      <w:pPr>
        <w:ind w:left="499"/>
      </w:pPr>
      <w:rPr>
        <w:rFonts w:ascii="Cambria" w:eastAsia="Cambria" w:hAnsi="Cambria" w:cs="Cambria"/>
        <w:b w:val="0"/>
        <w:i w:val="0"/>
        <w:strike w:val="0"/>
        <w:dstrike w:val="0"/>
        <w:color w:val="181717"/>
        <w:sz w:val="35"/>
        <w:szCs w:val="35"/>
        <w:u w:val="none" w:color="000000"/>
        <w:bdr w:val="none" w:sz="0" w:space="0" w:color="auto"/>
        <w:shd w:val="clear" w:color="auto" w:fill="auto"/>
        <w:vertAlign w:val="baseline"/>
      </w:rPr>
    </w:lvl>
    <w:lvl w:ilvl="1" w:tplc="3C447280">
      <w:start w:val="1"/>
      <w:numFmt w:val="bullet"/>
      <w:lvlText w:val="–"/>
      <w:lvlJc w:val="left"/>
      <w:pPr>
        <w:ind w:left="936"/>
      </w:pPr>
      <w:rPr>
        <w:rFonts w:ascii="Calibri" w:eastAsia="Calibri" w:hAnsi="Calibri" w:cs="Calibri"/>
        <w:b w:val="0"/>
        <w:i w:val="0"/>
        <w:strike w:val="0"/>
        <w:dstrike w:val="0"/>
        <w:color w:val="181717"/>
        <w:sz w:val="34"/>
        <w:szCs w:val="34"/>
        <w:u w:val="none" w:color="000000"/>
        <w:bdr w:val="none" w:sz="0" w:space="0" w:color="auto"/>
        <w:shd w:val="clear" w:color="auto" w:fill="auto"/>
        <w:vertAlign w:val="baseline"/>
      </w:rPr>
    </w:lvl>
    <w:lvl w:ilvl="2" w:tplc="1FCE6AD4">
      <w:start w:val="1"/>
      <w:numFmt w:val="bullet"/>
      <w:lvlText w:val="▪"/>
      <w:lvlJc w:val="left"/>
      <w:pPr>
        <w:ind w:left="1630"/>
      </w:pPr>
      <w:rPr>
        <w:rFonts w:ascii="Calibri" w:eastAsia="Calibri" w:hAnsi="Calibri" w:cs="Calibri"/>
        <w:b w:val="0"/>
        <w:i w:val="0"/>
        <w:strike w:val="0"/>
        <w:dstrike w:val="0"/>
        <w:color w:val="181717"/>
        <w:sz w:val="34"/>
        <w:szCs w:val="34"/>
        <w:u w:val="none" w:color="000000"/>
        <w:bdr w:val="none" w:sz="0" w:space="0" w:color="auto"/>
        <w:shd w:val="clear" w:color="auto" w:fill="auto"/>
        <w:vertAlign w:val="baseline"/>
      </w:rPr>
    </w:lvl>
    <w:lvl w:ilvl="3" w:tplc="E230D86A">
      <w:start w:val="1"/>
      <w:numFmt w:val="bullet"/>
      <w:lvlText w:val="•"/>
      <w:lvlJc w:val="left"/>
      <w:pPr>
        <w:ind w:left="2350"/>
      </w:pPr>
      <w:rPr>
        <w:rFonts w:ascii="Calibri" w:eastAsia="Calibri" w:hAnsi="Calibri" w:cs="Calibri"/>
        <w:b w:val="0"/>
        <w:i w:val="0"/>
        <w:strike w:val="0"/>
        <w:dstrike w:val="0"/>
        <w:color w:val="181717"/>
        <w:sz w:val="34"/>
        <w:szCs w:val="34"/>
        <w:u w:val="none" w:color="000000"/>
        <w:bdr w:val="none" w:sz="0" w:space="0" w:color="auto"/>
        <w:shd w:val="clear" w:color="auto" w:fill="auto"/>
        <w:vertAlign w:val="baseline"/>
      </w:rPr>
    </w:lvl>
    <w:lvl w:ilvl="4" w:tplc="F6CC85D4">
      <w:start w:val="1"/>
      <w:numFmt w:val="bullet"/>
      <w:lvlText w:val="o"/>
      <w:lvlJc w:val="left"/>
      <w:pPr>
        <w:ind w:left="3070"/>
      </w:pPr>
      <w:rPr>
        <w:rFonts w:ascii="Calibri" w:eastAsia="Calibri" w:hAnsi="Calibri" w:cs="Calibri"/>
        <w:b w:val="0"/>
        <w:i w:val="0"/>
        <w:strike w:val="0"/>
        <w:dstrike w:val="0"/>
        <w:color w:val="181717"/>
        <w:sz w:val="34"/>
        <w:szCs w:val="34"/>
        <w:u w:val="none" w:color="000000"/>
        <w:bdr w:val="none" w:sz="0" w:space="0" w:color="auto"/>
        <w:shd w:val="clear" w:color="auto" w:fill="auto"/>
        <w:vertAlign w:val="baseline"/>
      </w:rPr>
    </w:lvl>
    <w:lvl w:ilvl="5" w:tplc="947C0468">
      <w:start w:val="1"/>
      <w:numFmt w:val="bullet"/>
      <w:lvlText w:val="▪"/>
      <w:lvlJc w:val="left"/>
      <w:pPr>
        <w:ind w:left="3790"/>
      </w:pPr>
      <w:rPr>
        <w:rFonts w:ascii="Calibri" w:eastAsia="Calibri" w:hAnsi="Calibri" w:cs="Calibri"/>
        <w:b w:val="0"/>
        <w:i w:val="0"/>
        <w:strike w:val="0"/>
        <w:dstrike w:val="0"/>
        <w:color w:val="181717"/>
        <w:sz w:val="34"/>
        <w:szCs w:val="34"/>
        <w:u w:val="none" w:color="000000"/>
        <w:bdr w:val="none" w:sz="0" w:space="0" w:color="auto"/>
        <w:shd w:val="clear" w:color="auto" w:fill="auto"/>
        <w:vertAlign w:val="baseline"/>
      </w:rPr>
    </w:lvl>
    <w:lvl w:ilvl="6" w:tplc="6C686980">
      <w:start w:val="1"/>
      <w:numFmt w:val="bullet"/>
      <w:lvlText w:val="•"/>
      <w:lvlJc w:val="left"/>
      <w:pPr>
        <w:ind w:left="4510"/>
      </w:pPr>
      <w:rPr>
        <w:rFonts w:ascii="Calibri" w:eastAsia="Calibri" w:hAnsi="Calibri" w:cs="Calibri"/>
        <w:b w:val="0"/>
        <w:i w:val="0"/>
        <w:strike w:val="0"/>
        <w:dstrike w:val="0"/>
        <w:color w:val="181717"/>
        <w:sz w:val="34"/>
        <w:szCs w:val="34"/>
        <w:u w:val="none" w:color="000000"/>
        <w:bdr w:val="none" w:sz="0" w:space="0" w:color="auto"/>
        <w:shd w:val="clear" w:color="auto" w:fill="auto"/>
        <w:vertAlign w:val="baseline"/>
      </w:rPr>
    </w:lvl>
    <w:lvl w:ilvl="7" w:tplc="E72878BE">
      <w:start w:val="1"/>
      <w:numFmt w:val="bullet"/>
      <w:lvlText w:val="o"/>
      <w:lvlJc w:val="left"/>
      <w:pPr>
        <w:ind w:left="5230"/>
      </w:pPr>
      <w:rPr>
        <w:rFonts w:ascii="Calibri" w:eastAsia="Calibri" w:hAnsi="Calibri" w:cs="Calibri"/>
        <w:b w:val="0"/>
        <w:i w:val="0"/>
        <w:strike w:val="0"/>
        <w:dstrike w:val="0"/>
        <w:color w:val="181717"/>
        <w:sz w:val="34"/>
        <w:szCs w:val="34"/>
        <w:u w:val="none" w:color="000000"/>
        <w:bdr w:val="none" w:sz="0" w:space="0" w:color="auto"/>
        <w:shd w:val="clear" w:color="auto" w:fill="auto"/>
        <w:vertAlign w:val="baseline"/>
      </w:rPr>
    </w:lvl>
    <w:lvl w:ilvl="8" w:tplc="B58AFF80">
      <w:start w:val="1"/>
      <w:numFmt w:val="bullet"/>
      <w:lvlText w:val="▪"/>
      <w:lvlJc w:val="left"/>
      <w:pPr>
        <w:ind w:left="5950"/>
      </w:pPr>
      <w:rPr>
        <w:rFonts w:ascii="Calibri" w:eastAsia="Calibri" w:hAnsi="Calibri" w:cs="Calibri"/>
        <w:b w:val="0"/>
        <w:i w:val="0"/>
        <w:strike w:val="0"/>
        <w:dstrike w:val="0"/>
        <w:color w:val="181717"/>
        <w:sz w:val="34"/>
        <w:szCs w:val="34"/>
        <w:u w:val="none" w:color="000000"/>
        <w:bdr w:val="none" w:sz="0" w:space="0" w:color="auto"/>
        <w:shd w:val="clear" w:color="auto" w:fill="auto"/>
        <w:vertAlign w:val="baseline"/>
      </w:rPr>
    </w:lvl>
  </w:abstractNum>
  <w:abstractNum w:abstractNumId="1" w15:restartNumberingAfterBreak="0">
    <w:nsid w:val="23B92212"/>
    <w:multiLevelType w:val="hybridMultilevel"/>
    <w:tmpl w:val="7F602C70"/>
    <w:lvl w:ilvl="0" w:tplc="379CE1B6">
      <w:start w:val="1"/>
      <w:numFmt w:val="decimal"/>
      <w:lvlText w:val="%1."/>
      <w:lvlJc w:val="left"/>
      <w:pPr>
        <w:ind w:left="468"/>
      </w:pPr>
      <w:rPr>
        <w:rFonts w:ascii="Calibri" w:eastAsia="Calibri" w:hAnsi="Calibri" w:cs="Calibri"/>
        <w:b w:val="0"/>
        <w:i w:val="0"/>
        <w:strike w:val="0"/>
        <w:dstrike w:val="0"/>
        <w:color w:val="181717"/>
        <w:sz w:val="34"/>
        <w:szCs w:val="34"/>
        <w:u w:val="none" w:color="000000"/>
        <w:bdr w:val="none" w:sz="0" w:space="0" w:color="auto"/>
        <w:shd w:val="clear" w:color="auto" w:fill="auto"/>
        <w:vertAlign w:val="baseline"/>
      </w:rPr>
    </w:lvl>
    <w:lvl w:ilvl="1" w:tplc="8B00E61E">
      <w:start w:val="1"/>
      <w:numFmt w:val="lowerLetter"/>
      <w:lvlText w:val="%2"/>
      <w:lvlJc w:val="left"/>
      <w:pPr>
        <w:ind w:left="1111"/>
      </w:pPr>
      <w:rPr>
        <w:rFonts w:ascii="Calibri" w:eastAsia="Calibri" w:hAnsi="Calibri" w:cs="Calibri"/>
        <w:b w:val="0"/>
        <w:i w:val="0"/>
        <w:strike w:val="0"/>
        <w:dstrike w:val="0"/>
        <w:color w:val="181717"/>
        <w:sz w:val="34"/>
        <w:szCs w:val="34"/>
        <w:u w:val="none" w:color="000000"/>
        <w:bdr w:val="none" w:sz="0" w:space="0" w:color="auto"/>
        <w:shd w:val="clear" w:color="auto" w:fill="auto"/>
        <w:vertAlign w:val="baseline"/>
      </w:rPr>
    </w:lvl>
    <w:lvl w:ilvl="2" w:tplc="C2D2690C">
      <w:start w:val="1"/>
      <w:numFmt w:val="lowerRoman"/>
      <w:lvlText w:val="%3"/>
      <w:lvlJc w:val="left"/>
      <w:pPr>
        <w:ind w:left="1831"/>
      </w:pPr>
      <w:rPr>
        <w:rFonts w:ascii="Calibri" w:eastAsia="Calibri" w:hAnsi="Calibri" w:cs="Calibri"/>
        <w:b w:val="0"/>
        <w:i w:val="0"/>
        <w:strike w:val="0"/>
        <w:dstrike w:val="0"/>
        <w:color w:val="181717"/>
        <w:sz w:val="34"/>
        <w:szCs w:val="34"/>
        <w:u w:val="none" w:color="000000"/>
        <w:bdr w:val="none" w:sz="0" w:space="0" w:color="auto"/>
        <w:shd w:val="clear" w:color="auto" w:fill="auto"/>
        <w:vertAlign w:val="baseline"/>
      </w:rPr>
    </w:lvl>
    <w:lvl w:ilvl="3" w:tplc="62E2CFDE">
      <w:start w:val="1"/>
      <w:numFmt w:val="decimal"/>
      <w:lvlText w:val="%4"/>
      <w:lvlJc w:val="left"/>
      <w:pPr>
        <w:ind w:left="2551"/>
      </w:pPr>
      <w:rPr>
        <w:rFonts w:ascii="Calibri" w:eastAsia="Calibri" w:hAnsi="Calibri" w:cs="Calibri"/>
        <w:b w:val="0"/>
        <w:i w:val="0"/>
        <w:strike w:val="0"/>
        <w:dstrike w:val="0"/>
        <w:color w:val="181717"/>
        <w:sz w:val="34"/>
        <w:szCs w:val="34"/>
        <w:u w:val="none" w:color="000000"/>
        <w:bdr w:val="none" w:sz="0" w:space="0" w:color="auto"/>
        <w:shd w:val="clear" w:color="auto" w:fill="auto"/>
        <w:vertAlign w:val="baseline"/>
      </w:rPr>
    </w:lvl>
    <w:lvl w:ilvl="4" w:tplc="FF120F90">
      <w:start w:val="1"/>
      <w:numFmt w:val="lowerLetter"/>
      <w:lvlText w:val="%5"/>
      <w:lvlJc w:val="left"/>
      <w:pPr>
        <w:ind w:left="3271"/>
      </w:pPr>
      <w:rPr>
        <w:rFonts w:ascii="Calibri" w:eastAsia="Calibri" w:hAnsi="Calibri" w:cs="Calibri"/>
        <w:b w:val="0"/>
        <w:i w:val="0"/>
        <w:strike w:val="0"/>
        <w:dstrike w:val="0"/>
        <w:color w:val="181717"/>
        <w:sz w:val="34"/>
        <w:szCs w:val="34"/>
        <w:u w:val="none" w:color="000000"/>
        <w:bdr w:val="none" w:sz="0" w:space="0" w:color="auto"/>
        <w:shd w:val="clear" w:color="auto" w:fill="auto"/>
        <w:vertAlign w:val="baseline"/>
      </w:rPr>
    </w:lvl>
    <w:lvl w:ilvl="5" w:tplc="6E1E1360">
      <w:start w:val="1"/>
      <w:numFmt w:val="lowerRoman"/>
      <w:lvlText w:val="%6"/>
      <w:lvlJc w:val="left"/>
      <w:pPr>
        <w:ind w:left="3991"/>
      </w:pPr>
      <w:rPr>
        <w:rFonts w:ascii="Calibri" w:eastAsia="Calibri" w:hAnsi="Calibri" w:cs="Calibri"/>
        <w:b w:val="0"/>
        <w:i w:val="0"/>
        <w:strike w:val="0"/>
        <w:dstrike w:val="0"/>
        <w:color w:val="181717"/>
        <w:sz w:val="34"/>
        <w:szCs w:val="34"/>
        <w:u w:val="none" w:color="000000"/>
        <w:bdr w:val="none" w:sz="0" w:space="0" w:color="auto"/>
        <w:shd w:val="clear" w:color="auto" w:fill="auto"/>
        <w:vertAlign w:val="baseline"/>
      </w:rPr>
    </w:lvl>
    <w:lvl w:ilvl="6" w:tplc="C5CA4F38">
      <w:start w:val="1"/>
      <w:numFmt w:val="decimal"/>
      <w:lvlText w:val="%7"/>
      <w:lvlJc w:val="left"/>
      <w:pPr>
        <w:ind w:left="4711"/>
      </w:pPr>
      <w:rPr>
        <w:rFonts w:ascii="Calibri" w:eastAsia="Calibri" w:hAnsi="Calibri" w:cs="Calibri"/>
        <w:b w:val="0"/>
        <w:i w:val="0"/>
        <w:strike w:val="0"/>
        <w:dstrike w:val="0"/>
        <w:color w:val="181717"/>
        <w:sz w:val="34"/>
        <w:szCs w:val="34"/>
        <w:u w:val="none" w:color="000000"/>
        <w:bdr w:val="none" w:sz="0" w:space="0" w:color="auto"/>
        <w:shd w:val="clear" w:color="auto" w:fill="auto"/>
        <w:vertAlign w:val="baseline"/>
      </w:rPr>
    </w:lvl>
    <w:lvl w:ilvl="7" w:tplc="8FFC62B6">
      <w:start w:val="1"/>
      <w:numFmt w:val="lowerLetter"/>
      <w:lvlText w:val="%8"/>
      <w:lvlJc w:val="left"/>
      <w:pPr>
        <w:ind w:left="5431"/>
      </w:pPr>
      <w:rPr>
        <w:rFonts w:ascii="Calibri" w:eastAsia="Calibri" w:hAnsi="Calibri" w:cs="Calibri"/>
        <w:b w:val="0"/>
        <w:i w:val="0"/>
        <w:strike w:val="0"/>
        <w:dstrike w:val="0"/>
        <w:color w:val="181717"/>
        <w:sz w:val="34"/>
        <w:szCs w:val="34"/>
        <w:u w:val="none" w:color="000000"/>
        <w:bdr w:val="none" w:sz="0" w:space="0" w:color="auto"/>
        <w:shd w:val="clear" w:color="auto" w:fill="auto"/>
        <w:vertAlign w:val="baseline"/>
      </w:rPr>
    </w:lvl>
    <w:lvl w:ilvl="8" w:tplc="487402B8">
      <w:start w:val="1"/>
      <w:numFmt w:val="lowerRoman"/>
      <w:lvlText w:val="%9"/>
      <w:lvlJc w:val="left"/>
      <w:pPr>
        <w:ind w:left="6151"/>
      </w:pPr>
      <w:rPr>
        <w:rFonts w:ascii="Calibri" w:eastAsia="Calibri" w:hAnsi="Calibri" w:cs="Calibri"/>
        <w:b w:val="0"/>
        <w:i w:val="0"/>
        <w:strike w:val="0"/>
        <w:dstrike w:val="0"/>
        <w:color w:val="181717"/>
        <w:sz w:val="34"/>
        <w:szCs w:val="34"/>
        <w:u w:val="none" w:color="000000"/>
        <w:bdr w:val="none" w:sz="0" w:space="0" w:color="auto"/>
        <w:shd w:val="clear" w:color="auto" w:fill="auto"/>
        <w:vertAlign w:val="baseline"/>
      </w:rPr>
    </w:lvl>
  </w:abstractNum>
  <w:abstractNum w:abstractNumId="2" w15:restartNumberingAfterBreak="0">
    <w:nsid w:val="4D9A5DFE"/>
    <w:multiLevelType w:val="hybridMultilevel"/>
    <w:tmpl w:val="30CC7FAC"/>
    <w:lvl w:ilvl="0" w:tplc="67963D46">
      <w:start w:val="1"/>
      <w:numFmt w:val="bullet"/>
      <w:lvlText w:val="•"/>
      <w:lvlJc w:val="left"/>
      <w:pPr>
        <w:ind w:left="499"/>
      </w:pPr>
      <w:rPr>
        <w:rFonts w:ascii="Cambria" w:eastAsia="Cambria" w:hAnsi="Cambria" w:cs="Cambria"/>
        <w:b w:val="0"/>
        <w:i w:val="0"/>
        <w:strike w:val="0"/>
        <w:dstrike w:val="0"/>
        <w:color w:val="181717"/>
        <w:sz w:val="35"/>
        <w:szCs w:val="35"/>
        <w:u w:val="none" w:color="000000"/>
        <w:bdr w:val="none" w:sz="0" w:space="0" w:color="auto"/>
        <w:shd w:val="clear" w:color="auto" w:fill="auto"/>
        <w:vertAlign w:val="baseline"/>
      </w:rPr>
    </w:lvl>
    <w:lvl w:ilvl="1" w:tplc="F606D262">
      <w:start w:val="1"/>
      <w:numFmt w:val="bullet"/>
      <w:lvlText w:val="o"/>
      <w:lvlJc w:val="left"/>
      <w:pPr>
        <w:ind w:left="1176"/>
      </w:pPr>
      <w:rPr>
        <w:rFonts w:ascii="Cambria" w:eastAsia="Cambria" w:hAnsi="Cambria" w:cs="Cambria"/>
        <w:b w:val="0"/>
        <w:i w:val="0"/>
        <w:strike w:val="0"/>
        <w:dstrike w:val="0"/>
        <w:color w:val="181717"/>
        <w:sz w:val="35"/>
        <w:szCs w:val="35"/>
        <w:u w:val="none" w:color="000000"/>
        <w:bdr w:val="none" w:sz="0" w:space="0" w:color="auto"/>
        <w:shd w:val="clear" w:color="auto" w:fill="auto"/>
        <w:vertAlign w:val="baseline"/>
      </w:rPr>
    </w:lvl>
    <w:lvl w:ilvl="2" w:tplc="B2BEB85C">
      <w:start w:val="1"/>
      <w:numFmt w:val="bullet"/>
      <w:lvlText w:val="▪"/>
      <w:lvlJc w:val="left"/>
      <w:pPr>
        <w:ind w:left="1896"/>
      </w:pPr>
      <w:rPr>
        <w:rFonts w:ascii="Cambria" w:eastAsia="Cambria" w:hAnsi="Cambria" w:cs="Cambria"/>
        <w:b w:val="0"/>
        <w:i w:val="0"/>
        <w:strike w:val="0"/>
        <w:dstrike w:val="0"/>
        <w:color w:val="181717"/>
        <w:sz w:val="35"/>
        <w:szCs w:val="35"/>
        <w:u w:val="none" w:color="000000"/>
        <w:bdr w:val="none" w:sz="0" w:space="0" w:color="auto"/>
        <w:shd w:val="clear" w:color="auto" w:fill="auto"/>
        <w:vertAlign w:val="baseline"/>
      </w:rPr>
    </w:lvl>
    <w:lvl w:ilvl="3" w:tplc="18D0374A">
      <w:start w:val="1"/>
      <w:numFmt w:val="bullet"/>
      <w:lvlText w:val="•"/>
      <w:lvlJc w:val="left"/>
      <w:pPr>
        <w:ind w:left="2616"/>
      </w:pPr>
      <w:rPr>
        <w:rFonts w:ascii="Cambria" w:eastAsia="Cambria" w:hAnsi="Cambria" w:cs="Cambria"/>
        <w:b w:val="0"/>
        <w:i w:val="0"/>
        <w:strike w:val="0"/>
        <w:dstrike w:val="0"/>
        <w:color w:val="181717"/>
        <w:sz w:val="35"/>
        <w:szCs w:val="35"/>
        <w:u w:val="none" w:color="000000"/>
        <w:bdr w:val="none" w:sz="0" w:space="0" w:color="auto"/>
        <w:shd w:val="clear" w:color="auto" w:fill="auto"/>
        <w:vertAlign w:val="baseline"/>
      </w:rPr>
    </w:lvl>
    <w:lvl w:ilvl="4" w:tplc="98CE824A">
      <w:start w:val="1"/>
      <w:numFmt w:val="bullet"/>
      <w:lvlText w:val="o"/>
      <w:lvlJc w:val="left"/>
      <w:pPr>
        <w:ind w:left="3336"/>
      </w:pPr>
      <w:rPr>
        <w:rFonts w:ascii="Cambria" w:eastAsia="Cambria" w:hAnsi="Cambria" w:cs="Cambria"/>
        <w:b w:val="0"/>
        <w:i w:val="0"/>
        <w:strike w:val="0"/>
        <w:dstrike w:val="0"/>
        <w:color w:val="181717"/>
        <w:sz w:val="35"/>
        <w:szCs w:val="35"/>
        <w:u w:val="none" w:color="000000"/>
        <w:bdr w:val="none" w:sz="0" w:space="0" w:color="auto"/>
        <w:shd w:val="clear" w:color="auto" w:fill="auto"/>
        <w:vertAlign w:val="baseline"/>
      </w:rPr>
    </w:lvl>
    <w:lvl w:ilvl="5" w:tplc="D302ACAC">
      <w:start w:val="1"/>
      <w:numFmt w:val="bullet"/>
      <w:lvlText w:val="▪"/>
      <w:lvlJc w:val="left"/>
      <w:pPr>
        <w:ind w:left="4056"/>
      </w:pPr>
      <w:rPr>
        <w:rFonts w:ascii="Cambria" w:eastAsia="Cambria" w:hAnsi="Cambria" w:cs="Cambria"/>
        <w:b w:val="0"/>
        <w:i w:val="0"/>
        <w:strike w:val="0"/>
        <w:dstrike w:val="0"/>
        <w:color w:val="181717"/>
        <w:sz w:val="35"/>
        <w:szCs w:val="35"/>
        <w:u w:val="none" w:color="000000"/>
        <w:bdr w:val="none" w:sz="0" w:space="0" w:color="auto"/>
        <w:shd w:val="clear" w:color="auto" w:fill="auto"/>
        <w:vertAlign w:val="baseline"/>
      </w:rPr>
    </w:lvl>
    <w:lvl w:ilvl="6" w:tplc="B2D04202">
      <w:start w:val="1"/>
      <w:numFmt w:val="bullet"/>
      <w:lvlText w:val="•"/>
      <w:lvlJc w:val="left"/>
      <w:pPr>
        <w:ind w:left="4776"/>
      </w:pPr>
      <w:rPr>
        <w:rFonts w:ascii="Cambria" w:eastAsia="Cambria" w:hAnsi="Cambria" w:cs="Cambria"/>
        <w:b w:val="0"/>
        <w:i w:val="0"/>
        <w:strike w:val="0"/>
        <w:dstrike w:val="0"/>
        <w:color w:val="181717"/>
        <w:sz w:val="35"/>
        <w:szCs w:val="35"/>
        <w:u w:val="none" w:color="000000"/>
        <w:bdr w:val="none" w:sz="0" w:space="0" w:color="auto"/>
        <w:shd w:val="clear" w:color="auto" w:fill="auto"/>
        <w:vertAlign w:val="baseline"/>
      </w:rPr>
    </w:lvl>
    <w:lvl w:ilvl="7" w:tplc="CD2A3FF4">
      <w:start w:val="1"/>
      <w:numFmt w:val="bullet"/>
      <w:lvlText w:val="o"/>
      <w:lvlJc w:val="left"/>
      <w:pPr>
        <w:ind w:left="5496"/>
      </w:pPr>
      <w:rPr>
        <w:rFonts w:ascii="Cambria" w:eastAsia="Cambria" w:hAnsi="Cambria" w:cs="Cambria"/>
        <w:b w:val="0"/>
        <w:i w:val="0"/>
        <w:strike w:val="0"/>
        <w:dstrike w:val="0"/>
        <w:color w:val="181717"/>
        <w:sz w:val="35"/>
        <w:szCs w:val="35"/>
        <w:u w:val="none" w:color="000000"/>
        <w:bdr w:val="none" w:sz="0" w:space="0" w:color="auto"/>
        <w:shd w:val="clear" w:color="auto" w:fill="auto"/>
        <w:vertAlign w:val="baseline"/>
      </w:rPr>
    </w:lvl>
    <w:lvl w:ilvl="8" w:tplc="EDD00400">
      <w:start w:val="1"/>
      <w:numFmt w:val="bullet"/>
      <w:lvlText w:val="▪"/>
      <w:lvlJc w:val="left"/>
      <w:pPr>
        <w:ind w:left="6216"/>
      </w:pPr>
      <w:rPr>
        <w:rFonts w:ascii="Cambria" w:eastAsia="Cambria" w:hAnsi="Cambria" w:cs="Cambria"/>
        <w:b w:val="0"/>
        <w:i w:val="0"/>
        <w:strike w:val="0"/>
        <w:dstrike w:val="0"/>
        <w:color w:val="181717"/>
        <w:sz w:val="35"/>
        <w:szCs w:val="35"/>
        <w:u w:val="none" w:color="000000"/>
        <w:bdr w:val="none" w:sz="0" w:space="0" w:color="auto"/>
        <w:shd w:val="clear" w:color="auto" w:fill="auto"/>
        <w:vertAlign w:val="baseline"/>
      </w:rPr>
    </w:lvl>
  </w:abstractNum>
  <w:abstractNum w:abstractNumId="3" w15:restartNumberingAfterBreak="0">
    <w:nsid w:val="5EF101AB"/>
    <w:multiLevelType w:val="hybridMultilevel"/>
    <w:tmpl w:val="6AAA81B6"/>
    <w:lvl w:ilvl="0" w:tplc="9D38186C">
      <w:start w:val="1"/>
      <w:numFmt w:val="bullet"/>
      <w:lvlText w:val="•"/>
      <w:lvlJc w:val="left"/>
      <w:pPr>
        <w:ind w:left="499"/>
      </w:pPr>
      <w:rPr>
        <w:rFonts w:ascii="Cambria" w:eastAsia="Cambria" w:hAnsi="Cambria" w:cs="Cambria"/>
        <w:b w:val="0"/>
        <w:i w:val="0"/>
        <w:strike w:val="0"/>
        <w:dstrike w:val="0"/>
        <w:color w:val="181717"/>
        <w:sz w:val="35"/>
        <w:szCs w:val="35"/>
        <w:u w:val="none" w:color="000000"/>
        <w:bdr w:val="none" w:sz="0" w:space="0" w:color="auto"/>
        <w:shd w:val="clear" w:color="auto" w:fill="auto"/>
        <w:vertAlign w:val="baseline"/>
      </w:rPr>
    </w:lvl>
    <w:lvl w:ilvl="1" w:tplc="63C4F1FE">
      <w:start w:val="1"/>
      <w:numFmt w:val="bullet"/>
      <w:lvlText w:val="o"/>
      <w:lvlJc w:val="left"/>
      <w:pPr>
        <w:ind w:left="1176"/>
      </w:pPr>
      <w:rPr>
        <w:rFonts w:ascii="Cambria" w:eastAsia="Cambria" w:hAnsi="Cambria" w:cs="Cambria"/>
        <w:b w:val="0"/>
        <w:i w:val="0"/>
        <w:strike w:val="0"/>
        <w:dstrike w:val="0"/>
        <w:color w:val="181717"/>
        <w:sz w:val="35"/>
        <w:szCs w:val="35"/>
        <w:u w:val="none" w:color="000000"/>
        <w:bdr w:val="none" w:sz="0" w:space="0" w:color="auto"/>
        <w:shd w:val="clear" w:color="auto" w:fill="auto"/>
        <w:vertAlign w:val="baseline"/>
      </w:rPr>
    </w:lvl>
    <w:lvl w:ilvl="2" w:tplc="318C1614">
      <w:start w:val="1"/>
      <w:numFmt w:val="bullet"/>
      <w:lvlText w:val="▪"/>
      <w:lvlJc w:val="left"/>
      <w:pPr>
        <w:ind w:left="1896"/>
      </w:pPr>
      <w:rPr>
        <w:rFonts w:ascii="Cambria" w:eastAsia="Cambria" w:hAnsi="Cambria" w:cs="Cambria"/>
        <w:b w:val="0"/>
        <w:i w:val="0"/>
        <w:strike w:val="0"/>
        <w:dstrike w:val="0"/>
        <w:color w:val="181717"/>
        <w:sz w:val="35"/>
        <w:szCs w:val="35"/>
        <w:u w:val="none" w:color="000000"/>
        <w:bdr w:val="none" w:sz="0" w:space="0" w:color="auto"/>
        <w:shd w:val="clear" w:color="auto" w:fill="auto"/>
        <w:vertAlign w:val="baseline"/>
      </w:rPr>
    </w:lvl>
    <w:lvl w:ilvl="3" w:tplc="53D20DCC">
      <w:start w:val="1"/>
      <w:numFmt w:val="bullet"/>
      <w:lvlText w:val="•"/>
      <w:lvlJc w:val="left"/>
      <w:pPr>
        <w:ind w:left="2616"/>
      </w:pPr>
      <w:rPr>
        <w:rFonts w:ascii="Cambria" w:eastAsia="Cambria" w:hAnsi="Cambria" w:cs="Cambria"/>
        <w:b w:val="0"/>
        <w:i w:val="0"/>
        <w:strike w:val="0"/>
        <w:dstrike w:val="0"/>
        <w:color w:val="181717"/>
        <w:sz w:val="35"/>
        <w:szCs w:val="35"/>
        <w:u w:val="none" w:color="000000"/>
        <w:bdr w:val="none" w:sz="0" w:space="0" w:color="auto"/>
        <w:shd w:val="clear" w:color="auto" w:fill="auto"/>
        <w:vertAlign w:val="baseline"/>
      </w:rPr>
    </w:lvl>
    <w:lvl w:ilvl="4" w:tplc="8F5A0E04">
      <w:start w:val="1"/>
      <w:numFmt w:val="bullet"/>
      <w:lvlText w:val="o"/>
      <w:lvlJc w:val="left"/>
      <w:pPr>
        <w:ind w:left="3336"/>
      </w:pPr>
      <w:rPr>
        <w:rFonts w:ascii="Cambria" w:eastAsia="Cambria" w:hAnsi="Cambria" w:cs="Cambria"/>
        <w:b w:val="0"/>
        <w:i w:val="0"/>
        <w:strike w:val="0"/>
        <w:dstrike w:val="0"/>
        <w:color w:val="181717"/>
        <w:sz w:val="35"/>
        <w:szCs w:val="35"/>
        <w:u w:val="none" w:color="000000"/>
        <w:bdr w:val="none" w:sz="0" w:space="0" w:color="auto"/>
        <w:shd w:val="clear" w:color="auto" w:fill="auto"/>
        <w:vertAlign w:val="baseline"/>
      </w:rPr>
    </w:lvl>
    <w:lvl w:ilvl="5" w:tplc="12F6B58C">
      <w:start w:val="1"/>
      <w:numFmt w:val="bullet"/>
      <w:lvlText w:val="▪"/>
      <w:lvlJc w:val="left"/>
      <w:pPr>
        <w:ind w:left="4056"/>
      </w:pPr>
      <w:rPr>
        <w:rFonts w:ascii="Cambria" w:eastAsia="Cambria" w:hAnsi="Cambria" w:cs="Cambria"/>
        <w:b w:val="0"/>
        <w:i w:val="0"/>
        <w:strike w:val="0"/>
        <w:dstrike w:val="0"/>
        <w:color w:val="181717"/>
        <w:sz w:val="35"/>
        <w:szCs w:val="35"/>
        <w:u w:val="none" w:color="000000"/>
        <w:bdr w:val="none" w:sz="0" w:space="0" w:color="auto"/>
        <w:shd w:val="clear" w:color="auto" w:fill="auto"/>
        <w:vertAlign w:val="baseline"/>
      </w:rPr>
    </w:lvl>
    <w:lvl w:ilvl="6" w:tplc="28887540">
      <w:start w:val="1"/>
      <w:numFmt w:val="bullet"/>
      <w:lvlText w:val="•"/>
      <w:lvlJc w:val="left"/>
      <w:pPr>
        <w:ind w:left="4776"/>
      </w:pPr>
      <w:rPr>
        <w:rFonts w:ascii="Cambria" w:eastAsia="Cambria" w:hAnsi="Cambria" w:cs="Cambria"/>
        <w:b w:val="0"/>
        <w:i w:val="0"/>
        <w:strike w:val="0"/>
        <w:dstrike w:val="0"/>
        <w:color w:val="181717"/>
        <w:sz w:val="35"/>
        <w:szCs w:val="35"/>
        <w:u w:val="none" w:color="000000"/>
        <w:bdr w:val="none" w:sz="0" w:space="0" w:color="auto"/>
        <w:shd w:val="clear" w:color="auto" w:fill="auto"/>
        <w:vertAlign w:val="baseline"/>
      </w:rPr>
    </w:lvl>
    <w:lvl w:ilvl="7" w:tplc="734EF8D6">
      <w:start w:val="1"/>
      <w:numFmt w:val="bullet"/>
      <w:lvlText w:val="o"/>
      <w:lvlJc w:val="left"/>
      <w:pPr>
        <w:ind w:left="5496"/>
      </w:pPr>
      <w:rPr>
        <w:rFonts w:ascii="Cambria" w:eastAsia="Cambria" w:hAnsi="Cambria" w:cs="Cambria"/>
        <w:b w:val="0"/>
        <w:i w:val="0"/>
        <w:strike w:val="0"/>
        <w:dstrike w:val="0"/>
        <w:color w:val="181717"/>
        <w:sz w:val="35"/>
        <w:szCs w:val="35"/>
        <w:u w:val="none" w:color="000000"/>
        <w:bdr w:val="none" w:sz="0" w:space="0" w:color="auto"/>
        <w:shd w:val="clear" w:color="auto" w:fill="auto"/>
        <w:vertAlign w:val="baseline"/>
      </w:rPr>
    </w:lvl>
    <w:lvl w:ilvl="8" w:tplc="D9588B86">
      <w:start w:val="1"/>
      <w:numFmt w:val="bullet"/>
      <w:lvlText w:val="▪"/>
      <w:lvlJc w:val="left"/>
      <w:pPr>
        <w:ind w:left="6216"/>
      </w:pPr>
      <w:rPr>
        <w:rFonts w:ascii="Cambria" w:eastAsia="Cambria" w:hAnsi="Cambria" w:cs="Cambria"/>
        <w:b w:val="0"/>
        <w:i w:val="0"/>
        <w:strike w:val="0"/>
        <w:dstrike w:val="0"/>
        <w:color w:val="181717"/>
        <w:sz w:val="35"/>
        <w:szCs w:val="35"/>
        <w:u w:val="none" w:color="000000"/>
        <w:bdr w:val="none" w:sz="0" w:space="0" w:color="auto"/>
        <w:shd w:val="clear" w:color="auto" w:fill="auto"/>
        <w:vertAlign w:val="baseline"/>
      </w:rPr>
    </w:lvl>
  </w:abstractNum>
  <w:num w:numId="1" w16cid:durableId="1779250272">
    <w:abstractNumId w:val="1"/>
  </w:num>
  <w:num w:numId="2" w16cid:durableId="819809373">
    <w:abstractNumId w:val="0"/>
  </w:num>
  <w:num w:numId="3" w16cid:durableId="2128234672">
    <w:abstractNumId w:val="3"/>
  </w:num>
  <w:num w:numId="4" w16cid:durableId="105357599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19AD"/>
    <w:rsid w:val="00222A1C"/>
    <w:rsid w:val="00451CAE"/>
    <w:rsid w:val="004D0A67"/>
    <w:rsid w:val="00585AF8"/>
    <w:rsid w:val="005D2957"/>
    <w:rsid w:val="00681B42"/>
    <w:rsid w:val="006856F7"/>
    <w:rsid w:val="008A30F1"/>
    <w:rsid w:val="00974534"/>
    <w:rsid w:val="009A5A94"/>
    <w:rsid w:val="00A95487"/>
    <w:rsid w:val="00B54323"/>
    <w:rsid w:val="00DE19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646BF4"/>
  <w15:docId w15:val="{91DEADB4-28FD-4E06-8564-25169CD03F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93" w:line="260" w:lineRule="auto"/>
      <w:ind w:left="10" w:hanging="10"/>
      <w:jc w:val="both"/>
    </w:pPr>
    <w:rPr>
      <w:rFonts w:ascii="Calibri" w:eastAsia="Calibri" w:hAnsi="Calibri" w:cs="Calibri"/>
      <w:color w:val="181717"/>
      <w:sz w:val="34"/>
    </w:rPr>
  </w:style>
  <w:style w:type="paragraph" w:styleId="Heading1">
    <w:name w:val="heading 1"/>
    <w:next w:val="Normal"/>
    <w:link w:val="Heading1Char"/>
    <w:uiPriority w:val="9"/>
    <w:qFormat/>
    <w:pPr>
      <w:keepNext/>
      <w:keepLines/>
      <w:spacing w:after="824" w:line="362" w:lineRule="auto"/>
      <w:ind w:left="10" w:hanging="10"/>
      <w:jc w:val="center"/>
      <w:outlineLvl w:val="0"/>
    </w:pPr>
    <w:rPr>
      <w:rFonts w:ascii="Calibri" w:eastAsia="Calibri" w:hAnsi="Calibri" w:cs="Calibri"/>
      <w:color w:val="181717"/>
      <w:sz w:val="4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181717"/>
      <w:sz w:val="41"/>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PlaceholderText">
    <w:name w:val="Placeholder Text"/>
    <w:basedOn w:val="DefaultParagraphFont"/>
    <w:uiPriority w:val="99"/>
    <w:semiHidden/>
    <w:rsid w:val="00A9548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FFFFFF"/>
      </a:dk1>
      <a:lt1>
        <a:sysClr val="window" lastClr="000000"/>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11</Pages>
  <Words>777</Words>
  <Characters>4433</Characters>
  <Application>Microsoft Office Word</Application>
  <DocSecurity>0</DocSecurity>
  <Lines>36</Lines>
  <Paragraphs>10</Paragraphs>
  <ScaleCrop>false</ScaleCrop>
  <Company/>
  <LinksUpToDate>false</LinksUpToDate>
  <CharactersWithSpaces>5200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lecture5.dvi</dc:title>
  <dc:subject/>
  <dc:creator>James Patchell</dc:creator>
  <cp:keywords/>
  <cp:lastModifiedBy>James Patchell</cp:lastModifiedBy>
  <cp:revision>12</cp:revision>
  <dcterms:created xsi:type="dcterms:W3CDTF">2023-01-24T00:00:00Z</dcterms:created>
  <dcterms:modified xsi:type="dcterms:W3CDTF">2023-01-24T00:35:00Z</dcterms:modified>
</cp:coreProperties>
</file>