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7160" w14:textId="77777777" w:rsidR="00000000" w:rsidRDefault="00106F1D" w:rsidP="00106F1D">
      <w:pPr>
        <w:pStyle w:val="zHeading1Appendix"/>
        <w:numPr>
          <w:ilvl w:val="0"/>
          <w:numId w:val="1"/>
        </w:numPr>
        <w:spacing w:before="480" w:after="240" w:line="480" w:lineRule="atLeast"/>
        <w:rPr>
          <w:w w:val="100"/>
          <w:sz w:val="24"/>
          <w:szCs w:val="24"/>
        </w:rPr>
      </w:pPr>
      <w:bookmarkStart w:id="0" w:name="_GoBack"/>
      <w:bookmarkEnd w:id="0"/>
      <w:r>
        <w:rPr>
          <w:w w:val="100"/>
        </w:rPr>
        <w:br/>
      </w:r>
      <w:r>
        <w:rPr>
          <w:w w:val="100"/>
        </w:rPr>
        <w:t xml:space="preserve"> Deprecated Protocols</w:t>
      </w:r>
      <w:bookmarkStart w:id="1" w:name="RTF5f546f633230393539383532"/>
    </w:p>
    <w:bookmarkEnd w:id="1"/>
    <w:p w14:paraId="3EBD5D7F" w14:textId="77777777" w:rsidR="00000000" w:rsidRDefault="00106F1D">
      <w:pPr>
        <w:pStyle w:val="Body"/>
        <w:rPr>
          <w:w w:val="100"/>
        </w:rPr>
      </w:pPr>
      <w:r>
        <w:rPr>
          <w:w w:val="100"/>
        </w:rPr>
        <w:t xml:space="preserve">This appendix lists the Protocol , GUID, and revision identifier name changes and the deprecated protocols compared to the </w:t>
      </w:r>
      <w:r>
        <w:rPr>
          <w:i/>
          <w:iCs/>
          <w:w w:val="100"/>
        </w:rPr>
        <w:t xml:space="preserve">EFI Specification 1.10. </w:t>
      </w:r>
      <w:r>
        <w:rPr>
          <w:w w:val="100"/>
        </w:rPr>
        <w:t>The protocols listed are</w:t>
      </w:r>
      <w:r>
        <w:rPr>
          <w:w w:val="100"/>
          <w:u w:val="thick"/>
        </w:rPr>
        <w:t xml:space="preserve"> not</w:t>
      </w:r>
      <w:r>
        <w:rPr>
          <w:w w:val="100"/>
        </w:rPr>
        <w:t xml:space="preserve"> Runtime, Reentrant or MP Safe.  Protocols are listed by EFI 1.10 name.</w:t>
      </w:r>
    </w:p>
    <w:p w14:paraId="01B8A117" w14:textId="77777777" w:rsidR="00000000" w:rsidRDefault="00106F1D">
      <w:pPr>
        <w:pStyle w:val="Body"/>
        <w:rPr>
          <w:w w:val="100"/>
        </w:rPr>
      </w:pPr>
      <w:r>
        <w:rPr>
          <w:w w:val="100"/>
        </w:rPr>
        <w:t>For proto</w:t>
      </w:r>
      <w:r>
        <w:rPr>
          <w:w w:val="100"/>
        </w:rPr>
        <w:t>cols in the table whose TPL is not &lt;= TPL_NOTIFY:</w:t>
      </w:r>
    </w:p>
    <w:p w14:paraId="23089B91" w14:textId="77777777" w:rsidR="00000000" w:rsidRDefault="00106F1D">
      <w:pPr>
        <w:pStyle w:val="Body"/>
        <w:rPr>
          <w:w w:val="100"/>
        </w:rPr>
      </w:pPr>
      <w:r>
        <w:rPr>
          <w:w w:val="100"/>
        </w:rPr>
        <w:t>This function must be called at a TPL level less then or equal to %%%%.</w:t>
      </w:r>
    </w:p>
    <w:p w14:paraId="1C44C39A" w14:textId="77777777" w:rsidR="00000000" w:rsidRDefault="00106F1D">
      <w:pPr>
        <w:pStyle w:val="Body"/>
        <w:rPr>
          <w:w w:val="100"/>
        </w:rPr>
      </w:pPr>
      <w:r>
        <w:rPr>
          <w:w w:val="100"/>
        </w:rPr>
        <w:t>%%%% is TPL_CALLBACK or TPL_APPLICATION. The &lt;= is done via text.</w:t>
      </w:r>
    </w:p>
    <w:p w14:paraId="15109EB9" w14:textId="77777777" w:rsidR="00000000" w:rsidRDefault="00106F1D" w:rsidP="00106F1D">
      <w:pPr>
        <w:pStyle w:val="TableTitle"/>
        <w:numPr>
          <w:ilvl w:val="0"/>
          <w:numId w:val="2"/>
        </w:numPr>
        <w:ind w:left="1620" w:hanging="1080"/>
        <w:rPr>
          <w:w w:val="100"/>
        </w:rPr>
      </w:pPr>
      <w:r>
        <w:rPr>
          <w:w w:val="100"/>
        </w:rPr>
        <w:t>Protocol Name changes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3980"/>
        <w:gridCol w:w="4100"/>
      </w:tblGrid>
      <w:tr w:rsidR="00000000" w14:paraId="6B79F485" w14:textId="77777777">
        <w:trPr>
          <w:trHeight w:val="300"/>
        </w:trPr>
        <w:tc>
          <w:tcPr>
            <w:tcW w:w="3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A5E664" w14:textId="77777777" w:rsidR="00000000" w:rsidRDefault="00106F1D">
            <w:pPr>
              <w:pStyle w:val="TableHeading"/>
            </w:pPr>
            <w:r>
              <w:rPr>
                <w:w w:val="100"/>
              </w:rPr>
              <w:t>EFI 11.0 Protocol Name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84533C" w14:textId="77777777" w:rsidR="00000000" w:rsidRDefault="00106F1D">
            <w:pPr>
              <w:pStyle w:val="TableHeading"/>
            </w:pPr>
            <w:r>
              <w:rPr>
                <w:w w:val="100"/>
              </w:rPr>
              <w:t>UEF</w:t>
            </w:r>
            <w:r>
              <w:rPr>
                <w:w w:val="100"/>
              </w:rPr>
              <w:t>I 2.0 Protocol Name</w:t>
            </w:r>
          </w:p>
        </w:tc>
      </w:tr>
      <w:tr w:rsidR="00000000" w14:paraId="059C2149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67659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EFI_LOADED_IMAGE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16FAB0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EFI_LOADED_IMAGE_PROTOCOL </w:t>
            </w:r>
          </w:p>
        </w:tc>
      </w:tr>
      <w:tr w:rsidR="00000000" w14:paraId="16FFD8AF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59DD9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     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56DBE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30484B16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287010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00262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EFI_LOADED_IMAGE_PROTOCOL_GUID</w:t>
            </w:r>
          </w:p>
        </w:tc>
      </w:tr>
      <w:tr w:rsidR="00000000" w14:paraId="6ED1C97D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54A88" w14:textId="77777777" w:rsidR="00000000" w:rsidRDefault="00106F1D">
            <w:pPr>
              <w:pStyle w:val="TableBody"/>
            </w:pPr>
            <w:r>
              <w:rPr>
                <w:w w:val="100"/>
              </w:rPr>
              <w:t>EFI_DEVICE_PATH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B91E73" w14:textId="77777777" w:rsidR="00000000" w:rsidRDefault="00106F1D">
            <w:pPr>
              <w:pStyle w:val="TableBody"/>
            </w:pPr>
            <w:r>
              <w:rPr>
                <w:w w:val="100"/>
              </w:rPr>
              <w:t> EFI_DEVICE_PATH_PROTOCOL</w:t>
            </w:r>
          </w:p>
        </w:tc>
      </w:tr>
      <w:tr w:rsidR="00000000" w14:paraId="39A9DDE8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2BA498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560927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39092092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B2F039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68B42" w14:textId="77777777" w:rsidR="00000000" w:rsidRDefault="00106F1D">
            <w:pPr>
              <w:pStyle w:val="TableBody"/>
            </w:pPr>
            <w:r>
              <w:rPr>
                <w:w w:val="100"/>
              </w:rPr>
              <w:t>EFI_DEVICE_PATH_PROTOCOL_GUID</w:t>
            </w:r>
          </w:p>
        </w:tc>
      </w:tr>
      <w:tr w:rsidR="00000000" w14:paraId="3BBF973D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33405B" w14:textId="77777777" w:rsidR="00000000" w:rsidRDefault="00106F1D">
            <w:pPr>
              <w:pStyle w:val="TableBody"/>
            </w:pPr>
            <w:r>
              <w:rPr>
                <w:w w:val="100"/>
              </w:rPr>
              <w:t>SIMPLE_INPUT_INTERFACE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38A930" w14:textId="77777777" w:rsidR="00000000" w:rsidRDefault="00106F1D">
            <w:pPr>
              <w:pStyle w:val="TableBody"/>
            </w:pPr>
            <w:r>
              <w:rPr>
                <w:w w:val="100"/>
              </w:rPr>
              <w:t> EFI_SIMPLE_INPUT_PROTOCOL</w:t>
            </w:r>
          </w:p>
        </w:tc>
      </w:tr>
      <w:tr w:rsidR="00000000" w14:paraId="10703852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19E24A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B16A3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TPL_APPLICATION</w:t>
            </w:r>
          </w:p>
        </w:tc>
      </w:tr>
      <w:tr w:rsidR="00000000" w14:paraId="402E4267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2D51BE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5C974" w14:textId="77777777" w:rsidR="00000000" w:rsidRDefault="00106F1D">
            <w:pPr>
              <w:pStyle w:val="TableBody"/>
            </w:pPr>
            <w:r>
              <w:rPr>
                <w:w w:val="100"/>
              </w:rPr>
              <w:t>EFI_SIMPLE_INPUT_PROTOCOL_GUID</w:t>
            </w:r>
          </w:p>
        </w:tc>
      </w:tr>
      <w:tr w:rsidR="00000000" w14:paraId="4B638C5B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B64C66" w14:textId="77777777" w:rsidR="00000000" w:rsidRDefault="00106F1D">
            <w:pPr>
              <w:pStyle w:val="TableBody"/>
            </w:pPr>
            <w:r>
              <w:rPr>
                <w:w w:val="100"/>
              </w:rPr>
              <w:t>SIMPLE_TEXT_OUTPUT_INTERFACE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9DBCDE" w14:textId="77777777" w:rsidR="00000000" w:rsidRDefault="00106F1D">
            <w:pPr>
              <w:pStyle w:val="TableBody"/>
            </w:pPr>
            <w:r>
              <w:rPr>
                <w:w w:val="100"/>
              </w:rPr>
              <w:t> EFI_SIMPLE_TEXT_OUTPUT_PROTOCOL</w:t>
            </w:r>
          </w:p>
        </w:tc>
      </w:tr>
      <w:tr w:rsidR="00000000" w14:paraId="5C5AFD95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0C54B4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1A4879" w14:textId="77777777" w:rsidR="00000000" w:rsidRDefault="00106F1D">
            <w:pPr>
              <w:pStyle w:val="TableBody"/>
            </w:pPr>
            <w:r>
              <w:rPr>
                <w:w w:val="100"/>
              </w:rPr>
              <w:t>&lt;=TPL_CALLBACK</w:t>
            </w:r>
          </w:p>
        </w:tc>
      </w:tr>
      <w:tr w:rsidR="00000000" w14:paraId="5708872C" w14:textId="77777777">
        <w:trPr>
          <w:trHeight w:val="54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BF1CBD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BE4FCF" w14:textId="77777777" w:rsidR="00000000" w:rsidRDefault="00106F1D">
            <w:pPr>
              <w:pStyle w:val="TableBody"/>
            </w:pPr>
            <w:r>
              <w:rPr>
                <w:w w:val="100"/>
              </w:rPr>
              <w:t>EFI_SIMPLE_TEXT_OUTPUT_PROTOCOL_GUID</w:t>
            </w:r>
          </w:p>
        </w:tc>
      </w:tr>
      <w:tr w:rsidR="00000000" w14:paraId="33747865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368E0E" w14:textId="77777777" w:rsidR="00000000" w:rsidRDefault="00106F1D">
            <w:pPr>
              <w:pStyle w:val="TableBody"/>
            </w:pPr>
            <w:r>
              <w:rPr>
                <w:w w:val="100"/>
              </w:rPr>
              <w:t>SERIAL_IO_INTERFACE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F49E95" w14:textId="77777777" w:rsidR="00000000" w:rsidRDefault="00106F1D">
            <w:pPr>
              <w:pStyle w:val="TableBody"/>
            </w:pPr>
            <w:r>
              <w:rPr>
                <w:w w:val="100"/>
              </w:rPr>
              <w:t> EFI_SERIAL_IO_PROTOCOL</w:t>
            </w:r>
          </w:p>
        </w:tc>
      </w:tr>
      <w:tr w:rsidR="00000000" w14:paraId="42C294D3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3B925C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A9AD5" w14:textId="77777777" w:rsidR="00000000" w:rsidRDefault="00106F1D">
            <w:pPr>
              <w:pStyle w:val="TableBody"/>
            </w:pPr>
            <w:r>
              <w:rPr>
                <w:w w:val="100"/>
              </w:rPr>
              <w:t>&lt;=TPL_CALLBACK</w:t>
            </w:r>
          </w:p>
        </w:tc>
      </w:tr>
      <w:tr w:rsidR="00000000" w14:paraId="7C72C29F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44C60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2E408" w14:textId="77777777" w:rsidR="00000000" w:rsidRDefault="00106F1D">
            <w:pPr>
              <w:pStyle w:val="TableBody"/>
            </w:pPr>
            <w:r>
              <w:rPr>
                <w:w w:val="100"/>
              </w:rPr>
              <w:t>EFI_SERIAL_IO_PROTOCOL_GUID</w:t>
            </w:r>
          </w:p>
        </w:tc>
      </w:tr>
      <w:tr w:rsidR="00000000" w14:paraId="0797E5D3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A1450C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EFI_LOAD_FILE_INTERFACE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2BDCB" w14:textId="77777777" w:rsidR="00000000" w:rsidRDefault="00106F1D">
            <w:pPr>
              <w:pStyle w:val="TableBody"/>
            </w:pPr>
            <w:r>
              <w:rPr>
                <w:w w:val="100"/>
              </w:rPr>
              <w:t> EFI_LOAD_FILE_PROTOCOL</w:t>
            </w:r>
          </w:p>
        </w:tc>
      </w:tr>
      <w:tr w:rsidR="00000000" w14:paraId="5A4B6CCE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58714B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F3972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18AD2F0A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A02FD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717549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EFI_LOAD_FILE_PROTOCOL_GUID</w:t>
            </w:r>
          </w:p>
        </w:tc>
      </w:tr>
      <w:tr w:rsidR="00000000" w14:paraId="429527C0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24AFB" w14:textId="77777777" w:rsidR="00000000" w:rsidRDefault="00106F1D">
            <w:pPr>
              <w:pStyle w:val="TableBody"/>
            </w:pPr>
            <w:r>
              <w:rPr>
                <w:w w:val="100"/>
              </w:rPr>
              <w:t>EFI_FILE_IO_INTERFACE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334970" w14:textId="77777777" w:rsidR="00000000" w:rsidRDefault="00106F1D">
            <w:pPr>
              <w:pStyle w:val="TableBody"/>
            </w:pPr>
            <w:r>
              <w:rPr>
                <w:w w:val="100"/>
              </w:rPr>
              <w:t> EFI_SIMPLE_FILE_SYSTEM_PROTOCOL</w:t>
            </w:r>
          </w:p>
        </w:tc>
      </w:tr>
      <w:tr w:rsidR="00000000" w14:paraId="1C2269D9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22D753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B7E8B" w14:textId="77777777" w:rsidR="00000000" w:rsidRDefault="00106F1D">
            <w:pPr>
              <w:pStyle w:val="TableBody"/>
            </w:pPr>
            <w:r>
              <w:rPr>
                <w:w w:val="100"/>
              </w:rPr>
              <w:t>&lt;=TPL_CALLBACK</w:t>
            </w:r>
          </w:p>
        </w:tc>
      </w:tr>
      <w:tr w:rsidR="00000000" w14:paraId="6AE2D4F7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36B04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D79B5" w14:textId="77777777" w:rsidR="00000000" w:rsidRDefault="00106F1D">
            <w:pPr>
              <w:pStyle w:val="TableBody"/>
            </w:pPr>
            <w:r>
              <w:rPr>
                <w:w w:val="100"/>
              </w:rPr>
              <w:t>EFI_FILE_SYSTEM_PROTOCOL_GUID</w:t>
            </w:r>
          </w:p>
        </w:tc>
      </w:tr>
      <w:tr w:rsidR="00000000" w14:paraId="16577F3A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10FB1F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EFI_FILE 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7EA39C" w14:textId="77777777" w:rsidR="00000000" w:rsidRDefault="00106F1D">
            <w:pPr>
              <w:pStyle w:val="TableBody"/>
            </w:pPr>
            <w:r>
              <w:rPr>
                <w:w w:val="100"/>
              </w:rPr>
              <w:t> EFI_FILE_PROTOCOL</w:t>
            </w:r>
          </w:p>
        </w:tc>
      </w:tr>
      <w:tr w:rsidR="00000000" w14:paraId="01A3F40D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B888BF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62D577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TPL_CALLBACK</w:t>
            </w:r>
          </w:p>
        </w:tc>
      </w:tr>
      <w:tr w:rsidR="00000000" w14:paraId="50487B9E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64495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1C1E5" w14:textId="77777777" w:rsidR="00000000" w:rsidRDefault="00106F1D">
            <w:pPr>
              <w:pStyle w:val="TableBody"/>
            </w:pPr>
            <w:r>
              <w:rPr>
                <w:w w:val="100"/>
              </w:rPr>
              <w:t>EFI_FILE_PROTOCOL_GUID</w:t>
            </w:r>
          </w:p>
        </w:tc>
      </w:tr>
      <w:tr w:rsidR="00000000" w14:paraId="7455CC4E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B4394" w14:textId="77777777" w:rsidR="00000000" w:rsidRDefault="00106F1D">
            <w:pPr>
              <w:pStyle w:val="TableBody"/>
            </w:pPr>
            <w:r>
              <w:rPr>
                <w:w w:val="100"/>
              </w:rPr>
              <w:t>EFI_DISK_IO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C3CD0" w14:textId="77777777" w:rsidR="00000000" w:rsidRDefault="00106F1D">
            <w:pPr>
              <w:pStyle w:val="TableBody"/>
            </w:pPr>
            <w:r>
              <w:rPr>
                <w:w w:val="100"/>
              </w:rPr>
              <w:t> EFI_DISK_IO_PROTOCOL</w:t>
            </w:r>
          </w:p>
        </w:tc>
      </w:tr>
      <w:tr w:rsidR="00000000" w14:paraId="33183C91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BB6E3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3E154" w14:textId="77777777" w:rsidR="00000000" w:rsidRDefault="00106F1D">
            <w:pPr>
              <w:pStyle w:val="TableBody"/>
            </w:pPr>
            <w:r>
              <w:rPr>
                <w:w w:val="100"/>
              </w:rPr>
              <w:t>&lt;=TPL_CALLBACK</w:t>
            </w:r>
          </w:p>
        </w:tc>
      </w:tr>
      <w:tr w:rsidR="00000000" w14:paraId="5926A352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853A1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D0FDE" w14:textId="77777777" w:rsidR="00000000" w:rsidRDefault="00106F1D">
            <w:pPr>
              <w:pStyle w:val="TableBody"/>
            </w:pPr>
            <w:r>
              <w:rPr>
                <w:w w:val="100"/>
              </w:rPr>
              <w:t>EFI_DISK_IO_PROTOCOL_GUID</w:t>
            </w:r>
          </w:p>
        </w:tc>
      </w:tr>
      <w:tr w:rsidR="00000000" w14:paraId="0C914B4E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545B4E" w14:textId="77777777" w:rsidR="00000000" w:rsidRDefault="00106F1D">
            <w:pPr>
              <w:pStyle w:val="TableBody"/>
            </w:pPr>
            <w:r>
              <w:rPr>
                <w:w w:val="100"/>
              </w:rPr>
              <w:t>EFI_BLOCK_IO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F82FF" w14:textId="77777777" w:rsidR="00000000" w:rsidRDefault="00106F1D">
            <w:pPr>
              <w:pStyle w:val="TableBody"/>
            </w:pPr>
            <w:r>
              <w:rPr>
                <w:w w:val="100"/>
              </w:rPr>
              <w:t> EFI_BLOCK_IO_PROTOCOL</w:t>
            </w:r>
          </w:p>
        </w:tc>
      </w:tr>
      <w:tr w:rsidR="00000000" w14:paraId="56087236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029A92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F0A576" w14:textId="77777777" w:rsidR="00000000" w:rsidRDefault="00106F1D">
            <w:pPr>
              <w:pStyle w:val="TableBody"/>
            </w:pPr>
            <w:r>
              <w:rPr>
                <w:w w:val="100"/>
              </w:rPr>
              <w:t>&lt;=TPL_CALLBACK</w:t>
            </w:r>
          </w:p>
        </w:tc>
      </w:tr>
      <w:tr w:rsidR="00000000" w14:paraId="25CCAFDC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12735C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E05FEB" w14:textId="77777777" w:rsidR="00000000" w:rsidRDefault="00106F1D">
            <w:pPr>
              <w:pStyle w:val="TableBody"/>
            </w:pPr>
            <w:r>
              <w:rPr>
                <w:w w:val="100"/>
              </w:rPr>
              <w:t>EFI_BLOCK_IO_PROTOCOL_GUID</w:t>
            </w:r>
          </w:p>
        </w:tc>
      </w:tr>
      <w:tr w:rsidR="00000000" w14:paraId="5877EB79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35D92" w14:textId="77777777" w:rsidR="00000000" w:rsidRDefault="00106F1D">
            <w:pPr>
              <w:pStyle w:val="TableBody"/>
            </w:pPr>
            <w:r>
              <w:rPr>
                <w:w w:val="100"/>
              </w:rPr>
              <w:t>UNICODE_COLLATION_INTERFACE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96AEE" w14:textId="77777777" w:rsidR="00000000" w:rsidRDefault="00106F1D">
            <w:pPr>
              <w:pStyle w:val="TableBody"/>
            </w:pPr>
            <w:r>
              <w:rPr>
                <w:w w:val="100"/>
              </w:rPr>
              <w:t>EFI_UNICODE_COLLATION_PROTOCOL </w:t>
            </w:r>
          </w:p>
        </w:tc>
      </w:tr>
      <w:tr w:rsidR="00000000" w14:paraId="06305A84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177F2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34379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57A67E78" w14:textId="77777777">
        <w:trPr>
          <w:trHeight w:val="54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D4077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6EC5C8" w14:textId="77777777" w:rsidR="00000000" w:rsidRDefault="00106F1D">
            <w:pPr>
              <w:pStyle w:val="TableBody"/>
            </w:pPr>
            <w:r>
              <w:rPr>
                <w:w w:val="100"/>
              </w:rPr>
              <w:t>EFI_UNICODE_COLLATION_PROTOCOL_GUID</w:t>
            </w:r>
          </w:p>
        </w:tc>
      </w:tr>
      <w:tr w:rsidR="00000000" w14:paraId="116C97F8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EA254" w14:textId="77777777" w:rsidR="00000000" w:rsidRDefault="00106F1D">
            <w:pPr>
              <w:pStyle w:val="TableBody"/>
            </w:pPr>
            <w:r>
              <w:rPr>
                <w:w w:val="100"/>
              </w:rPr>
              <w:t>EFI_SIMPLE_NETWORK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63719" w14:textId="77777777" w:rsidR="00000000" w:rsidRDefault="00106F1D">
            <w:pPr>
              <w:pStyle w:val="TableBody"/>
            </w:pPr>
            <w:r>
              <w:rPr>
                <w:w w:val="100"/>
              </w:rPr>
              <w:t> EFI_SIMPLE_NETWORK_PROTOCOL</w:t>
            </w:r>
          </w:p>
        </w:tc>
      </w:tr>
      <w:tr w:rsidR="00000000" w14:paraId="2E796A29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ECF6D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384344" w14:textId="77777777" w:rsidR="00000000" w:rsidRDefault="00106F1D">
            <w:pPr>
              <w:pStyle w:val="TableBody"/>
            </w:pPr>
            <w:r>
              <w:rPr>
                <w:w w:val="100"/>
              </w:rPr>
              <w:t>&lt;=TPL_CALLBACK</w:t>
            </w:r>
          </w:p>
        </w:tc>
      </w:tr>
      <w:tr w:rsidR="00000000" w14:paraId="7799C2A2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A744D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7C536F" w14:textId="77777777" w:rsidR="00000000" w:rsidRDefault="00106F1D">
            <w:pPr>
              <w:pStyle w:val="TableBody"/>
            </w:pPr>
            <w:r>
              <w:rPr>
                <w:w w:val="100"/>
              </w:rPr>
              <w:t>EFI_SIMPLE_NETWORK_PROTOCOL_GUID</w:t>
            </w:r>
          </w:p>
        </w:tc>
      </w:tr>
      <w:tr w:rsidR="00000000" w14:paraId="4254591B" w14:textId="77777777">
        <w:trPr>
          <w:trHeight w:val="54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CCB49D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EFI_NETWORK_INTERFACE_IDENTIFIER</w:t>
            </w:r>
          </w:p>
          <w:p w14:paraId="2839DD4D" w14:textId="77777777" w:rsidR="00000000" w:rsidRDefault="00106F1D">
            <w:pPr>
              <w:pStyle w:val="TableBody"/>
            </w:pPr>
            <w:r>
              <w:rPr>
                <w:w w:val="100"/>
              </w:rPr>
              <w:t>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BACE3" w14:textId="77777777" w:rsidR="00000000" w:rsidRDefault="00106F1D">
            <w:pPr>
              <w:pStyle w:val="TableBody"/>
            </w:pPr>
            <w:r>
              <w:rPr>
                <w:w w:val="100"/>
              </w:rPr>
              <w:t>EFI_NETWORK_INTERFACE_IDENTIFIER_PROTOCOL </w:t>
            </w:r>
          </w:p>
        </w:tc>
      </w:tr>
      <w:tr w:rsidR="00000000" w14:paraId="69E4EBE1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B3614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66BDE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10A93765" w14:textId="77777777">
        <w:trPr>
          <w:trHeight w:val="54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39F47A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4A8B6" w14:textId="77777777" w:rsidR="00000000" w:rsidRDefault="00106F1D">
            <w:pPr>
              <w:pStyle w:val="TableBody"/>
            </w:pPr>
            <w:r>
              <w:rPr>
                <w:w w:val="100"/>
              </w:rPr>
              <w:t>EFI_NETWORK_INTERFACE_IDENTIFIER_PROTOCOL_GUID</w:t>
            </w:r>
          </w:p>
        </w:tc>
      </w:tr>
      <w:tr w:rsidR="00000000" w14:paraId="6309F527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BED909" w14:textId="77777777" w:rsidR="00000000" w:rsidRDefault="00106F1D">
            <w:pPr>
              <w:pStyle w:val="TableBody"/>
            </w:pPr>
            <w:r>
              <w:rPr>
                <w:w w:val="100"/>
              </w:rPr>
              <w:t>EFI_PXE_BASE_CODE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9902B7" w14:textId="77777777" w:rsidR="00000000" w:rsidRDefault="00106F1D">
            <w:pPr>
              <w:pStyle w:val="TableBody"/>
            </w:pPr>
            <w:r>
              <w:rPr>
                <w:w w:val="100"/>
              </w:rPr>
              <w:t>EFI_PXE_BASE_CODE_PROTOCOL </w:t>
            </w:r>
          </w:p>
        </w:tc>
      </w:tr>
      <w:tr w:rsidR="00000000" w14:paraId="45CA9EFD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0ECEBC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1DB58D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5795D93D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235AB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1187DC" w14:textId="77777777" w:rsidR="00000000" w:rsidRDefault="00106F1D">
            <w:pPr>
              <w:pStyle w:val="TableBody"/>
            </w:pPr>
            <w:r>
              <w:rPr>
                <w:w w:val="100"/>
              </w:rPr>
              <w:t>EFI_ PXE_BASE_CODE _PROTOCOL_GUID</w:t>
            </w:r>
          </w:p>
        </w:tc>
      </w:tr>
      <w:tr w:rsidR="00000000" w14:paraId="1E4929E2" w14:textId="77777777">
        <w:trPr>
          <w:trHeight w:val="54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BDC97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EFI_PXE_BASE_CODE_CALLBACK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0A681F" w14:textId="77777777" w:rsidR="00000000" w:rsidRDefault="00106F1D">
            <w:pPr>
              <w:pStyle w:val="TableBody"/>
            </w:pPr>
            <w:r>
              <w:rPr>
                <w:w w:val="100"/>
              </w:rPr>
              <w:t>EFI_PXE_BASE_CODE_CALLBACK_PROTOCOL</w:t>
            </w:r>
          </w:p>
        </w:tc>
      </w:tr>
      <w:tr w:rsidR="00000000" w14:paraId="7953C01A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8748D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FC40EE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54F76D7D" w14:textId="77777777">
        <w:trPr>
          <w:trHeight w:val="54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D96E4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925C9A" w14:textId="77777777" w:rsidR="00000000" w:rsidRDefault="00106F1D">
            <w:pPr>
              <w:pStyle w:val="TableBody"/>
            </w:pPr>
            <w:r>
              <w:rPr>
                <w:w w:val="100"/>
              </w:rPr>
              <w:t>EFI_PXE_BASE_CODE_CALLBACK_PROTOCOL_GUID</w:t>
            </w:r>
          </w:p>
        </w:tc>
      </w:tr>
      <w:tr w:rsidR="00000000" w14:paraId="0D3869DB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043AE" w14:textId="77777777" w:rsidR="00000000" w:rsidRDefault="00106F1D">
            <w:pPr>
              <w:pStyle w:val="TableBody"/>
            </w:pPr>
            <w:r>
              <w:rPr>
                <w:w w:val="100"/>
              </w:rPr>
              <w:t>EFI_DEVICE_IO_INTERFACE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A139EF" w14:textId="77777777" w:rsidR="00000000" w:rsidRDefault="00106F1D">
            <w:pPr>
              <w:pStyle w:val="TableBody"/>
            </w:pPr>
            <w:r>
              <w:rPr>
                <w:w w:val="100"/>
              </w:rPr>
              <w:t> </w:t>
            </w:r>
            <w:r>
              <w:rPr>
                <w:w w:val="100"/>
              </w:rPr>
              <w:t>EFI_DEVICE_IO_PROTOCOL</w:t>
            </w:r>
          </w:p>
        </w:tc>
      </w:tr>
      <w:tr w:rsidR="00000000" w14:paraId="34AC857F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41BCD7" w14:textId="77777777" w:rsidR="00000000" w:rsidRDefault="00106F1D">
            <w:pPr>
              <w:pStyle w:val="TableBody"/>
            </w:pPr>
            <w:r>
              <w:rPr>
                <w:w w:val="100"/>
              </w:rPr>
              <w:t>TPL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66C7C" w14:textId="77777777" w:rsidR="00000000" w:rsidRDefault="00106F1D">
            <w:pPr>
              <w:pStyle w:val="TableBody"/>
            </w:pPr>
            <w:r>
              <w:rPr>
                <w:w w:val="100"/>
              </w:rPr>
              <w:t>&lt;= TPL_NOTIFY</w:t>
            </w:r>
          </w:p>
        </w:tc>
      </w:tr>
      <w:tr w:rsidR="00000000" w14:paraId="526694DA" w14:textId="77777777">
        <w:trPr>
          <w:trHeight w:val="300"/>
        </w:trPr>
        <w:tc>
          <w:tcPr>
            <w:tcW w:w="3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A38AB" w14:textId="77777777" w:rsidR="00000000" w:rsidRDefault="00106F1D">
            <w:pPr>
              <w:pStyle w:val="TableBody"/>
            </w:pPr>
            <w:r>
              <w:rPr>
                <w:w w:val="100"/>
              </w:rPr>
              <w:t>New GUID name</w:t>
            </w:r>
          </w:p>
        </w:tc>
        <w:tc>
          <w:tcPr>
            <w:tcW w:w="4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CE8AA" w14:textId="77777777" w:rsidR="00000000" w:rsidRDefault="00106F1D">
            <w:pPr>
              <w:pStyle w:val="TableBody"/>
            </w:pPr>
            <w:r>
              <w:rPr>
                <w:w w:val="100"/>
              </w:rPr>
              <w:t>EFI_DEVICE_IO_PROTOCOL_GUID</w:t>
            </w:r>
          </w:p>
        </w:tc>
      </w:tr>
    </w:tbl>
    <w:p w14:paraId="446959E5" w14:textId="77777777" w:rsidR="00000000" w:rsidRDefault="00106F1D" w:rsidP="00106F1D">
      <w:pPr>
        <w:pStyle w:val="TableTitle"/>
        <w:numPr>
          <w:ilvl w:val="0"/>
          <w:numId w:val="2"/>
        </w:numPr>
        <w:ind w:left="1620" w:hanging="1080"/>
        <w:rPr>
          <w:w w:val="100"/>
        </w:rPr>
      </w:pPr>
    </w:p>
    <w:p w14:paraId="18AA72D9" w14:textId="77777777" w:rsidR="00000000" w:rsidRDefault="00106F1D" w:rsidP="00106F1D">
      <w:pPr>
        <w:pStyle w:val="TableTitle"/>
        <w:numPr>
          <w:ilvl w:val="0"/>
          <w:numId w:val="3"/>
        </w:numPr>
        <w:ind w:left="1620" w:hanging="1080"/>
        <w:rPr>
          <w:w w:val="100"/>
        </w:rPr>
      </w:pPr>
      <w:r>
        <w:rPr>
          <w:w w:val="100"/>
        </w:rPr>
        <w:t>Revision Identifier Name Changes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3380"/>
        <w:gridCol w:w="4540"/>
      </w:tblGrid>
      <w:tr w:rsidR="00000000" w14:paraId="27A8D812" w14:textId="77777777">
        <w:trPr>
          <w:trHeight w:val="300"/>
        </w:trPr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049B57" w14:textId="77777777" w:rsidR="00000000" w:rsidRDefault="00106F1D">
            <w:pPr>
              <w:pStyle w:val="TableHeading"/>
            </w:pPr>
            <w:r>
              <w:rPr>
                <w:w w:val="100"/>
              </w:rPr>
              <w:t>EFI 11.0 Revision Identifier Name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C82E65" w14:textId="77777777" w:rsidR="00000000" w:rsidRDefault="00106F1D">
            <w:pPr>
              <w:pStyle w:val="TableHeading"/>
            </w:pPr>
            <w:r>
              <w:rPr>
                <w:w w:val="100"/>
              </w:rPr>
              <w:t>UEFI 2.0 Revision Identifier Name</w:t>
            </w:r>
          </w:p>
        </w:tc>
      </w:tr>
      <w:tr w:rsidR="00000000" w14:paraId="6263EDD7" w14:textId="77777777">
        <w:trPr>
          <w:trHeight w:val="54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75FC4A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EFI_LOADED_IMAGE_INFORMATION_REVISION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5C5CE1" w14:textId="77777777" w:rsidR="00000000" w:rsidRDefault="00106F1D">
            <w:pPr>
              <w:pStyle w:val="TableBody"/>
            </w:pPr>
            <w:r>
              <w:rPr>
                <w:w w:val="100"/>
              </w:rPr>
              <w:t>EFI_LOADED_IMAGE_PROTOCOL_REVISION</w:t>
            </w:r>
          </w:p>
        </w:tc>
      </w:tr>
      <w:tr w:rsidR="00000000" w14:paraId="1C9F04EA" w14:textId="77777777">
        <w:trPr>
          <w:trHeight w:val="30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A84399" w14:textId="77777777" w:rsidR="00000000" w:rsidRDefault="00106F1D">
            <w:pPr>
              <w:pStyle w:val="TableBody"/>
            </w:pPr>
            <w:r>
              <w:rPr>
                <w:w w:val="100"/>
              </w:rPr>
              <w:t>SERIAL_IO_INTERFACE_REVISION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360D0B" w14:textId="77777777" w:rsidR="00000000" w:rsidRDefault="00106F1D">
            <w:pPr>
              <w:pStyle w:val="TableBody"/>
            </w:pPr>
            <w:r>
              <w:rPr>
                <w:w w:val="100"/>
              </w:rPr>
              <w:t>EFI_SERIAL_IO_PROTOCOL_REVISION</w:t>
            </w:r>
          </w:p>
        </w:tc>
      </w:tr>
      <w:tr w:rsidR="00000000" w14:paraId="3C7D6B43" w14:textId="77777777">
        <w:trPr>
          <w:trHeight w:val="54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C350A" w14:textId="77777777" w:rsidR="00000000" w:rsidRDefault="00106F1D">
            <w:pPr>
              <w:pStyle w:val="TableBody"/>
            </w:pPr>
            <w:r>
              <w:rPr>
                <w:w w:val="100"/>
              </w:rPr>
              <w:t>EFI_FILE_IO_INTERFACE_REVISION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DB84AA" w14:textId="77777777" w:rsidR="00000000" w:rsidRDefault="00106F1D">
            <w:pPr>
              <w:pStyle w:val="TableBody"/>
            </w:pPr>
            <w:r>
              <w:rPr>
                <w:w w:val="100"/>
              </w:rPr>
              <w:t>EFI_SIMPLE_FILE_SYSTEM_PROTOCOL_REVISION</w:t>
            </w:r>
          </w:p>
        </w:tc>
      </w:tr>
      <w:tr w:rsidR="00000000" w14:paraId="23D5B3FF" w14:textId="77777777">
        <w:trPr>
          <w:trHeight w:val="30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8CCC5" w14:textId="77777777" w:rsidR="00000000" w:rsidRDefault="00106F1D">
            <w:pPr>
              <w:pStyle w:val="TableBody"/>
            </w:pPr>
            <w:r>
              <w:rPr>
                <w:w w:val="100"/>
              </w:rPr>
              <w:t>EFI_FILE_REVISION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247CD4" w14:textId="77777777" w:rsidR="00000000" w:rsidRDefault="00106F1D">
            <w:pPr>
              <w:pStyle w:val="TableBody"/>
            </w:pPr>
            <w:r>
              <w:rPr>
                <w:w w:val="100"/>
              </w:rPr>
              <w:t>EFI_FILE_PROTOCOL_REVISION</w:t>
            </w:r>
          </w:p>
        </w:tc>
      </w:tr>
      <w:tr w:rsidR="00000000" w14:paraId="1FB3E29E" w14:textId="77777777">
        <w:trPr>
          <w:trHeight w:val="30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71574" w14:textId="77777777" w:rsidR="00000000" w:rsidRDefault="00106F1D">
            <w:pPr>
              <w:pStyle w:val="TableBody"/>
            </w:pPr>
            <w:r>
              <w:rPr>
                <w:w w:val="100"/>
              </w:rPr>
              <w:t>EFI_DISK_IO_INTERFACE_REVISION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AED87D" w14:textId="77777777" w:rsidR="00000000" w:rsidRDefault="00106F1D">
            <w:pPr>
              <w:pStyle w:val="TableBody"/>
            </w:pPr>
            <w:r>
              <w:rPr>
                <w:w w:val="100"/>
              </w:rPr>
              <w:t>EFI_DISK_IO_PROTOCOL_REVISION</w:t>
            </w:r>
          </w:p>
        </w:tc>
      </w:tr>
      <w:tr w:rsidR="00000000" w14:paraId="362D3A7A" w14:textId="77777777">
        <w:trPr>
          <w:trHeight w:val="54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098B82" w14:textId="77777777" w:rsidR="00000000" w:rsidRDefault="00106F1D">
            <w:pPr>
              <w:pStyle w:val="TableBody"/>
            </w:pPr>
            <w:r>
              <w:rPr>
                <w:w w:val="100"/>
              </w:rPr>
              <w:t>EFI_BLOCK_IO_INTERFACE_REVISION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39D856" w14:textId="77777777" w:rsidR="00000000" w:rsidRDefault="00106F1D">
            <w:pPr>
              <w:pStyle w:val="TableBody"/>
            </w:pPr>
            <w:r>
              <w:rPr>
                <w:w w:val="100"/>
              </w:rPr>
              <w:t>EFI_BLOCK_IO_PROTOCOL_REVISION</w:t>
            </w:r>
          </w:p>
        </w:tc>
      </w:tr>
      <w:tr w:rsidR="00000000" w14:paraId="604D3B9C" w14:textId="77777777">
        <w:trPr>
          <w:trHeight w:val="54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292EFE" w14:textId="77777777" w:rsidR="00000000" w:rsidRDefault="00106F1D">
            <w:pPr>
              <w:pStyle w:val="TableBody"/>
            </w:pPr>
            <w:r>
              <w:rPr>
                <w:w w:val="100"/>
              </w:rPr>
              <w:t>EFI_SIMPLE_NETWORK_INTERFACE_REVISION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FC837D" w14:textId="77777777" w:rsidR="00000000" w:rsidRDefault="00106F1D">
            <w:pPr>
              <w:pStyle w:val="TableBody"/>
            </w:pPr>
            <w:r>
              <w:rPr>
                <w:w w:val="100"/>
              </w:rPr>
              <w:t>EFI_</w:t>
            </w:r>
            <w:r>
              <w:rPr>
                <w:w w:val="100"/>
              </w:rPr>
              <w:t>SIMPLE_NETWORK_PROTOCOL_REVISION</w:t>
            </w:r>
          </w:p>
        </w:tc>
      </w:tr>
      <w:tr w:rsidR="00000000" w14:paraId="7752154E" w14:textId="77777777">
        <w:trPr>
          <w:trHeight w:val="78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F4B8CD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EFI_NETWORK_INTERFACE_IDENTIFIER_INTERFACE</w:t>
            </w:r>
          </w:p>
          <w:p w14:paraId="00623DE2" w14:textId="77777777" w:rsidR="00000000" w:rsidRDefault="00106F1D">
            <w:pPr>
              <w:pStyle w:val="TableBody"/>
            </w:pPr>
            <w:r>
              <w:rPr>
                <w:w w:val="100"/>
              </w:rPr>
              <w:t>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ECBD6C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EFI_NETWORK_INTERFACE_IDENTIFIER_PROTOCOL</w:t>
            </w:r>
          </w:p>
          <w:p w14:paraId="3C2BCC86" w14:textId="77777777" w:rsidR="00000000" w:rsidRDefault="00106F1D">
            <w:pPr>
              <w:pStyle w:val="TableBody"/>
            </w:pPr>
            <w:r>
              <w:rPr>
                <w:w w:val="100"/>
              </w:rPr>
              <w:t>_REVISION</w:t>
            </w:r>
          </w:p>
        </w:tc>
      </w:tr>
      <w:tr w:rsidR="00000000" w14:paraId="05913524" w14:textId="77777777">
        <w:trPr>
          <w:trHeight w:val="54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084F5E" w14:textId="77777777" w:rsidR="00000000" w:rsidRDefault="00106F1D">
            <w:pPr>
              <w:pStyle w:val="TableBody"/>
            </w:pPr>
            <w:r>
              <w:rPr>
                <w:w w:val="100"/>
              </w:rPr>
              <w:t>EFI_PXE_BASE_CODE_INTERFACE_REVISION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D990B5" w14:textId="77777777" w:rsidR="00000000" w:rsidRDefault="00106F1D">
            <w:pPr>
              <w:pStyle w:val="TableBody"/>
            </w:pPr>
            <w:r>
              <w:rPr>
                <w:w w:val="100"/>
              </w:rPr>
              <w:t>EFI_PXE_BASE_CODE_PROTOCOL_REVISION</w:t>
            </w:r>
          </w:p>
        </w:tc>
      </w:tr>
      <w:tr w:rsidR="00000000" w14:paraId="1F2B5D44" w14:textId="77777777">
        <w:trPr>
          <w:trHeight w:val="780"/>
        </w:trPr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06133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EFI_PXE_BASE_CODE_CALLBACK_INTERFACE</w:t>
            </w:r>
          </w:p>
          <w:p w14:paraId="3F8DA111" w14:textId="77777777" w:rsidR="00000000" w:rsidRDefault="00106F1D">
            <w:pPr>
              <w:pStyle w:val="TableBody"/>
            </w:pPr>
            <w:r>
              <w:rPr>
                <w:w w:val="100"/>
              </w:rPr>
              <w:t>_REVISION</w:t>
            </w:r>
          </w:p>
        </w:tc>
        <w:tc>
          <w:tcPr>
            <w:tcW w:w="45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68E437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EFI_PXE_BASE_CODE_CALLBACK_PROTOCOL</w:t>
            </w:r>
          </w:p>
          <w:p w14:paraId="4E07E00E" w14:textId="77777777" w:rsidR="00000000" w:rsidRDefault="00106F1D">
            <w:pPr>
              <w:pStyle w:val="TableBody"/>
            </w:pPr>
            <w:r>
              <w:rPr>
                <w:w w:val="100"/>
              </w:rPr>
              <w:t>_REVISION</w:t>
            </w:r>
          </w:p>
        </w:tc>
      </w:tr>
    </w:tbl>
    <w:p w14:paraId="5DA5CDEC" w14:textId="77777777" w:rsidR="00000000" w:rsidRDefault="00106F1D" w:rsidP="00106F1D">
      <w:pPr>
        <w:pStyle w:val="TableTitle"/>
        <w:numPr>
          <w:ilvl w:val="0"/>
          <w:numId w:val="3"/>
        </w:numPr>
        <w:ind w:left="1620" w:hanging="1080"/>
        <w:rPr>
          <w:w w:val="100"/>
        </w:rPr>
      </w:pPr>
    </w:p>
    <w:p w14:paraId="3CD9B6DE" w14:textId="77777777" w:rsidR="00000000" w:rsidRDefault="00106F1D" w:rsidP="00106F1D">
      <w:pPr>
        <w:pStyle w:val="zHeading2Appendix"/>
        <w:numPr>
          <w:ilvl w:val="0"/>
          <w:numId w:val="4"/>
        </w:numPr>
        <w:rPr>
          <w:w w:val="100"/>
        </w:rPr>
      </w:pPr>
      <w:bookmarkStart w:id="2" w:name="RTF5f546f633230393539383638"/>
      <w:r>
        <w:rPr>
          <w:w w:val="100"/>
        </w:rPr>
        <w:lastRenderedPageBreak/>
        <w:t>Deprecated Protocols</w:t>
      </w:r>
      <w:bookmarkEnd w:id="2"/>
    </w:p>
    <w:p w14:paraId="07493E37" w14:textId="77777777" w:rsidR="00000000" w:rsidRDefault="00106F1D">
      <w:pPr>
        <w:pStyle w:val="GlossTerm"/>
        <w:rPr>
          <w:w w:val="100"/>
        </w:rPr>
      </w:pPr>
      <w:r>
        <w:rPr>
          <w:w w:val="100"/>
        </w:rPr>
        <w:t xml:space="preserve">Device I/O Protocol </w:t>
      </w:r>
    </w:p>
    <w:p w14:paraId="1FE4761C" w14:textId="77777777" w:rsidR="00000000" w:rsidRDefault="00106F1D">
      <w:pPr>
        <w:pStyle w:val="DefinitionRH"/>
        <w:rPr>
          <w:w w:val="100"/>
        </w:rPr>
      </w:pPr>
      <w:r>
        <w:rPr>
          <w:w w:val="100"/>
        </w:rPr>
        <w:t xml:space="preserve">The support of the Device I/O Protocol (see EFI 1.1 Chapter 18) has been replaced by the use of the </w:t>
      </w:r>
      <w:r>
        <w:rPr>
          <w:b/>
          <w:bCs/>
          <w:w w:val="100"/>
        </w:rPr>
        <w:t>PCI Root Bridge I/O</w:t>
      </w:r>
      <w:r>
        <w:rPr>
          <w:w w:val="100"/>
        </w:rPr>
        <w:t xml:space="preserve"> protocols from the UEFI 2.0 specification and following.   Note: certain “legacy” EFI applications such as some of the ones that reside </w:t>
      </w:r>
      <w:r>
        <w:rPr>
          <w:w w:val="100"/>
        </w:rPr>
        <w:t>in the EFI Toolkit assume the presence of Device I/O.  </w:t>
      </w:r>
    </w:p>
    <w:p w14:paraId="1A93D782" w14:textId="77777777" w:rsidR="00000000" w:rsidRDefault="00106F1D">
      <w:pPr>
        <w:pStyle w:val="GlossTerm"/>
        <w:rPr>
          <w:w w:val="100"/>
        </w:rPr>
      </w:pPr>
      <w:r>
        <w:rPr>
          <w:w w:val="100"/>
        </w:rPr>
        <w:t xml:space="preserve"> UGA I/O + UGA Draw Protocol  </w:t>
      </w:r>
    </w:p>
    <w:p w14:paraId="34BF46B5" w14:textId="77777777" w:rsidR="00000000" w:rsidRDefault="00106F1D">
      <w:pPr>
        <w:pStyle w:val="DefinitionRH"/>
        <w:rPr>
          <w:w w:val="100"/>
        </w:rPr>
      </w:pPr>
      <w:r>
        <w:rPr>
          <w:w w:val="100"/>
        </w:rPr>
        <w:t xml:space="preserve">The support of the  UGA * Protocols (see EFI 1.1 Section 10.7) have been replaced by the use of the </w:t>
      </w:r>
      <w:r>
        <w:rPr>
          <w:b/>
          <w:bCs/>
          <w:w w:val="100"/>
        </w:rPr>
        <w:t xml:space="preserve">EFI Graphics Output Protocol </w:t>
      </w:r>
      <w:r>
        <w:rPr>
          <w:w w:val="100"/>
        </w:rPr>
        <w:t>described in the UEFI 2.0 specification.</w:t>
      </w:r>
    </w:p>
    <w:p w14:paraId="2908553D" w14:textId="77777777" w:rsidR="00000000" w:rsidRDefault="00106F1D">
      <w:pPr>
        <w:pStyle w:val="GlossTerm"/>
        <w:rPr>
          <w:w w:val="100"/>
        </w:rPr>
      </w:pPr>
      <w:r>
        <w:rPr>
          <w:w w:val="100"/>
        </w:rPr>
        <w:t xml:space="preserve">USB Host Controller Protocol (version that existed for EFI 1.1) </w:t>
      </w:r>
    </w:p>
    <w:p w14:paraId="3FBAC393" w14:textId="77777777" w:rsidR="00000000" w:rsidRDefault="00106F1D">
      <w:pPr>
        <w:pStyle w:val="DefinitionRH"/>
        <w:rPr>
          <w:w w:val="100"/>
        </w:rPr>
      </w:pPr>
      <w:r>
        <w:rPr>
          <w:w w:val="100"/>
        </w:rPr>
        <w:t>The support of the USB Host Controller Protocol (see EFI 1.1 Section 14.1) has been replaced by the use of a UEFI 2.0 instance that covers both USB 1.1 and USB 2.0 support, as described in t</w:t>
      </w:r>
      <w:r>
        <w:rPr>
          <w:w w:val="100"/>
        </w:rPr>
        <w:t>he UEFI 2.0 specification and following.  It replaces the pre-existing protocol definition.</w:t>
      </w:r>
    </w:p>
    <w:p w14:paraId="7AEDC400" w14:textId="77777777" w:rsidR="00000000" w:rsidRDefault="00106F1D">
      <w:pPr>
        <w:pStyle w:val="GlossTerm"/>
        <w:rPr>
          <w:w w:val="100"/>
        </w:rPr>
      </w:pPr>
      <w:r>
        <w:rPr>
          <w:w w:val="100"/>
        </w:rPr>
        <w:t xml:space="preserve">SCSI Passthru Protocol </w:t>
      </w:r>
    </w:p>
    <w:p w14:paraId="0E853FE5" w14:textId="77777777" w:rsidR="00000000" w:rsidRDefault="00106F1D">
      <w:pPr>
        <w:pStyle w:val="DefinitionRH"/>
        <w:rPr>
          <w:w w:val="100"/>
        </w:rPr>
      </w:pPr>
      <w:r>
        <w:rPr>
          <w:w w:val="100"/>
        </w:rPr>
        <w:t xml:space="preserve">The support of the SCSI Passthru Protocol (see EFI 1.1 Section 13.1) has been replaced by the use of the </w:t>
      </w:r>
      <w:r>
        <w:rPr>
          <w:b/>
          <w:bCs/>
          <w:w w:val="100"/>
        </w:rPr>
        <w:t>Extended SCSI Passthru Protocol</w:t>
      </w:r>
      <w:r>
        <w:rPr>
          <w:w w:val="100"/>
        </w:rPr>
        <w:t xml:space="preserve"> which is described in the UEFI 2.0 specification. </w:t>
      </w:r>
    </w:p>
    <w:p w14:paraId="28F0EC77" w14:textId="77777777" w:rsidR="00000000" w:rsidRDefault="00106F1D">
      <w:pPr>
        <w:pStyle w:val="GlossTerm"/>
        <w:rPr>
          <w:w w:val="100"/>
        </w:rPr>
      </w:pPr>
      <w:r>
        <w:rPr>
          <w:w w:val="100"/>
        </w:rPr>
        <w:t>BIS Protocol</w:t>
      </w:r>
    </w:p>
    <w:p w14:paraId="3DAC5484" w14:textId="77777777" w:rsidR="00000000" w:rsidRDefault="00106F1D">
      <w:pPr>
        <w:pStyle w:val="DefinitionRH"/>
        <w:rPr>
          <w:w w:val="100"/>
        </w:rPr>
      </w:pPr>
      <w:r>
        <w:rPr>
          <w:w w:val="100"/>
        </w:rPr>
        <w:t xml:space="preserve"> Remains as an optional protocol. </w:t>
      </w:r>
    </w:p>
    <w:p w14:paraId="17332A24" w14:textId="77777777" w:rsidR="00000000" w:rsidRDefault="00106F1D" w:rsidP="00106F1D">
      <w:pPr>
        <w:pStyle w:val="zHeading2Appendix"/>
        <w:numPr>
          <w:ilvl w:val="0"/>
          <w:numId w:val="5"/>
        </w:numPr>
        <w:rPr>
          <w:w w:val="100"/>
        </w:rPr>
      </w:pPr>
    </w:p>
    <w:p w14:paraId="20E466EB" w14:textId="77777777" w:rsidR="00000000" w:rsidRDefault="00106F1D" w:rsidP="00106F1D">
      <w:pPr>
        <w:pStyle w:val="zHeading2Appendix"/>
        <w:numPr>
          <w:ilvl w:val="0"/>
          <w:numId w:val="5"/>
        </w:numPr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</w:t>
      </w:r>
      <w:bookmarkStart w:id="3" w:name="RTF5f546f633230393539383639"/>
      <w:r>
        <w:rPr>
          <w:w w:val="100"/>
        </w:rPr>
        <w:t>FI_UGA_DRAW_PROTOCOL Test</w:t>
      </w:r>
      <w:bookmarkEnd w:id="3"/>
    </w:p>
    <w:p w14:paraId="754D15EB" w14:textId="77777777" w:rsidR="00000000" w:rsidRDefault="00106F1D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294EBC54" w14:textId="77777777" w:rsidR="00000000" w:rsidRDefault="00106F1D">
      <w:pPr>
        <w:pStyle w:val="DefinitionRH"/>
        <w:rPr>
          <w:w w:val="100"/>
        </w:rPr>
      </w:pPr>
      <w:r>
        <w:rPr>
          <w:i/>
          <w:iCs/>
          <w:w w:val="100"/>
        </w:rPr>
        <w:t>Specification</w:t>
      </w:r>
      <w:r>
        <w:rPr>
          <w:w w:val="100"/>
        </w:rPr>
        <w:t>, Section .</w:t>
      </w:r>
    </w:p>
    <w:p w14:paraId="4C9BA1FB" w14:textId="77777777" w:rsidR="00000000" w:rsidRDefault="00106F1D" w:rsidP="00106F1D">
      <w:pPr>
        <w:pStyle w:val="zHeading3Appendix"/>
        <w:numPr>
          <w:ilvl w:val="0"/>
          <w:numId w:val="6"/>
        </w:numPr>
        <w:rPr>
          <w:w w:val="100"/>
        </w:rPr>
      </w:pPr>
      <w:r>
        <w:rPr>
          <w:w w:val="100"/>
        </w:rPr>
        <w:lastRenderedPageBreak/>
        <w:t>GetMode()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20"/>
        <w:gridCol w:w="3100"/>
      </w:tblGrid>
      <w:tr w:rsidR="00000000" w14:paraId="3C1A2A42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A1EE42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43E05D0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71BA00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7F9901A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7C2A54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406B5" w14:textId="77777777" w:rsidR="00000000" w:rsidRDefault="00106F1D">
            <w:pPr>
              <w:pStyle w:val="TableBody"/>
            </w:pPr>
            <w:r>
              <w:rPr>
                <w:w w:val="100"/>
              </w:rPr>
              <w:t>5.6.3.1.1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23AB4" w14:textId="77777777" w:rsidR="00000000" w:rsidRDefault="00106F1D">
            <w:pPr>
              <w:pStyle w:val="TableBody"/>
            </w:pPr>
            <w:r>
              <w:rPr>
                <w:w w:val="100"/>
              </w:rPr>
              <w:t>0x7be3c5ea, 0xca81, 0x49e2, 0xba, 0xc6, 0xb9, 0xa6, 0x5b, 0xbf, 0xfc, 0x57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62C2E9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valid parameter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C5556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valid parameter to backup current UGA mode. The return code should be </w:t>
            </w:r>
            <w:r>
              <w:rPr>
                <w:rStyle w:val="TableCodeCharacter"/>
              </w:rPr>
              <w:t>EFI_</w:t>
            </w:r>
            <w:r>
              <w:rPr>
                <w:rStyle w:val="TableCodeCharacter"/>
              </w:rPr>
              <w:t>SUCCESS</w:t>
            </w:r>
          </w:p>
        </w:tc>
      </w:tr>
      <w:tr w:rsidR="00000000" w14:paraId="72F976F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4B50E3" w14:textId="77777777" w:rsidR="00000000" w:rsidRDefault="00106F1D">
            <w:pPr>
              <w:pStyle w:val="TableBody"/>
            </w:pPr>
            <w:r>
              <w:rPr>
                <w:w w:val="100"/>
              </w:rPr>
              <w:t>5.6.3.1.2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6AE1DE" w14:textId="77777777" w:rsidR="00000000" w:rsidRDefault="00106F1D">
            <w:pPr>
              <w:pStyle w:val="TableBody"/>
            </w:pPr>
            <w:r>
              <w:rPr>
                <w:w w:val="100"/>
              </w:rPr>
              <w:t>0x2dcf2f9d, 0xbc9c, 0x4be2, 0x9d, 0x0a, 0x35, 0xb9, 0x9d, 0x13, 0xb1, 0xba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67CD79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valid parameter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29444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800x600x32x60 UGA mode. </w:t>
            </w:r>
          </w:p>
          <w:p w14:paraId="463ED18A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valid</w:t>
            </w:r>
            <w:r>
              <w:rPr>
                <w:w w:val="100"/>
              </w:rPr>
              <w:t xml:space="preserve"> parameter.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4867E04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6E2A3" w14:textId="77777777" w:rsidR="00000000" w:rsidRDefault="00106F1D">
            <w:pPr>
              <w:pStyle w:val="TableBody"/>
            </w:pPr>
            <w:r>
              <w:rPr>
                <w:w w:val="100"/>
              </w:rPr>
              <w:t>5.6.3.1.3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416481" w14:textId="77777777" w:rsidR="00000000" w:rsidRDefault="00106F1D">
            <w:pPr>
              <w:pStyle w:val="TableBody"/>
            </w:pPr>
            <w:r>
              <w:rPr>
                <w:w w:val="100"/>
              </w:rPr>
              <w:t>0x53954b07, 0x1ee8, 0x4ab9, 0x9b, 0x5b, 0x28, 0xbe, 0xf2, 0xae, 0x65, 0x8c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961C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valid parameter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EA1DD5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supported UGA mode. </w:t>
            </w:r>
          </w:p>
          <w:p w14:paraId="60877A33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valid parameter. The return code should be </w:t>
            </w:r>
            <w:r>
              <w:rPr>
                <w:rStyle w:val="TableCodeCharacter"/>
              </w:rPr>
              <w:t>EFI_SUCCESS</w:t>
            </w:r>
          </w:p>
        </w:tc>
      </w:tr>
      <w:tr w:rsidR="00000000" w14:paraId="15104C3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12DC67" w14:textId="77777777" w:rsidR="00000000" w:rsidRDefault="00106F1D">
            <w:pPr>
              <w:pStyle w:val="TableBody"/>
            </w:pPr>
            <w:r>
              <w:rPr>
                <w:w w:val="100"/>
              </w:rPr>
              <w:t>5.6.3.1.4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9E3D7F" w14:textId="77777777" w:rsidR="00000000" w:rsidRDefault="00106F1D">
            <w:pPr>
              <w:pStyle w:val="TableBody"/>
            </w:pPr>
            <w:r>
              <w:rPr>
                <w:w w:val="100"/>
              </w:rPr>
              <w:t>0xee89abe2, 0xe289, 0x4e5f, 0xbd, 0x0f, 0xee, 0x41, 0x5f, 0x9d, 0x76, 0x06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A286C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 a </w:t>
            </w:r>
            <w:r>
              <w:rPr>
                <w:rStyle w:val="ArgCharacter"/>
                <w:sz w:val="18"/>
                <w:szCs w:val="18"/>
              </w:rPr>
              <w:t>HorizontalResolution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D97AC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HorizontalResolution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</w:t>
            </w:r>
            <w:r>
              <w:rPr>
                <w:w w:val="100"/>
              </w:rPr>
              <w:t xml:space="preserve">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A56B0B1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47E22C" w14:textId="77777777" w:rsidR="00000000" w:rsidRDefault="00106F1D">
            <w:pPr>
              <w:pStyle w:val="TableBody"/>
            </w:pPr>
            <w:r>
              <w:rPr>
                <w:w w:val="100"/>
              </w:rPr>
              <w:t>5.6.3.1.5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BC7AD1" w14:textId="77777777" w:rsidR="00000000" w:rsidRDefault="00106F1D">
            <w:pPr>
              <w:pStyle w:val="TableBody"/>
            </w:pPr>
            <w:r>
              <w:rPr>
                <w:w w:val="100"/>
              </w:rPr>
              <w:t>0x27e72405, 0x627f, 0x4d2d, 0x8d, 0x82, 0x1c, 0xf7, 0x5a, 0x94, 0xb1, 0xe0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C06CA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 a </w:t>
            </w:r>
            <w:r>
              <w:rPr>
                <w:rStyle w:val="ArgCharacter"/>
                <w:sz w:val="18"/>
                <w:szCs w:val="18"/>
              </w:rPr>
              <w:t>VerticalResolution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16375D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GetMo</w:t>
            </w:r>
            <w:r>
              <w:rPr>
                <w:rStyle w:val="CodeCharacter"/>
                <w:sz w:val="18"/>
                <w:szCs w:val="18"/>
              </w:rPr>
              <w:t>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VerticalResolution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0DA61E8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C56232" w14:textId="77777777" w:rsidR="00000000" w:rsidRDefault="00106F1D">
            <w:pPr>
              <w:pStyle w:val="TableBody"/>
            </w:pPr>
            <w:r>
              <w:rPr>
                <w:w w:val="100"/>
              </w:rPr>
              <w:t>5.6.3.1.6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50795" w14:textId="77777777" w:rsidR="00000000" w:rsidRDefault="00106F1D">
            <w:pPr>
              <w:pStyle w:val="TableBody"/>
            </w:pPr>
            <w:r>
              <w:rPr>
                <w:w w:val="100"/>
              </w:rPr>
              <w:t>0x5426aa3f, 0xcf9b, 0x49a1, 0x8b, 0x83, 0x8b, 0xd7, 0x14, 0x05, 0x68, 0x72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10BCDE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RefreshRate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2A4D0A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a  </w:t>
            </w:r>
            <w:r>
              <w:rPr>
                <w:rStyle w:val="ArgCharacter"/>
                <w:sz w:val="18"/>
                <w:szCs w:val="18"/>
              </w:rPr>
              <w:t>RefreshRate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C33D91F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AE310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5.6.3.1.7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5B83A" w14:textId="77777777" w:rsidR="00000000" w:rsidRDefault="00106F1D">
            <w:pPr>
              <w:pStyle w:val="TableBody"/>
            </w:pPr>
            <w:r>
              <w:rPr>
                <w:w w:val="100"/>
              </w:rPr>
              <w:t>0x36ebe5d4, 0xe938, 0x4859, 0xaa, 0x3e, 0xac, 0xe4, 0x49, 0xba, 0x5f, 0x17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953A0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EFI_UGA_DRAW_PROTOCOL.GetMode – GetMode()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ColorDepth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19F0B3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ColorDepth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C1D48CA" w14:textId="77777777" w:rsidR="00000000" w:rsidRDefault="00106F1D" w:rsidP="00106F1D">
      <w:pPr>
        <w:pStyle w:val="zHeading3Appendix"/>
        <w:numPr>
          <w:ilvl w:val="0"/>
          <w:numId w:val="6"/>
        </w:numPr>
        <w:rPr>
          <w:w w:val="100"/>
        </w:rPr>
      </w:pPr>
    </w:p>
    <w:p w14:paraId="5A7E2EA5" w14:textId="77777777" w:rsidR="00000000" w:rsidRDefault="00106F1D" w:rsidP="00106F1D">
      <w:pPr>
        <w:pStyle w:val="zHeading3Appendix"/>
        <w:numPr>
          <w:ilvl w:val="0"/>
          <w:numId w:val="7"/>
        </w:numPr>
        <w:rPr>
          <w:w w:val="100"/>
        </w:rPr>
      </w:pPr>
      <w:r>
        <w:rPr>
          <w:w w:val="100"/>
        </w:rPr>
        <w:t>SetMode()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80"/>
        <w:gridCol w:w="2320"/>
        <w:gridCol w:w="3040"/>
      </w:tblGrid>
      <w:tr w:rsidR="00000000" w14:paraId="7F4A0775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D051CC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DEE17E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7D6534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A07234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D8A94DA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0D1A26" w14:textId="77777777" w:rsidR="00000000" w:rsidRDefault="00106F1D">
            <w:pPr>
              <w:pStyle w:val="TableBody"/>
            </w:pPr>
            <w:r>
              <w:rPr>
                <w:w w:val="100"/>
              </w:rPr>
              <w:t>5.6.3.2.1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10D61" w14:textId="77777777" w:rsidR="00000000" w:rsidRDefault="00106F1D">
            <w:pPr>
              <w:pStyle w:val="TableBody"/>
            </w:pPr>
            <w:r>
              <w:rPr>
                <w:w w:val="100"/>
              </w:rPr>
              <w:t>0x6a5e8496, 0x0edf, 0x4616, 0x83, 0x9f, 0xde, 0xb5, 0xf8, 0xbe, 0xc8, 0xfd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B1974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EFI_UGA_DRAW_PROTOCOL.SetMode - SetMode()</w:t>
            </w:r>
            <w:r>
              <w:rPr>
                <w:w w:val="100"/>
              </w:rPr>
              <w:t xml:space="preserve"> with supported UGA mode clears hardware frame buffer to black.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C6176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supported UGA mode.</w:t>
            </w:r>
          </w:p>
          <w:p w14:paraId="2A63E268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EfiUgaVideoT</w:t>
            </w:r>
            <w:r>
              <w:rPr>
                <w:rStyle w:val="ArgCharacter"/>
                <w:sz w:val="18"/>
                <w:szCs w:val="18"/>
              </w:rPr>
              <w:t>oBltBuffer</w:t>
            </w:r>
            <w:r>
              <w:rPr>
                <w:w w:val="100"/>
              </w:rPr>
              <w:t xml:space="preserve"> operation to store screen display to buffer.</w:t>
            </w:r>
          </w:p>
          <w:p w14:paraId="54F1710B" w14:textId="77777777" w:rsidR="00000000" w:rsidRDefault="00106F1D">
            <w:pPr>
              <w:pStyle w:val="TableBody"/>
            </w:pPr>
            <w:r>
              <w:rPr>
                <w:w w:val="100"/>
              </w:rPr>
              <w:t>3. Each pixel in buffer should be (0,0,0).</w:t>
            </w:r>
          </w:p>
        </w:tc>
      </w:tr>
      <w:tr w:rsidR="00000000" w14:paraId="383F761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7D5193" w14:textId="77777777" w:rsidR="00000000" w:rsidRDefault="00106F1D">
            <w:pPr>
              <w:pStyle w:val="TableBody"/>
            </w:pPr>
            <w:r>
              <w:rPr>
                <w:w w:val="100"/>
              </w:rPr>
              <w:t>5.6.3.2.2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AF6132" w14:textId="77777777" w:rsidR="00000000" w:rsidRDefault="00106F1D">
            <w:pPr>
              <w:pStyle w:val="TableBody"/>
            </w:pPr>
            <w:r>
              <w:rPr>
                <w:w w:val="100"/>
              </w:rPr>
              <w:t>0x7ff20bb2, 0xb6e7, 0x47cc, 0x86, 0xc8, 0x81, 0x7d, 0xb0, 0x73, 0x20, 0x41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30B17B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EFI_UGA_DRAW_PROTOCOL.SetMode - SetMode()</w:t>
            </w:r>
            <w:r>
              <w:rPr>
                <w:w w:val="100"/>
              </w:rPr>
              <w:t xml:space="preserve"> with resolution 800*600 color depth 32-bit and 60 refresh rate UGA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567E5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800x600x32x60 UGA mod</w:t>
            </w:r>
            <w:r>
              <w:rPr>
                <w:w w:val="100"/>
              </w:rPr>
              <w:t xml:space="preserve">e.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8DBBD6E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2F9AB" w14:textId="77777777" w:rsidR="00000000" w:rsidRDefault="00106F1D">
            <w:pPr>
              <w:pStyle w:val="TableBody"/>
            </w:pPr>
            <w:r>
              <w:rPr>
                <w:w w:val="100"/>
              </w:rPr>
              <w:t>5.6.3.2.3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10BBC" w14:textId="77777777" w:rsidR="00000000" w:rsidRDefault="00106F1D">
            <w:pPr>
              <w:pStyle w:val="TableBody"/>
            </w:pPr>
            <w:r>
              <w:rPr>
                <w:w w:val="100"/>
              </w:rPr>
              <w:t>0xa5caad17, 0x8605, 0x473a, 0xab, 0x08, 0x6b, 0x87, 0x3f, 0x81, 0x2c, 0x14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BF374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EFI_UGA_DRAW_PROTOCOL.SetMode – GetMode()</w:t>
            </w:r>
            <w:r>
              <w:rPr>
                <w:w w:val="100"/>
              </w:rPr>
              <w:t xml:space="preserve"> returns the values set by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77FE9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800x600x32x60 UGA mode. Th</w:t>
            </w:r>
            <w:r>
              <w:rPr>
                <w:w w:val="100"/>
              </w:rPr>
              <w:t xml:space="preserve">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7F2CE29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valid parameter. The return values should equal to the values set by </w:t>
            </w:r>
            <w:r>
              <w:rPr>
                <w:rStyle w:val="CodeCharacter"/>
                <w:sz w:val="18"/>
                <w:szCs w:val="18"/>
              </w:rPr>
              <w:t>SetMode()</w:t>
            </w:r>
          </w:p>
        </w:tc>
      </w:tr>
      <w:tr w:rsidR="00000000" w14:paraId="2DB247B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FF0A31" w14:textId="77777777" w:rsidR="00000000" w:rsidRDefault="00106F1D">
            <w:pPr>
              <w:pStyle w:val="TableBody"/>
            </w:pPr>
            <w:r>
              <w:rPr>
                <w:w w:val="100"/>
              </w:rPr>
              <w:t>5.6.3.2.4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36BC7C" w14:textId="77777777" w:rsidR="00000000" w:rsidRDefault="00106F1D">
            <w:pPr>
              <w:pStyle w:val="TableBody"/>
            </w:pPr>
            <w:r>
              <w:rPr>
                <w:w w:val="100"/>
              </w:rPr>
              <w:t>0x7d0e59bb, 0x54a3, 0x48c8, 0x85, 0xec, 0xad, 0x89, 0xeb, 0xe6, 0x8b, 0x49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E9D436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EFI_UGA_DRAW_PROTOCOL.SetMode – GetMode()</w:t>
            </w:r>
            <w:r>
              <w:rPr>
                <w:w w:val="100"/>
              </w:rPr>
              <w:t xml:space="preserve"> returns the values set by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F07E4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supported UGA mode.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725E7B6F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GetMode()</w:t>
            </w:r>
            <w:r>
              <w:rPr>
                <w:w w:val="100"/>
              </w:rPr>
              <w:t xml:space="preserve"> with valid parameter. The return values should equal to the values set by </w:t>
            </w:r>
            <w:r>
              <w:rPr>
                <w:rStyle w:val="CodeCharacter"/>
                <w:sz w:val="18"/>
                <w:szCs w:val="18"/>
              </w:rPr>
              <w:t>SetMode()</w:t>
            </w:r>
          </w:p>
        </w:tc>
      </w:tr>
      <w:tr w:rsidR="00000000" w14:paraId="43BE563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5EAA8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5.6.3.2.5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80B31" w14:textId="77777777" w:rsidR="00000000" w:rsidRDefault="00106F1D">
            <w:pPr>
              <w:pStyle w:val="TableBody"/>
            </w:pPr>
            <w:r>
              <w:rPr>
                <w:w w:val="100"/>
              </w:rPr>
              <w:t>0x86cc4728, 0x6884, 0x4743, 0x8b, 0x3b, 0x5c, 0x95, 0x5e, 0x9a, 0x77, 0x29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9240AC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EFI_UGA_DRAW_PROTOCOL.SetMode - SetMode()</w:t>
            </w:r>
            <w:r>
              <w:rPr>
                <w:w w:val="100"/>
              </w:rPr>
              <w:t xml:space="preserve"> with valid parameters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</w:t>
            </w:r>
            <w:r>
              <w:rPr>
                <w:w w:val="100"/>
              </w:rPr>
              <w:t xml:space="preserve">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7F992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set UGA mode.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651BE4C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FF5A31" w14:textId="77777777" w:rsidR="00000000" w:rsidRDefault="00106F1D">
            <w:pPr>
              <w:pStyle w:val="TableBody"/>
            </w:pPr>
            <w:r>
              <w:rPr>
                <w:w w:val="100"/>
              </w:rPr>
              <w:t>5.6.3.2.6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34098E" w14:textId="77777777" w:rsidR="00000000" w:rsidRDefault="00106F1D">
            <w:pPr>
              <w:pStyle w:val="TableBody"/>
            </w:pPr>
            <w:r>
              <w:rPr>
                <w:w w:val="100"/>
              </w:rPr>
              <w:t>0xe1e7967e, 0xc92a, 0x42dd, 0x93, 0xce, 0xb5, 0x1d, 0x1c, 0xe0, 0x92, 0x17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F5AE3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EFI_UGA_DRAW_PROTOCOL.SetMode - SetMode()</w:t>
            </w:r>
            <w:r>
              <w:rPr>
                <w:w w:val="100"/>
              </w:rPr>
              <w:t xml:space="preserve"> with supported UGA</w:t>
            </w:r>
            <w:r>
              <w:rPr>
                <w:w w:val="100"/>
              </w:rPr>
              <w:t xml:space="preserve"> mode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E8930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SetMode()</w:t>
            </w:r>
            <w:r>
              <w:rPr>
                <w:w w:val="100"/>
              </w:rPr>
              <w:t xml:space="preserve"> to restore original UGA mode. The return code must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28FE2481" w14:textId="77777777" w:rsidR="00000000" w:rsidRDefault="00106F1D" w:rsidP="00106F1D">
      <w:pPr>
        <w:pStyle w:val="zHeading3Appendix"/>
        <w:numPr>
          <w:ilvl w:val="0"/>
          <w:numId w:val="7"/>
        </w:numPr>
        <w:rPr>
          <w:w w:val="100"/>
        </w:rPr>
      </w:pPr>
    </w:p>
    <w:p w14:paraId="38CB39DD" w14:textId="77777777" w:rsidR="00000000" w:rsidRDefault="00106F1D" w:rsidP="00106F1D">
      <w:pPr>
        <w:pStyle w:val="zHeading3Appendix"/>
        <w:numPr>
          <w:ilvl w:val="0"/>
          <w:numId w:val="8"/>
        </w:numPr>
        <w:rPr>
          <w:w w:val="100"/>
        </w:rPr>
      </w:pPr>
      <w:r>
        <w:rPr>
          <w:w w:val="100"/>
        </w:rPr>
        <w:t>Blt()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40"/>
        <w:gridCol w:w="2340"/>
        <w:gridCol w:w="3100"/>
      </w:tblGrid>
      <w:tr w:rsidR="00000000" w14:paraId="61BFCE6D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779452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82011A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713131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78EA42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D9F455" w14:textId="77777777">
        <w:trPr>
          <w:trHeight w:val="29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5F0D62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11DA6" w14:textId="77777777" w:rsidR="00000000" w:rsidRDefault="00106F1D">
            <w:pPr>
              <w:pStyle w:val="TableBody"/>
            </w:pPr>
            <w:r>
              <w:rPr>
                <w:w w:val="100"/>
              </w:rPr>
              <w:t>0xd0bc9db6, 0xc66e, 0x46ed</w:t>
            </w:r>
            <w:r>
              <w:rPr>
                <w:w w:val="100"/>
              </w:rPr>
              <w:t>, 0xae, 0x61, 0x6a, 0x90, 0x28, 0x63, 0x1d, 0x34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B5A38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EfiUgaVideoFill</w:t>
            </w:r>
            <w:r>
              <w:rPr>
                <w:w w:val="100"/>
              </w:rPr>
              <w:t xml:space="preserve"> operation fills display rectangle with input pixel value.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10C49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EfiUgaVideoFill</w:t>
            </w:r>
            <w:r>
              <w:rPr>
                <w:w w:val="100"/>
              </w:rPr>
              <w:t xml:space="preserve"> operation.</w:t>
            </w:r>
          </w:p>
          <w:p w14:paraId="43B0FC66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EfiUgaVideoToBltBuffer</w:t>
            </w:r>
            <w:r>
              <w:rPr>
                <w:w w:val="100"/>
              </w:rPr>
              <w:t xml:space="preserve"> operat</w:t>
            </w:r>
            <w:r>
              <w:rPr>
                <w:w w:val="100"/>
              </w:rPr>
              <w:t>ion to store whole video display to buffer.</w:t>
            </w:r>
          </w:p>
          <w:p w14:paraId="77CFB183" w14:textId="77777777" w:rsidR="00000000" w:rsidRDefault="00106F1D">
            <w:pPr>
              <w:pStyle w:val="TableBody"/>
            </w:pPr>
            <w:r>
              <w:rPr>
                <w:w w:val="100"/>
              </w:rPr>
              <w:t>3. Each pixel in the display rectangle (</w:t>
            </w:r>
            <w:r>
              <w:rPr>
                <w:rStyle w:val="ArgCharacter"/>
                <w:sz w:val="18"/>
                <w:szCs w:val="18"/>
              </w:rPr>
              <w:t>DestinationX,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DestinationY</w:t>
            </w:r>
            <w:r>
              <w:rPr>
                <w:w w:val="100"/>
              </w:rPr>
              <w:t>)(</w:t>
            </w:r>
            <w:r>
              <w:rPr>
                <w:rStyle w:val="ArgCharacter"/>
                <w:sz w:val="18"/>
                <w:szCs w:val="18"/>
              </w:rPr>
              <w:t>DestinationX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Width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DestinationY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Height</w:t>
            </w:r>
            <w:r>
              <w:rPr>
                <w:w w:val="100"/>
              </w:rPr>
              <w:t xml:space="preserve">) should be equal to the input pixel </w:t>
            </w:r>
            <w:r>
              <w:rPr>
                <w:rStyle w:val="ArgCharacter"/>
                <w:sz w:val="18"/>
                <w:szCs w:val="18"/>
              </w:rPr>
              <w:t>BltBuffer</w:t>
            </w:r>
            <w:r>
              <w:rPr>
                <w:w w:val="100"/>
              </w:rPr>
              <w:t xml:space="preserve">(0,0). </w:t>
            </w:r>
          </w:p>
        </w:tc>
      </w:tr>
      <w:tr w:rsidR="00000000" w14:paraId="53F1999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F69EC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0F651E" w14:textId="77777777" w:rsidR="00000000" w:rsidRDefault="00106F1D">
            <w:pPr>
              <w:pStyle w:val="TableBody"/>
            </w:pPr>
            <w:r>
              <w:rPr>
                <w:w w:val="100"/>
              </w:rPr>
              <w:t>0xb567d336, 0xca3a, 0x474c, 0xaa, 0x84, 0xa7, 0xb4, 0xad, 0x61, 0x57, 0x58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6F655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EfiUgaVideoFill</w:t>
            </w:r>
            <w:r>
              <w:rPr>
                <w:w w:val="100"/>
              </w:rPr>
              <w:t xml:space="preserve"> operation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4EAD4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EfiUgaVideoFill</w:t>
            </w:r>
            <w:r>
              <w:rPr>
                <w:w w:val="100"/>
              </w:rPr>
              <w:t xml:space="preserve"> operation.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74959D4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DEFC6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4686E" w14:textId="77777777" w:rsidR="00000000" w:rsidRDefault="00106F1D">
            <w:pPr>
              <w:pStyle w:val="TableBody"/>
            </w:pPr>
            <w:r>
              <w:rPr>
                <w:w w:val="100"/>
              </w:rPr>
              <w:t>0x367d6e99, 0x6a11, 0x4d0f, 0xbf, 0x99, 0x7f, 0xbe, 0x43, 0x8b, 0x31, 0x57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71435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operation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3F23B2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operation to store display to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901D723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7DEBA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5.6.3.3.4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F84EB3" w14:textId="77777777" w:rsidR="00000000" w:rsidRDefault="00106F1D">
            <w:pPr>
              <w:pStyle w:val="TableBody"/>
            </w:pPr>
            <w:r>
              <w:rPr>
                <w:w w:val="100"/>
              </w:rPr>
              <w:t>0x85edb629, 0x147d, 0x40b0, 0x94, 0x88, 0x18, 0x02, 0x71, 0x78, 0x09, 0xcf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F00DA8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operation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48BDB2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</w:t>
            </w:r>
            <w:r>
              <w:rPr>
                <w:rStyle w:val="ArgCharacter"/>
                <w:sz w:val="18"/>
                <w:szCs w:val="18"/>
              </w:rPr>
              <w:t>gaBltBufferToVideo</w:t>
            </w:r>
            <w:r>
              <w:rPr>
                <w:w w:val="100"/>
              </w:rPr>
              <w:t xml:space="preserve"> operation to copy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 contents to video.</w:t>
            </w:r>
          </w:p>
          <w:p w14:paraId="61A2436F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operation to store video display in </w:t>
            </w:r>
            <w:r>
              <w:rPr>
                <w:rStyle w:val="ArgCharacter"/>
                <w:sz w:val="18"/>
                <w:szCs w:val="18"/>
              </w:rPr>
              <w:t>Buffer2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8D724E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71D13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3470F" w14:textId="77777777" w:rsidR="00000000" w:rsidRDefault="00106F1D">
            <w:pPr>
              <w:pStyle w:val="TableBody"/>
            </w:pPr>
            <w:r>
              <w:rPr>
                <w:w w:val="100"/>
              </w:rPr>
              <w:t>0xc776eb3a, 0x6632, 0x425d, 0xb7, 0x04, 0xfa, 0xfb, 0xce, 0x1e, 0x1d, 0x0c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99C62B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BltEfiUgaBltBufferToVideo</w:t>
            </w:r>
            <w:r>
              <w:rPr>
                <w:w w:val="100"/>
              </w:rPr>
              <w:t xml:space="preserve"> operation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54308C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BltEfiUgaBltBufferToVideo</w:t>
            </w:r>
            <w:r>
              <w:rPr>
                <w:w w:val="100"/>
              </w:rPr>
              <w:t xml:space="preserve"> operation to copy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 contents to video display.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834DF05" w14:textId="77777777">
        <w:trPr>
          <w:trHeight w:val="36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08F88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7F42C7" w14:textId="77777777" w:rsidR="00000000" w:rsidRDefault="00106F1D">
            <w:pPr>
              <w:pStyle w:val="TableBody"/>
            </w:pPr>
            <w:r>
              <w:rPr>
                <w:w w:val="100"/>
              </w:rPr>
              <w:t>0x92a04254, 0x6cbe, 0x45be, 0x87, 0xc4, 0x38, 0xd4, 0x66, 0x66, 0x11, 0xe6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1951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BltEfiUgaBltBufferToVideo</w:t>
            </w:r>
            <w:r>
              <w:rPr>
                <w:w w:val="100"/>
              </w:rPr>
              <w:t xml:space="preserve"> operatio</w:t>
            </w:r>
            <w:r>
              <w:rPr>
                <w:w w:val="100"/>
              </w:rPr>
              <w:t>n gets the same content of display rectangle and buffer.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32B562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to output a blue rectangle on screen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operation to store display to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. </w:t>
            </w:r>
          </w:p>
          <w:p w14:paraId="6E653263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BltEfiUgaBltBufferToVideo</w:t>
            </w:r>
            <w:r>
              <w:rPr>
                <w:w w:val="100"/>
              </w:rPr>
              <w:t xml:space="preserve"> operation to copy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 to video.</w:t>
            </w:r>
          </w:p>
          <w:p w14:paraId="3B4AEC3D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to store display to </w:t>
            </w:r>
            <w:r>
              <w:rPr>
                <w:rStyle w:val="ArgCharacter"/>
                <w:sz w:val="18"/>
                <w:szCs w:val="18"/>
              </w:rPr>
              <w:t>Buffer2</w:t>
            </w:r>
            <w:r>
              <w:rPr>
                <w:w w:val="100"/>
              </w:rPr>
              <w:t>.</w:t>
            </w:r>
          </w:p>
          <w:p w14:paraId="4455BCB2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4. Compare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Buffer2</w:t>
            </w:r>
            <w:r>
              <w:rPr>
                <w:w w:val="100"/>
              </w:rPr>
              <w:t>. Each pixel should be the same.</w:t>
            </w:r>
          </w:p>
        </w:tc>
      </w:tr>
      <w:tr w:rsidR="00000000" w14:paraId="703D37C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5C7AF1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524E6" w14:textId="77777777" w:rsidR="00000000" w:rsidRDefault="00106F1D">
            <w:pPr>
              <w:pStyle w:val="TableBody"/>
            </w:pPr>
            <w:r>
              <w:rPr>
                <w:w w:val="100"/>
              </w:rPr>
              <w:t>0x9efc6f31, 0x1cb1, 0x458f, 0x9a, 0x15, 0xe3, 0x47, 0xa8, 0x36, 0x8d, 0xd8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C571FC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EfiUgaVideoToVideo</w:t>
            </w:r>
            <w:r>
              <w:rPr>
                <w:w w:val="100"/>
              </w:rPr>
              <w:t xml:space="preserve"> operation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28FA3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to output a blue rectangle on screen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EfiUgaVideoToVideo</w:t>
            </w:r>
            <w:r>
              <w:rPr>
                <w:w w:val="100"/>
              </w:rPr>
              <w:t xml:space="preserve"> operation to copy source display rectangle to destination display destination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2820C9C" w14:textId="77777777">
        <w:trPr>
          <w:trHeight w:val="41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92C0A2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5.6.3.3.8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F50F25" w14:textId="77777777" w:rsidR="00000000" w:rsidRDefault="00106F1D">
            <w:pPr>
              <w:pStyle w:val="TableBody"/>
            </w:pPr>
            <w:r>
              <w:rPr>
                <w:w w:val="100"/>
              </w:rPr>
              <w:t>0x09777d6a, 0x14aa, 0x41eb, 0xb8, 0xbc, 0x0d, 0xcb, 0x90, 0xf6, 0x22, 0xbc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2E7DD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EfiUgaVideoToVideo</w:t>
            </w:r>
            <w:r>
              <w:rPr>
                <w:w w:val="100"/>
              </w:rPr>
              <w:t xml:space="preserve"> operation returns the same contents between source display rectangle and destination display destination.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95F8EE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to output a blue rectangle on screen and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EfiUgaVideoToVideo</w:t>
            </w:r>
            <w:r>
              <w:rPr>
                <w:w w:val="100"/>
              </w:rPr>
              <w:t xml:space="preserve"> operation to copy source display rectangle to destination d</w:t>
            </w:r>
            <w:r>
              <w:rPr>
                <w:w w:val="100"/>
              </w:rPr>
              <w:t xml:space="preserve">isplay destination. </w:t>
            </w:r>
          </w:p>
          <w:p w14:paraId="327B8ED0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to store source display rectangle to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>.</w:t>
            </w:r>
          </w:p>
          <w:p w14:paraId="49229EEC" w14:textId="77777777" w:rsidR="00000000" w:rsidRDefault="00106F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BltEfiUgaVideoToBltBuffer</w:t>
            </w:r>
            <w:r>
              <w:rPr>
                <w:w w:val="100"/>
              </w:rPr>
              <w:t xml:space="preserve"> to store destination display rectangle to </w:t>
            </w:r>
            <w:r>
              <w:rPr>
                <w:rStyle w:val="ArgCharacter"/>
                <w:sz w:val="18"/>
                <w:szCs w:val="18"/>
              </w:rPr>
              <w:t>Buffer2</w:t>
            </w:r>
            <w:r>
              <w:rPr>
                <w:w w:val="100"/>
              </w:rPr>
              <w:t>.</w:t>
            </w:r>
          </w:p>
          <w:p w14:paraId="5037AA03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4. Compare </w:t>
            </w:r>
            <w:r>
              <w:rPr>
                <w:rStyle w:val="ArgCharacter"/>
                <w:sz w:val="18"/>
                <w:szCs w:val="18"/>
              </w:rPr>
              <w:t>Buffer1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Buffer2</w:t>
            </w:r>
            <w:r>
              <w:rPr>
                <w:w w:val="100"/>
              </w:rPr>
              <w:t>. Each pixel shoul</w:t>
            </w:r>
            <w:r>
              <w:rPr>
                <w:w w:val="100"/>
              </w:rPr>
              <w:t>d be same.</w:t>
            </w:r>
          </w:p>
        </w:tc>
      </w:tr>
      <w:tr w:rsidR="00000000" w14:paraId="408D71A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2A7624" w14:textId="77777777" w:rsidR="00000000" w:rsidRDefault="00106F1D">
            <w:pPr>
              <w:pStyle w:val="TableBody"/>
            </w:pPr>
            <w:r>
              <w:rPr>
                <w:w w:val="100"/>
              </w:rPr>
              <w:t>5.6.3.3.9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032922" w14:textId="77777777" w:rsidR="00000000" w:rsidRDefault="00106F1D">
            <w:pPr>
              <w:pStyle w:val="TableBody"/>
            </w:pPr>
            <w:r>
              <w:rPr>
                <w:w w:val="100"/>
              </w:rPr>
              <w:t>0xa077b57a, 0x2d0f, 0x4d26, 0x9e, 0x41, 0x13, 0xb2, 0x6e, 0x28, 0xed, 0xe7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4DD6F8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EFI_UGA_DRAW_PROTOCOL.Blt - Blt()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CA4DC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Blt()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BltOperation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D4EC6F4" w14:textId="77777777" w:rsidR="00000000" w:rsidRDefault="00106F1D" w:rsidP="00106F1D">
      <w:pPr>
        <w:pStyle w:val="zHeading3Appendix"/>
        <w:numPr>
          <w:ilvl w:val="0"/>
          <w:numId w:val="8"/>
        </w:numPr>
        <w:rPr>
          <w:w w:val="100"/>
        </w:rPr>
      </w:pPr>
    </w:p>
    <w:p w14:paraId="22332E99" w14:textId="77777777" w:rsidR="00000000" w:rsidRDefault="00106F1D" w:rsidP="00106F1D">
      <w:pPr>
        <w:pStyle w:val="zHeading2Appendix"/>
        <w:numPr>
          <w:ilvl w:val="0"/>
          <w:numId w:val="9"/>
        </w:numPr>
        <w:rPr>
          <w:w w:val="100"/>
        </w:rPr>
      </w:pPr>
      <w:r>
        <w:rPr>
          <w:w w:val="100"/>
        </w:rPr>
        <w:t>EFI_SCSI_PASS_THRU_PROTOCOL Test</w:t>
      </w:r>
    </w:p>
    <w:p w14:paraId="208F60A7" w14:textId="77777777" w:rsidR="00000000" w:rsidRDefault="00106F1D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377B9B91" w14:textId="77777777" w:rsidR="00000000" w:rsidRDefault="00106F1D">
      <w:pPr>
        <w:pStyle w:val="DefinitionRH"/>
        <w:rPr>
          <w:w w:val="100"/>
        </w:rPr>
      </w:pPr>
      <w:r>
        <w:rPr>
          <w:i/>
          <w:iCs/>
          <w:w w:val="100"/>
        </w:rPr>
        <w:t xml:space="preserve"> UEFI Specification,</w:t>
      </w:r>
      <w:r>
        <w:rPr>
          <w:w w:val="100"/>
        </w:rPr>
        <w:t xml:space="preserve"> EFI_SCSI_PASS_THRU_PROTOCOL Section.</w:t>
      </w:r>
    </w:p>
    <w:p w14:paraId="1C0BECA9" w14:textId="77777777" w:rsidR="00000000" w:rsidRDefault="00106F1D" w:rsidP="00106F1D">
      <w:pPr>
        <w:pStyle w:val="zHeading3Appendix"/>
        <w:numPr>
          <w:ilvl w:val="0"/>
          <w:numId w:val="10"/>
        </w:numPr>
        <w:rPr>
          <w:w w:val="100"/>
        </w:rPr>
      </w:pPr>
      <w:r>
        <w:rPr>
          <w:w w:val="100"/>
        </w:rPr>
        <w:t>PassThru()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20"/>
        <w:gridCol w:w="3100"/>
      </w:tblGrid>
      <w:tr w:rsidR="00000000" w14:paraId="37E67FCC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82C0DA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2D1A2E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5205EA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B9CC7D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9F48F0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18B47" w14:textId="77777777" w:rsidR="00000000" w:rsidRDefault="00106F1D">
            <w:pPr>
              <w:pStyle w:val="TableBody"/>
            </w:pPr>
            <w:r>
              <w:rPr>
                <w:w w:val="100"/>
              </w:rPr>
              <w:t>5.9.1.1.1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8F849" w14:textId="77777777" w:rsidR="00000000" w:rsidRDefault="00106F1D">
            <w:pPr>
              <w:pStyle w:val="TableBody"/>
            </w:pPr>
            <w:r>
              <w:rPr>
                <w:w w:val="100"/>
              </w:rPr>
              <w:t>0x23512eed, 0x301c, 0x493d, 0x8a, 0x03, 0xa6, 0xd4, 0x22, 0x1b, 0xee, 0x9c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29EC06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EFI_SCSI_PASS_THRU_PROTOCOL.PassThru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Invoks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508469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to get 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Use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gotten before to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22325E8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EF18E" w14:textId="77777777" w:rsidR="00000000" w:rsidRDefault="00106F1D">
            <w:pPr>
              <w:pStyle w:val="TableBody"/>
            </w:pPr>
            <w:r>
              <w:rPr>
                <w:w w:val="100"/>
              </w:rPr>
              <w:lastRenderedPageBreak/>
              <w:t>5.9.1.1.2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25A667" w14:textId="77777777" w:rsidR="00000000" w:rsidRDefault="00106F1D">
            <w:pPr>
              <w:pStyle w:val="TableBody"/>
            </w:pPr>
            <w:r>
              <w:rPr>
                <w:w w:val="100"/>
              </w:rPr>
              <w:t>0x00718d3e, 0x788a, 0x4882, 0x80, 0xf7, 0x71, 0xb4, 0xf0, 0xcf, 0x6b, 0x30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6DCB1B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EFI_SCSI_PASS_THRU_PROTOCOL.PassThru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Invoks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5B73B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to get 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 Use</w:t>
            </w:r>
            <w:r>
              <w:rPr>
                <w:w w:val="100"/>
              </w:rPr>
              <w:t xml:space="preserve">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gotten before to 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event should be invoked.</w:t>
            </w:r>
          </w:p>
        </w:tc>
      </w:tr>
      <w:tr w:rsidR="00000000" w14:paraId="701202B4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1F619" w14:textId="77777777" w:rsidR="00000000" w:rsidRDefault="00106F1D">
            <w:pPr>
              <w:pStyle w:val="TableBody"/>
            </w:pPr>
            <w:r>
              <w:rPr>
                <w:w w:val="100"/>
              </w:rPr>
              <w:t>5.9.1.1.3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AD520" w14:textId="77777777" w:rsidR="00000000" w:rsidRDefault="00106F1D">
            <w:pPr>
              <w:pStyle w:val="TableBody"/>
            </w:pPr>
            <w:r>
              <w:rPr>
                <w:w w:val="100"/>
              </w:rPr>
              <w:t>0x4751f323, 0x0687, 0x47b6, 0xbe, 0x16, 0x57, 0x73, 0xc1, 0xa3, 0x6d, 0x28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CF27BB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EFI_SCSI_PASS_THRU_PROTOCOL.Pass</w:t>
            </w:r>
            <w:r>
              <w:rPr>
                <w:rStyle w:val="CodeCharacter"/>
                <w:sz w:val="18"/>
                <w:szCs w:val="18"/>
              </w:rPr>
              <w:t>Thru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with too long a </w:t>
            </w:r>
            <w:r>
              <w:rPr>
                <w:rStyle w:val="ArgCharacter"/>
                <w:sz w:val="18"/>
                <w:szCs w:val="18"/>
              </w:rPr>
              <w:t>TransferLength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341B8F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the </w:t>
            </w:r>
            <w:r>
              <w:rPr>
                <w:rStyle w:val="ArgCharacter"/>
                <w:sz w:val="18"/>
                <w:szCs w:val="18"/>
              </w:rPr>
              <w:t>TransferLength</w:t>
            </w:r>
            <w:r>
              <w:rPr>
                <w:w w:val="100"/>
              </w:rPr>
              <w:t xml:space="preserve"> larger than the SCSI controller can handle. It should return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TransferLength</w:t>
            </w:r>
            <w:r>
              <w:rPr>
                <w:w w:val="100"/>
              </w:rPr>
              <w:t xml:space="preserve"> will be updated to the length that SCSI controller can handle.</w:t>
            </w:r>
          </w:p>
        </w:tc>
      </w:tr>
      <w:tr w:rsidR="00000000" w14:paraId="57F46588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FEB7B6" w14:textId="77777777" w:rsidR="00000000" w:rsidRDefault="00106F1D">
            <w:pPr>
              <w:pStyle w:val="TableBody"/>
            </w:pPr>
            <w:r>
              <w:rPr>
                <w:w w:val="100"/>
              </w:rPr>
              <w:t>5.9.1.1.4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DAB8EE" w14:textId="77777777" w:rsidR="00000000" w:rsidRDefault="00106F1D">
            <w:pPr>
              <w:pStyle w:val="TableBody"/>
            </w:pPr>
            <w:r>
              <w:rPr>
                <w:w w:val="100"/>
              </w:rPr>
              <w:t>0x831dd6e6, 0x1960, 0x4c27, 0xab, 0xef, 0x2c, 0x3c, 0x0d, 0x58, 0x68, 0x7f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54704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EFI_SCSI_PASS_THRU_PROTOCOL.PassThru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</w:t>
            </w:r>
            <w:r>
              <w:rPr>
                <w:rStyle w:val="TableCodeCharacter"/>
              </w:rPr>
              <w:t>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26C61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9112165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7F743" w14:textId="77777777" w:rsidR="00000000" w:rsidRDefault="00106F1D">
            <w:pPr>
              <w:pStyle w:val="TableBody"/>
            </w:pPr>
            <w:r>
              <w:rPr>
                <w:w w:val="100"/>
              </w:rPr>
              <w:t>5.9.1.1.5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059703" w14:textId="77777777" w:rsidR="00000000" w:rsidRDefault="00106F1D">
            <w:pPr>
              <w:pStyle w:val="TableBody"/>
            </w:pPr>
            <w:r>
              <w:rPr>
                <w:w w:val="100"/>
              </w:rPr>
              <w:t>0x8dc5b229, 0xb838, 0x4a90, 0xb3, 0x50, 0x81, 0x3c, 0x42, 0xd4, 0x85, 0x44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F277A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EFI_SCSI_PASS_THRU_PROTOCOL.PassThru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</w:t>
            </w:r>
            <w:r>
              <w:rPr>
                <w:w w:val="100"/>
              </w:rPr>
              <w:t xml:space="preserve">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1A67E9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852D864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B1208" w14:textId="77777777" w:rsidR="00000000" w:rsidRDefault="00106F1D">
            <w:pPr>
              <w:pStyle w:val="TableBody"/>
            </w:pPr>
            <w:r>
              <w:rPr>
                <w:w w:val="100"/>
              </w:rPr>
              <w:t>5.9.1.1.6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2F9DC9" w14:textId="77777777" w:rsidR="00000000" w:rsidRDefault="00106F1D">
            <w:pPr>
              <w:pStyle w:val="TableBody"/>
            </w:pPr>
            <w:r>
              <w:rPr>
                <w:w w:val="100"/>
              </w:rPr>
              <w:t>0xf57be290, 0x0aa4, 0x4e8e, 0x8d, 0x09, 0xe2, 0xce, 0xbc, 0x73, 0xc0, 0x77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522E7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EFI_SCSI_PASS_THRU_PROTOCOL.PassThru</w:t>
            </w:r>
            <w:r>
              <w:rPr>
                <w:rStyle w:val="CodeCharacter"/>
                <w:b w:val="0"/>
                <w:bCs w:val="0"/>
                <w:sz w:val="18"/>
                <w:szCs w:val="18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ScsiRequestPacket</w:t>
            </w:r>
            <w:r>
              <w:rPr>
                <w:w w:val="100"/>
              </w:rPr>
              <w:t xml:space="preserve"> content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8CD90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ScsiRequestPacket</w:t>
            </w:r>
            <w:r>
              <w:rPr>
                <w:w w:val="100"/>
              </w:rPr>
              <w:t xml:space="preserve"> content.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D444E50" w14:textId="77777777" w:rsidR="00000000" w:rsidRDefault="00106F1D" w:rsidP="00106F1D">
      <w:pPr>
        <w:pStyle w:val="zHeading3Appendix"/>
        <w:numPr>
          <w:ilvl w:val="0"/>
          <w:numId w:val="10"/>
        </w:numPr>
        <w:rPr>
          <w:w w:val="100"/>
        </w:rPr>
      </w:pPr>
    </w:p>
    <w:p w14:paraId="407D5909" w14:textId="77777777" w:rsidR="00000000" w:rsidRDefault="00106F1D" w:rsidP="00106F1D">
      <w:pPr>
        <w:pStyle w:val="zHeading3Appendix"/>
        <w:numPr>
          <w:ilvl w:val="0"/>
          <w:numId w:val="11"/>
        </w:numPr>
        <w:rPr>
          <w:w w:val="100"/>
        </w:rPr>
      </w:pPr>
      <w:r>
        <w:rPr>
          <w:w w:val="100"/>
        </w:rPr>
        <w:t>GetNextDevice()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40"/>
        <w:gridCol w:w="2340"/>
        <w:gridCol w:w="3040"/>
      </w:tblGrid>
      <w:tr w:rsidR="00000000" w14:paraId="3D821AC1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CD7F6B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9DFAD9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AD1B8A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066CA1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CE5C334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935C8" w14:textId="77777777" w:rsidR="00000000" w:rsidRDefault="00106F1D">
            <w:pPr>
              <w:pStyle w:val="TableBody"/>
            </w:pPr>
            <w:r>
              <w:rPr>
                <w:w w:val="100"/>
              </w:rPr>
              <w:t>5.9.1.2.1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10110" w14:textId="77777777" w:rsidR="00000000" w:rsidRDefault="00106F1D">
            <w:pPr>
              <w:pStyle w:val="TableBody"/>
            </w:pPr>
            <w:r>
              <w:rPr>
                <w:w w:val="100"/>
              </w:rPr>
              <w:t>0x4eda0492, 0x</w:t>
            </w:r>
            <w:r>
              <w:rPr>
                <w:w w:val="100"/>
              </w:rPr>
              <w:t>1eb2, 0x4022, 0x87, 0x1f, 0xd3, 0x95, 0x58, 0x20, 0x1d, 0x01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2A0A0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EFI_SCSI_PASS_THRU_PROTOCOL.GetnextDevice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retrieves the list of legal Target IDs and LUNs for SCSI devices on a SCSI channel.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C8DD7D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’s value of 0xFFFFF</w:t>
            </w:r>
            <w:r>
              <w:rPr>
                <w:w w:val="100"/>
              </w:rPr>
              <w:t xml:space="preserve">FFF to get the first SCSI device present on a SCSI channel. Use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which were returned to get the next SCSI device until the end. Every call of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the last one. The last call should return </w:t>
            </w:r>
            <w:r>
              <w:rPr>
                <w:rStyle w:val="CodeCharacter"/>
                <w:sz w:val="18"/>
                <w:szCs w:val="18"/>
              </w:rPr>
              <w:t>EFI_N</w:t>
            </w:r>
            <w:r>
              <w:rPr>
                <w:rStyle w:val="CodeCharacter"/>
                <w:sz w:val="18"/>
                <w:szCs w:val="18"/>
              </w:rPr>
              <w:t>OT_FOUND</w:t>
            </w:r>
            <w:r>
              <w:rPr>
                <w:w w:val="100"/>
              </w:rPr>
              <w:t>.</w:t>
            </w:r>
          </w:p>
        </w:tc>
      </w:tr>
      <w:tr w:rsidR="00000000" w14:paraId="24AD5D0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E5D9C" w14:textId="77777777" w:rsidR="00000000" w:rsidRDefault="00106F1D">
            <w:pPr>
              <w:pStyle w:val="TableBody"/>
            </w:pPr>
            <w:r>
              <w:rPr>
                <w:w w:val="100"/>
              </w:rPr>
              <w:t>5.9.1.2.2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9FA98" w14:textId="77777777" w:rsidR="00000000" w:rsidRDefault="00106F1D">
            <w:pPr>
              <w:pStyle w:val="TableBody"/>
            </w:pPr>
            <w:r>
              <w:rPr>
                <w:w w:val="100"/>
              </w:rPr>
              <w:t>0x3661f513, 0xd0ea, 0x47f2, 0x8a, 0xb7, 0xaa, 0xb4, 0x6b, 0xcd, 0x93, 0xa0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F79A8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EFI_SCSI_PASS_THRU_PROTOCOL.GetnextDevice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uses former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to get next device.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ACCBE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=0xFFFFFFFF to get the first device. Then call it again to get the next device. Use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 from the first call to call the function.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779AFD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6C4BD" w14:textId="77777777" w:rsidR="00000000" w:rsidRDefault="00106F1D">
            <w:pPr>
              <w:pStyle w:val="TableBody"/>
            </w:pPr>
            <w:r>
              <w:rPr>
                <w:w w:val="100"/>
              </w:rPr>
              <w:t>5.9.1.2.3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464F6B" w14:textId="77777777" w:rsidR="00000000" w:rsidRDefault="00106F1D">
            <w:pPr>
              <w:pStyle w:val="TableBody"/>
            </w:pPr>
            <w:r>
              <w:rPr>
                <w:w w:val="100"/>
              </w:rPr>
              <w:t>0xd2d48206, 0xf2dd, 0x40b3, 0xaf, 0x67, 0xe9, 0xae, 0x60, 0xc7, 0x2b, 0x9f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617DA9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EFI_SCSI_PASS_THRU_PROTOCOL.GetnextDevice</w:t>
            </w:r>
            <w:r>
              <w:rPr>
                <w:w w:val="100"/>
              </w:rPr>
              <w:t xml:space="preserve"> - Call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E824E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10C7EBF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CC710" w14:textId="77777777" w:rsidR="00000000" w:rsidRDefault="00106F1D">
            <w:pPr>
              <w:pStyle w:val="TableBody"/>
            </w:pPr>
            <w:r>
              <w:rPr>
                <w:w w:val="100"/>
              </w:rPr>
              <w:t>5.9.1.</w:t>
            </w:r>
            <w:r>
              <w:rPr>
                <w:w w:val="100"/>
              </w:rPr>
              <w:t>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4DB4D5" w14:textId="77777777" w:rsidR="00000000" w:rsidRDefault="00106F1D">
            <w:pPr>
              <w:pStyle w:val="TableBody"/>
            </w:pPr>
            <w:r>
              <w:rPr>
                <w:w w:val="100"/>
              </w:rPr>
              <w:t>0xe7e16f25, 0xca2d, 0x4de5, 0x9f, 0xf4, 0xe4, 0xcc, 0xac, 0x9d, 0xf6, 0x90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F51AD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EFI_SCSI_PASS_THRU_PROTOCOL.GetnextDevice</w:t>
            </w:r>
            <w:r>
              <w:rPr>
                <w:w w:val="100"/>
              </w:rPr>
              <w:t xml:space="preserve"> - Call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D5541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76740F4" w14:textId="77777777" w:rsidR="00000000" w:rsidRDefault="00106F1D" w:rsidP="00106F1D">
      <w:pPr>
        <w:pStyle w:val="zHeading3Appendix"/>
        <w:numPr>
          <w:ilvl w:val="0"/>
          <w:numId w:val="11"/>
        </w:numPr>
        <w:rPr>
          <w:w w:val="100"/>
        </w:rPr>
      </w:pPr>
    </w:p>
    <w:p w14:paraId="6F3382C4" w14:textId="77777777" w:rsidR="00000000" w:rsidRDefault="00106F1D" w:rsidP="00106F1D">
      <w:pPr>
        <w:pStyle w:val="zHeading3Appendix"/>
        <w:numPr>
          <w:ilvl w:val="0"/>
          <w:numId w:val="12"/>
        </w:numPr>
        <w:rPr>
          <w:w w:val="100"/>
        </w:rPr>
      </w:pPr>
      <w:r>
        <w:rPr>
          <w:w w:val="100"/>
        </w:rPr>
        <w:t>BuildDevicePath()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20"/>
        <w:gridCol w:w="3100"/>
      </w:tblGrid>
      <w:tr w:rsidR="00000000" w14:paraId="7846987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2C86E6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3FFC66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C29C89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FC188D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4B2C2F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53CC65" w14:textId="77777777" w:rsidR="00000000" w:rsidRDefault="00106F1D">
            <w:pPr>
              <w:pStyle w:val="TableBody"/>
            </w:pPr>
            <w:r>
              <w:rPr>
                <w:w w:val="100"/>
              </w:rPr>
              <w:t>5.9.1.3.1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D51D53" w14:textId="77777777" w:rsidR="00000000" w:rsidRDefault="00106F1D">
            <w:pPr>
              <w:pStyle w:val="TableBody"/>
            </w:pPr>
            <w:r>
              <w:rPr>
                <w:w w:val="100"/>
              </w:rPr>
              <w:t>0x93c4def4, 0x7854, 0x42b3, 0x81, 0xbc, 0xa0, 0x4c, 0x0f, 0xd7, 0xb1, 0x93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D2E2CD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EFI_SCSI_PASS_THRU_PROTOCOL.BuildDevicePath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Invoks</w:t>
            </w:r>
            <w:r>
              <w:rPr>
                <w:rStyle w:val="CodeCharacter"/>
                <w:sz w:val="18"/>
                <w:szCs w:val="18"/>
              </w:rPr>
              <w:t xml:space="preserve"> BuildDevicePath()</w:t>
            </w:r>
            <w:r>
              <w:rPr>
                <w:w w:val="100"/>
              </w:rPr>
              <w:t xml:space="preserve"> 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53B0CE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to get the first device’s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valid parameter. Free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EAE941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EB946" w14:textId="77777777" w:rsidR="00000000" w:rsidRDefault="00106F1D">
            <w:pPr>
              <w:pStyle w:val="TableBody"/>
            </w:pPr>
            <w:r>
              <w:rPr>
                <w:w w:val="100"/>
              </w:rPr>
              <w:t>5.9.1.3.2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6A512" w14:textId="77777777" w:rsidR="00000000" w:rsidRDefault="00106F1D">
            <w:pPr>
              <w:pStyle w:val="TableBody"/>
            </w:pPr>
            <w:r>
              <w:rPr>
                <w:w w:val="100"/>
              </w:rPr>
              <w:t>0xd4c6c164, 0x0198, 0x47c6, 0xb7, 0xef, 0x01, 0x0c, 0x47, 0x42, 0xc9, 0x88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779E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EFI_SCSI_PASS_THRU_PROTOCOL.BuildDevicePath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4D89DD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 It should return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8DD52E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30D2C" w14:textId="77777777" w:rsidR="00000000" w:rsidRDefault="00106F1D">
            <w:pPr>
              <w:pStyle w:val="TableBody"/>
            </w:pPr>
            <w:r>
              <w:rPr>
                <w:w w:val="100"/>
              </w:rPr>
              <w:t>5.9.1.3.3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CCFEEA" w14:textId="77777777" w:rsidR="00000000" w:rsidRDefault="00106F1D">
            <w:pPr>
              <w:pStyle w:val="TableBody"/>
            </w:pPr>
            <w:r>
              <w:rPr>
                <w:w w:val="100"/>
              </w:rPr>
              <w:t>0xec077c7f, 0x114a, 0x41b1, 0x94, 0x83, 0x5b, 0x38, 0x10, 0xdb, 0xc4, 0x00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5C3E1C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EFI_SCSI_PASS_THRU_PROTOCOL.BuildDevicePath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C78F9D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0E9B599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C22BBB" w14:textId="77777777" w:rsidR="00000000" w:rsidRDefault="00106F1D">
            <w:pPr>
              <w:pStyle w:val="TableBody"/>
            </w:pPr>
            <w:r>
              <w:rPr>
                <w:w w:val="100"/>
              </w:rPr>
              <w:t>5.9.1.3.4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4672C" w14:textId="77777777" w:rsidR="00000000" w:rsidRDefault="00106F1D">
            <w:pPr>
              <w:pStyle w:val="TableBody"/>
            </w:pPr>
            <w:r>
              <w:rPr>
                <w:w w:val="100"/>
              </w:rPr>
              <w:t>0x8a1ce910, 0x8a20, 0x4a72, 0xb7, 0x05, 0xb8, 0x09, 0x70, 0xc7, 0xdf, 0xd3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6CC57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EFI_SCSI_PASS_THRU_PROTOCOL.BuildDevicePath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</w:t>
            </w:r>
            <w:r>
              <w:rPr>
                <w:rStyle w:val="TableCodeCharacter"/>
              </w:rPr>
              <w:t>AMETER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9F8C7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a</w:t>
            </w:r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60E8771C" w14:textId="77777777" w:rsidR="00000000" w:rsidRDefault="00106F1D" w:rsidP="00106F1D">
      <w:pPr>
        <w:pStyle w:val="zHeading3Appendix"/>
        <w:numPr>
          <w:ilvl w:val="0"/>
          <w:numId w:val="12"/>
        </w:numPr>
        <w:rPr>
          <w:w w:val="100"/>
        </w:rPr>
      </w:pPr>
    </w:p>
    <w:p w14:paraId="512E66C8" w14:textId="77777777" w:rsidR="00000000" w:rsidRDefault="00106F1D" w:rsidP="00106F1D">
      <w:pPr>
        <w:pStyle w:val="zHeading3Appendix"/>
        <w:numPr>
          <w:ilvl w:val="0"/>
          <w:numId w:val="13"/>
        </w:numPr>
        <w:rPr>
          <w:w w:val="100"/>
        </w:rPr>
      </w:pPr>
      <w:r>
        <w:rPr>
          <w:w w:val="100"/>
        </w:rPr>
        <w:t>GetTargetLun()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20"/>
        <w:gridCol w:w="2320"/>
        <w:gridCol w:w="3040"/>
      </w:tblGrid>
      <w:tr w:rsidR="00000000" w14:paraId="600C00DF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29D8ED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73E6DE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6CCCB5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F6118C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7FE1BC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8A631F" w14:textId="77777777" w:rsidR="00000000" w:rsidRDefault="00106F1D">
            <w:pPr>
              <w:pStyle w:val="TableBody"/>
            </w:pPr>
            <w:r>
              <w:rPr>
                <w:w w:val="100"/>
              </w:rPr>
              <w:t>5.9.1.4.1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097C9F" w14:textId="77777777" w:rsidR="00000000" w:rsidRDefault="00106F1D">
            <w:pPr>
              <w:pStyle w:val="TableBody"/>
            </w:pPr>
            <w:r>
              <w:rPr>
                <w:w w:val="100"/>
              </w:rPr>
              <w:t>0x8d06f9c5, 0xd470, 0x4b31, 0xbe, 0xb9, 0x73, 0x3e, 0x5d, 0x8f, 0xf4, 0xcb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EA9DE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EFI_SCSI_PASS_THRU_PROTOCOL.GetTargetLun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- Invoks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C775C6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to get the valid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Use this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to 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5E0EA8E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B611B" w14:textId="77777777" w:rsidR="00000000" w:rsidRDefault="00106F1D">
            <w:pPr>
              <w:pStyle w:val="TableBody"/>
            </w:pPr>
            <w:r>
              <w:rPr>
                <w:w w:val="100"/>
              </w:rPr>
              <w:t>5.9.1.4.2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8FFCE" w14:textId="77777777" w:rsidR="00000000" w:rsidRDefault="00106F1D">
            <w:pPr>
              <w:pStyle w:val="TableBody"/>
            </w:pPr>
            <w:r>
              <w:rPr>
                <w:w w:val="100"/>
              </w:rPr>
              <w:t>0x462c4098, 0xfd65, 0x4005, 0x8e, 0xdb, 0x7b, 0xb5, 0x95, 0x65, 0xc5, 0x11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8A681E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EFI_SCSI_PASS_THRU_PROTOCOL.GetTargetLun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-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Invoks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</w:t>
            </w:r>
            <w:r>
              <w:rPr>
                <w:rStyle w:val="ArgCharacter"/>
                <w:sz w:val="18"/>
                <w:szCs w:val="18"/>
              </w:rPr>
              <w:t>evicePath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C8F80D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6D6D73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32FA3" w14:textId="77777777" w:rsidR="00000000" w:rsidRDefault="00106F1D">
            <w:pPr>
              <w:pStyle w:val="TableBody"/>
            </w:pPr>
            <w:r>
              <w:rPr>
                <w:w w:val="100"/>
              </w:rPr>
              <w:t>5.9.1.4.3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76957" w14:textId="77777777" w:rsidR="00000000" w:rsidRDefault="00106F1D">
            <w:pPr>
              <w:pStyle w:val="TableBody"/>
            </w:pPr>
            <w:r>
              <w:rPr>
                <w:w w:val="100"/>
              </w:rPr>
              <w:t>0x884c336a, 0xeffd, 0x45b3, 0xb5, 0xcb, 0xc5, 0x50, 0x2a, 0xfa, 0xcf, 0x3f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10261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EFI_SCSI_PASS_THRU_PROTOCOL.GetTargetLun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- Invoks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4F990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CBF750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C20E7" w14:textId="77777777" w:rsidR="00000000" w:rsidRDefault="00106F1D">
            <w:pPr>
              <w:pStyle w:val="TableBody"/>
            </w:pPr>
            <w:r>
              <w:rPr>
                <w:w w:val="100"/>
              </w:rPr>
              <w:t>5.9.1.4.4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72911" w14:textId="77777777" w:rsidR="00000000" w:rsidRDefault="00106F1D">
            <w:pPr>
              <w:pStyle w:val="TableBody"/>
            </w:pPr>
            <w:r>
              <w:rPr>
                <w:w w:val="100"/>
              </w:rPr>
              <w:t>0x842b366f, 0x035e, 0x46a7, 0x8f, 0x07, 0x45, 0xd8, 0xd1, 0xe1, 0xe1, 0x72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CF416C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EFI_SCSI_PASS_THRU_PROTOCOL.GetTargetLun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- Invoks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DBAAE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</w:t>
            </w:r>
            <w:r>
              <w:rPr>
                <w:rStyle w:val="TableCodeCharacter"/>
              </w:rPr>
              <w:t>ER</w:t>
            </w:r>
            <w:r>
              <w:rPr>
                <w:w w:val="100"/>
              </w:rPr>
              <w:t>.</w:t>
            </w:r>
          </w:p>
        </w:tc>
      </w:tr>
      <w:tr w:rsidR="00000000" w14:paraId="1E411A9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F8B8BA" w14:textId="77777777" w:rsidR="00000000" w:rsidRDefault="00106F1D">
            <w:pPr>
              <w:pStyle w:val="TableBody"/>
            </w:pPr>
            <w:r>
              <w:rPr>
                <w:w w:val="100"/>
              </w:rPr>
              <w:t>5.9.1.4.5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D379BB" w14:textId="77777777" w:rsidR="00000000" w:rsidRDefault="00106F1D">
            <w:pPr>
              <w:pStyle w:val="TableBody"/>
            </w:pPr>
            <w:r>
              <w:rPr>
                <w:w w:val="100"/>
              </w:rPr>
              <w:t>0xf29750b2, 0xd353, 0x4baa, 0x8a, 0x44, 0x29, 0xc2, 0x4e, 0xe8, 0x49, 0x43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1E3A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EFI_SCSI_PASS_THRU_PROTOCOL.GetTargetLun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887DE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2A56BD1" w14:textId="77777777" w:rsidR="00000000" w:rsidRDefault="00106F1D" w:rsidP="00106F1D">
      <w:pPr>
        <w:pStyle w:val="zHeading3Appendix"/>
        <w:numPr>
          <w:ilvl w:val="0"/>
          <w:numId w:val="13"/>
        </w:numPr>
        <w:rPr>
          <w:w w:val="100"/>
        </w:rPr>
      </w:pPr>
    </w:p>
    <w:p w14:paraId="5F2618C6" w14:textId="77777777" w:rsidR="00000000" w:rsidRDefault="00106F1D">
      <w:pPr>
        <w:pStyle w:val="Body"/>
        <w:rPr>
          <w:w w:val="100"/>
        </w:rPr>
      </w:pPr>
    </w:p>
    <w:p w14:paraId="53915AB1" w14:textId="77777777" w:rsidR="00000000" w:rsidRDefault="00106F1D" w:rsidP="00106F1D">
      <w:pPr>
        <w:pStyle w:val="zHeading3Appendix"/>
        <w:numPr>
          <w:ilvl w:val="0"/>
          <w:numId w:val="14"/>
        </w:numPr>
        <w:rPr>
          <w:w w:val="100"/>
        </w:rPr>
      </w:pPr>
      <w:r>
        <w:rPr>
          <w:w w:val="100"/>
        </w:rPr>
        <w:lastRenderedPageBreak/>
        <w:t>ResetChannel()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20"/>
        <w:gridCol w:w="3100"/>
      </w:tblGrid>
      <w:tr w:rsidR="00000000" w14:paraId="0F45B24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510E52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9F2758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B546B8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66BBF6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8C8A7C9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4DC1A" w14:textId="77777777" w:rsidR="00000000" w:rsidRDefault="00106F1D">
            <w:pPr>
              <w:pStyle w:val="TableBody"/>
            </w:pPr>
            <w:r>
              <w:rPr>
                <w:w w:val="100"/>
              </w:rPr>
              <w:t>5.9.1.5.1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0CC5E3" w14:textId="77777777" w:rsidR="00000000" w:rsidRDefault="00106F1D">
            <w:pPr>
              <w:pStyle w:val="TableBody"/>
            </w:pPr>
            <w:r>
              <w:rPr>
                <w:w w:val="100"/>
              </w:rPr>
              <w:t>0x8af96e89, 0x2209, 0x47d9, 0x9b, 0x84, 0xa1, 0xf6, 0xf2, 0xd1, 0x8a, 0x6b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10536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EFI_SCSI_PASS_THRU_PROTOCOL.ResetChannel</w:t>
            </w:r>
            <w:r>
              <w:rPr>
                <w:w w:val="100"/>
              </w:rPr>
              <w:t xml:space="preserve"> - Invoks </w:t>
            </w:r>
            <w:r>
              <w:rPr>
                <w:rStyle w:val="CodeCharacter"/>
                <w:sz w:val="18"/>
                <w:szCs w:val="18"/>
              </w:rPr>
              <w:t>ResetChannel()</w:t>
            </w:r>
            <w:r>
              <w:rPr>
                <w:w w:val="100"/>
              </w:rPr>
              <w:t xml:space="preserve"> will verify interface correctness via return code of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D851E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ResetChannel()</w:t>
            </w:r>
            <w:r>
              <w:rPr>
                <w:w w:val="100"/>
              </w:rPr>
              <w:t xml:space="preserve">.The return </w:t>
            </w:r>
            <w:r>
              <w:rPr>
                <w:w w:val="100"/>
              </w:rPr>
              <w:t xml:space="preserve">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4D9CCB2" w14:textId="77777777" w:rsidR="00000000" w:rsidRDefault="00106F1D" w:rsidP="00106F1D">
      <w:pPr>
        <w:pStyle w:val="zHeading3Appendix"/>
        <w:numPr>
          <w:ilvl w:val="0"/>
          <w:numId w:val="14"/>
        </w:numPr>
        <w:rPr>
          <w:w w:val="100"/>
        </w:rPr>
      </w:pPr>
    </w:p>
    <w:p w14:paraId="728E9A1C" w14:textId="77777777" w:rsidR="00000000" w:rsidRDefault="00106F1D" w:rsidP="00106F1D">
      <w:pPr>
        <w:pStyle w:val="zHeading3Appendix"/>
        <w:numPr>
          <w:ilvl w:val="0"/>
          <w:numId w:val="15"/>
        </w:numPr>
        <w:rPr>
          <w:w w:val="100"/>
        </w:rPr>
      </w:pPr>
      <w:r>
        <w:rPr>
          <w:w w:val="100"/>
        </w:rPr>
        <w:t>ResetTarget()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20"/>
        <w:gridCol w:w="2320"/>
        <w:gridCol w:w="3100"/>
      </w:tblGrid>
      <w:tr w:rsidR="00000000" w14:paraId="39487D51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BB0F05" w14:textId="77777777" w:rsidR="00000000" w:rsidRDefault="00106F1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3C0D8F" w14:textId="77777777" w:rsidR="00000000" w:rsidRDefault="00106F1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E0D928" w14:textId="77777777" w:rsidR="00000000" w:rsidRDefault="00106F1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F77B78" w14:textId="77777777" w:rsidR="00000000" w:rsidRDefault="00106F1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B3F3FA7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FC5449" w14:textId="77777777" w:rsidR="00000000" w:rsidRDefault="00106F1D">
            <w:pPr>
              <w:pStyle w:val="TableBody"/>
            </w:pPr>
            <w:r>
              <w:rPr>
                <w:w w:val="100"/>
              </w:rPr>
              <w:t>5.9.1.6.1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A2F69" w14:textId="77777777" w:rsidR="00000000" w:rsidRDefault="00106F1D">
            <w:pPr>
              <w:pStyle w:val="TableBody"/>
            </w:pPr>
            <w:r>
              <w:rPr>
                <w:w w:val="100"/>
              </w:rPr>
              <w:t>0xbac42d29, 0x75cc, 0x4b9b, 0xa3, 0x16, 0xdf, 0x11, 0xca, 0x7c, 0xf1, 0xe4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39C681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EFI_SCSI_PASS_THRU_PROTOCOL.ResetTarget</w:t>
            </w:r>
            <w:r>
              <w:rPr>
                <w:w w:val="100"/>
              </w:rPr>
              <w:t xml:space="preserve"> - Invoks </w:t>
            </w:r>
            <w:r>
              <w:rPr>
                <w:rStyle w:val="CodeCharacter"/>
                <w:sz w:val="18"/>
                <w:szCs w:val="18"/>
              </w:rPr>
              <w:t>ResetTarget()</w:t>
            </w:r>
            <w:r>
              <w:rPr>
                <w:w w:val="100"/>
              </w:rPr>
              <w:t xml:space="preserve"> will verify interface correctness via return code of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12A44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to get valid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Use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gotten before to call </w:t>
            </w:r>
            <w:r>
              <w:rPr>
                <w:rStyle w:val="CodeCharacter"/>
                <w:sz w:val="18"/>
                <w:szCs w:val="18"/>
              </w:rPr>
              <w:t>ResetTarget()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689923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79D869" w14:textId="77777777" w:rsidR="00000000" w:rsidRDefault="00106F1D">
            <w:pPr>
              <w:pStyle w:val="TableBody"/>
            </w:pPr>
            <w:r>
              <w:rPr>
                <w:w w:val="100"/>
              </w:rPr>
              <w:t>5.9.1.6.2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01FF8" w14:textId="77777777" w:rsidR="00000000" w:rsidRDefault="00106F1D">
            <w:pPr>
              <w:pStyle w:val="TableBody"/>
            </w:pPr>
            <w:r>
              <w:rPr>
                <w:w w:val="100"/>
              </w:rPr>
              <w:t>0x04296f40, 0xe48b, 0x4b5c, 0xb2, 0xcf, 0x49, 0x25, 0xf0, 0x98, 0x5d, 0x82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872F2F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EFI_SCSI_PASS_THRU_PROTOCOL.ResetTarget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ResetTarget()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29D97D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GetResetTarget()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9039F64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A05FF" w14:textId="77777777" w:rsidR="00000000" w:rsidRDefault="00106F1D">
            <w:pPr>
              <w:pStyle w:val="TableBody"/>
            </w:pPr>
            <w:r>
              <w:rPr>
                <w:w w:val="100"/>
              </w:rPr>
              <w:t>5.9.1.6.3</w:t>
            </w:r>
          </w:p>
        </w:tc>
        <w:tc>
          <w:tcPr>
            <w:tcW w:w="14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84B0D9" w14:textId="77777777" w:rsidR="00000000" w:rsidRDefault="00106F1D">
            <w:pPr>
              <w:pStyle w:val="TableBody"/>
            </w:pPr>
            <w:r>
              <w:rPr>
                <w:w w:val="100"/>
              </w:rPr>
              <w:t>0xc75f3592, 0xee1a, 0x43a3, 0xaa, 0x9b, 0x08, 0x16, 0x9e, 0xca, 0xa6, 0x93</w:t>
            </w:r>
          </w:p>
        </w:tc>
        <w:tc>
          <w:tcPr>
            <w:tcW w:w="2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814AEC" w14:textId="77777777" w:rsidR="00000000" w:rsidRDefault="00106F1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EFI_SCSI_PASS_THRU_PROTOCOL.ResetTarget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ResetTarget()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2434A0" w14:textId="77777777" w:rsidR="00000000" w:rsidRDefault="00106F1D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GetResetTarget()</w:t>
            </w:r>
            <w:r>
              <w:rPr>
                <w:w w:val="100"/>
              </w:rPr>
              <w:t xml:space="preserve"> with an in</w:t>
            </w:r>
            <w:r>
              <w:rPr>
                <w:w w:val="100"/>
              </w:rPr>
              <w:t xml:space="preserve">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B067AD3" w14:textId="77777777" w:rsidR="00000000" w:rsidRDefault="00106F1D" w:rsidP="00106F1D">
      <w:pPr>
        <w:pStyle w:val="zHeading3Appendix"/>
        <w:numPr>
          <w:ilvl w:val="0"/>
          <w:numId w:val="15"/>
        </w:numPr>
        <w:rPr>
          <w:w w:val="100"/>
        </w:rPr>
      </w:pPr>
    </w:p>
    <w:p w14:paraId="12A2ACAC" w14:textId="77777777" w:rsidR="00000000" w:rsidRDefault="00106F1D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27115" w14:textId="77777777" w:rsidR="00000000" w:rsidRDefault="00106F1D">
      <w:pPr>
        <w:spacing w:after="0" w:line="240" w:lineRule="auto"/>
      </w:pPr>
      <w:r>
        <w:separator/>
      </w:r>
    </w:p>
  </w:endnote>
  <w:endnote w:type="continuationSeparator" w:id="0">
    <w:p w14:paraId="48A72A21" w14:textId="77777777" w:rsidR="00000000" w:rsidRDefault="0010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4BD8" w14:textId="77777777" w:rsidR="00000000" w:rsidRDefault="00106F1D">
    <w:pPr>
      <w:pStyle w:val="FooterEven"/>
      <w:tabs>
        <w:tab w:val="clear" w:pos="4300"/>
      </w:tabs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1779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36B2F" w14:textId="77777777" w:rsidR="00000000" w:rsidRDefault="00106F1D">
    <w:pPr>
      <w:pStyle w:val="FooterOdd"/>
      <w:tabs>
        <w:tab w:val="clear" w:pos="4680"/>
      </w:tabs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1779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4CA5" w14:textId="77777777" w:rsidR="00000000" w:rsidRDefault="00106F1D">
    <w:pPr>
      <w:pStyle w:val="FooterOdd"/>
      <w:tabs>
        <w:tab w:val="clear" w:pos="4680"/>
      </w:tabs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1779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DEF52" w14:textId="77777777" w:rsidR="00000000" w:rsidRDefault="00106F1D">
      <w:pPr>
        <w:spacing w:after="0" w:line="240" w:lineRule="auto"/>
      </w:pPr>
      <w:r>
        <w:separator/>
      </w:r>
    </w:p>
  </w:footnote>
  <w:footnote w:type="continuationSeparator" w:id="0">
    <w:p w14:paraId="67657CB4" w14:textId="77777777" w:rsidR="00000000" w:rsidRDefault="0010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99212" w14:textId="77777777" w:rsidR="00000000" w:rsidRDefault="00106F1D">
    <w:pPr>
      <w:pStyle w:val="HeaderEven"/>
      <w:rPr>
        <w:w w:val="100"/>
      </w:rPr>
    </w:pPr>
    <w:r>
      <w:rPr>
        <w:w w:val="100"/>
      </w:rPr>
      <w:t>Deprecated Protocols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2DF2C" w14:textId="77777777" w:rsidR="00000000" w:rsidRDefault="00106F1D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Deprecated Protocols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CDE0F" w14:textId="77777777" w:rsidR="00000000" w:rsidRDefault="00106F1D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646CA5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Appendix B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Table 10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Table 11. "/>
        <w:legacy w:legacy="1" w:legacySpace="0" w:legacyIndent="0"/>
        <w:lvlJc w:val="left"/>
        <w:pPr>
          <w:ind w:left="540" w:firstLine="0"/>
        </w:pPr>
        <w:rPr>
          <w:rFonts w:ascii="Arial" w:hAnsi="Arial" w:cs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B.1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B.2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B.2.1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B.2.2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B.2.3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B.3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B.3.1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B.3.2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B.3.3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B.3.4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B.3.5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B.3.6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6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06F1D"/>
    <w:rsid w:val="0010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DC1BB05"/>
  <w14:defaultImageDpi w14:val="0"/>
  <w15:docId w15:val="{7340B470-FFAD-4475-BDFA-ECCFDE0C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Title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abic Transparent" w:hAnsi="Arabic Transparent" w:cs="Arabic Transparent"/>
      <w:b/>
      <w:bCs/>
      <w:color w:val="000000"/>
      <w:w w:val="0"/>
      <w:sz w:val="20"/>
      <w:szCs w:val="20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F6754-5BEF-4A2A-BB2E-97B331900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ABF3B-4645-43C4-AF23-AB9EB3A8C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31461-80E0-40AE-915A-A3551D6A249C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55ef4f04-fdc0-44de-a13f-e4f09b91d23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3028</Words>
  <Characters>17260</Characters>
  <Application>Microsoft Office Word</Application>
  <DocSecurity>0</DocSecurity>
  <Lines>143</Lines>
  <Paragraphs>40</Paragraphs>
  <ScaleCrop>false</ScaleCrop>
  <Company/>
  <LinksUpToDate>false</LinksUpToDate>
  <CharactersWithSpaces>20248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2020-08-04T21:22:00Z</dcterms:created>
  <dcterms:modified xsi:type="dcterms:W3CDTF">2020-08-04T21:22:00Z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55fd8416-14f1-4fa3-87be-657b1eac5a89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