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 Supplement - FIR 123/2024</w:t>
      </w:r>
    </w:p>
    <w:p>
      <w:r>
        <w:t>Date: 20/03/2024</w:t>
      </w:r>
    </w:p>
    <w:p>
      <w:r>
        <w:t>This is a supplementary document to the FIR filed by Meena Devi.</w:t>
      </w:r>
    </w:p>
    <w:p>
      <w:r>
        <w:t>The document contains additional details about the fraud case.</w:t>
      </w:r>
    </w:p>
    <w:p>
      <w:r>
        <w:t>Suspect: Rakesh Kumar, Phone: 9876543210</w:t>
      </w:r>
    </w:p>
    <w:p>
      <w:r>
        <w:t>Suspect: Suresh Kumar, Phone: 9876543211</w:t>
      </w:r>
    </w:p>
    <w:p>
      <w:r>
        <w:t>Suspect: Amit Sharma, Phone: 9876543212</w:t>
      </w:r>
    </w:p>
    <w:p>
      <w:r>
        <w:t>Victim: Meena Devi, Phone: 9876543213</w:t>
      </w:r>
    </w:p>
    <w:p>
      <w:r>
        <w:t>Account: HDFC Bank, Account ending 1234</w:t>
      </w:r>
    </w:p>
    <w:p>
      <w:r>
        <w:t>Amount: Rs. 15,00,000</w:t>
      </w:r>
    </w:p>
    <w:p>
      <w:r>
        <w:t>Location: Karol Bagh, Delhi</w:t>
      </w:r>
    </w:p>
    <w:p>
      <w:r>
        <w:t>The suspects used social engineering to extract OTP from the victim.</w:t>
      </w:r>
    </w:p>
    <w:p>
      <w:pPr>
        <w:pStyle w:val="Heading2"/>
      </w:pPr>
      <w:r>
        <w:t>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14/03/2024</w:t>
            </w:r>
          </w:p>
        </w:tc>
        <w:tc>
          <w:tcPr>
            <w:tcW w:type="dxa" w:w="2880"/>
          </w:tcPr>
          <w:p>
            <w:r>
              <w:t>Transfer to HDFC account</w:t>
            </w:r>
          </w:p>
        </w:tc>
        <w:tc>
          <w:tcPr>
            <w:tcW w:type="dxa" w:w="2880"/>
          </w:tcPr>
          <w:p>
            <w:r>
              <w:t>Rs. 5,00,000</w:t>
            </w:r>
          </w:p>
        </w:tc>
      </w:tr>
      <w:tr>
        <w:tc>
          <w:tcPr>
            <w:tcW w:type="dxa" w:w="2880"/>
          </w:tcPr>
          <w:p>
            <w:r>
              <w:t>14/03/2024</w:t>
            </w:r>
          </w:p>
        </w:tc>
        <w:tc>
          <w:tcPr>
            <w:tcW w:type="dxa" w:w="2880"/>
          </w:tcPr>
          <w:p>
            <w:r>
              <w:t>Transfer to PNB account</w:t>
            </w:r>
          </w:p>
        </w:tc>
        <w:tc>
          <w:tcPr>
            <w:tcW w:type="dxa" w:w="2880"/>
          </w:tcPr>
          <w:p>
            <w:r>
              <w:t>Rs. 5,00,000</w:t>
            </w:r>
          </w:p>
        </w:tc>
      </w:tr>
      <w:tr>
        <w:tc>
          <w:tcPr>
            <w:tcW w:type="dxa" w:w="2880"/>
          </w:tcPr>
          <w:p>
            <w:r>
              <w:t>14/03/2024</w:t>
            </w:r>
          </w:p>
        </w:tc>
        <w:tc>
          <w:tcPr>
            <w:tcW w:type="dxa" w:w="2880"/>
          </w:tcPr>
          <w:p>
            <w:r>
              <w:t>Transfer to BoB account</w:t>
            </w:r>
          </w:p>
        </w:tc>
        <w:tc>
          <w:tcPr>
            <w:tcW w:type="dxa" w:w="2880"/>
          </w:tcPr>
          <w:p>
            <w:r>
              <w:t>Rs. 5,00,000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