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2D65" w14:textId="50BD4C41" w:rsidR="005625FF" w:rsidRDefault="005625FF" w:rsidP="002136D5">
      <w:pPr>
        <w:spacing w:line="480" w:lineRule="auto"/>
        <w:rPr>
          <w:rFonts w:eastAsia="Times New Roman" w:cstheme="minorHAnsi"/>
          <w:b/>
          <w:bCs/>
          <w:color w:val="1B3051"/>
          <w:sz w:val="24"/>
          <w:szCs w:val="24"/>
        </w:rPr>
      </w:pPr>
      <w:r>
        <w:rPr>
          <w:rFonts w:eastAsia="Times New Roman" w:cstheme="minorHAnsi"/>
          <w:b/>
          <w:bCs/>
          <w:color w:val="1B3051"/>
          <w:sz w:val="24"/>
          <w:szCs w:val="24"/>
        </w:rPr>
        <w:t>EXPOSURE OF RAPTORS TO TOXICANTS</w:t>
      </w:r>
    </w:p>
    <w:p w14:paraId="4EFBAC47" w14:textId="6EE01BED" w:rsidR="005625FF" w:rsidRDefault="005625FF" w:rsidP="002136D5">
      <w:pPr>
        <w:spacing w:line="480" w:lineRule="auto"/>
        <w:rPr>
          <w:rFonts w:eastAsia="Times New Roman" w:cstheme="minorHAnsi"/>
          <w:b/>
          <w:bCs/>
          <w:color w:val="1B3051"/>
          <w:sz w:val="24"/>
          <w:szCs w:val="24"/>
        </w:rPr>
      </w:pPr>
      <w:r>
        <w:rPr>
          <w:rFonts w:eastAsia="Times New Roman" w:cstheme="minorHAnsi"/>
          <w:b/>
          <w:bCs/>
          <w:color w:val="1B3051"/>
          <w:sz w:val="24"/>
          <w:szCs w:val="24"/>
        </w:rPr>
        <w:t>Methods</w:t>
      </w:r>
    </w:p>
    <w:p w14:paraId="269C3960" w14:textId="5251EF77" w:rsidR="005625FF" w:rsidRDefault="005625FF" w:rsidP="002136D5">
      <w:pPr>
        <w:spacing w:line="480" w:lineRule="auto"/>
        <w:rPr>
          <w:rFonts w:eastAsia="Times New Roman" w:cstheme="minorHAnsi"/>
          <w:b/>
          <w:bCs/>
          <w:color w:val="1B3051"/>
          <w:sz w:val="24"/>
          <w:szCs w:val="24"/>
        </w:rPr>
      </w:pPr>
    </w:p>
    <w:p w14:paraId="2C5C8F09" w14:textId="4C0F9240" w:rsidR="005625FF" w:rsidRDefault="005625FF" w:rsidP="002136D5">
      <w:pPr>
        <w:spacing w:line="480" w:lineRule="auto"/>
        <w:rPr>
          <w:rFonts w:eastAsia="Times New Roman" w:cstheme="minorHAnsi"/>
          <w:b/>
          <w:bCs/>
          <w:color w:val="1B3051"/>
          <w:sz w:val="24"/>
          <w:szCs w:val="24"/>
        </w:rPr>
      </w:pPr>
      <w:r>
        <w:rPr>
          <w:rFonts w:eastAsia="Times New Roman" w:cstheme="minorHAnsi"/>
          <w:b/>
          <w:bCs/>
          <w:color w:val="1B3051"/>
          <w:sz w:val="24"/>
          <w:szCs w:val="24"/>
        </w:rPr>
        <w:t>Data Sources</w:t>
      </w:r>
    </w:p>
    <w:p w14:paraId="0C6A8B34" w14:textId="49ADD898" w:rsidR="005625FF" w:rsidRPr="005E0D5D" w:rsidRDefault="005E0D5D" w:rsidP="002136D5">
      <w:pPr>
        <w:spacing w:line="480" w:lineRule="auto"/>
        <w:rPr>
          <w:rFonts w:eastAsia="Times New Roman" w:cstheme="minorHAnsi"/>
          <w:color w:val="1B3051"/>
          <w:sz w:val="24"/>
          <w:szCs w:val="24"/>
        </w:rPr>
      </w:pPr>
      <w:r w:rsidRPr="005E0D5D">
        <w:rPr>
          <w:rFonts w:eastAsia="Times New Roman" w:cstheme="minorHAnsi"/>
          <w:i/>
          <w:iCs/>
          <w:color w:val="1B3051"/>
          <w:sz w:val="24"/>
          <w:szCs w:val="24"/>
        </w:rPr>
        <w:t>Search strategy</w:t>
      </w:r>
      <w:r>
        <w:rPr>
          <w:rFonts w:eastAsia="Times New Roman" w:cstheme="minorHAnsi"/>
          <w:color w:val="1B3051"/>
          <w:sz w:val="24"/>
          <w:szCs w:val="24"/>
        </w:rPr>
        <w:t xml:space="preserve">. </w:t>
      </w:r>
      <w:r w:rsidR="005625FF">
        <w:rPr>
          <w:rFonts w:eastAsia="Times New Roman" w:cstheme="minorHAnsi"/>
          <w:color w:val="1B3051"/>
          <w:sz w:val="24"/>
          <w:szCs w:val="24"/>
        </w:rPr>
        <w:t xml:space="preserve">We conducted a </w:t>
      </w:r>
      <w:r w:rsidR="0057770A">
        <w:rPr>
          <w:rFonts w:eastAsia="Times New Roman" w:cstheme="minorHAnsi"/>
          <w:color w:val="1B3051"/>
          <w:sz w:val="24"/>
          <w:szCs w:val="24"/>
        </w:rPr>
        <w:t>literature</w:t>
      </w:r>
      <w:r w:rsidR="00073858">
        <w:rPr>
          <w:rFonts w:eastAsia="Times New Roman" w:cstheme="minorHAnsi"/>
          <w:color w:val="1B3051"/>
          <w:sz w:val="24"/>
          <w:szCs w:val="24"/>
        </w:rPr>
        <w:t xml:space="preserve"> </w:t>
      </w:r>
      <w:r w:rsidR="005625FF">
        <w:rPr>
          <w:rFonts w:eastAsia="Times New Roman" w:cstheme="minorHAnsi"/>
          <w:color w:val="1B3051"/>
          <w:sz w:val="24"/>
          <w:szCs w:val="24"/>
        </w:rPr>
        <w:t xml:space="preserve">search on the effects of various toxicants on raptors in </w:t>
      </w:r>
      <w:r w:rsidR="00AB51AB">
        <w:rPr>
          <w:rFonts w:eastAsia="Times New Roman" w:cstheme="minorHAnsi"/>
          <w:color w:val="1B3051"/>
          <w:sz w:val="24"/>
          <w:szCs w:val="24"/>
        </w:rPr>
        <w:t>two</w:t>
      </w:r>
      <w:r w:rsidR="005625FF">
        <w:rPr>
          <w:rFonts w:eastAsia="Times New Roman" w:cstheme="minorHAnsi"/>
          <w:color w:val="1B3051"/>
          <w:sz w:val="24"/>
          <w:szCs w:val="24"/>
        </w:rPr>
        <w:t xml:space="preserve"> literature databases </w:t>
      </w:r>
      <w:r w:rsidR="00CA278A">
        <w:rPr>
          <w:rFonts w:eastAsia="Times New Roman" w:cstheme="minorHAnsi"/>
          <w:color w:val="1B3051"/>
          <w:sz w:val="24"/>
          <w:szCs w:val="24"/>
        </w:rPr>
        <w:t>(</w:t>
      </w:r>
      <w:r w:rsidR="005625FF">
        <w:rPr>
          <w:rFonts w:eastAsia="Times New Roman" w:cstheme="minorHAnsi"/>
          <w:color w:val="1B3051"/>
          <w:sz w:val="24"/>
          <w:szCs w:val="24"/>
        </w:rPr>
        <w:t>Web of Science</w:t>
      </w:r>
      <w:r w:rsidR="00AB51AB">
        <w:rPr>
          <w:rFonts w:eastAsia="Times New Roman" w:cstheme="minorHAnsi"/>
          <w:color w:val="1B3051"/>
          <w:sz w:val="24"/>
          <w:szCs w:val="24"/>
        </w:rPr>
        <w:t xml:space="preserve"> and</w:t>
      </w:r>
      <w:r w:rsidR="005625FF">
        <w:rPr>
          <w:rFonts w:eastAsia="Times New Roman" w:cstheme="minorHAnsi"/>
          <w:color w:val="1B3051"/>
          <w:sz w:val="24"/>
          <w:szCs w:val="24"/>
        </w:rPr>
        <w:t xml:space="preserve"> PubMed</w:t>
      </w:r>
      <w:r w:rsidR="00CA278A">
        <w:rPr>
          <w:rFonts w:eastAsia="Times New Roman" w:cstheme="minorHAnsi"/>
          <w:color w:val="1B3051"/>
          <w:sz w:val="24"/>
          <w:szCs w:val="24"/>
        </w:rPr>
        <w:t>)</w:t>
      </w:r>
      <w:r w:rsidR="005625FF">
        <w:rPr>
          <w:rFonts w:eastAsia="Times New Roman" w:cstheme="minorHAnsi"/>
          <w:color w:val="1B3051"/>
          <w:sz w:val="24"/>
          <w:szCs w:val="24"/>
        </w:rPr>
        <w:t xml:space="preserve">. We </w:t>
      </w:r>
      <w:r w:rsidR="00F83947">
        <w:rPr>
          <w:rFonts w:eastAsia="Times New Roman" w:cstheme="minorHAnsi"/>
          <w:color w:val="1B3051"/>
          <w:sz w:val="24"/>
          <w:szCs w:val="24"/>
        </w:rPr>
        <w:t>used different combinations of contaminant</w:t>
      </w:r>
      <w:r w:rsidR="001B1B9A">
        <w:rPr>
          <w:rFonts w:eastAsia="Times New Roman" w:cstheme="minorHAnsi"/>
          <w:color w:val="1B3051"/>
          <w:sz w:val="24"/>
          <w:szCs w:val="24"/>
        </w:rPr>
        <w:t xml:space="preserve"> term</w:t>
      </w:r>
      <w:r w:rsidR="00F83947">
        <w:rPr>
          <w:rFonts w:eastAsia="Times New Roman" w:cstheme="minorHAnsi"/>
          <w:color w:val="1B3051"/>
          <w:sz w:val="24"/>
          <w:szCs w:val="24"/>
        </w:rPr>
        <w:t xml:space="preserve">s (i.e., </w:t>
      </w:r>
      <w:r w:rsidR="00B05148" w:rsidRPr="006E2F69">
        <w:rPr>
          <w:rFonts w:eastAsia="Times New Roman" w:cstheme="minorHAnsi"/>
          <w:color w:val="333333"/>
          <w:sz w:val="24"/>
          <w:szCs w:val="24"/>
        </w:rPr>
        <w:t>pesticide</w:t>
      </w:r>
      <w:r w:rsidR="00B0514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B05148" w:rsidRPr="006E2F69">
        <w:rPr>
          <w:rFonts w:eastAsia="Times New Roman" w:cstheme="minorHAnsi"/>
          <w:color w:val="333333"/>
          <w:sz w:val="24"/>
          <w:szCs w:val="24"/>
        </w:rPr>
        <w:t>heavy metal</w:t>
      </w:r>
      <w:r w:rsidR="00B05148">
        <w:rPr>
          <w:rFonts w:eastAsia="Times New Roman" w:cstheme="minorHAnsi"/>
          <w:color w:val="333333"/>
          <w:sz w:val="24"/>
          <w:szCs w:val="24"/>
        </w:rPr>
        <w:t>,</w:t>
      </w:r>
      <w:r w:rsidR="00B05148" w:rsidRPr="006E2F69">
        <w:rPr>
          <w:rFonts w:eastAsia="Times New Roman" w:cstheme="minorHAnsi"/>
          <w:color w:val="333333"/>
          <w:sz w:val="24"/>
          <w:szCs w:val="24"/>
        </w:rPr>
        <w:t xml:space="preserve"> flame retardant</w:t>
      </w:r>
      <w:r w:rsidR="00B0514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B05148" w:rsidRPr="006E2F69">
        <w:rPr>
          <w:rFonts w:eastAsia="Times New Roman" w:cstheme="minorHAnsi"/>
          <w:color w:val="333333"/>
          <w:sz w:val="24"/>
          <w:szCs w:val="24"/>
        </w:rPr>
        <w:t>anticoagulant rodenticide</w:t>
      </w:r>
      <w:r w:rsidR="00B0514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B05148" w:rsidRPr="006E2F69">
        <w:rPr>
          <w:rFonts w:eastAsia="Times New Roman" w:cstheme="minorHAnsi"/>
          <w:color w:val="333333"/>
          <w:sz w:val="24"/>
          <w:szCs w:val="24"/>
        </w:rPr>
        <w:t>PCBs</w:t>
      </w:r>
      <w:r w:rsidR="00B05148">
        <w:rPr>
          <w:rFonts w:eastAsia="Times New Roman" w:cstheme="minorHAnsi"/>
          <w:color w:val="333333"/>
          <w:sz w:val="24"/>
          <w:szCs w:val="24"/>
        </w:rPr>
        <w:t>, organochlorine insecticides)</w:t>
      </w:r>
      <w:r w:rsidR="007C5490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="00FD31EE">
        <w:rPr>
          <w:rFonts w:eastAsia="Times New Roman" w:cstheme="minorHAnsi"/>
          <w:color w:val="333333"/>
          <w:sz w:val="24"/>
          <w:szCs w:val="24"/>
        </w:rPr>
        <w:t>focal species terms (i.e., raptor, bird of prey, falcon, vulture, hawk, buteo, owl, eagle, buzzard, kite)</w:t>
      </w:r>
      <w:r w:rsidR="004A3B87">
        <w:rPr>
          <w:rFonts w:eastAsia="Times New Roman" w:cstheme="minorHAnsi"/>
          <w:color w:val="333333"/>
          <w:sz w:val="24"/>
          <w:szCs w:val="24"/>
        </w:rPr>
        <w:t xml:space="preserve">. </w:t>
      </w:r>
      <w:r w:rsidR="00CA278A">
        <w:rPr>
          <w:rFonts w:eastAsia="Times New Roman" w:cstheme="minorHAnsi"/>
          <w:color w:val="333333"/>
          <w:sz w:val="24"/>
          <w:szCs w:val="24"/>
        </w:rPr>
        <w:t xml:space="preserve">Then, we exported citations from </w:t>
      </w:r>
      <w:r w:rsidR="001C0E9E">
        <w:rPr>
          <w:rFonts w:eastAsia="Times New Roman" w:cstheme="minorHAnsi"/>
          <w:color w:val="333333"/>
          <w:sz w:val="24"/>
          <w:szCs w:val="24"/>
        </w:rPr>
        <w:t xml:space="preserve">both searches in </w:t>
      </w:r>
      <w:r w:rsidR="00CA278A">
        <w:rPr>
          <w:rFonts w:eastAsia="Times New Roman" w:cstheme="minorHAnsi"/>
          <w:color w:val="333333"/>
          <w:sz w:val="24"/>
          <w:szCs w:val="24"/>
        </w:rPr>
        <w:t>these databases (n=</w:t>
      </w:r>
      <w:r w:rsidR="00E378E2">
        <w:rPr>
          <w:rFonts w:eastAsia="Times New Roman" w:cstheme="minorHAnsi"/>
          <w:color w:val="333333"/>
          <w:sz w:val="24"/>
          <w:szCs w:val="24"/>
        </w:rPr>
        <w:t>861</w:t>
      </w:r>
      <w:r w:rsidR="00CA278A">
        <w:rPr>
          <w:rFonts w:eastAsia="Times New Roman" w:cstheme="minorHAnsi"/>
          <w:color w:val="333333"/>
          <w:sz w:val="24"/>
          <w:szCs w:val="24"/>
        </w:rPr>
        <w:t>).</w:t>
      </w:r>
      <w:r w:rsidR="001C0E9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EF52DA">
        <w:rPr>
          <w:rFonts w:eastAsia="Times New Roman" w:cstheme="minorHAnsi"/>
          <w:color w:val="333333"/>
          <w:sz w:val="24"/>
          <w:szCs w:val="24"/>
        </w:rPr>
        <w:t>When needed, we downloaded full-text articles from Google Scholar</w:t>
      </w:r>
      <w:r w:rsidR="00150D0D">
        <w:rPr>
          <w:rFonts w:eastAsia="Times New Roman" w:cstheme="minorHAnsi"/>
          <w:color w:val="333333"/>
          <w:sz w:val="24"/>
          <w:szCs w:val="24"/>
        </w:rPr>
        <w:t>.</w:t>
      </w:r>
      <w:r w:rsidR="00DC1D0D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314F8070" w14:textId="5AF91552" w:rsidR="00EF05C9" w:rsidRDefault="00BB0669" w:rsidP="002136D5">
      <w:pPr>
        <w:spacing w:line="480" w:lineRule="auto"/>
        <w:rPr>
          <w:rFonts w:cstheme="minorHAnsi"/>
          <w:color w:val="333333"/>
        </w:rPr>
      </w:pPr>
      <w:r>
        <w:rPr>
          <w:i/>
          <w:iCs/>
        </w:rPr>
        <w:t xml:space="preserve">Exclusion and inclusion </w:t>
      </w:r>
      <w:r w:rsidR="009C6984">
        <w:rPr>
          <w:i/>
          <w:iCs/>
        </w:rPr>
        <w:t xml:space="preserve">criteria. </w:t>
      </w:r>
      <w:r w:rsidR="00AC68AD">
        <w:t>Articles</w:t>
      </w:r>
      <w:r w:rsidR="00F118AC">
        <w:t xml:space="preserve"> were initially screened based on their relevance</w:t>
      </w:r>
      <w:r w:rsidR="00591CDB">
        <w:t>. Those</w:t>
      </w:r>
      <w:r w:rsidR="00AC68AD">
        <w:t xml:space="preserve"> that were deemed irrelevant </w:t>
      </w:r>
      <w:r w:rsidR="00B5144B">
        <w:t xml:space="preserve">(e.g., </w:t>
      </w:r>
      <w:r w:rsidR="00453BF0" w:rsidRPr="006E2F69">
        <w:rPr>
          <w:rFonts w:cstheme="minorHAnsi"/>
          <w:color w:val="333333"/>
        </w:rPr>
        <w:t xml:space="preserve">studies </w:t>
      </w:r>
      <w:r w:rsidR="00DA1116">
        <w:rPr>
          <w:rFonts w:cstheme="minorHAnsi"/>
          <w:color w:val="333333"/>
        </w:rPr>
        <w:t xml:space="preserve">where effects of a given </w:t>
      </w:r>
      <w:r w:rsidR="004D7F72">
        <w:rPr>
          <w:rFonts w:cstheme="minorHAnsi"/>
          <w:color w:val="333333"/>
        </w:rPr>
        <w:t>contaminant were not related to raptors</w:t>
      </w:r>
      <w:r w:rsidR="00453BF0">
        <w:rPr>
          <w:rFonts w:cstheme="minorHAnsi"/>
          <w:color w:val="333333"/>
        </w:rPr>
        <w:t>) were not</w:t>
      </w:r>
      <w:r w:rsidR="00591CDB">
        <w:rPr>
          <w:rFonts w:cstheme="minorHAnsi"/>
          <w:color w:val="333333"/>
        </w:rPr>
        <w:t xml:space="preserve"> reviewed further. </w:t>
      </w:r>
      <w:r w:rsidR="00486C4B">
        <w:rPr>
          <w:rFonts w:cstheme="minorHAnsi"/>
          <w:color w:val="333333"/>
        </w:rPr>
        <w:t xml:space="preserve">We </w:t>
      </w:r>
      <w:r w:rsidR="00075A9B">
        <w:rPr>
          <w:rFonts w:cstheme="minorHAnsi"/>
          <w:color w:val="333333"/>
        </w:rPr>
        <w:t>excluded</w:t>
      </w:r>
      <w:r w:rsidR="001E31B8">
        <w:rPr>
          <w:rFonts w:cstheme="minorHAnsi"/>
          <w:color w:val="333333"/>
        </w:rPr>
        <w:t xml:space="preserve"> review </w:t>
      </w:r>
      <w:r w:rsidR="00D779E7">
        <w:rPr>
          <w:rFonts w:cstheme="minorHAnsi"/>
          <w:color w:val="333333"/>
        </w:rPr>
        <w:t>papers,</w:t>
      </w:r>
      <w:r w:rsidR="00523D7D">
        <w:rPr>
          <w:rFonts w:cstheme="minorHAnsi"/>
          <w:color w:val="333333"/>
        </w:rPr>
        <w:t xml:space="preserve"> conference papers, book chapters</w:t>
      </w:r>
      <w:r w:rsidR="00075A9B">
        <w:rPr>
          <w:rFonts w:cstheme="minorHAnsi"/>
          <w:color w:val="333333"/>
        </w:rPr>
        <w:t xml:space="preserve"> and papers published after 2020</w:t>
      </w:r>
      <w:r w:rsidR="00073858">
        <w:rPr>
          <w:rFonts w:cstheme="minorHAnsi"/>
          <w:color w:val="333333"/>
        </w:rPr>
        <w:t>.</w:t>
      </w:r>
      <w:r w:rsidR="0062549D">
        <w:rPr>
          <w:rFonts w:cstheme="minorHAnsi"/>
          <w:color w:val="333333"/>
        </w:rPr>
        <w:t xml:space="preserve"> From our initial list of articles to review, we filtered out duplicates from the searches.</w:t>
      </w:r>
      <w:r w:rsidR="00073858">
        <w:rPr>
          <w:rFonts w:cstheme="minorHAnsi"/>
          <w:color w:val="333333"/>
        </w:rPr>
        <w:t xml:space="preserve"> </w:t>
      </w:r>
      <w:r w:rsidR="00150D0D">
        <w:rPr>
          <w:rFonts w:cstheme="minorHAnsi"/>
          <w:color w:val="333333"/>
        </w:rPr>
        <w:t>W</w:t>
      </w:r>
      <w:r w:rsidR="002567AD">
        <w:rPr>
          <w:rFonts w:cstheme="minorHAnsi"/>
          <w:color w:val="333333"/>
        </w:rPr>
        <w:t xml:space="preserve">e included all studies that reported empirical </w:t>
      </w:r>
      <w:r w:rsidR="00E838B8">
        <w:rPr>
          <w:rFonts w:cstheme="minorHAnsi"/>
          <w:color w:val="333333"/>
        </w:rPr>
        <w:t>findings</w:t>
      </w:r>
      <w:r w:rsidR="002567AD">
        <w:rPr>
          <w:rFonts w:cstheme="minorHAnsi"/>
          <w:color w:val="333333"/>
        </w:rPr>
        <w:t xml:space="preserve"> on the association between exposure to toxicants and an indicator of population-level responses (e.g., susceptibility, presence</w:t>
      </w:r>
      <w:r w:rsidR="00E838B8">
        <w:rPr>
          <w:rFonts w:cstheme="minorHAnsi"/>
          <w:color w:val="333333"/>
        </w:rPr>
        <w:t>-absence, effect on survival and other demographic parameters</w:t>
      </w:r>
      <w:r w:rsidR="00B562C5">
        <w:rPr>
          <w:rFonts w:cstheme="minorHAnsi"/>
          <w:color w:val="333333"/>
        </w:rPr>
        <w:t>; n=113</w:t>
      </w:r>
      <w:r w:rsidR="00E838B8">
        <w:rPr>
          <w:rFonts w:cstheme="minorHAnsi"/>
          <w:color w:val="333333"/>
        </w:rPr>
        <w:t>).</w:t>
      </w:r>
      <w:r w:rsidR="003F14C7">
        <w:rPr>
          <w:rFonts w:cstheme="minorHAnsi"/>
          <w:color w:val="333333"/>
        </w:rPr>
        <w:t xml:space="preserve"> </w:t>
      </w:r>
      <w:r w:rsidR="00CA7D99">
        <w:rPr>
          <w:rFonts w:cstheme="minorHAnsi"/>
          <w:color w:val="333333"/>
        </w:rPr>
        <w:t>F</w:t>
      </w:r>
      <w:r w:rsidR="008D100D">
        <w:rPr>
          <w:rFonts w:cstheme="minorHAnsi"/>
          <w:color w:val="333333"/>
        </w:rPr>
        <w:t xml:space="preserve">or each study, </w:t>
      </w:r>
      <w:r w:rsidR="00CF69CC">
        <w:rPr>
          <w:rFonts w:cstheme="minorHAnsi"/>
          <w:color w:val="333333"/>
        </w:rPr>
        <w:t xml:space="preserve">broad toxicant group studied (i.e., </w:t>
      </w:r>
      <w:r w:rsidR="00CF69CC" w:rsidRPr="006E2F69">
        <w:rPr>
          <w:rFonts w:eastAsia="Times New Roman" w:cstheme="minorHAnsi"/>
          <w:color w:val="333333"/>
          <w:sz w:val="24"/>
          <w:szCs w:val="24"/>
        </w:rPr>
        <w:t>pesticide</w:t>
      </w:r>
      <w:r w:rsidR="00CF69CC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CF69CC" w:rsidRPr="006E2F69">
        <w:rPr>
          <w:rFonts w:eastAsia="Times New Roman" w:cstheme="minorHAnsi"/>
          <w:color w:val="333333"/>
          <w:sz w:val="24"/>
          <w:szCs w:val="24"/>
        </w:rPr>
        <w:t>heavy metal</w:t>
      </w:r>
      <w:r w:rsidR="00CF69CC">
        <w:rPr>
          <w:rFonts w:eastAsia="Times New Roman" w:cstheme="minorHAnsi"/>
          <w:color w:val="333333"/>
          <w:sz w:val="24"/>
          <w:szCs w:val="24"/>
        </w:rPr>
        <w:t>,</w:t>
      </w:r>
      <w:r w:rsidR="00CF69CC" w:rsidRPr="006E2F69">
        <w:rPr>
          <w:rFonts w:eastAsia="Times New Roman" w:cstheme="minorHAnsi"/>
          <w:color w:val="333333"/>
          <w:sz w:val="24"/>
          <w:szCs w:val="24"/>
        </w:rPr>
        <w:t xml:space="preserve"> flame retardant</w:t>
      </w:r>
      <w:r w:rsidR="00CF69CC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CF69CC" w:rsidRPr="006E2F69">
        <w:rPr>
          <w:rFonts w:eastAsia="Times New Roman" w:cstheme="minorHAnsi"/>
          <w:color w:val="333333"/>
          <w:sz w:val="24"/>
          <w:szCs w:val="24"/>
        </w:rPr>
        <w:t>anticoagulant rodenticide</w:t>
      </w:r>
      <w:r w:rsidR="00CF69CC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CF69CC" w:rsidRPr="006E2F69">
        <w:rPr>
          <w:rFonts w:eastAsia="Times New Roman" w:cstheme="minorHAnsi"/>
          <w:color w:val="333333"/>
          <w:sz w:val="24"/>
          <w:szCs w:val="24"/>
        </w:rPr>
        <w:t>PCBs</w:t>
      </w:r>
      <w:r w:rsidR="00CF69CC">
        <w:rPr>
          <w:rFonts w:eastAsia="Times New Roman" w:cstheme="minorHAnsi"/>
          <w:color w:val="333333"/>
          <w:sz w:val="24"/>
          <w:szCs w:val="24"/>
        </w:rPr>
        <w:t>, organochlorine insecticides</w:t>
      </w:r>
      <w:r w:rsidR="00CF69CC">
        <w:rPr>
          <w:rFonts w:cstheme="minorHAnsi"/>
          <w:color w:val="333333"/>
        </w:rPr>
        <w:t xml:space="preserve">), </w:t>
      </w:r>
      <w:r w:rsidR="00527903">
        <w:rPr>
          <w:rFonts w:cstheme="minorHAnsi"/>
          <w:color w:val="333333"/>
        </w:rPr>
        <w:t xml:space="preserve">specific toxicant group studied (e.g., lead, </w:t>
      </w:r>
      <w:proofErr w:type="spellStart"/>
      <w:r w:rsidR="00527903">
        <w:rPr>
          <w:rFonts w:cstheme="minorHAnsi"/>
          <w:color w:val="333333"/>
        </w:rPr>
        <w:t>difenacoum</w:t>
      </w:r>
      <w:proofErr w:type="spellEnd"/>
      <w:r w:rsidR="00527903">
        <w:rPr>
          <w:rFonts w:cstheme="minorHAnsi"/>
          <w:color w:val="333333"/>
        </w:rPr>
        <w:t>, etc.</w:t>
      </w:r>
      <w:r w:rsidR="007A01F4">
        <w:rPr>
          <w:rFonts w:cstheme="minorHAnsi"/>
          <w:color w:val="333333"/>
        </w:rPr>
        <w:t xml:space="preserve">), sample type, </w:t>
      </w:r>
      <w:r w:rsidR="008D100D">
        <w:rPr>
          <w:rFonts w:cstheme="minorHAnsi"/>
          <w:color w:val="333333"/>
        </w:rPr>
        <w:t xml:space="preserve">concentration of </w:t>
      </w:r>
      <w:r w:rsidR="00DC1D0D">
        <w:rPr>
          <w:rFonts w:cstheme="minorHAnsi"/>
          <w:color w:val="333333"/>
        </w:rPr>
        <w:t>contaminants</w:t>
      </w:r>
      <w:r w:rsidR="00D707BC">
        <w:rPr>
          <w:rFonts w:cstheme="minorHAnsi"/>
          <w:color w:val="333333"/>
        </w:rPr>
        <w:t xml:space="preserve"> (with unit of measure)</w:t>
      </w:r>
      <w:r w:rsidR="00DC1D0D">
        <w:rPr>
          <w:rFonts w:cstheme="minorHAnsi"/>
          <w:color w:val="333333"/>
        </w:rPr>
        <w:t xml:space="preserve">, subject species, </w:t>
      </w:r>
      <w:r w:rsidR="00CA2E0D">
        <w:rPr>
          <w:rFonts w:cstheme="minorHAnsi"/>
          <w:color w:val="333333"/>
        </w:rPr>
        <w:t xml:space="preserve">country of study, </w:t>
      </w:r>
      <w:r w:rsidR="00DC1D0D">
        <w:rPr>
          <w:rFonts w:cstheme="minorHAnsi"/>
          <w:color w:val="333333"/>
        </w:rPr>
        <w:t xml:space="preserve">sample size, </w:t>
      </w:r>
      <w:r w:rsidR="005E6032">
        <w:rPr>
          <w:rFonts w:cstheme="minorHAnsi"/>
          <w:color w:val="333333"/>
        </w:rPr>
        <w:t xml:space="preserve">and type of </w:t>
      </w:r>
      <w:r w:rsidR="005E6032">
        <w:rPr>
          <w:rFonts w:cstheme="minorHAnsi"/>
          <w:color w:val="333333"/>
        </w:rPr>
        <w:lastRenderedPageBreak/>
        <w:t xml:space="preserve">sublethal effects assessed were collected. When </w:t>
      </w:r>
      <w:r w:rsidR="00080E35">
        <w:rPr>
          <w:rFonts w:cstheme="minorHAnsi"/>
          <w:color w:val="333333"/>
        </w:rPr>
        <w:t>available, information on the proportion of individuals exposed, analytical methods employed</w:t>
      </w:r>
      <w:r w:rsidR="00D707BC">
        <w:rPr>
          <w:rFonts w:cstheme="minorHAnsi"/>
          <w:color w:val="333333"/>
        </w:rPr>
        <w:t xml:space="preserve">, age class and sex of subject species, </w:t>
      </w:r>
      <w:r w:rsidR="008F4D09">
        <w:rPr>
          <w:rFonts w:cstheme="minorHAnsi"/>
          <w:color w:val="333333"/>
        </w:rPr>
        <w:t xml:space="preserve">and the detection limits of the </w:t>
      </w:r>
      <w:r w:rsidR="001D0D4B">
        <w:rPr>
          <w:rFonts w:cstheme="minorHAnsi"/>
          <w:color w:val="333333"/>
        </w:rPr>
        <w:t>contaminant were also collected.</w:t>
      </w:r>
    </w:p>
    <w:p w14:paraId="20B3D87C" w14:textId="37A08042" w:rsidR="00F523CE" w:rsidRDefault="00F523CE" w:rsidP="002136D5">
      <w:pPr>
        <w:spacing w:line="480" w:lineRule="auto"/>
        <w:rPr>
          <w:rFonts w:cstheme="minorHAnsi"/>
          <w:b/>
          <w:bCs/>
          <w:color w:val="333333"/>
        </w:rPr>
      </w:pPr>
      <w:r w:rsidRPr="00F523CE">
        <w:rPr>
          <w:rFonts w:cstheme="minorHAnsi"/>
          <w:b/>
          <w:bCs/>
          <w:color w:val="333333"/>
        </w:rPr>
        <w:t>Data Analyses</w:t>
      </w:r>
    </w:p>
    <w:p w14:paraId="23654503" w14:textId="0B7FD939" w:rsidR="00F523CE" w:rsidRPr="001E5858" w:rsidRDefault="00F523CE" w:rsidP="002136D5">
      <w:pPr>
        <w:spacing w:line="480" w:lineRule="auto"/>
        <w:rPr>
          <w:rFonts w:cstheme="minorHAnsi"/>
          <w:color w:val="333333"/>
        </w:rPr>
      </w:pPr>
      <w:r w:rsidRPr="00210D3E">
        <w:rPr>
          <w:rFonts w:cstheme="minorHAnsi"/>
          <w:i/>
          <w:iCs/>
          <w:color w:val="333333"/>
        </w:rPr>
        <w:t>Descriptive statistics</w:t>
      </w:r>
      <w:r w:rsidR="001E5858">
        <w:rPr>
          <w:rFonts w:cstheme="minorHAnsi"/>
          <w:color w:val="333333"/>
        </w:rPr>
        <w:t xml:space="preserve">.  </w:t>
      </w:r>
      <w:r w:rsidR="001E5858" w:rsidRPr="001F4111">
        <w:rPr>
          <w:rFonts w:cstheme="minorHAnsi"/>
          <w:color w:val="333333"/>
          <w:highlight w:val="yellow"/>
        </w:rPr>
        <w:t>XXXX</w:t>
      </w:r>
    </w:p>
    <w:p w14:paraId="24FFBB82" w14:textId="24C66E50" w:rsidR="00210D3E" w:rsidRPr="001E19CC" w:rsidRDefault="00210D3E" w:rsidP="002136D5">
      <w:pPr>
        <w:spacing w:line="480" w:lineRule="auto"/>
        <w:rPr>
          <w:rFonts w:cstheme="minorHAnsi"/>
          <w:color w:val="333333"/>
        </w:rPr>
      </w:pPr>
      <w:r w:rsidRPr="001E19CC">
        <w:rPr>
          <w:rFonts w:cstheme="minorHAnsi"/>
          <w:i/>
          <w:iCs/>
          <w:color w:val="333333"/>
        </w:rPr>
        <w:t xml:space="preserve">Beta-binomial model. </w:t>
      </w:r>
      <w:r w:rsidR="001E19CC">
        <w:rPr>
          <w:rFonts w:cstheme="minorHAnsi"/>
          <w:color w:val="333333"/>
        </w:rPr>
        <w:t xml:space="preserve"> </w:t>
      </w:r>
      <w:r w:rsidR="00F24E29">
        <w:rPr>
          <w:rFonts w:cstheme="minorHAnsi"/>
          <w:color w:val="333333"/>
        </w:rPr>
        <w:t>We</w:t>
      </w:r>
      <w:r w:rsidR="001E19CC">
        <w:rPr>
          <w:rFonts w:cstheme="minorHAnsi"/>
          <w:color w:val="333333"/>
        </w:rPr>
        <w:t xml:space="preserve"> assess</w:t>
      </w:r>
      <w:r w:rsidR="00F24E29">
        <w:rPr>
          <w:rFonts w:cstheme="minorHAnsi"/>
          <w:color w:val="333333"/>
        </w:rPr>
        <w:t>ed</w:t>
      </w:r>
      <w:r w:rsidR="001E19CC">
        <w:rPr>
          <w:rFonts w:cstheme="minorHAnsi"/>
          <w:color w:val="333333"/>
        </w:rPr>
        <w:t xml:space="preserve"> the relationship between the exposure of raptor species to </w:t>
      </w:r>
      <w:r w:rsidR="00437594">
        <w:rPr>
          <w:rFonts w:cstheme="minorHAnsi"/>
          <w:color w:val="333333"/>
        </w:rPr>
        <w:t>different toxicants</w:t>
      </w:r>
      <w:r w:rsidR="000769E2">
        <w:rPr>
          <w:rFonts w:cstheme="minorHAnsi"/>
          <w:color w:val="333333"/>
        </w:rPr>
        <w:t xml:space="preserve"> and </w:t>
      </w:r>
      <w:r w:rsidR="00A22D1B">
        <w:rPr>
          <w:rFonts w:cstheme="minorHAnsi"/>
          <w:color w:val="333333"/>
        </w:rPr>
        <w:t>a morphological trait (i.e., body mass (g))</w:t>
      </w:r>
      <w:r w:rsidR="00F24E29">
        <w:rPr>
          <w:rFonts w:cstheme="minorHAnsi"/>
          <w:color w:val="333333"/>
        </w:rPr>
        <w:t xml:space="preserve"> using </w:t>
      </w:r>
      <w:r w:rsidR="00A22D1B">
        <w:rPr>
          <w:rFonts w:cstheme="minorHAnsi"/>
          <w:color w:val="333333"/>
        </w:rPr>
        <w:t xml:space="preserve">a hierarchical beta-binomial model. </w:t>
      </w:r>
      <w:r w:rsidR="00437594">
        <w:rPr>
          <w:rFonts w:cstheme="minorHAnsi"/>
          <w:color w:val="333333"/>
        </w:rPr>
        <w:t xml:space="preserve"> </w:t>
      </w:r>
    </w:p>
    <w:p w14:paraId="4E5C2D12" w14:textId="77777777" w:rsidR="00470E22" w:rsidRDefault="00470E22" w:rsidP="002136D5">
      <w:pPr>
        <w:spacing w:line="480" w:lineRule="auto"/>
        <w:rPr>
          <w:rFonts w:cstheme="minorHAnsi"/>
          <w:color w:val="333333"/>
        </w:rPr>
      </w:pPr>
    </w:p>
    <w:p w14:paraId="00054885" w14:textId="65BBD807" w:rsidR="009746D4" w:rsidRDefault="009746D4" w:rsidP="002136D5">
      <w:pPr>
        <w:spacing w:line="480" w:lineRule="auto"/>
        <w:rPr>
          <w:rFonts w:cstheme="minorHAnsi"/>
          <w:color w:val="333333"/>
        </w:rPr>
      </w:pPr>
    </w:p>
    <w:p w14:paraId="725B69D8" w14:textId="37F88159" w:rsidR="009746D4" w:rsidRDefault="009746D4" w:rsidP="002136D5">
      <w:pPr>
        <w:spacing w:line="480" w:lineRule="auto"/>
        <w:rPr>
          <w:rFonts w:cstheme="minorHAnsi"/>
          <w:color w:val="333333"/>
        </w:rPr>
      </w:pPr>
    </w:p>
    <w:p w14:paraId="5387132A" w14:textId="71141AEE" w:rsidR="009746D4" w:rsidRPr="009C6984" w:rsidRDefault="009746D4" w:rsidP="002136D5">
      <w:pPr>
        <w:spacing w:line="480" w:lineRule="auto"/>
      </w:pPr>
    </w:p>
    <w:sectPr w:rsidR="009746D4" w:rsidRPr="009C6984" w:rsidSect="002136D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F"/>
    <w:rsid w:val="00073858"/>
    <w:rsid w:val="00075A9B"/>
    <w:rsid w:val="000769E2"/>
    <w:rsid w:val="00080E35"/>
    <w:rsid w:val="000A1395"/>
    <w:rsid w:val="000A388E"/>
    <w:rsid w:val="00150D0D"/>
    <w:rsid w:val="001B1B9A"/>
    <w:rsid w:val="001C0E9E"/>
    <w:rsid w:val="001D0D4B"/>
    <w:rsid w:val="001E19CC"/>
    <w:rsid w:val="001E31B8"/>
    <w:rsid w:val="001E5858"/>
    <w:rsid w:val="001F4111"/>
    <w:rsid w:val="00210D3E"/>
    <w:rsid w:val="002136D5"/>
    <w:rsid w:val="002567AD"/>
    <w:rsid w:val="00286A6E"/>
    <w:rsid w:val="002B63AC"/>
    <w:rsid w:val="00360138"/>
    <w:rsid w:val="003F14C7"/>
    <w:rsid w:val="00437594"/>
    <w:rsid w:val="00453BF0"/>
    <w:rsid w:val="00470E22"/>
    <w:rsid w:val="00486C4B"/>
    <w:rsid w:val="004A3B87"/>
    <w:rsid w:val="004D7F72"/>
    <w:rsid w:val="004E4A6C"/>
    <w:rsid w:val="004F45D5"/>
    <w:rsid w:val="00523D7D"/>
    <w:rsid w:val="00527903"/>
    <w:rsid w:val="005625FF"/>
    <w:rsid w:val="0057770A"/>
    <w:rsid w:val="00591CDB"/>
    <w:rsid w:val="005E0D5D"/>
    <w:rsid w:val="005E6032"/>
    <w:rsid w:val="0062549D"/>
    <w:rsid w:val="0066337F"/>
    <w:rsid w:val="006F11D2"/>
    <w:rsid w:val="00707199"/>
    <w:rsid w:val="00747885"/>
    <w:rsid w:val="007A01F4"/>
    <w:rsid w:val="007C5490"/>
    <w:rsid w:val="00855197"/>
    <w:rsid w:val="008D100D"/>
    <w:rsid w:val="008F4D09"/>
    <w:rsid w:val="00930DC1"/>
    <w:rsid w:val="009746D4"/>
    <w:rsid w:val="009C6984"/>
    <w:rsid w:val="00A00C66"/>
    <w:rsid w:val="00A22D1B"/>
    <w:rsid w:val="00A47AC2"/>
    <w:rsid w:val="00A8025B"/>
    <w:rsid w:val="00A8792E"/>
    <w:rsid w:val="00AB51AB"/>
    <w:rsid w:val="00AC68AD"/>
    <w:rsid w:val="00AD1B89"/>
    <w:rsid w:val="00B05148"/>
    <w:rsid w:val="00B11D43"/>
    <w:rsid w:val="00B477FD"/>
    <w:rsid w:val="00B5144B"/>
    <w:rsid w:val="00B562C5"/>
    <w:rsid w:val="00BB0669"/>
    <w:rsid w:val="00CA278A"/>
    <w:rsid w:val="00CA2E0D"/>
    <w:rsid w:val="00CA7D99"/>
    <w:rsid w:val="00CF69CC"/>
    <w:rsid w:val="00D707BC"/>
    <w:rsid w:val="00D779E7"/>
    <w:rsid w:val="00DA1116"/>
    <w:rsid w:val="00DC1D0D"/>
    <w:rsid w:val="00DD0401"/>
    <w:rsid w:val="00E32AE8"/>
    <w:rsid w:val="00E378E2"/>
    <w:rsid w:val="00E838B8"/>
    <w:rsid w:val="00E96814"/>
    <w:rsid w:val="00EC7229"/>
    <w:rsid w:val="00EF05C9"/>
    <w:rsid w:val="00EF52DA"/>
    <w:rsid w:val="00F118AC"/>
    <w:rsid w:val="00F24E29"/>
    <w:rsid w:val="00F523CE"/>
    <w:rsid w:val="00F83947"/>
    <w:rsid w:val="00FC3333"/>
    <w:rsid w:val="00F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9158"/>
  <w15:chartTrackingRefBased/>
  <w15:docId w15:val="{1C6A20D7-BBFA-4E2B-8612-CE4CC694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E32C5B64154429DDD17B0CCC5D065" ma:contentTypeVersion="12" ma:contentTypeDescription="Create a new document." ma:contentTypeScope="" ma:versionID="f47249cb6076270df8e0404a807313c8">
  <xsd:schema xmlns:xsd="http://www.w3.org/2001/XMLSchema" xmlns:xs="http://www.w3.org/2001/XMLSchema" xmlns:p="http://schemas.microsoft.com/office/2006/metadata/properties" xmlns:ns3="c10ff8c4-232d-4692-8714-f7fa43a2238e" xmlns:ns4="5622b99f-3e83-4519-9df4-b87a23f37aeb" targetNamespace="http://schemas.microsoft.com/office/2006/metadata/properties" ma:root="true" ma:fieldsID="c6814bf3882e07b5557d94a96fae4747" ns3:_="" ns4:_="">
    <xsd:import namespace="c10ff8c4-232d-4692-8714-f7fa43a2238e"/>
    <xsd:import namespace="5622b99f-3e83-4519-9df4-b87a23f37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ff8c4-232d-4692-8714-f7fa43a22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2b99f-3e83-4519-9df4-b87a23f37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4B066-D183-4090-8A56-9C4DADC297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4BB6E8-9002-442C-87C9-C1CD30F55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54868-BF1B-489F-A7C2-B8BE37760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ff8c4-232d-4692-8714-f7fa43a2238e"/>
    <ds:schemaRef ds:uri="5622b99f-3e83-4519-9df4-b87a23f37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Dumandan, Patricia Kaye T.</dc:creator>
  <cp:keywords/>
  <dc:description/>
  <cp:lastModifiedBy>Dumandan, Patricia Kaye T.</cp:lastModifiedBy>
  <cp:revision>83</cp:revision>
  <dcterms:created xsi:type="dcterms:W3CDTF">2022-01-06T12:53:00Z</dcterms:created>
  <dcterms:modified xsi:type="dcterms:W3CDTF">2022-01-20T15:42:00Z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0x0101006E6E32C5B64154429DDD17B0CCC5D065</vt:lpwstr>
  </property>
</Properties>
</file>